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6" w:after="0"/>
        <w:rPr>
          <w:rFonts w:ascii="Times New Roman" w:hAnsi="Times New Roman"/>
          <w:sz w:val="32"/>
        </w:rPr>
      </w:pPr>
      <w:r>
        <w:rPr>
          <w:rFonts w:ascii="Times New Roman" w:hAnsi="Times New Roman"/>
          <w:sz w:val="32"/>
        </w:rPr>
      </w:r>
    </w:p>
    <w:p>
      <w:pPr>
        <w:pStyle w:val="Heading1"/>
        <w:spacing w:lineRule="auto" w:line="238"/>
        <w:ind w:firstLine="5" w:start="1380" w:end="1737"/>
        <w:jc w:val="center"/>
        <w:rPr>
          <w:rFonts w:ascii="Times New Roman" w:hAnsi="Times New Roman"/>
        </w:rPr>
      </w:pPr>
      <w:r>
        <w:rPr>
          <w:rFonts w:ascii="Times New Roman" w:hAnsi="Times New Roman"/>
        </w:rPr>
        <w:t>Faculty of Computer Science and Engineering Computer</w:t>
      </w:r>
      <w:r>
        <w:rPr>
          <w:rFonts w:ascii="Times New Roman" w:hAnsi="Times New Roman"/>
          <w:spacing w:val="-10"/>
        </w:rPr>
        <w:t xml:space="preserve"> </w:t>
      </w:r>
      <w:r>
        <w:rPr>
          <w:rFonts w:ascii="Times New Roman" w:hAnsi="Times New Roman"/>
        </w:rPr>
        <w:t>Science</w:t>
      </w:r>
      <w:r>
        <w:rPr>
          <w:rFonts w:ascii="Times New Roman" w:hAnsi="Times New Roman"/>
          <w:spacing w:val="-8"/>
        </w:rPr>
        <w:t xml:space="preserve"> </w:t>
      </w:r>
      <w:r>
        <w:rPr>
          <w:rFonts w:ascii="Times New Roman" w:hAnsi="Times New Roman"/>
        </w:rPr>
        <w:t>/</w:t>
      </w:r>
      <w:r>
        <w:rPr>
          <w:rFonts w:ascii="Times New Roman" w:hAnsi="Times New Roman"/>
          <w:spacing w:val="-9"/>
        </w:rPr>
        <w:t xml:space="preserve"> </w:t>
      </w:r>
      <w:r>
        <w:rPr>
          <w:rFonts w:ascii="Times New Roman" w:hAnsi="Times New Roman"/>
        </w:rPr>
        <w:t>Software</w:t>
      </w:r>
      <w:r>
        <w:rPr>
          <w:rFonts w:ascii="Times New Roman" w:hAnsi="Times New Roman"/>
          <w:spacing w:val="-9"/>
        </w:rPr>
        <w:t xml:space="preserve"> </w:t>
      </w:r>
      <w:r>
        <w:rPr>
          <w:rFonts w:ascii="Times New Roman" w:hAnsi="Times New Roman"/>
        </w:rPr>
        <w:t>engineering</w:t>
      </w:r>
      <w:r>
        <w:rPr>
          <w:rFonts w:ascii="Times New Roman" w:hAnsi="Times New Roman"/>
          <w:spacing w:val="-8"/>
        </w:rPr>
        <w:t xml:space="preserve"> </w:t>
      </w:r>
      <w:r>
        <w:rPr>
          <w:rFonts w:ascii="Times New Roman" w:hAnsi="Times New Roman"/>
        </w:rPr>
        <w:t>Program CSE494 &amp; AIE494</w:t>
      </w:r>
      <w:r>
        <w:rPr>
          <w:rFonts w:ascii="Times New Roman" w:hAnsi="Times New Roman"/>
          <w:spacing w:val="-2"/>
        </w:rPr>
        <w:t xml:space="preserve"> </w:t>
      </w:r>
      <w:r>
        <w:rPr>
          <w:rFonts w:ascii="Times New Roman" w:hAnsi="Times New Roman"/>
        </w:rPr>
        <w:t>–</w:t>
      </w:r>
      <w:r>
        <w:rPr>
          <w:rFonts w:ascii="Times New Roman" w:hAnsi="Times New Roman"/>
          <w:spacing w:val="-2"/>
        </w:rPr>
        <w:t xml:space="preserve"> </w:t>
      </w:r>
      <w:r>
        <w:rPr>
          <w:rFonts w:ascii="Times New Roman" w:hAnsi="Times New Roman"/>
        </w:rPr>
        <w:t>Graduation Project 2</w:t>
      </w:r>
    </w:p>
    <w:p>
      <w:pPr>
        <w:pStyle w:val="Title"/>
        <w:rPr>
          <w:rFonts w:ascii="Times New Roman" w:hAnsi="Times New Roman"/>
        </w:rPr>
      </w:pPr>
      <w:r>
        <w:rPr>
          <w:rFonts w:ascii="Times New Roman" w:hAnsi="Times New Roman"/>
          <w:spacing w:val="-2"/>
        </w:rPr>
        <w:t>Assignment</w:t>
      </w:r>
      <w:r>
        <w:rPr>
          <w:rFonts w:ascii="Times New Roman" w:hAnsi="Times New Roman"/>
          <w:spacing w:val="-6"/>
        </w:rPr>
        <w:t xml:space="preserve"> </w:t>
      </w:r>
      <w:r>
        <w:rPr>
          <w:rFonts w:ascii="Times New Roman" w:hAnsi="Times New Roman"/>
          <w:spacing w:val="-5"/>
        </w:rPr>
        <w:t>03</w:t>
      </w:r>
    </w:p>
    <w:p>
      <w:pPr>
        <w:pStyle w:val="Heading2"/>
        <w:spacing w:before="193" w:after="0"/>
        <w:rPr>
          <w:rFonts w:ascii="Times New Roman" w:hAnsi="Times New Roman"/>
        </w:rPr>
      </w:pPr>
      <w:r>
        <w:rPr>
          <w:rFonts w:ascii="Times New Roman" w:hAnsi="Times New Roman"/>
          <w:color w:val="FF0000"/>
        </w:rPr>
        <w:t xml:space="preserve">Submission deadline: 9 April </w:t>
      </w:r>
      <w:r>
        <w:rPr>
          <w:rFonts w:ascii="Times New Roman" w:hAnsi="Times New Roman"/>
          <w:color w:val="FF0000"/>
          <w:spacing w:val="-4"/>
        </w:rPr>
        <w:t>2026</w:t>
      </w:r>
    </w:p>
    <w:p>
      <w:pPr>
        <w:pStyle w:val="Normal"/>
        <w:spacing w:before="195" w:after="0"/>
        <w:ind w:hanging="0" w:start="0" w:end="0"/>
        <w:jc w:val="start"/>
        <w:rPr>
          <w:rFonts w:ascii="Times New Roman" w:hAnsi="Times New Roman"/>
        </w:rPr>
      </w:pPr>
      <w:r>
        <w:rPr>
          <w:rFonts w:ascii="Times New Roman" w:hAnsi="Times New Roman"/>
          <w:sz w:val="20"/>
        </w:rPr>
        <w:t>Total</w:t>
      </w:r>
      <w:r>
        <w:rPr>
          <w:rFonts w:ascii="Times New Roman" w:hAnsi="Times New Roman"/>
          <w:spacing w:val="-7"/>
          <w:sz w:val="20"/>
        </w:rPr>
        <w:t xml:space="preserve"> </w:t>
      </w:r>
      <w:r>
        <w:rPr>
          <w:rFonts w:ascii="Times New Roman" w:hAnsi="Times New Roman"/>
          <w:sz w:val="20"/>
        </w:rPr>
        <w:t>Marks:</w:t>
      </w:r>
      <w:r>
        <w:rPr>
          <w:rFonts w:ascii="Times New Roman" w:hAnsi="Times New Roman"/>
          <w:spacing w:val="-8"/>
          <w:sz w:val="20"/>
        </w:rPr>
        <w:t xml:space="preserve"> </w:t>
      </w:r>
      <w:r>
        <w:rPr>
          <w:rFonts w:ascii="Times New Roman" w:hAnsi="Times New Roman"/>
          <w:spacing w:val="-5"/>
          <w:sz w:val="20"/>
        </w:rPr>
        <w:t>100</w:t>
      </w:r>
    </w:p>
    <w:p>
      <w:pPr>
        <w:pStyle w:val="Normal"/>
        <w:spacing w:before="178" w:after="0"/>
        <w:ind w:hanging="0" w:start="0" w:end="0"/>
        <w:jc w:val="start"/>
        <w:rPr>
          <w:rFonts w:ascii="Times New Roman" w:hAnsi="Times New Roman"/>
        </w:rPr>
      </w:pPr>
      <w:r>
        <w:rPr>
          <w:rFonts w:ascii="Times New Roman" w:hAnsi="Times New Roman"/>
          <w:sz w:val="20"/>
        </w:rPr>
        <w:t>Weigh</w:t>
      </w:r>
      <w:r>
        <w:rPr>
          <w:rFonts w:ascii="Times New Roman" w:hAnsi="Times New Roman"/>
          <w:spacing w:val="-6"/>
          <w:sz w:val="20"/>
        </w:rPr>
        <w:t xml:space="preserve"> </w:t>
      </w:r>
      <w:r>
        <w:rPr>
          <w:rFonts w:ascii="Times New Roman" w:hAnsi="Times New Roman"/>
          <w:sz w:val="20"/>
        </w:rPr>
        <w:t>35%</w:t>
      </w:r>
      <w:r>
        <w:rPr>
          <w:rFonts w:ascii="Times New Roman" w:hAnsi="Times New Roman"/>
          <w:spacing w:val="-3"/>
          <w:sz w:val="20"/>
        </w:rPr>
        <w:t xml:space="preserve"> </w:t>
      </w:r>
      <w:r>
        <w:rPr>
          <w:rFonts w:ascii="Times New Roman" w:hAnsi="Times New Roman"/>
          <w:sz w:val="20"/>
        </w:rPr>
        <w:t>of</w:t>
      </w:r>
      <w:r>
        <w:rPr>
          <w:rFonts w:ascii="Times New Roman" w:hAnsi="Times New Roman"/>
          <w:spacing w:val="-6"/>
          <w:sz w:val="20"/>
        </w:rPr>
        <w:t xml:space="preserve"> </w:t>
      </w:r>
      <w:r>
        <w:rPr>
          <w:rFonts w:ascii="Times New Roman" w:hAnsi="Times New Roman"/>
          <w:sz w:val="20"/>
        </w:rPr>
        <w:t>course</w:t>
      </w:r>
      <w:r>
        <w:rPr>
          <w:rFonts w:ascii="Times New Roman" w:hAnsi="Times New Roman"/>
          <w:spacing w:val="-5"/>
          <w:sz w:val="20"/>
        </w:rPr>
        <w:t xml:space="preserve"> </w:t>
      </w:r>
      <w:r>
        <w:rPr>
          <w:rFonts w:ascii="Times New Roman" w:hAnsi="Times New Roman"/>
          <w:spacing w:val="-4"/>
          <w:sz w:val="20"/>
        </w:rPr>
        <w:t>grade</w:t>
      </w:r>
    </w:p>
    <w:p>
      <w:pPr>
        <w:pStyle w:val="Heading1"/>
        <w:spacing w:before="179" w:after="0"/>
        <w:rPr>
          <w:rFonts w:ascii="Times New Roman" w:hAnsi="Times New Roman"/>
        </w:rPr>
      </w:pPr>
      <w:r>
        <w:rPr>
          <w:rFonts w:ascii="Times New Roman" w:hAnsi="Times New Roman"/>
          <w:spacing w:val="-2"/>
        </w:rPr>
        <w:t>Contents</w:t>
      </w:r>
    </w:p>
    <w:sdt>
      <w:sdtPr>
        <w:docPartObj>
          <w:docPartGallery w:val="Table of Contents"/>
          <w:docPartUnique w:val="true"/>
        </w:docPartObj>
      </w:sdtPr>
      <w:sdtContent>
        <w:p>
          <w:pPr>
            <w:pStyle w:val="TOC1"/>
            <w:tabs>
              <w:tab w:val="clear" w:pos="720"/>
              <w:tab w:val="right" w:pos="9185" w:leader="none"/>
            </w:tabs>
            <w:spacing w:before="188" w:after="0"/>
            <w:rPr>
              <w:rFonts w:ascii="Times New Roman" w:hAnsi="Times New Roman"/>
            </w:rPr>
          </w:pPr>
          <w:r>
            <w:rPr>
              <w:rFonts w:ascii="Times New Roman" w:hAnsi="Times New Roman"/>
            </w:rPr>
            <w:t>Plagiarism</w:t>
          </w:r>
          <w:r>
            <w:rPr>
              <w:rFonts w:ascii="Times New Roman" w:hAnsi="Times New Roman"/>
              <w:spacing w:val="-6"/>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AI</w:t>
          </w:r>
          <w:r>
            <w:rPr>
              <w:rFonts w:ascii="Times New Roman" w:hAnsi="Times New Roman"/>
              <w:spacing w:val="-4"/>
            </w:rPr>
            <w:t xml:space="preserve"> </w:t>
          </w:r>
          <w:r>
            <w:rPr>
              <w:rFonts w:ascii="Times New Roman" w:hAnsi="Times New Roman"/>
            </w:rPr>
            <w:t>technology</w:t>
          </w:r>
          <w:r>
            <w:rPr>
              <w:rFonts w:ascii="Times New Roman" w:hAnsi="Times New Roman"/>
              <w:spacing w:val="-4"/>
            </w:rPr>
            <w:t xml:space="preserve"> </w:t>
          </w:r>
          <w:r>
            <w:rPr>
              <w:rFonts w:ascii="Times New Roman" w:hAnsi="Times New Roman"/>
            </w:rPr>
            <w:t>use</w:t>
          </w:r>
          <w:r>
            <w:rPr>
              <w:rFonts w:ascii="Times New Roman" w:hAnsi="Times New Roman"/>
              <w:spacing w:val="-4"/>
            </w:rPr>
            <w:t xml:space="preserve"> </w:t>
          </w:r>
          <w:r>
            <w:rPr>
              <w:rFonts w:ascii="Times New Roman" w:hAnsi="Times New Roman"/>
              <w:spacing w:val="-2"/>
            </w:rPr>
            <w:t>policies</w:t>
          </w:r>
          <w:r>
            <w:rPr>
              <w:rFonts w:ascii="Times New Roman" w:hAnsi="Times New Roman"/>
            </w:rPr>
            <w:tab/>
          </w:r>
          <w:r>
            <w:rPr>
              <w:rFonts w:ascii="Times New Roman" w:hAnsi="Times New Roman"/>
              <w:spacing w:val="-10"/>
            </w:rPr>
            <w:t>1</w:t>
          </w:r>
        </w:p>
        <w:p>
          <w:pPr>
            <w:pStyle w:val="TOC1"/>
            <w:tabs>
              <w:tab w:val="clear" w:pos="720"/>
              <w:tab w:val="right" w:pos="9185" w:leader="none"/>
            </w:tabs>
            <w:spacing w:before="183" w:after="0"/>
            <w:rPr/>
          </w:pPr>
          <w:hyperlink w:anchor="_TOC_250002">
            <w:r>
              <w:rPr>
                <w:rStyle w:val="Style4"/>
                <w:rFonts w:ascii="Times New Roman" w:hAnsi="Times New Roman"/>
              </w:rPr>
              <w:t>Declaration</w:t>
            </w:r>
            <w:r>
              <w:rPr>
                <w:rStyle w:val="Style4"/>
                <w:rFonts w:ascii="Times New Roman" w:hAnsi="Times New Roman"/>
                <w:spacing w:val="-6"/>
              </w:rPr>
              <w:t xml:space="preserve"> </w:t>
            </w:r>
            <w:r>
              <w:rPr>
                <w:rStyle w:val="Style4"/>
                <w:rFonts w:ascii="Times New Roman" w:hAnsi="Times New Roman"/>
              </w:rPr>
              <w:t>of</w:t>
            </w:r>
            <w:r>
              <w:rPr>
                <w:rStyle w:val="Style4"/>
                <w:rFonts w:ascii="Times New Roman" w:hAnsi="Times New Roman"/>
                <w:spacing w:val="-3"/>
              </w:rPr>
              <w:t xml:space="preserve"> </w:t>
            </w:r>
            <w:r>
              <w:rPr>
                <w:rStyle w:val="Style4"/>
                <w:rFonts w:ascii="Times New Roman" w:hAnsi="Times New Roman"/>
              </w:rPr>
              <w:t>No</w:t>
            </w:r>
            <w:r>
              <w:rPr>
                <w:rStyle w:val="Style4"/>
                <w:rFonts w:ascii="Times New Roman" w:hAnsi="Times New Roman"/>
                <w:spacing w:val="-5"/>
              </w:rPr>
              <w:t xml:space="preserve"> </w:t>
            </w:r>
            <w:r>
              <w:rPr>
                <w:rStyle w:val="Style4"/>
                <w:rFonts w:ascii="Times New Roman" w:hAnsi="Times New Roman"/>
              </w:rPr>
              <w:t>Plagiarism</w:t>
            </w:r>
            <w:r>
              <w:rPr>
                <w:rStyle w:val="Style4"/>
                <w:rFonts w:ascii="Times New Roman" w:hAnsi="Times New Roman"/>
                <w:spacing w:val="-2"/>
              </w:rPr>
              <w:t xml:space="preserve"> </w:t>
            </w:r>
            <w:r>
              <w:rPr>
                <w:rStyle w:val="Style4"/>
                <w:rFonts w:ascii="Times New Roman" w:hAnsi="Times New Roman"/>
              </w:rPr>
              <w:t>and</w:t>
            </w:r>
            <w:r>
              <w:rPr>
                <w:rStyle w:val="Style4"/>
                <w:rFonts w:ascii="Times New Roman" w:hAnsi="Times New Roman"/>
                <w:spacing w:val="-5"/>
              </w:rPr>
              <w:t xml:space="preserve"> </w:t>
            </w:r>
            <w:r>
              <w:rPr>
                <w:rStyle w:val="Style4"/>
                <w:rFonts w:ascii="Times New Roman" w:hAnsi="Times New Roman"/>
              </w:rPr>
              <w:t>AI</w:t>
            </w:r>
            <w:r>
              <w:rPr>
                <w:rStyle w:val="Style4"/>
                <w:rFonts w:ascii="Times New Roman" w:hAnsi="Times New Roman"/>
                <w:spacing w:val="-6"/>
              </w:rPr>
              <w:t xml:space="preserve"> </w:t>
            </w:r>
            <w:r>
              <w:rPr>
                <w:rStyle w:val="Style4"/>
                <w:rFonts w:ascii="Times New Roman" w:hAnsi="Times New Roman"/>
              </w:rPr>
              <w:t>Technology</w:t>
            </w:r>
            <w:r>
              <w:rPr>
                <w:rStyle w:val="Style4"/>
                <w:rFonts w:ascii="Times New Roman" w:hAnsi="Times New Roman"/>
                <w:spacing w:val="-4"/>
              </w:rPr>
              <w:t xml:space="preserve"> </w:t>
            </w:r>
            <w:r>
              <w:rPr>
                <w:rStyle w:val="Style4"/>
                <w:rFonts w:ascii="Times New Roman" w:hAnsi="Times New Roman"/>
                <w:spacing w:val="-5"/>
              </w:rPr>
              <w:t>Use</w:t>
            </w:r>
            <w:r>
              <w:rPr>
                <w:rStyle w:val="Style4"/>
                <w:rFonts w:ascii="Times New Roman" w:hAnsi="Times New Roman"/>
              </w:rPr>
              <w:tab/>
            </w:r>
            <w:r>
              <w:rPr>
                <w:rStyle w:val="Style4"/>
                <w:rFonts w:ascii="Times New Roman" w:hAnsi="Times New Roman"/>
                <w:spacing w:val="-10"/>
              </w:rPr>
              <w:t>2</w:t>
            </w:r>
          </w:hyperlink>
        </w:p>
        <w:p>
          <w:pPr>
            <w:pStyle w:val="TOC1"/>
            <w:tabs>
              <w:tab w:val="clear" w:pos="720"/>
              <w:tab w:val="right" w:pos="9185" w:leader="none"/>
            </w:tabs>
            <w:rPr>
              <w:rFonts w:ascii="Times New Roman" w:hAnsi="Times New Roman"/>
            </w:rPr>
          </w:pPr>
          <w:r>
            <w:rPr>
              <w:rFonts w:ascii="Times New Roman" w:hAnsi="Times New Roman"/>
              <w:spacing w:val="-2"/>
            </w:rPr>
            <w:t>Summary</w:t>
          </w:r>
          <w:r>
            <w:rPr>
              <w:rFonts w:ascii="Times New Roman" w:hAnsi="Times New Roman"/>
            </w:rPr>
            <w:tab/>
          </w:r>
          <w:r>
            <w:rPr>
              <w:rFonts w:ascii="Times New Roman" w:hAnsi="Times New Roman"/>
              <w:spacing w:val="-10"/>
            </w:rPr>
            <w:t>3</w:t>
          </w:r>
        </w:p>
        <w:p>
          <w:pPr>
            <w:pStyle w:val="TOC1"/>
            <w:tabs>
              <w:tab w:val="clear" w:pos="720"/>
              <w:tab w:val="right" w:pos="9185" w:leader="none"/>
            </w:tabs>
            <w:rPr>
              <w:rFonts w:ascii="Times New Roman" w:hAnsi="Times New Roman"/>
            </w:rPr>
          </w:pPr>
          <w:r>
            <w:rPr>
              <w:rFonts w:ascii="Times New Roman" w:hAnsi="Times New Roman"/>
            </w:rPr>
            <w:t>Question</w:t>
          </w:r>
          <w:r>
            <w:rPr>
              <w:rFonts w:ascii="Times New Roman" w:hAnsi="Times New Roman"/>
              <w:spacing w:val="-3"/>
            </w:rPr>
            <w:t xml:space="preserve"> </w:t>
          </w:r>
          <w:r>
            <w:rPr>
              <w:rFonts w:ascii="Times New Roman" w:hAnsi="Times New Roman"/>
            </w:rPr>
            <w:t>1</w:t>
          </w:r>
          <w:r>
            <w:rPr>
              <w:rFonts w:ascii="Times New Roman" w:hAnsi="Times New Roman"/>
              <w:spacing w:val="-2"/>
            </w:rPr>
            <w:t xml:space="preserve"> </w:t>
          </w:r>
          <w:r>
            <w:rPr>
              <w:rFonts w:ascii="Times New Roman" w:hAnsi="Times New Roman"/>
            </w:rPr>
            <w:t>(</w:t>
          </w:r>
          <w:r>
            <w:rPr>
              <w:rFonts w:ascii="Times New Roman" w:hAnsi="Times New Roman"/>
              <w:color w:val="FF0000"/>
            </w:rPr>
            <w:t>20</w:t>
          </w:r>
          <w:r>
            <w:rPr>
              <w:rFonts w:ascii="Times New Roman" w:hAnsi="Times New Roman"/>
              <w:color w:val="FF0000"/>
              <w:spacing w:val="-3"/>
            </w:rPr>
            <w:t xml:space="preserve"> </w:t>
          </w:r>
          <w:r>
            <w:rPr>
              <w:rFonts w:ascii="Times New Roman" w:hAnsi="Times New Roman"/>
              <w:color w:val="FF0000"/>
              <w:spacing w:val="-2"/>
            </w:rPr>
            <w:t>marks</w:t>
          </w:r>
          <w:r>
            <w:rPr>
              <w:rFonts w:ascii="Times New Roman" w:hAnsi="Times New Roman"/>
              <w:spacing w:val="-2"/>
            </w:rPr>
            <w:t>)</w:t>
          </w:r>
          <w:r>
            <w:rPr>
              <w:rFonts w:ascii="Times New Roman" w:hAnsi="Times New Roman"/>
            </w:rPr>
            <w:tab/>
            <w:t>4-</w:t>
          </w:r>
          <w:r>
            <w:rPr>
              <w:rFonts w:ascii="Times New Roman" w:hAnsi="Times New Roman"/>
              <w:spacing w:val="-10"/>
            </w:rPr>
            <w:t>3</w:t>
          </w:r>
        </w:p>
        <w:p>
          <w:pPr>
            <w:pStyle w:val="TOC1"/>
            <w:tabs>
              <w:tab w:val="clear" w:pos="720"/>
              <w:tab w:val="right" w:pos="9185" w:leader="none"/>
            </w:tabs>
            <w:spacing w:before="183" w:after="0"/>
            <w:rPr>
              <w:rFonts w:ascii="Times New Roman" w:hAnsi="Times New Roman"/>
            </w:rPr>
          </w:pPr>
          <w:r>
            <w:rPr>
              <w:rFonts w:ascii="Times New Roman" w:hAnsi="Times New Roman"/>
            </w:rPr>
            <w:t>Question</w:t>
          </w:r>
          <w:r>
            <w:rPr>
              <w:rFonts w:ascii="Times New Roman" w:hAnsi="Times New Roman"/>
              <w:spacing w:val="-3"/>
            </w:rPr>
            <w:t xml:space="preserve"> </w:t>
          </w:r>
          <w:r>
            <w:rPr>
              <w:rFonts w:ascii="Times New Roman" w:hAnsi="Times New Roman"/>
            </w:rPr>
            <w:t>2</w:t>
          </w:r>
          <w:r>
            <w:rPr>
              <w:rFonts w:ascii="Times New Roman" w:hAnsi="Times New Roman"/>
              <w:spacing w:val="-2"/>
            </w:rPr>
            <w:t xml:space="preserve"> </w:t>
          </w:r>
          <w:r>
            <w:rPr>
              <w:rFonts w:ascii="Times New Roman" w:hAnsi="Times New Roman"/>
            </w:rPr>
            <w:t>(</w:t>
          </w:r>
          <w:r>
            <w:rPr>
              <w:rFonts w:ascii="Times New Roman" w:hAnsi="Times New Roman"/>
              <w:color w:val="FF0000"/>
            </w:rPr>
            <w:t>80</w:t>
          </w:r>
          <w:r>
            <w:rPr>
              <w:rFonts w:ascii="Times New Roman" w:hAnsi="Times New Roman"/>
              <w:color w:val="FF0000"/>
              <w:spacing w:val="-3"/>
            </w:rPr>
            <w:t xml:space="preserve"> </w:t>
          </w:r>
          <w:r>
            <w:rPr>
              <w:rFonts w:ascii="Times New Roman" w:hAnsi="Times New Roman"/>
              <w:color w:val="FF0000"/>
              <w:spacing w:val="-2"/>
            </w:rPr>
            <w:t>marks</w:t>
          </w:r>
          <w:r>
            <w:rPr>
              <w:rFonts w:ascii="Times New Roman" w:hAnsi="Times New Roman"/>
              <w:spacing w:val="-2"/>
            </w:rPr>
            <w:t>)</w:t>
          </w:r>
          <w:r>
            <w:rPr>
              <w:rFonts w:ascii="Times New Roman" w:hAnsi="Times New Roman"/>
            </w:rPr>
            <w:tab/>
            <w:t>14-</w:t>
          </w:r>
          <w:r>
            <w:rPr>
              <w:rFonts w:ascii="Times New Roman" w:hAnsi="Times New Roman"/>
              <w:spacing w:val="-10"/>
            </w:rPr>
            <w:t>5</w:t>
          </w:r>
        </w:p>
        <w:p>
          <w:pPr>
            <w:pStyle w:val="TOC2"/>
            <w:numPr>
              <w:ilvl w:val="0"/>
              <w:numId w:val="2"/>
            </w:numPr>
            <w:tabs>
              <w:tab w:val="clear" w:pos="720"/>
              <w:tab w:val="left" w:pos="628" w:leader="none"/>
              <w:tab w:val="right" w:pos="9185" w:leader="none"/>
            </w:tabs>
            <w:spacing w:lineRule="auto" w:line="240" w:before="180" w:after="0"/>
            <w:ind w:hanging="357" w:start="628" w:end="0"/>
            <w:jc w:val="start"/>
            <w:rPr/>
          </w:pPr>
          <w:hyperlink w:anchor="_TOC_250001">
            <w:r>
              <w:rPr>
                <w:rStyle w:val="Style4"/>
                <w:rFonts w:ascii="Times New Roman" w:hAnsi="Times New Roman"/>
              </w:rPr>
              <w:t>Literature</w:t>
            </w:r>
            <w:r>
              <w:rPr>
                <w:rStyle w:val="Style4"/>
                <w:rFonts w:ascii="Times New Roman" w:hAnsi="Times New Roman"/>
                <w:spacing w:val="-6"/>
              </w:rPr>
              <w:t xml:space="preserve"> </w:t>
            </w:r>
            <w:r>
              <w:rPr>
                <w:rStyle w:val="Style4"/>
                <w:rFonts w:ascii="Times New Roman" w:hAnsi="Times New Roman"/>
              </w:rPr>
              <w:t>search</w:t>
            </w:r>
            <w:r>
              <w:rPr>
                <w:rStyle w:val="Style4"/>
                <w:rFonts w:ascii="Times New Roman" w:hAnsi="Times New Roman"/>
                <w:spacing w:val="-5"/>
              </w:rPr>
              <w:t xml:space="preserve"> </w:t>
            </w:r>
            <w:r>
              <w:rPr>
                <w:rStyle w:val="Style4"/>
                <w:rFonts w:ascii="Times New Roman" w:hAnsi="Times New Roman"/>
              </w:rPr>
              <w:t>and</w:t>
            </w:r>
            <w:r>
              <w:rPr>
                <w:rStyle w:val="Style4"/>
                <w:rFonts w:ascii="Times New Roman" w:hAnsi="Times New Roman"/>
                <w:spacing w:val="-6"/>
              </w:rPr>
              <w:t xml:space="preserve"> </w:t>
            </w:r>
            <w:r>
              <w:rPr>
                <w:rStyle w:val="Style4"/>
                <w:rFonts w:ascii="Times New Roman" w:hAnsi="Times New Roman"/>
              </w:rPr>
              <w:t>resources</w:t>
            </w:r>
            <w:r>
              <w:rPr>
                <w:rStyle w:val="Style4"/>
                <w:rFonts w:ascii="Times New Roman" w:hAnsi="Times New Roman"/>
                <w:spacing w:val="-5"/>
              </w:rPr>
              <w:t xml:space="preserve"> </w:t>
            </w:r>
            <w:r>
              <w:rPr>
                <w:rStyle w:val="Style4"/>
                <w:rFonts w:ascii="Times New Roman" w:hAnsi="Times New Roman"/>
              </w:rPr>
              <w:t>identified</w:t>
            </w:r>
            <w:r>
              <w:rPr>
                <w:rStyle w:val="Style4"/>
                <w:rFonts w:ascii="Times New Roman" w:hAnsi="Times New Roman"/>
                <w:spacing w:val="-5"/>
              </w:rPr>
              <w:t xml:space="preserve"> </w:t>
            </w:r>
            <w:r>
              <w:rPr>
                <w:rStyle w:val="Style4"/>
                <w:rFonts w:ascii="Times New Roman" w:hAnsi="Times New Roman"/>
              </w:rPr>
              <w:t>(</w:t>
            </w:r>
            <w:r>
              <w:rPr>
                <w:rStyle w:val="Style4"/>
                <w:rFonts w:ascii="Times New Roman" w:hAnsi="Times New Roman"/>
                <w:color w:val="FF0000"/>
              </w:rPr>
              <w:t>12</w:t>
            </w:r>
            <w:r>
              <w:rPr>
                <w:rStyle w:val="Style4"/>
                <w:rFonts w:ascii="Times New Roman" w:hAnsi="Times New Roman"/>
                <w:color w:val="FF0000"/>
                <w:spacing w:val="-6"/>
              </w:rPr>
              <w:t xml:space="preserve"> </w:t>
            </w:r>
            <w:r>
              <w:rPr>
                <w:rStyle w:val="Style4"/>
                <w:rFonts w:ascii="Times New Roman" w:hAnsi="Times New Roman"/>
                <w:color w:val="FF0000"/>
                <w:spacing w:val="-2"/>
              </w:rPr>
              <w:t>marks</w:t>
            </w:r>
            <w:r>
              <w:rPr>
                <w:rStyle w:val="Style4"/>
                <w:rFonts w:ascii="Times New Roman" w:hAnsi="Times New Roman"/>
                <w:spacing w:val="-2"/>
              </w:rPr>
              <w:t>)</w:t>
            </w:r>
            <w:r>
              <w:rPr>
                <w:rStyle w:val="Style4"/>
                <w:rFonts w:ascii="Times New Roman" w:hAnsi="Times New Roman"/>
              </w:rPr>
              <w:tab/>
              <w:t>6-</w:t>
            </w:r>
            <w:r>
              <w:rPr>
                <w:rStyle w:val="Style4"/>
                <w:rFonts w:ascii="Times New Roman" w:hAnsi="Times New Roman"/>
                <w:spacing w:val="-10"/>
              </w:rPr>
              <w:t>5</w:t>
            </w:r>
          </w:hyperlink>
        </w:p>
        <w:p>
          <w:pPr>
            <w:pStyle w:val="TOC2"/>
            <w:numPr>
              <w:ilvl w:val="0"/>
              <w:numId w:val="2"/>
            </w:numPr>
            <w:tabs>
              <w:tab w:val="clear" w:pos="720"/>
              <w:tab w:val="left" w:pos="580" w:leader="none"/>
              <w:tab w:val="right" w:pos="9185" w:leader="none"/>
            </w:tabs>
            <w:spacing w:lineRule="auto" w:line="240" w:before="183" w:after="0"/>
            <w:ind w:hanging="297" w:start="580" w:end="0"/>
            <w:jc w:val="start"/>
            <w:rPr/>
          </w:pPr>
          <w:hyperlink w:anchor="_TOC_250000">
            <w:r>
              <w:rPr>
                <w:rStyle w:val="Style4"/>
                <w:rFonts w:ascii="Times New Roman" w:hAnsi="Times New Roman"/>
              </w:rPr>
              <w:t>Your</w:t>
            </w:r>
            <w:r>
              <w:rPr>
                <w:rStyle w:val="Style4"/>
                <w:rFonts w:ascii="Times New Roman" w:hAnsi="Times New Roman"/>
                <w:spacing w:val="-6"/>
              </w:rPr>
              <w:t xml:space="preserve"> </w:t>
            </w:r>
            <w:r>
              <w:rPr>
                <w:rStyle w:val="Style4"/>
                <w:rFonts w:ascii="Times New Roman" w:hAnsi="Times New Roman"/>
              </w:rPr>
              <w:t>approach</w:t>
            </w:r>
            <w:r>
              <w:rPr>
                <w:rStyle w:val="Style4"/>
                <w:rFonts w:ascii="Times New Roman" w:hAnsi="Times New Roman"/>
                <w:spacing w:val="-7"/>
              </w:rPr>
              <w:t xml:space="preserve"> </w:t>
            </w:r>
            <w:r>
              <w:rPr>
                <w:rStyle w:val="Style4"/>
                <w:rFonts w:ascii="Times New Roman" w:hAnsi="Times New Roman"/>
              </w:rPr>
              <w:t>(</w:t>
            </w:r>
            <w:r>
              <w:rPr>
                <w:rStyle w:val="Style4"/>
                <w:rFonts w:ascii="Times New Roman" w:hAnsi="Times New Roman"/>
                <w:color w:val="FF0000"/>
              </w:rPr>
              <w:t>24</w:t>
            </w:r>
            <w:r>
              <w:rPr>
                <w:rStyle w:val="Style4"/>
                <w:rFonts w:ascii="Times New Roman" w:hAnsi="Times New Roman"/>
                <w:color w:val="FF0000"/>
                <w:spacing w:val="-4"/>
              </w:rPr>
              <w:t xml:space="preserve"> </w:t>
            </w:r>
            <w:r>
              <w:rPr>
                <w:rStyle w:val="Style4"/>
                <w:rFonts w:ascii="Times New Roman" w:hAnsi="Times New Roman"/>
                <w:color w:val="FF0000"/>
                <w:spacing w:val="-2"/>
              </w:rPr>
              <w:t>marks</w:t>
            </w:r>
            <w:r>
              <w:rPr>
                <w:rStyle w:val="Style4"/>
                <w:rFonts w:ascii="Times New Roman" w:hAnsi="Times New Roman"/>
                <w:spacing w:val="-2"/>
              </w:rPr>
              <w:t>)</w:t>
            </w:r>
            <w:r>
              <w:rPr>
                <w:rStyle w:val="Style4"/>
                <w:rFonts w:ascii="Times New Roman" w:hAnsi="Times New Roman"/>
              </w:rPr>
              <w:tab/>
            </w:r>
          </w:hyperlink>
          <w:r>
            <w:rPr>
              <w:rFonts w:ascii="Times New Roman" w:hAnsi="Times New Roman"/>
            </w:rPr>
            <w:t>8-</w:t>
          </w:r>
          <w:r>
            <w:rPr>
              <w:rFonts w:ascii="Times New Roman" w:hAnsi="Times New Roman"/>
              <w:spacing w:val="-10"/>
            </w:rPr>
            <w:t>7</w:t>
          </w:r>
        </w:p>
        <w:p>
          <w:pPr>
            <w:pStyle w:val="TOC2"/>
            <w:numPr>
              <w:ilvl w:val="0"/>
              <w:numId w:val="2"/>
            </w:numPr>
            <w:tabs>
              <w:tab w:val="clear" w:pos="720"/>
              <w:tab w:val="left" w:pos="558" w:leader="none"/>
              <w:tab w:val="right" w:pos="9185" w:leader="none"/>
            </w:tabs>
            <w:spacing w:lineRule="auto" w:line="240" w:before="180" w:after="0"/>
            <w:ind w:hanging="275" w:start="558" w:end="0"/>
            <w:jc w:val="start"/>
            <w:rPr>
              <w:rFonts w:ascii="Times New Roman" w:hAnsi="Times New Roman"/>
            </w:rPr>
          </w:pPr>
          <w:r>
            <w:rPr>
              <w:rFonts w:ascii="Times New Roman" w:hAnsi="Times New Roman"/>
            </w:rPr>
            <w:t>Activities</w:t>
          </w:r>
          <w:r>
            <w:rPr>
              <w:rFonts w:ascii="Times New Roman" w:hAnsi="Times New Roman"/>
              <w:spacing w:val="-3"/>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decisions</w:t>
          </w:r>
          <w:r>
            <w:rPr>
              <w:rFonts w:ascii="Times New Roman" w:hAnsi="Times New Roman"/>
              <w:spacing w:val="-5"/>
            </w:rPr>
            <w:t xml:space="preserve"> </w:t>
          </w:r>
          <w:r>
            <w:rPr>
              <w:rFonts w:ascii="Times New Roman" w:hAnsi="Times New Roman"/>
            </w:rPr>
            <w:t>made</w:t>
          </w:r>
          <w:r>
            <w:rPr>
              <w:rFonts w:ascii="Times New Roman" w:hAnsi="Times New Roman"/>
              <w:spacing w:val="-6"/>
            </w:rPr>
            <w:t xml:space="preserve"> </w:t>
          </w:r>
          <w:r>
            <w:rPr>
              <w:rFonts w:ascii="Times New Roman" w:hAnsi="Times New Roman"/>
            </w:rPr>
            <w:t>(</w:t>
          </w:r>
          <w:r>
            <w:rPr>
              <w:rFonts w:ascii="Times New Roman" w:hAnsi="Times New Roman"/>
              <w:color w:val="FF0000"/>
            </w:rPr>
            <w:t>24</w:t>
          </w:r>
          <w:r>
            <w:rPr>
              <w:rFonts w:ascii="Times New Roman" w:hAnsi="Times New Roman"/>
              <w:color w:val="FF0000"/>
              <w:spacing w:val="-5"/>
            </w:rPr>
            <w:t xml:space="preserve"> </w:t>
          </w:r>
          <w:r>
            <w:rPr>
              <w:rFonts w:ascii="Times New Roman" w:hAnsi="Times New Roman"/>
              <w:color w:val="FF0000"/>
              <w:spacing w:val="-2"/>
            </w:rPr>
            <w:t>marks</w:t>
          </w:r>
          <w:r>
            <w:rPr>
              <w:rFonts w:ascii="Times New Roman" w:hAnsi="Times New Roman"/>
              <w:spacing w:val="-2"/>
            </w:rPr>
            <w:t>)</w:t>
          </w:r>
          <w:r>
            <w:rPr>
              <w:rFonts w:ascii="Times New Roman" w:hAnsi="Times New Roman"/>
            </w:rPr>
            <w:tab/>
            <w:t>1</w:t>
          </w:r>
          <w:r>
            <w:rPr>
              <w:rFonts w:ascii="Times New Roman" w:hAnsi="Times New Roman"/>
            </w:rPr>
            <w:t>5</w:t>
          </w:r>
          <w:r>
            <w:rPr>
              <w:rFonts w:ascii="Times New Roman" w:hAnsi="Times New Roman"/>
            </w:rPr>
            <w:t>-</w:t>
          </w:r>
          <w:r>
            <w:rPr>
              <w:rFonts w:ascii="Times New Roman" w:hAnsi="Times New Roman"/>
              <w:spacing w:val="-10"/>
            </w:rPr>
            <w:t>9</w:t>
          </w:r>
        </w:p>
        <w:p>
          <w:pPr>
            <w:pStyle w:val="TOC2"/>
            <w:numPr>
              <w:ilvl w:val="0"/>
              <w:numId w:val="2"/>
            </w:numPr>
            <w:tabs>
              <w:tab w:val="clear" w:pos="720"/>
              <w:tab w:val="left" w:pos="580" w:leader="none"/>
              <w:tab w:val="right" w:pos="9185" w:leader="none"/>
            </w:tabs>
            <w:spacing w:lineRule="auto" w:line="240" w:before="183" w:after="0"/>
            <w:ind w:hanging="297" w:start="580" w:end="0"/>
            <w:jc w:val="start"/>
            <w:rPr>
              <w:rFonts w:ascii="Times New Roman" w:hAnsi="Times New Roman"/>
            </w:rPr>
          </w:pPr>
          <w:r>
            <w:rPr>
              <w:rFonts w:ascii="Times New Roman" w:hAnsi="Times New Roman"/>
            </w:rPr>
            <w:t>Structure,</w:t>
          </w:r>
          <w:r>
            <w:rPr>
              <w:rFonts w:ascii="Times New Roman" w:hAnsi="Times New Roman"/>
              <w:spacing w:val="-7"/>
            </w:rPr>
            <w:t xml:space="preserve"> </w:t>
          </w:r>
          <w:r>
            <w:rPr>
              <w:rFonts w:ascii="Times New Roman" w:hAnsi="Times New Roman"/>
            </w:rPr>
            <w:t>length,</w:t>
          </w:r>
          <w:r>
            <w:rPr>
              <w:rFonts w:ascii="Times New Roman" w:hAnsi="Times New Roman"/>
              <w:spacing w:val="-3"/>
            </w:rPr>
            <w:t xml:space="preserve"> </w:t>
          </w:r>
          <w:r>
            <w:rPr>
              <w:rFonts w:ascii="Times New Roman" w:hAnsi="Times New Roman"/>
            </w:rPr>
            <w:t>style,</w:t>
          </w:r>
          <w:r>
            <w:rPr>
              <w:rFonts w:ascii="Times New Roman" w:hAnsi="Times New Roman"/>
              <w:spacing w:val="-4"/>
            </w:rPr>
            <w:t xml:space="preserve"> </w:t>
          </w:r>
          <w:r>
            <w:rPr>
              <w:rFonts w:ascii="Times New Roman" w:hAnsi="Times New Roman"/>
            </w:rPr>
            <w:t>&amp;</w:t>
          </w:r>
          <w:r>
            <w:rPr>
              <w:rFonts w:ascii="Times New Roman" w:hAnsi="Times New Roman"/>
              <w:spacing w:val="-2"/>
            </w:rPr>
            <w:t xml:space="preserve"> </w:t>
          </w:r>
          <w:r>
            <w:rPr>
              <w:rFonts w:ascii="Times New Roman" w:hAnsi="Times New Roman"/>
            </w:rPr>
            <w:t>clarity</w:t>
          </w:r>
          <w:r>
            <w:rPr>
              <w:rFonts w:ascii="Times New Roman" w:hAnsi="Times New Roman"/>
              <w:spacing w:val="-3"/>
            </w:rPr>
            <w:t xml:space="preserve"> </w:t>
          </w:r>
          <w:r>
            <w:rPr>
              <w:rFonts w:ascii="Times New Roman" w:hAnsi="Times New Roman"/>
            </w:rPr>
            <w:t>(</w:t>
          </w:r>
          <w:r>
            <w:rPr>
              <w:rFonts w:ascii="Times New Roman" w:hAnsi="Times New Roman"/>
              <w:color w:val="FF0000"/>
            </w:rPr>
            <w:t>20</w:t>
          </w:r>
          <w:r>
            <w:rPr>
              <w:rFonts w:ascii="Times New Roman" w:hAnsi="Times New Roman"/>
              <w:color w:val="FF0000"/>
              <w:spacing w:val="-4"/>
            </w:rPr>
            <w:t xml:space="preserve"> </w:t>
          </w:r>
          <w:r>
            <w:rPr>
              <w:rFonts w:ascii="Times New Roman" w:hAnsi="Times New Roman"/>
              <w:color w:val="FF0000"/>
              <w:spacing w:val="-2"/>
            </w:rPr>
            <w:t>marks</w:t>
          </w:r>
          <w:r>
            <w:rPr>
              <w:rFonts w:ascii="Times New Roman" w:hAnsi="Times New Roman"/>
              <w:spacing w:val="-2"/>
            </w:rPr>
            <w:t>)</w:t>
          </w:r>
          <w:r>
            <w:rPr>
              <w:rFonts w:ascii="Times New Roman" w:hAnsi="Times New Roman"/>
            </w:rPr>
            <w:tab/>
          </w:r>
          <w:r>
            <w:rPr>
              <w:rFonts w:ascii="Times New Roman" w:hAnsi="Times New Roman"/>
            </w:rPr>
            <w:t>16</w:t>
          </w:r>
        </w:p>
      </w:sdtContent>
    </w:sdt>
    <w:p>
      <w:pPr>
        <w:pStyle w:val="Normal"/>
        <w:spacing w:before="588" w:after="0"/>
        <w:ind w:hanging="0" w:start="0" w:end="0"/>
        <w:jc w:val="start"/>
        <w:rPr>
          <w:rFonts w:ascii="Times New Roman" w:hAnsi="Times New Roman"/>
        </w:rPr>
      </w:pPr>
      <w:r>
        <w:rPr>
          <w:rFonts w:ascii="Times New Roman" w:hAnsi="Times New Roman"/>
          <w:b/>
          <w:sz w:val="20"/>
        </w:rPr>
        <w:t>Plagiarism</w:t>
      </w:r>
      <w:r>
        <w:rPr>
          <w:rFonts w:ascii="Times New Roman" w:hAnsi="Times New Roman"/>
          <w:b/>
          <w:spacing w:val="-8"/>
          <w:sz w:val="20"/>
        </w:rPr>
        <w:t xml:space="preserve"> </w:t>
      </w:r>
      <w:r>
        <w:rPr>
          <w:rFonts w:ascii="Times New Roman" w:hAnsi="Times New Roman"/>
          <w:b/>
          <w:sz w:val="20"/>
        </w:rPr>
        <w:t>and</w:t>
      </w:r>
      <w:r>
        <w:rPr>
          <w:rFonts w:ascii="Times New Roman" w:hAnsi="Times New Roman"/>
          <w:b/>
          <w:spacing w:val="-7"/>
          <w:sz w:val="20"/>
        </w:rPr>
        <w:t xml:space="preserve"> </w:t>
      </w:r>
      <w:r>
        <w:rPr>
          <w:rFonts w:ascii="Times New Roman" w:hAnsi="Times New Roman"/>
          <w:b/>
          <w:sz w:val="20"/>
        </w:rPr>
        <w:t>AI</w:t>
      </w:r>
      <w:r>
        <w:rPr>
          <w:rFonts w:ascii="Times New Roman" w:hAnsi="Times New Roman"/>
          <w:b/>
          <w:spacing w:val="-6"/>
          <w:sz w:val="20"/>
        </w:rPr>
        <w:t xml:space="preserve"> </w:t>
      </w:r>
      <w:r>
        <w:rPr>
          <w:rFonts w:ascii="Times New Roman" w:hAnsi="Times New Roman"/>
          <w:b/>
          <w:sz w:val="20"/>
        </w:rPr>
        <w:t>technology</w:t>
      </w:r>
      <w:r>
        <w:rPr>
          <w:rFonts w:ascii="Times New Roman" w:hAnsi="Times New Roman"/>
          <w:b/>
          <w:spacing w:val="-8"/>
          <w:sz w:val="20"/>
        </w:rPr>
        <w:t xml:space="preserve"> </w:t>
      </w:r>
      <w:r>
        <w:rPr>
          <w:rFonts w:ascii="Times New Roman" w:hAnsi="Times New Roman"/>
          <w:b/>
          <w:sz w:val="20"/>
        </w:rPr>
        <w:t>use</w:t>
      </w:r>
      <w:r>
        <w:rPr>
          <w:rFonts w:ascii="Times New Roman" w:hAnsi="Times New Roman"/>
          <w:b/>
          <w:spacing w:val="-8"/>
          <w:sz w:val="20"/>
        </w:rPr>
        <w:t xml:space="preserve"> </w:t>
      </w:r>
      <w:r>
        <w:rPr>
          <w:rFonts w:ascii="Times New Roman" w:hAnsi="Times New Roman"/>
          <w:b/>
          <w:spacing w:val="-2"/>
          <w:sz w:val="20"/>
        </w:rPr>
        <w:t>policies:</w:t>
      </w:r>
    </w:p>
    <w:p>
      <w:pPr>
        <w:pStyle w:val="Normal"/>
        <w:spacing w:lineRule="auto" w:line="259" w:before="178" w:after="0"/>
        <w:ind w:hanging="0" w:start="0" w:end="358"/>
        <w:jc w:val="both"/>
        <w:rPr>
          <w:rFonts w:ascii="Times New Roman" w:hAnsi="Times New Roman"/>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080" w:gutter="0" w:header="1057" w:top="2320" w:footer="954" w:bottom="1140"/>
          <w:pgNumType w:fmt="decimal"/>
          <w:formProt w:val="false"/>
          <w:textDirection w:val="lrTb"/>
          <w:docGrid w:type="default" w:linePitch="100" w:charSpace="0"/>
        </w:sectPr>
      </w:pPr>
      <w:r>
        <w:rPr>
          <w:rFonts w:ascii="Times New Roman" w:hAnsi="Times New Roman"/>
          <w:sz w:val="20"/>
        </w:rPr>
        <w:t>KSIU rules and regulations require all students to submit their own work and avoid plagiarism. You must provide all references in case you use and quote another person's work in your Assignment. You will be penalized</w:t>
      </w:r>
      <w:r>
        <w:rPr>
          <w:rFonts w:ascii="Times New Roman" w:hAnsi="Times New Roman"/>
          <w:spacing w:val="-7"/>
          <w:sz w:val="20"/>
        </w:rPr>
        <w:t xml:space="preserve"> </w:t>
      </w:r>
      <w:r>
        <w:rPr>
          <w:rFonts w:ascii="Times New Roman" w:hAnsi="Times New Roman"/>
          <w:sz w:val="20"/>
        </w:rPr>
        <w:t>for</w:t>
      </w:r>
      <w:r>
        <w:rPr>
          <w:rFonts w:ascii="Times New Roman" w:hAnsi="Times New Roman"/>
          <w:spacing w:val="-4"/>
          <w:sz w:val="20"/>
        </w:rPr>
        <w:t xml:space="preserve"> </w:t>
      </w:r>
      <w:r>
        <w:rPr>
          <w:rFonts w:ascii="Times New Roman" w:hAnsi="Times New Roman"/>
          <w:sz w:val="20"/>
        </w:rPr>
        <w:t>any</w:t>
      </w:r>
      <w:r>
        <w:rPr>
          <w:rFonts w:ascii="Times New Roman" w:hAnsi="Times New Roman"/>
          <w:spacing w:val="-6"/>
          <w:sz w:val="20"/>
        </w:rPr>
        <w:t xml:space="preserve"> </w:t>
      </w:r>
      <w:r>
        <w:rPr>
          <w:rFonts w:ascii="Times New Roman" w:hAnsi="Times New Roman"/>
          <w:sz w:val="20"/>
        </w:rPr>
        <w:t>act</w:t>
      </w:r>
      <w:r>
        <w:rPr>
          <w:rFonts w:ascii="Times New Roman" w:hAnsi="Times New Roman"/>
          <w:spacing w:val="-4"/>
          <w:sz w:val="20"/>
        </w:rPr>
        <w:t xml:space="preserve"> </w:t>
      </w:r>
      <w:r>
        <w:rPr>
          <w:rFonts w:ascii="Times New Roman" w:hAnsi="Times New Roman"/>
          <w:sz w:val="20"/>
        </w:rPr>
        <w:t>of</w:t>
      </w:r>
      <w:r>
        <w:rPr>
          <w:rFonts w:ascii="Times New Roman" w:hAnsi="Times New Roman"/>
          <w:spacing w:val="-6"/>
          <w:sz w:val="20"/>
        </w:rPr>
        <w:t xml:space="preserve"> </w:t>
      </w:r>
      <w:r>
        <w:rPr>
          <w:rFonts w:ascii="Times New Roman" w:hAnsi="Times New Roman"/>
          <w:sz w:val="20"/>
        </w:rPr>
        <w:t>plagiarism</w:t>
      </w:r>
      <w:r>
        <w:rPr>
          <w:rFonts w:ascii="Times New Roman" w:hAnsi="Times New Roman"/>
          <w:spacing w:val="-7"/>
          <w:sz w:val="20"/>
        </w:rPr>
        <w:t xml:space="preserve"> </w:t>
      </w:r>
      <w:r>
        <w:rPr>
          <w:rFonts w:ascii="Times New Roman" w:hAnsi="Times New Roman"/>
          <w:sz w:val="20"/>
        </w:rPr>
        <w:t>as</w:t>
      </w:r>
      <w:r>
        <w:rPr>
          <w:rFonts w:ascii="Times New Roman" w:hAnsi="Times New Roman"/>
          <w:spacing w:val="-6"/>
          <w:sz w:val="20"/>
        </w:rPr>
        <w:t xml:space="preserve"> </w:t>
      </w:r>
      <w:r>
        <w:rPr>
          <w:rFonts w:ascii="Times New Roman" w:hAnsi="Times New Roman"/>
          <w:sz w:val="20"/>
        </w:rPr>
        <w:t>per</w:t>
      </w:r>
      <w:r>
        <w:rPr>
          <w:rFonts w:ascii="Times New Roman" w:hAnsi="Times New Roman"/>
          <w:spacing w:val="-6"/>
          <w:sz w:val="20"/>
        </w:rPr>
        <w:t xml:space="preserve"> </w:t>
      </w:r>
      <w:r>
        <w:rPr>
          <w:rFonts w:ascii="Times New Roman" w:hAnsi="Times New Roman"/>
          <w:sz w:val="20"/>
        </w:rPr>
        <w:t>the</w:t>
      </w:r>
      <w:r>
        <w:rPr>
          <w:rFonts w:ascii="Times New Roman" w:hAnsi="Times New Roman"/>
          <w:spacing w:val="-5"/>
          <w:sz w:val="20"/>
        </w:rPr>
        <w:t xml:space="preserve"> </w:t>
      </w:r>
      <w:r>
        <w:rPr>
          <w:rFonts w:ascii="Times New Roman" w:hAnsi="Times New Roman"/>
          <w:sz w:val="20"/>
        </w:rPr>
        <w:t>KSIU's</w:t>
      </w:r>
      <w:r>
        <w:rPr>
          <w:rFonts w:ascii="Times New Roman" w:hAnsi="Times New Roman"/>
          <w:spacing w:val="-5"/>
          <w:sz w:val="20"/>
        </w:rPr>
        <w:t xml:space="preserve"> </w:t>
      </w:r>
      <w:r>
        <w:rPr>
          <w:rFonts w:ascii="Times New Roman" w:hAnsi="Times New Roman"/>
          <w:sz w:val="20"/>
        </w:rPr>
        <w:t>rules</w:t>
      </w:r>
      <w:r>
        <w:rPr>
          <w:rFonts w:ascii="Times New Roman" w:hAnsi="Times New Roman"/>
          <w:spacing w:val="-6"/>
          <w:sz w:val="20"/>
        </w:rPr>
        <w:t xml:space="preserve"> </w:t>
      </w:r>
      <w:r>
        <w:rPr>
          <w:rFonts w:ascii="Times New Roman" w:hAnsi="Times New Roman"/>
          <w:sz w:val="20"/>
        </w:rPr>
        <w:t>and</w:t>
      </w:r>
      <w:r>
        <w:rPr>
          <w:rFonts w:ascii="Times New Roman" w:hAnsi="Times New Roman"/>
          <w:spacing w:val="-7"/>
          <w:sz w:val="20"/>
        </w:rPr>
        <w:t xml:space="preserve"> </w:t>
      </w:r>
      <w:r>
        <w:rPr>
          <w:rFonts w:ascii="Times New Roman" w:hAnsi="Times New Roman"/>
          <w:sz w:val="20"/>
        </w:rPr>
        <w:t>regulations.</w:t>
      </w:r>
      <w:r>
        <w:rPr>
          <w:rFonts w:ascii="Times New Roman" w:hAnsi="Times New Roman"/>
          <w:spacing w:val="40"/>
          <w:sz w:val="20"/>
        </w:rPr>
        <w:t xml:space="preserve"> </w:t>
      </w:r>
      <w:r>
        <w:rPr>
          <w:rFonts w:ascii="Times New Roman" w:hAnsi="Times New Roman"/>
          <w:sz w:val="20"/>
        </w:rPr>
        <w:t>Further,</w:t>
      </w:r>
      <w:r>
        <w:rPr>
          <w:rFonts w:ascii="Times New Roman" w:hAnsi="Times New Roman"/>
          <w:spacing w:val="-6"/>
          <w:sz w:val="20"/>
        </w:rPr>
        <w:t xml:space="preserve"> </w:t>
      </w:r>
      <w:r>
        <w:rPr>
          <w:rFonts w:ascii="Times New Roman" w:hAnsi="Times New Roman"/>
          <w:sz w:val="20"/>
        </w:rPr>
        <w:t>CSE493/CSE494</w:t>
      </w:r>
      <w:r>
        <w:rPr>
          <w:rFonts w:ascii="Times New Roman" w:hAnsi="Times New Roman"/>
          <w:spacing w:val="-4"/>
          <w:sz w:val="20"/>
        </w:rPr>
        <w:t xml:space="preserve"> </w:t>
      </w:r>
      <w:r>
        <w:rPr>
          <w:rFonts w:ascii="Times New Roman" w:hAnsi="Times New Roman"/>
          <w:sz w:val="20"/>
        </w:rPr>
        <w:t>has adopted</w:t>
      </w:r>
      <w:r>
        <w:rPr>
          <w:rFonts w:ascii="Times New Roman" w:hAnsi="Times New Roman"/>
          <w:spacing w:val="-9"/>
          <w:sz w:val="20"/>
        </w:rPr>
        <w:t xml:space="preserve"> </w:t>
      </w:r>
      <w:r>
        <w:rPr>
          <w:rFonts w:ascii="Times New Roman" w:hAnsi="Times New Roman"/>
          <w:sz w:val="20"/>
        </w:rPr>
        <w:t>an</w:t>
      </w:r>
      <w:r>
        <w:rPr>
          <w:rFonts w:ascii="Times New Roman" w:hAnsi="Times New Roman"/>
          <w:spacing w:val="-9"/>
          <w:sz w:val="20"/>
        </w:rPr>
        <w:t xml:space="preserve"> </w:t>
      </w:r>
      <w:r>
        <w:rPr>
          <w:rFonts w:ascii="Times New Roman" w:hAnsi="Times New Roman"/>
          <w:sz w:val="20"/>
        </w:rPr>
        <w:t>AI</w:t>
      </w:r>
      <w:r>
        <w:rPr>
          <w:rFonts w:ascii="Times New Roman" w:hAnsi="Times New Roman"/>
          <w:spacing w:val="-8"/>
          <w:sz w:val="20"/>
        </w:rPr>
        <w:t xml:space="preserve"> </w:t>
      </w:r>
      <w:r>
        <w:rPr>
          <w:rFonts w:ascii="Times New Roman" w:hAnsi="Times New Roman"/>
          <w:sz w:val="20"/>
        </w:rPr>
        <w:t>technology</w:t>
      </w:r>
      <w:r>
        <w:rPr>
          <w:rFonts w:ascii="Times New Roman" w:hAnsi="Times New Roman"/>
          <w:spacing w:val="-9"/>
          <w:sz w:val="20"/>
        </w:rPr>
        <w:t xml:space="preserve"> </w:t>
      </w:r>
      <w:r>
        <w:rPr>
          <w:rFonts w:ascii="Times New Roman" w:hAnsi="Times New Roman"/>
          <w:sz w:val="20"/>
        </w:rPr>
        <w:t>use</w:t>
      </w:r>
      <w:r>
        <w:rPr>
          <w:rFonts w:ascii="Times New Roman" w:hAnsi="Times New Roman"/>
          <w:spacing w:val="-10"/>
          <w:sz w:val="20"/>
        </w:rPr>
        <w:t xml:space="preserve"> </w:t>
      </w:r>
      <w:r>
        <w:rPr>
          <w:rFonts w:ascii="Times New Roman" w:hAnsi="Times New Roman"/>
          <w:sz w:val="20"/>
        </w:rPr>
        <w:t>policy</w:t>
      </w:r>
      <w:r>
        <w:rPr>
          <w:rFonts w:ascii="Times New Roman" w:hAnsi="Times New Roman"/>
          <w:spacing w:val="-9"/>
          <w:sz w:val="20"/>
        </w:rPr>
        <w:t xml:space="preserve"> </w:t>
      </w:r>
      <w:r>
        <w:rPr>
          <w:rFonts w:ascii="Times New Roman" w:hAnsi="Times New Roman"/>
          <w:sz w:val="20"/>
        </w:rPr>
        <w:t>that</w:t>
      </w:r>
      <w:r>
        <w:rPr>
          <w:rFonts w:ascii="Times New Roman" w:hAnsi="Times New Roman"/>
          <w:spacing w:val="-11"/>
          <w:sz w:val="20"/>
        </w:rPr>
        <w:t xml:space="preserve"> </w:t>
      </w:r>
      <w:r>
        <w:rPr>
          <w:rFonts w:ascii="Times New Roman" w:hAnsi="Times New Roman"/>
          <w:sz w:val="20"/>
        </w:rPr>
        <w:t>covers</w:t>
      </w:r>
      <w:r>
        <w:rPr>
          <w:rFonts w:ascii="Times New Roman" w:hAnsi="Times New Roman"/>
          <w:spacing w:val="-8"/>
          <w:sz w:val="20"/>
        </w:rPr>
        <w:t xml:space="preserve"> </w:t>
      </w:r>
      <w:r>
        <w:rPr>
          <w:rFonts w:ascii="Times New Roman" w:hAnsi="Times New Roman"/>
          <w:sz w:val="20"/>
        </w:rPr>
        <w:t>the</w:t>
      </w:r>
      <w:r>
        <w:rPr>
          <w:rFonts w:ascii="Times New Roman" w:hAnsi="Times New Roman"/>
          <w:spacing w:val="-10"/>
          <w:sz w:val="20"/>
        </w:rPr>
        <w:t xml:space="preserve"> </w:t>
      </w:r>
      <w:r>
        <w:rPr>
          <w:rFonts w:ascii="Times New Roman" w:hAnsi="Times New Roman"/>
          <w:sz w:val="20"/>
        </w:rPr>
        <w:t>use</w:t>
      </w:r>
      <w:r>
        <w:rPr>
          <w:rFonts w:ascii="Times New Roman" w:hAnsi="Times New Roman"/>
          <w:spacing w:val="-10"/>
          <w:sz w:val="20"/>
        </w:rPr>
        <w:t xml:space="preserve"> </w:t>
      </w:r>
      <w:r>
        <w:rPr>
          <w:rFonts w:ascii="Times New Roman" w:hAnsi="Times New Roman"/>
          <w:sz w:val="20"/>
        </w:rPr>
        <w:t>of</w:t>
      </w:r>
      <w:r>
        <w:rPr>
          <w:rFonts w:ascii="Times New Roman" w:hAnsi="Times New Roman"/>
          <w:spacing w:val="-11"/>
          <w:sz w:val="20"/>
        </w:rPr>
        <w:t xml:space="preserve"> </w:t>
      </w:r>
      <w:r>
        <w:rPr>
          <w:rFonts w:ascii="Times New Roman" w:hAnsi="Times New Roman"/>
          <w:sz w:val="20"/>
        </w:rPr>
        <w:t>chatbots</w:t>
      </w:r>
      <w:r>
        <w:rPr>
          <w:rFonts w:ascii="Times New Roman" w:hAnsi="Times New Roman"/>
          <w:spacing w:val="-10"/>
          <w:sz w:val="20"/>
        </w:rPr>
        <w:t xml:space="preserve"> </w:t>
      </w:r>
      <w:r>
        <w:rPr>
          <w:rFonts w:ascii="Times New Roman" w:hAnsi="Times New Roman"/>
          <w:sz w:val="20"/>
        </w:rPr>
        <w:t>and</w:t>
      </w:r>
      <w:r>
        <w:rPr>
          <w:rFonts w:ascii="Times New Roman" w:hAnsi="Times New Roman"/>
          <w:spacing w:val="-10"/>
          <w:sz w:val="20"/>
        </w:rPr>
        <w:t xml:space="preserve"> </w:t>
      </w:r>
      <w:r>
        <w:rPr>
          <w:rFonts w:ascii="Times New Roman" w:hAnsi="Times New Roman"/>
          <w:sz w:val="20"/>
        </w:rPr>
        <w:t>other</w:t>
      </w:r>
      <w:r>
        <w:rPr>
          <w:rFonts w:ascii="Times New Roman" w:hAnsi="Times New Roman"/>
          <w:spacing w:val="-9"/>
          <w:sz w:val="20"/>
        </w:rPr>
        <w:t xml:space="preserve"> </w:t>
      </w:r>
      <w:r>
        <w:rPr>
          <w:rFonts w:ascii="Times New Roman" w:hAnsi="Times New Roman"/>
          <w:sz w:val="20"/>
        </w:rPr>
        <w:t>similar</w:t>
      </w:r>
      <w:r>
        <w:rPr>
          <w:rFonts w:ascii="Times New Roman" w:hAnsi="Times New Roman"/>
          <w:spacing w:val="-9"/>
          <w:sz w:val="20"/>
        </w:rPr>
        <w:t xml:space="preserve"> </w:t>
      </w:r>
      <w:r>
        <w:rPr>
          <w:rFonts w:ascii="Times New Roman" w:hAnsi="Times New Roman"/>
          <w:sz w:val="20"/>
        </w:rPr>
        <w:t>technologies.</w:t>
      </w:r>
      <w:r>
        <w:rPr>
          <w:rFonts w:ascii="Times New Roman" w:hAnsi="Times New Roman"/>
          <w:spacing w:val="38"/>
          <w:sz w:val="20"/>
        </w:rPr>
        <w:t xml:space="preserve"> </w:t>
      </w:r>
      <w:r>
        <w:rPr>
          <w:rFonts w:ascii="Times New Roman" w:hAnsi="Times New Roman"/>
          <w:sz w:val="20"/>
        </w:rPr>
        <w:t>A</w:t>
      </w:r>
      <w:r>
        <w:rPr>
          <w:rFonts w:ascii="Times New Roman" w:hAnsi="Times New Roman"/>
          <w:spacing w:val="-9"/>
          <w:sz w:val="20"/>
        </w:rPr>
        <w:t xml:space="preserve"> </w:t>
      </w:r>
      <w:r>
        <w:rPr>
          <w:rFonts w:ascii="Times New Roman" w:hAnsi="Times New Roman"/>
          <w:sz w:val="20"/>
        </w:rPr>
        <w:t>copy of this policy can be found on the course page of the LMS.</w:t>
      </w:r>
      <w:r>
        <w:rPr>
          <w:rFonts w:ascii="Times New Roman" w:hAnsi="Times New Roman"/>
          <w:spacing w:val="61"/>
          <w:sz w:val="20"/>
        </w:rPr>
        <w:t xml:space="preserve"> </w:t>
      </w:r>
      <w:r>
        <w:rPr>
          <w:rFonts w:ascii="Times New Roman" w:hAnsi="Times New Roman"/>
          <w:sz w:val="20"/>
        </w:rPr>
        <w:t>Students are required to adhere</w:t>
      </w:r>
      <w:r>
        <w:rPr>
          <w:rFonts w:ascii="Times New Roman" w:hAnsi="Times New Roman"/>
          <w:spacing w:val="17"/>
          <w:sz w:val="20"/>
        </w:rPr>
        <w:t xml:space="preserve"> </w:t>
      </w:r>
      <w:r>
        <w:rPr>
          <w:rFonts w:ascii="Times New Roman" w:hAnsi="Times New Roman"/>
          <w:sz w:val="20"/>
        </w:rPr>
        <w:t>to this policy in all their submissions.</w:t>
      </w:r>
    </w:p>
    <w:p>
      <w:pPr>
        <w:pStyle w:val="BodyText"/>
        <w:spacing w:before="69" w:after="0"/>
        <w:rPr>
          <w:rFonts w:ascii="Times New Roman" w:hAnsi="Times New Roman"/>
          <w:sz w:val="28"/>
        </w:rPr>
      </w:pPr>
      <w:r>
        <w:rPr>
          <w:rFonts w:ascii="Times New Roman" w:hAnsi="Times New Roman"/>
          <w:sz w:val="28"/>
        </w:rPr>
      </w:r>
    </w:p>
    <w:p>
      <w:pPr>
        <w:pStyle w:val="Heading2"/>
        <w:ind w:start="5" w:end="361"/>
        <w:jc w:val="center"/>
        <w:rPr>
          <w:rFonts w:ascii="Times New Roman" w:hAnsi="Times New Roman"/>
        </w:rPr>
      </w:pPr>
      <w:bookmarkStart w:id="0" w:name="_TOC_250002"/>
      <w:r>
        <w:rPr>
          <w:rFonts w:ascii="Times New Roman" w:hAnsi="Times New Roman"/>
        </w:rPr>
        <w:t>Declaration</w:t>
      </w:r>
      <w:r>
        <w:rPr>
          <w:rFonts w:ascii="Times New Roman" w:hAnsi="Times New Roman"/>
          <w:spacing w:val="-4"/>
        </w:rPr>
        <w:t xml:space="preserve"> </w:t>
      </w:r>
      <w:r>
        <w:rPr>
          <w:rFonts w:ascii="Times New Roman" w:hAnsi="Times New Roman"/>
        </w:rPr>
        <w:t>of</w:t>
      </w:r>
      <w:r>
        <w:rPr>
          <w:rFonts w:ascii="Times New Roman" w:hAnsi="Times New Roman"/>
          <w:spacing w:val="-6"/>
        </w:rPr>
        <w:t xml:space="preserve"> </w:t>
      </w:r>
      <w:r>
        <w:rPr>
          <w:rFonts w:ascii="Times New Roman" w:hAnsi="Times New Roman"/>
        </w:rPr>
        <w:t>No</w:t>
      </w:r>
      <w:r>
        <w:rPr>
          <w:rFonts w:ascii="Times New Roman" w:hAnsi="Times New Roman"/>
          <w:spacing w:val="-4"/>
        </w:rPr>
        <w:t xml:space="preserve"> </w:t>
      </w:r>
      <w:r>
        <w:rPr>
          <w:rFonts w:ascii="Times New Roman" w:hAnsi="Times New Roman"/>
        </w:rPr>
        <w:t>Plagiarism</w:t>
      </w:r>
      <w:r>
        <w:rPr>
          <w:rFonts w:ascii="Times New Roman" w:hAnsi="Times New Roman"/>
          <w:spacing w:val="-5"/>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AI</w:t>
      </w:r>
      <w:r>
        <w:rPr>
          <w:rFonts w:ascii="Times New Roman" w:hAnsi="Times New Roman"/>
          <w:spacing w:val="-6"/>
        </w:rPr>
        <w:t xml:space="preserve"> </w:t>
      </w:r>
      <w:r>
        <w:rPr>
          <w:rFonts w:ascii="Times New Roman" w:hAnsi="Times New Roman"/>
        </w:rPr>
        <w:t>Technology</w:t>
      </w:r>
      <w:bookmarkEnd w:id="0"/>
      <w:r>
        <w:rPr>
          <w:rFonts w:ascii="Times New Roman" w:hAnsi="Times New Roman"/>
          <w:spacing w:val="-5"/>
        </w:rPr>
        <w:t xml:space="preserve"> use</w:t>
      </w:r>
    </w:p>
    <w:p>
      <w:pPr>
        <w:pStyle w:val="Normal"/>
        <w:spacing w:before="188" w:after="0"/>
        <w:ind w:hanging="0" w:start="3" w:end="361"/>
        <w:jc w:val="center"/>
        <w:rPr>
          <w:rFonts w:ascii="Times New Roman" w:hAnsi="Times New Roman"/>
        </w:rPr>
      </w:pPr>
      <w:r>
        <w:rPr>
          <w:rFonts w:ascii="Times New Roman" w:hAnsi="Times New Roman"/>
          <w:b/>
          <w:sz w:val="22"/>
        </w:rPr>
        <w:t>(This</w:t>
      </w:r>
      <w:r>
        <w:rPr>
          <w:rFonts w:ascii="Times New Roman" w:hAnsi="Times New Roman"/>
          <w:b/>
          <w:spacing w:val="-2"/>
          <w:sz w:val="22"/>
        </w:rPr>
        <w:t xml:space="preserve"> </w:t>
      </w:r>
      <w:r>
        <w:rPr>
          <w:rFonts w:ascii="Times New Roman" w:hAnsi="Times New Roman"/>
          <w:b/>
          <w:sz w:val="22"/>
        </w:rPr>
        <w:t>page</w:t>
      </w:r>
      <w:r>
        <w:rPr>
          <w:rFonts w:ascii="Times New Roman" w:hAnsi="Times New Roman"/>
          <w:b/>
          <w:spacing w:val="-5"/>
          <w:sz w:val="22"/>
        </w:rPr>
        <w:t xml:space="preserve"> </w:t>
      </w:r>
      <w:r>
        <w:rPr>
          <w:rFonts w:ascii="Times New Roman" w:hAnsi="Times New Roman"/>
          <w:b/>
          <w:sz w:val="22"/>
        </w:rPr>
        <w:t>must</w:t>
      </w:r>
      <w:r>
        <w:rPr>
          <w:rFonts w:ascii="Times New Roman" w:hAnsi="Times New Roman"/>
          <w:b/>
          <w:spacing w:val="-2"/>
          <w:sz w:val="22"/>
        </w:rPr>
        <w:t xml:space="preserve"> </w:t>
      </w:r>
      <w:r>
        <w:rPr>
          <w:rFonts w:ascii="Times New Roman" w:hAnsi="Times New Roman"/>
          <w:b/>
          <w:sz w:val="22"/>
        </w:rPr>
        <w:t>be</w:t>
      </w:r>
      <w:r>
        <w:rPr>
          <w:rFonts w:ascii="Times New Roman" w:hAnsi="Times New Roman"/>
          <w:b/>
          <w:spacing w:val="-5"/>
          <w:sz w:val="22"/>
        </w:rPr>
        <w:t xml:space="preserve"> </w:t>
      </w:r>
      <w:r>
        <w:rPr>
          <w:rFonts w:ascii="Times New Roman" w:hAnsi="Times New Roman"/>
          <w:b/>
          <w:sz w:val="22"/>
        </w:rPr>
        <w:t>signed</w:t>
      </w:r>
      <w:r>
        <w:rPr>
          <w:rFonts w:ascii="Times New Roman" w:hAnsi="Times New Roman"/>
          <w:b/>
          <w:spacing w:val="-5"/>
          <w:sz w:val="22"/>
        </w:rPr>
        <w:t xml:space="preserve"> </w:t>
      </w:r>
      <w:r>
        <w:rPr>
          <w:rFonts w:ascii="Times New Roman" w:hAnsi="Times New Roman"/>
          <w:b/>
          <w:sz w:val="22"/>
        </w:rPr>
        <w:t>and</w:t>
      </w:r>
      <w:r>
        <w:rPr>
          <w:rFonts w:ascii="Times New Roman" w:hAnsi="Times New Roman"/>
          <w:b/>
          <w:spacing w:val="-3"/>
          <w:sz w:val="22"/>
        </w:rPr>
        <w:t xml:space="preserve"> </w:t>
      </w:r>
      <w:r>
        <w:rPr>
          <w:rFonts w:ascii="Times New Roman" w:hAnsi="Times New Roman"/>
          <w:b/>
          <w:sz w:val="22"/>
        </w:rPr>
        <w:t>submitted</w:t>
      </w:r>
      <w:r>
        <w:rPr>
          <w:rFonts w:ascii="Times New Roman" w:hAnsi="Times New Roman"/>
          <w:b/>
          <w:spacing w:val="-6"/>
          <w:sz w:val="22"/>
        </w:rPr>
        <w:t xml:space="preserve"> </w:t>
      </w:r>
      <w:r>
        <w:rPr>
          <w:rFonts w:ascii="Times New Roman" w:hAnsi="Times New Roman"/>
          <w:b/>
          <w:sz w:val="22"/>
        </w:rPr>
        <w:t>with</w:t>
      </w:r>
      <w:r>
        <w:rPr>
          <w:rFonts w:ascii="Times New Roman" w:hAnsi="Times New Roman"/>
          <w:b/>
          <w:spacing w:val="-5"/>
          <w:sz w:val="22"/>
        </w:rPr>
        <w:t xml:space="preserve"> </w:t>
      </w:r>
      <w:r>
        <w:rPr>
          <w:rFonts w:ascii="Times New Roman" w:hAnsi="Times New Roman"/>
          <w:b/>
          <w:sz w:val="22"/>
        </w:rPr>
        <w:t>your</w:t>
      </w:r>
      <w:r>
        <w:rPr>
          <w:rFonts w:ascii="Times New Roman" w:hAnsi="Times New Roman"/>
          <w:b/>
          <w:spacing w:val="-1"/>
          <w:sz w:val="22"/>
        </w:rPr>
        <w:t xml:space="preserve"> </w:t>
      </w:r>
      <w:r>
        <w:rPr>
          <w:rFonts w:ascii="Times New Roman" w:hAnsi="Times New Roman"/>
          <w:b/>
          <w:spacing w:val="-2"/>
          <w:sz w:val="22"/>
        </w:rPr>
        <w:t>assignment)</w:t>
      </w:r>
    </w:p>
    <w:p>
      <w:pPr>
        <w:pStyle w:val="BodyText"/>
        <w:rPr>
          <w:rFonts w:ascii="Times New Roman" w:hAnsi="Times New Roman"/>
          <w:b/>
          <w:sz w:val="22"/>
        </w:rPr>
      </w:pPr>
      <w:r>
        <w:rPr>
          <w:rFonts w:ascii="Times New Roman" w:hAnsi="Times New Roman"/>
          <w:b/>
          <w:sz w:val="22"/>
        </w:rPr>
      </w:r>
    </w:p>
    <w:p>
      <w:pPr>
        <w:pStyle w:val="BodyText"/>
        <w:spacing w:before="92" w:after="0"/>
        <w:rPr>
          <w:rFonts w:ascii="Times New Roman" w:hAnsi="Times New Roman"/>
          <w:b/>
          <w:sz w:val="22"/>
        </w:rPr>
      </w:pPr>
      <w:r>
        <w:rPr>
          <w:rFonts w:ascii="Times New Roman" w:hAnsi="Times New Roman"/>
          <w:b/>
          <w:sz w:val="22"/>
        </w:rPr>
      </w:r>
    </w:p>
    <w:p>
      <w:pPr>
        <w:pStyle w:val="Normal"/>
        <w:spacing w:lineRule="auto" w:line="259" w:before="0" w:after="0"/>
        <w:ind w:hanging="0" w:start="0" w:end="356"/>
        <w:jc w:val="both"/>
        <w:rPr>
          <w:rFonts w:ascii="Times New Roman" w:hAnsi="Times New Roman"/>
        </w:rPr>
      </w:pPr>
      <w:r>
        <w:rPr>
          <w:rFonts w:ascii="Times New Roman" w:hAnsi="Times New Roman"/>
          <w:sz w:val="22"/>
        </w:rPr>
        <w:t>I</w:t>
      </w:r>
      <w:r>
        <w:rPr>
          <w:rFonts w:ascii="Times New Roman" w:hAnsi="Times New Roman"/>
          <w:spacing w:val="-6"/>
          <w:sz w:val="22"/>
        </w:rPr>
        <w:t xml:space="preserve"> </w:t>
      </w:r>
      <w:r>
        <w:rPr>
          <w:rFonts w:ascii="Times New Roman" w:hAnsi="Times New Roman"/>
          <w:sz w:val="22"/>
        </w:rPr>
        <w:t>hereby</w:t>
      </w:r>
      <w:r>
        <w:rPr>
          <w:rFonts w:ascii="Times New Roman" w:hAnsi="Times New Roman"/>
          <w:spacing w:val="-5"/>
          <w:sz w:val="22"/>
        </w:rPr>
        <w:t xml:space="preserve"> </w:t>
      </w:r>
      <w:r>
        <w:rPr>
          <w:rFonts w:ascii="Times New Roman" w:hAnsi="Times New Roman"/>
          <w:sz w:val="22"/>
        </w:rPr>
        <w:t>declare</w:t>
      </w:r>
      <w:r>
        <w:rPr>
          <w:rFonts w:ascii="Times New Roman" w:hAnsi="Times New Roman"/>
          <w:spacing w:val="-8"/>
          <w:sz w:val="22"/>
        </w:rPr>
        <w:t xml:space="preserve"> </w:t>
      </w:r>
      <w:r>
        <w:rPr>
          <w:rFonts w:ascii="Times New Roman" w:hAnsi="Times New Roman"/>
          <w:sz w:val="22"/>
        </w:rPr>
        <w:t>that</w:t>
      </w:r>
      <w:r>
        <w:rPr>
          <w:rFonts w:ascii="Times New Roman" w:hAnsi="Times New Roman"/>
          <w:spacing w:val="-6"/>
          <w:sz w:val="22"/>
        </w:rPr>
        <w:t xml:space="preserve"> </w:t>
      </w:r>
      <w:r>
        <w:rPr>
          <w:rFonts w:ascii="Times New Roman" w:hAnsi="Times New Roman"/>
          <w:sz w:val="22"/>
        </w:rPr>
        <w:t>this</w:t>
      </w:r>
      <w:r>
        <w:rPr>
          <w:rFonts w:ascii="Times New Roman" w:hAnsi="Times New Roman"/>
          <w:spacing w:val="-6"/>
          <w:sz w:val="22"/>
        </w:rPr>
        <w:t xml:space="preserve"> </w:t>
      </w:r>
      <w:r>
        <w:rPr>
          <w:rFonts w:ascii="Times New Roman" w:hAnsi="Times New Roman"/>
          <w:sz w:val="22"/>
        </w:rPr>
        <w:t>submitted</w:t>
      </w:r>
      <w:r>
        <w:rPr>
          <w:rFonts w:ascii="Times New Roman" w:hAnsi="Times New Roman"/>
          <w:spacing w:val="-6"/>
          <w:sz w:val="22"/>
        </w:rPr>
        <w:t xml:space="preserve"> </w:t>
      </w:r>
      <w:r>
        <w:rPr>
          <w:rFonts w:ascii="Times New Roman" w:hAnsi="Times New Roman"/>
          <w:sz w:val="22"/>
        </w:rPr>
        <w:t>TMA</w:t>
      </w:r>
      <w:r>
        <w:rPr>
          <w:rFonts w:ascii="Times New Roman" w:hAnsi="Times New Roman"/>
          <w:spacing w:val="-6"/>
          <w:sz w:val="22"/>
        </w:rPr>
        <w:t xml:space="preserve"> </w:t>
      </w:r>
      <w:r>
        <w:rPr>
          <w:rFonts w:ascii="Times New Roman" w:hAnsi="Times New Roman"/>
          <w:sz w:val="22"/>
        </w:rPr>
        <w:t>work</w:t>
      </w:r>
      <w:r>
        <w:rPr>
          <w:rFonts w:ascii="Times New Roman" w:hAnsi="Times New Roman"/>
          <w:spacing w:val="-5"/>
          <w:sz w:val="22"/>
        </w:rPr>
        <w:t xml:space="preserve"> </w:t>
      </w:r>
      <w:r>
        <w:rPr>
          <w:rFonts w:ascii="Times New Roman" w:hAnsi="Times New Roman"/>
          <w:sz w:val="22"/>
        </w:rPr>
        <w:t>is</w:t>
      </w:r>
      <w:r>
        <w:rPr>
          <w:rFonts w:ascii="Times New Roman" w:hAnsi="Times New Roman"/>
          <w:spacing w:val="-6"/>
          <w:sz w:val="22"/>
        </w:rPr>
        <w:t xml:space="preserve"> </w:t>
      </w:r>
      <w:r>
        <w:rPr>
          <w:rFonts w:ascii="Times New Roman" w:hAnsi="Times New Roman"/>
          <w:sz w:val="22"/>
        </w:rPr>
        <w:t>a</w:t>
      </w:r>
      <w:r>
        <w:rPr>
          <w:rFonts w:ascii="Times New Roman" w:hAnsi="Times New Roman"/>
          <w:spacing w:val="-6"/>
          <w:sz w:val="22"/>
        </w:rPr>
        <w:t xml:space="preserve"> </w:t>
      </w:r>
      <w:r>
        <w:rPr>
          <w:rFonts w:ascii="Times New Roman" w:hAnsi="Times New Roman"/>
          <w:sz w:val="22"/>
        </w:rPr>
        <w:t>result</w:t>
      </w:r>
      <w:r>
        <w:rPr>
          <w:rFonts w:ascii="Times New Roman" w:hAnsi="Times New Roman"/>
          <w:spacing w:val="-6"/>
          <w:sz w:val="22"/>
        </w:rPr>
        <w:t xml:space="preserve"> </w:t>
      </w:r>
      <w:r>
        <w:rPr>
          <w:rFonts w:ascii="Times New Roman" w:hAnsi="Times New Roman"/>
          <w:sz w:val="22"/>
        </w:rPr>
        <w:t>of</w:t>
      </w:r>
      <w:r>
        <w:rPr>
          <w:rFonts w:ascii="Times New Roman" w:hAnsi="Times New Roman"/>
          <w:spacing w:val="-6"/>
          <w:sz w:val="22"/>
        </w:rPr>
        <w:t xml:space="preserve"> </w:t>
      </w:r>
      <w:r>
        <w:rPr>
          <w:rFonts w:ascii="Times New Roman" w:hAnsi="Times New Roman"/>
          <w:sz w:val="22"/>
        </w:rPr>
        <w:t>my</w:t>
      </w:r>
      <w:r>
        <w:rPr>
          <w:rFonts w:ascii="Times New Roman" w:hAnsi="Times New Roman"/>
          <w:spacing w:val="-5"/>
          <w:sz w:val="22"/>
        </w:rPr>
        <w:t xml:space="preserve"> </w:t>
      </w:r>
      <w:r>
        <w:rPr>
          <w:rFonts w:ascii="Times New Roman" w:hAnsi="Times New Roman"/>
          <w:sz w:val="22"/>
        </w:rPr>
        <w:t>own</w:t>
      </w:r>
      <w:r>
        <w:rPr>
          <w:rFonts w:ascii="Times New Roman" w:hAnsi="Times New Roman"/>
          <w:spacing w:val="-6"/>
          <w:sz w:val="22"/>
        </w:rPr>
        <w:t xml:space="preserve"> </w:t>
      </w:r>
      <w:r>
        <w:rPr>
          <w:rFonts w:ascii="Times New Roman" w:hAnsi="Times New Roman"/>
          <w:sz w:val="22"/>
        </w:rPr>
        <w:t>efforts</w:t>
      </w:r>
      <w:r>
        <w:rPr>
          <w:rFonts w:ascii="Times New Roman" w:hAnsi="Times New Roman"/>
          <w:spacing w:val="-5"/>
          <w:sz w:val="22"/>
        </w:rPr>
        <w:t xml:space="preserve"> </w:t>
      </w:r>
      <w:r>
        <w:rPr>
          <w:rFonts w:ascii="Times New Roman" w:hAnsi="Times New Roman"/>
          <w:sz w:val="22"/>
        </w:rPr>
        <w:t>and</w:t>
      </w:r>
      <w:r>
        <w:rPr>
          <w:rFonts w:ascii="Times New Roman" w:hAnsi="Times New Roman"/>
          <w:spacing w:val="-6"/>
          <w:sz w:val="22"/>
        </w:rPr>
        <w:t xml:space="preserve"> </w:t>
      </w:r>
      <w:r>
        <w:rPr>
          <w:rFonts w:ascii="Times New Roman" w:hAnsi="Times New Roman"/>
          <w:sz w:val="22"/>
        </w:rPr>
        <w:t>I</w:t>
      </w:r>
      <w:r>
        <w:rPr>
          <w:rFonts w:ascii="Times New Roman" w:hAnsi="Times New Roman"/>
          <w:spacing w:val="-6"/>
          <w:sz w:val="22"/>
        </w:rPr>
        <w:t xml:space="preserve"> </w:t>
      </w:r>
      <w:r>
        <w:rPr>
          <w:rFonts w:ascii="Times New Roman" w:hAnsi="Times New Roman"/>
          <w:sz w:val="22"/>
        </w:rPr>
        <w:t>have</w:t>
      </w:r>
      <w:r>
        <w:rPr>
          <w:rFonts w:ascii="Times New Roman" w:hAnsi="Times New Roman"/>
          <w:spacing w:val="-5"/>
          <w:sz w:val="22"/>
        </w:rPr>
        <w:t xml:space="preserve"> </w:t>
      </w:r>
      <w:r>
        <w:rPr>
          <w:rFonts w:ascii="Times New Roman" w:hAnsi="Times New Roman"/>
          <w:sz w:val="22"/>
        </w:rPr>
        <w:t>not</w:t>
      </w:r>
      <w:r>
        <w:rPr>
          <w:rFonts w:ascii="Times New Roman" w:hAnsi="Times New Roman"/>
          <w:spacing w:val="-5"/>
          <w:sz w:val="22"/>
        </w:rPr>
        <w:t xml:space="preserve"> </w:t>
      </w:r>
      <w:r>
        <w:rPr>
          <w:rFonts w:ascii="Times New Roman" w:hAnsi="Times New Roman"/>
          <w:sz w:val="22"/>
        </w:rPr>
        <w:t>plagiarized</w:t>
      </w:r>
      <w:r>
        <w:rPr>
          <w:rFonts w:ascii="Times New Roman" w:hAnsi="Times New Roman"/>
          <w:spacing w:val="-6"/>
          <w:sz w:val="22"/>
        </w:rPr>
        <w:t xml:space="preserve"> </w:t>
      </w:r>
      <w:r>
        <w:rPr>
          <w:rFonts w:ascii="Times New Roman" w:hAnsi="Times New Roman"/>
          <w:sz w:val="22"/>
        </w:rPr>
        <w:t>any other</w:t>
      </w:r>
      <w:r>
        <w:rPr>
          <w:rFonts w:ascii="Times New Roman" w:hAnsi="Times New Roman"/>
          <w:spacing w:val="-9"/>
          <w:sz w:val="22"/>
        </w:rPr>
        <w:t xml:space="preserve"> </w:t>
      </w:r>
      <w:r>
        <w:rPr>
          <w:rFonts w:ascii="Times New Roman" w:hAnsi="Times New Roman"/>
          <w:sz w:val="22"/>
        </w:rPr>
        <w:t>person's</w:t>
      </w:r>
      <w:r>
        <w:rPr>
          <w:rFonts w:ascii="Times New Roman" w:hAnsi="Times New Roman"/>
          <w:spacing w:val="-9"/>
          <w:sz w:val="22"/>
        </w:rPr>
        <w:t xml:space="preserve"> </w:t>
      </w:r>
      <w:r>
        <w:rPr>
          <w:rFonts w:ascii="Times New Roman" w:hAnsi="Times New Roman"/>
          <w:sz w:val="22"/>
        </w:rPr>
        <w:t>work.</w:t>
      </w:r>
      <w:r>
        <w:rPr>
          <w:rFonts w:ascii="Times New Roman" w:hAnsi="Times New Roman"/>
          <w:spacing w:val="-7"/>
          <w:sz w:val="22"/>
        </w:rPr>
        <w:t xml:space="preserve"> </w:t>
      </w:r>
      <w:r>
        <w:rPr>
          <w:rFonts w:ascii="Times New Roman" w:hAnsi="Times New Roman"/>
          <w:sz w:val="22"/>
        </w:rPr>
        <w:t>I</w:t>
      </w:r>
      <w:r>
        <w:rPr>
          <w:rFonts w:ascii="Times New Roman" w:hAnsi="Times New Roman"/>
          <w:spacing w:val="-9"/>
          <w:sz w:val="22"/>
        </w:rPr>
        <w:t xml:space="preserve"> </w:t>
      </w:r>
      <w:r>
        <w:rPr>
          <w:rFonts w:ascii="Times New Roman" w:hAnsi="Times New Roman"/>
          <w:sz w:val="22"/>
        </w:rPr>
        <w:t>have</w:t>
      </w:r>
      <w:r>
        <w:rPr>
          <w:rFonts w:ascii="Times New Roman" w:hAnsi="Times New Roman"/>
          <w:spacing w:val="-8"/>
          <w:sz w:val="22"/>
        </w:rPr>
        <w:t xml:space="preserve"> </w:t>
      </w:r>
      <w:r>
        <w:rPr>
          <w:rFonts w:ascii="Times New Roman" w:hAnsi="Times New Roman"/>
          <w:sz w:val="22"/>
        </w:rPr>
        <w:t>provided</w:t>
      </w:r>
      <w:r>
        <w:rPr>
          <w:rFonts w:ascii="Times New Roman" w:hAnsi="Times New Roman"/>
          <w:spacing w:val="-9"/>
          <w:sz w:val="22"/>
        </w:rPr>
        <w:t xml:space="preserve"> </w:t>
      </w:r>
      <w:r>
        <w:rPr>
          <w:rFonts w:ascii="Times New Roman" w:hAnsi="Times New Roman"/>
          <w:sz w:val="22"/>
        </w:rPr>
        <w:t>all</w:t>
      </w:r>
      <w:r>
        <w:rPr>
          <w:rFonts w:ascii="Times New Roman" w:hAnsi="Times New Roman"/>
          <w:spacing w:val="-7"/>
          <w:sz w:val="22"/>
        </w:rPr>
        <w:t xml:space="preserve"> </w:t>
      </w:r>
      <w:r>
        <w:rPr>
          <w:rFonts w:ascii="Times New Roman" w:hAnsi="Times New Roman"/>
          <w:sz w:val="22"/>
        </w:rPr>
        <w:t>references</w:t>
      </w:r>
      <w:r>
        <w:rPr>
          <w:rFonts w:ascii="Times New Roman" w:hAnsi="Times New Roman"/>
          <w:spacing w:val="-9"/>
          <w:sz w:val="22"/>
        </w:rPr>
        <w:t xml:space="preserve"> </w:t>
      </w:r>
      <w:r>
        <w:rPr>
          <w:rFonts w:ascii="Times New Roman" w:hAnsi="Times New Roman"/>
          <w:sz w:val="22"/>
        </w:rPr>
        <w:t>of</w:t>
      </w:r>
      <w:r>
        <w:rPr>
          <w:rFonts w:ascii="Times New Roman" w:hAnsi="Times New Roman"/>
          <w:spacing w:val="-9"/>
          <w:sz w:val="22"/>
        </w:rPr>
        <w:t xml:space="preserve"> </w:t>
      </w:r>
      <w:r>
        <w:rPr>
          <w:rFonts w:ascii="Times New Roman" w:hAnsi="Times New Roman"/>
          <w:sz w:val="22"/>
        </w:rPr>
        <w:t>information</w:t>
      </w:r>
      <w:r>
        <w:rPr>
          <w:rFonts w:ascii="Times New Roman" w:hAnsi="Times New Roman"/>
          <w:spacing w:val="-10"/>
          <w:sz w:val="22"/>
        </w:rPr>
        <w:t xml:space="preserve"> </w:t>
      </w:r>
      <w:r>
        <w:rPr>
          <w:rFonts w:ascii="Times New Roman" w:hAnsi="Times New Roman"/>
          <w:sz w:val="22"/>
        </w:rPr>
        <w:t>that</w:t>
      </w:r>
      <w:r>
        <w:rPr>
          <w:rFonts w:ascii="Times New Roman" w:hAnsi="Times New Roman"/>
          <w:spacing w:val="-9"/>
          <w:sz w:val="22"/>
        </w:rPr>
        <w:t xml:space="preserve"> </w:t>
      </w:r>
      <w:r>
        <w:rPr>
          <w:rFonts w:ascii="Times New Roman" w:hAnsi="Times New Roman"/>
          <w:sz w:val="22"/>
        </w:rPr>
        <w:t>I</w:t>
      </w:r>
      <w:r>
        <w:rPr>
          <w:rFonts w:ascii="Times New Roman" w:hAnsi="Times New Roman"/>
          <w:spacing w:val="-9"/>
          <w:sz w:val="22"/>
        </w:rPr>
        <w:t xml:space="preserve"> </w:t>
      </w:r>
      <w:r>
        <w:rPr>
          <w:rFonts w:ascii="Times New Roman" w:hAnsi="Times New Roman"/>
          <w:sz w:val="22"/>
        </w:rPr>
        <w:t>have</w:t>
      </w:r>
      <w:r>
        <w:rPr>
          <w:rFonts w:ascii="Times New Roman" w:hAnsi="Times New Roman"/>
          <w:spacing w:val="-8"/>
          <w:sz w:val="22"/>
        </w:rPr>
        <w:t xml:space="preserve"> </w:t>
      </w:r>
      <w:r>
        <w:rPr>
          <w:rFonts w:ascii="Times New Roman" w:hAnsi="Times New Roman"/>
          <w:sz w:val="22"/>
        </w:rPr>
        <w:t>used</w:t>
      </w:r>
      <w:r>
        <w:rPr>
          <w:rFonts w:ascii="Times New Roman" w:hAnsi="Times New Roman"/>
          <w:spacing w:val="-7"/>
          <w:sz w:val="22"/>
        </w:rPr>
        <w:t xml:space="preserve"> </w:t>
      </w:r>
      <w:r>
        <w:rPr>
          <w:rFonts w:ascii="Times New Roman" w:hAnsi="Times New Roman"/>
          <w:sz w:val="22"/>
        </w:rPr>
        <w:t>and</w:t>
      </w:r>
      <w:r>
        <w:rPr>
          <w:rFonts w:ascii="Times New Roman" w:hAnsi="Times New Roman"/>
          <w:spacing w:val="-7"/>
          <w:sz w:val="22"/>
        </w:rPr>
        <w:t xml:space="preserve"> </w:t>
      </w:r>
      <w:r>
        <w:rPr>
          <w:rFonts w:ascii="Times New Roman" w:hAnsi="Times New Roman"/>
          <w:sz w:val="22"/>
        </w:rPr>
        <w:t>quoted</w:t>
      </w:r>
      <w:r>
        <w:rPr>
          <w:rFonts w:ascii="Times New Roman" w:hAnsi="Times New Roman"/>
          <w:spacing w:val="-7"/>
          <w:sz w:val="22"/>
        </w:rPr>
        <w:t xml:space="preserve"> </w:t>
      </w:r>
      <w:r>
        <w:rPr>
          <w:rFonts w:ascii="Times New Roman" w:hAnsi="Times New Roman"/>
          <w:sz w:val="22"/>
        </w:rPr>
        <w:t>in</w:t>
      </w:r>
      <w:r>
        <w:rPr>
          <w:rFonts w:ascii="Times New Roman" w:hAnsi="Times New Roman"/>
          <w:spacing w:val="-13"/>
          <w:sz w:val="22"/>
        </w:rPr>
        <w:t xml:space="preserve"> </w:t>
      </w:r>
      <w:r>
        <w:rPr>
          <w:rFonts w:ascii="Times New Roman" w:hAnsi="Times New Roman"/>
          <w:sz w:val="22"/>
        </w:rPr>
        <w:t>my</w:t>
      </w:r>
      <w:r>
        <w:rPr>
          <w:rFonts w:ascii="Times New Roman" w:hAnsi="Times New Roman"/>
          <w:spacing w:val="-7"/>
          <w:sz w:val="22"/>
        </w:rPr>
        <w:t xml:space="preserve"> </w:t>
      </w:r>
      <w:r>
        <w:rPr>
          <w:rFonts w:ascii="Times New Roman" w:hAnsi="Times New Roman"/>
          <w:sz w:val="22"/>
        </w:rPr>
        <w:t xml:space="preserve">TMA </w:t>
      </w:r>
      <w:r>
        <w:rPr>
          <w:rFonts w:ascii="Times New Roman" w:hAnsi="Times New Roman"/>
          <w:spacing w:val="-2"/>
          <w:sz w:val="22"/>
        </w:rPr>
        <w:t>work.</w:t>
      </w:r>
    </w:p>
    <w:p>
      <w:pPr>
        <w:pStyle w:val="BodyText"/>
        <w:rPr>
          <w:rFonts w:ascii="Times New Roman" w:hAnsi="Times New Roman"/>
          <w:sz w:val="22"/>
        </w:rPr>
      </w:pPr>
      <w:r>
        <w:rPr>
          <w:rFonts w:ascii="Times New Roman" w:hAnsi="Times New Roman"/>
          <w:sz w:val="22"/>
        </w:rPr>
      </w:r>
    </w:p>
    <w:p>
      <w:pPr>
        <w:pStyle w:val="BodyText"/>
        <w:spacing w:before="100" w:after="0"/>
        <w:rPr>
          <w:rFonts w:ascii="Times New Roman" w:hAnsi="Times New Roman"/>
          <w:sz w:val="22"/>
        </w:rPr>
      </w:pPr>
      <w:r>
        <w:rPr>
          <w:rFonts w:ascii="Times New Roman" w:hAnsi="Times New Roman"/>
          <w:sz w:val="22"/>
        </w:rPr>
      </w:r>
    </w:p>
    <w:p>
      <w:pPr>
        <w:pStyle w:val="BodyText"/>
        <w:tabs>
          <w:tab w:val="clear" w:pos="720"/>
          <w:tab w:val="left" w:pos="4376" w:leader="none"/>
          <w:tab w:val="left" w:pos="6481" w:leader="none"/>
        </w:tabs>
        <w:spacing w:before="1" w:after="0"/>
        <w:jc w:val="both"/>
        <w:rPr>
          <w:rFonts w:ascii="Times New Roman" w:hAnsi="Times New Roman"/>
        </w:rPr>
      </w:pPr>
      <w:r>
        <w:rPr>
          <w:rFonts w:ascii="Times New Roman" w:hAnsi="Times New Roman"/>
        </w:rPr>
        <w:t>Did</w:t>
      </w:r>
      <w:r>
        <w:rPr>
          <w:rFonts w:ascii="Times New Roman" w:hAnsi="Times New Roman"/>
          <w:spacing w:val="-2"/>
        </w:rPr>
        <w:t xml:space="preserve"> </w:t>
      </w:r>
      <w:r>
        <w:rPr>
          <w:rFonts w:ascii="Times New Roman" w:hAnsi="Times New Roman"/>
        </w:rPr>
        <w:t>you</w:t>
      </w:r>
      <w:r>
        <w:rPr>
          <w:rFonts w:ascii="Times New Roman" w:hAnsi="Times New Roman"/>
          <w:spacing w:val="-4"/>
        </w:rPr>
        <w:t xml:space="preserve"> </w:t>
      </w:r>
      <w:r>
        <w:rPr>
          <w:rFonts w:ascii="Times New Roman" w:hAnsi="Times New Roman"/>
        </w:rPr>
        <w:t>use</w:t>
      </w:r>
      <w:r>
        <w:rPr>
          <w:rFonts w:ascii="Times New Roman" w:hAnsi="Times New Roman"/>
          <w:spacing w:val="-1"/>
        </w:rPr>
        <w:t xml:space="preserve"> </w:t>
      </w:r>
      <w:r>
        <w:rPr>
          <w:rFonts w:ascii="Times New Roman" w:hAnsi="Times New Roman"/>
        </w:rPr>
        <w:t>any</w:t>
      </w:r>
      <w:r>
        <w:rPr>
          <w:rFonts w:ascii="Times New Roman" w:hAnsi="Times New Roman"/>
          <w:spacing w:val="-3"/>
        </w:rPr>
        <w:t xml:space="preserve"> </w:t>
      </w:r>
      <w:r>
        <w:rPr>
          <w:rFonts w:ascii="Times New Roman" w:hAnsi="Times New Roman"/>
        </w:rPr>
        <w:t>AI</w:t>
      </w:r>
      <w:r>
        <w:rPr>
          <w:rFonts w:ascii="Times New Roman" w:hAnsi="Times New Roman"/>
          <w:spacing w:val="-4"/>
        </w:rPr>
        <w:t xml:space="preserve"> </w:t>
      </w:r>
      <w:r>
        <w:rPr>
          <w:rFonts w:ascii="Times New Roman" w:hAnsi="Times New Roman"/>
        </w:rPr>
        <w:t>technology</w:t>
      </w:r>
      <w:r>
        <w:rPr>
          <w:rFonts w:ascii="Times New Roman" w:hAnsi="Times New Roman"/>
          <w:spacing w:val="-3"/>
        </w:rPr>
        <w:t xml:space="preserve"> </w:t>
      </w:r>
      <w:r>
        <w:rPr>
          <w:rFonts w:ascii="Times New Roman" w:hAnsi="Times New Roman"/>
          <w:spacing w:val="-2"/>
        </w:rPr>
        <w:t>tools?</w:t>
      </w:r>
      <w:r>
        <w:rPr>
          <w:rFonts w:ascii="Times New Roman" w:hAnsi="Times New Roman"/>
        </w:rPr>
        <w:tab/>
      </w:r>
      <w:r>
        <w:rPr>
          <w:rFonts w:ascii="Times New Roman" w:hAnsi="Times New Roman"/>
          <w:spacing w:val="-5"/>
          <w:shd w:fill="FFFF00" w:val="clear"/>
        </w:rPr>
        <w:t>YES</w:t>
      </w:r>
      <w:r>
        <w:rPr>
          <w:rFonts w:ascii="Times New Roman" w:hAnsi="Times New Roman"/>
        </w:rPr>
        <w:tab/>
      </w:r>
      <w:r>
        <w:rPr>
          <w:rFonts w:ascii="Times New Roman" w:hAnsi="Times New Roman"/>
          <w:spacing w:val="-5"/>
        </w:rPr>
        <w:t>No</w:t>
      </w:r>
    </w:p>
    <w:p>
      <w:pPr>
        <w:pStyle w:val="Normal"/>
        <w:spacing w:lineRule="auto" w:line="259" w:before="182" w:after="0"/>
        <w:ind w:hanging="0" w:start="0" w:end="424"/>
        <w:jc w:val="both"/>
        <w:rPr>
          <w:rFonts w:ascii="Times New Roman" w:hAnsi="Times New Roman"/>
        </w:rPr>
      </w:pPr>
      <w:r>
        <w:rPr>
          <w:rFonts w:ascii="Times New Roman" w:hAnsi="Times New Roman"/>
          <w:sz w:val="22"/>
        </w:rPr>
        <w:t>If</w:t>
      </w:r>
      <w:r>
        <w:rPr>
          <w:rFonts w:ascii="Times New Roman" w:hAnsi="Times New Roman"/>
          <w:spacing w:val="-1"/>
          <w:sz w:val="22"/>
        </w:rPr>
        <w:t xml:space="preserve"> </w:t>
      </w:r>
      <w:r>
        <w:rPr>
          <w:rFonts w:ascii="Times New Roman" w:hAnsi="Times New Roman"/>
          <w:sz w:val="22"/>
        </w:rPr>
        <w:t>your</w:t>
      </w:r>
      <w:r>
        <w:rPr>
          <w:rFonts w:ascii="Times New Roman" w:hAnsi="Times New Roman"/>
          <w:spacing w:val="-4"/>
          <w:sz w:val="22"/>
        </w:rPr>
        <w:t xml:space="preserve"> </w:t>
      </w:r>
      <w:r>
        <w:rPr>
          <w:rFonts w:ascii="Times New Roman" w:hAnsi="Times New Roman"/>
          <w:sz w:val="22"/>
        </w:rPr>
        <w:t>answer</w:t>
      </w:r>
      <w:r>
        <w:rPr>
          <w:rFonts w:ascii="Times New Roman" w:hAnsi="Times New Roman"/>
          <w:spacing w:val="-3"/>
          <w:sz w:val="22"/>
        </w:rPr>
        <w:t xml:space="preserve"> </w:t>
      </w:r>
      <w:r>
        <w:rPr>
          <w:rFonts w:ascii="Times New Roman" w:hAnsi="Times New Roman"/>
          <w:sz w:val="22"/>
        </w:rPr>
        <w:t>was</w:t>
      </w:r>
      <w:r>
        <w:rPr>
          <w:rFonts w:ascii="Times New Roman" w:hAnsi="Times New Roman"/>
          <w:spacing w:val="-4"/>
          <w:sz w:val="22"/>
        </w:rPr>
        <w:t xml:space="preserve"> </w:t>
      </w:r>
      <w:r>
        <w:rPr>
          <w:rFonts w:ascii="Times New Roman" w:hAnsi="Times New Roman"/>
          <w:sz w:val="22"/>
        </w:rPr>
        <w:t>YES,</w:t>
      </w:r>
      <w:r>
        <w:rPr>
          <w:rFonts w:ascii="Times New Roman" w:hAnsi="Times New Roman"/>
          <w:spacing w:val="-4"/>
          <w:sz w:val="22"/>
        </w:rPr>
        <w:t xml:space="preserve"> </w:t>
      </w:r>
      <w:r>
        <w:rPr>
          <w:rFonts w:ascii="Times New Roman" w:hAnsi="Times New Roman"/>
          <w:sz w:val="22"/>
        </w:rPr>
        <w:t>please</w:t>
      </w:r>
      <w:r>
        <w:rPr>
          <w:rFonts w:ascii="Times New Roman" w:hAnsi="Times New Roman"/>
          <w:spacing w:val="-1"/>
          <w:sz w:val="22"/>
        </w:rPr>
        <w:t xml:space="preserve"> </w:t>
      </w:r>
      <w:r>
        <w:rPr>
          <w:rFonts w:ascii="Times New Roman" w:hAnsi="Times New Roman"/>
          <w:sz w:val="22"/>
        </w:rPr>
        <w:t>describe</w:t>
      </w:r>
      <w:r>
        <w:rPr>
          <w:rFonts w:ascii="Times New Roman" w:hAnsi="Times New Roman"/>
          <w:spacing w:val="-1"/>
          <w:sz w:val="22"/>
        </w:rPr>
        <w:t xml:space="preserve"> </w:t>
      </w:r>
      <w:r>
        <w:rPr>
          <w:rFonts w:ascii="Times New Roman" w:hAnsi="Times New Roman"/>
          <w:sz w:val="22"/>
        </w:rPr>
        <w:t>below</w:t>
      </w:r>
      <w:r>
        <w:rPr>
          <w:rFonts w:ascii="Times New Roman" w:hAnsi="Times New Roman"/>
          <w:spacing w:val="-3"/>
          <w:sz w:val="22"/>
        </w:rPr>
        <w:t xml:space="preserve"> </w:t>
      </w:r>
      <w:r>
        <w:rPr>
          <w:rFonts w:ascii="Times New Roman" w:hAnsi="Times New Roman"/>
          <w:sz w:val="22"/>
        </w:rPr>
        <w:t>how you</w:t>
      </w:r>
      <w:r>
        <w:rPr>
          <w:rFonts w:ascii="Times New Roman" w:hAnsi="Times New Roman"/>
          <w:spacing w:val="-2"/>
          <w:sz w:val="22"/>
        </w:rPr>
        <w:t xml:space="preserve"> </w:t>
      </w:r>
      <w:r>
        <w:rPr>
          <w:rFonts w:ascii="Times New Roman" w:hAnsi="Times New Roman"/>
          <w:sz w:val="22"/>
        </w:rPr>
        <w:t>used</w:t>
      </w:r>
      <w:r>
        <w:rPr>
          <w:rFonts w:ascii="Times New Roman" w:hAnsi="Times New Roman"/>
          <w:spacing w:val="-1"/>
          <w:sz w:val="22"/>
        </w:rPr>
        <w:t xml:space="preserve"> </w:t>
      </w:r>
      <w:r>
        <w:rPr>
          <w:rFonts w:ascii="Times New Roman" w:hAnsi="Times New Roman"/>
          <w:sz w:val="22"/>
        </w:rPr>
        <w:t>this</w:t>
      </w:r>
      <w:r>
        <w:rPr>
          <w:rFonts w:ascii="Times New Roman" w:hAnsi="Times New Roman"/>
          <w:spacing w:val="-1"/>
          <w:sz w:val="22"/>
        </w:rPr>
        <w:t xml:space="preserve"> </w:t>
      </w:r>
      <w:r>
        <w:rPr>
          <w:rFonts w:ascii="Times New Roman" w:hAnsi="Times New Roman"/>
          <w:sz w:val="22"/>
        </w:rPr>
        <w:t>technology</w:t>
      </w:r>
      <w:r>
        <w:rPr>
          <w:rFonts w:ascii="Times New Roman" w:hAnsi="Times New Roman"/>
          <w:spacing w:val="-3"/>
          <w:sz w:val="22"/>
        </w:rPr>
        <w:t xml:space="preserve"> </w:t>
      </w:r>
      <w:r>
        <w:rPr>
          <w:rFonts w:ascii="Times New Roman" w:hAnsi="Times New Roman"/>
          <w:sz w:val="22"/>
        </w:rPr>
        <w:t>according</w:t>
      </w:r>
      <w:r>
        <w:rPr>
          <w:rFonts w:ascii="Times New Roman" w:hAnsi="Times New Roman"/>
          <w:spacing w:val="-2"/>
          <w:sz w:val="22"/>
        </w:rPr>
        <w:t xml:space="preserve"> </w:t>
      </w:r>
      <w:r>
        <w:rPr>
          <w:rFonts w:ascii="Times New Roman" w:hAnsi="Times New Roman"/>
          <w:sz w:val="22"/>
        </w:rPr>
        <w:t>to</w:t>
      </w:r>
      <w:r>
        <w:rPr>
          <w:rFonts w:ascii="Times New Roman" w:hAnsi="Times New Roman"/>
          <w:spacing w:val="-3"/>
          <w:sz w:val="22"/>
        </w:rPr>
        <w:t xml:space="preserve"> </w:t>
      </w:r>
      <w:r>
        <w:rPr>
          <w:rFonts w:ascii="Times New Roman" w:hAnsi="Times New Roman"/>
          <w:sz w:val="22"/>
        </w:rPr>
        <w:t>the</w:t>
      </w:r>
      <w:r>
        <w:rPr>
          <w:rFonts w:ascii="Times New Roman" w:hAnsi="Times New Roman"/>
          <w:spacing w:val="-3"/>
          <w:sz w:val="22"/>
        </w:rPr>
        <w:t xml:space="preserve"> </w:t>
      </w:r>
      <w:r>
        <w:rPr>
          <w:rFonts w:ascii="Times New Roman" w:hAnsi="Times New Roman"/>
          <w:sz w:val="22"/>
        </w:rPr>
        <w:t>CSE493</w:t>
      </w:r>
      <w:r>
        <w:rPr>
          <w:rFonts w:ascii="Times New Roman" w:hAnsi="Times New Roman"/>
          <w:spacing w:val="-3"/>
          <w:sz w:val="22"/>
        </w:rPr>
        <w:t xml:space="preserve"> </w:t>
      </w:r>
      <w:r>
        <w:rPr>
          <w:rFonts w:ascii="Times New Roman" w:hAnsi="Times New Roman"/>
          <w:sz w:val="22"/>
        </w:rPr>
        <w:t>AI Technologies use Policy:</w:t>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rPr>
      </w:pPr>
      <w:r>
        <w:rPr>
          <w:rFonts w:ascii="Times New Roman" w:hAnsi="Times New Roman"/>
          <w:sz w:val="22"/>
        </w:rPr>
        <w:t>I used AI to quickly gather information and speed up the research process, as well as for formatting and grammar checking. All the project concepts and technical work are entirely my own.</w:t>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rPr>
          <w:rFonts w:ascii="Times New Roman" w:hAnsi="Times New Roman"/>
          <w:sz w:val="22"/>
        </w:rPr>
      </w:pPr>
      <w:r>
        <w:rPr>
          <w:rFonts w:ascii="Times New Roman" w:hAnsi="Times New Roman"/>
          <w:sz w:val="22"/>
        </w:rPr>
      </w:r>
    </w:p>
    <w:p>
      <w:pPr>
        <w:pStyle w:val="BodyText"/>
        <w:spacing w:before="186" w:after="0"/>
        <w:rPr>
          <w:rFonts w:ascii="Times New Roman" w:hAnsi="Times New Roman"/>
          <w:sz w:val="22"/>
        </w:rPr>
      </w:pPr>
      <w:r>
        <w:rPr>
          <w:rFonts w:ascii="Times New Roman" w:hAnsi="Times New Roman"/>
          <w:sz w:val="22"/>
        </w:rPr>
      </w:r>
    </w:p>
    <w:p>
      <w:pPr>
        <w:pStyle w:val="Normal"/>
        <w:spacing w:lineRule="auto" w:line="403" w:before="0" w:after="0"/>
        <w:ind w:hanging="0" w:start="0" w:end="6195"/>
        <w:jc w:val="both"/>
        <w:rPr>
          <w:rFonts w:ascii="Times New Roman" w:hAnsi="Times New Roman"/>
        </w:rPr>
      </w:pPr>
      <w:r>
        <w:rPr>
          <w:rFonts w:ascii="Times New Roman" w:hAnsi="Times New Roman"/>
          <w:b/>
          <w:sz w:val="22"/>
        </w:rPr>
        <w:t>Student Name:</w:t>
      </w:r>
      <w:r>
        <w:rPr>
          <w:rFonts w:ascii="Times New Roman" w:hAnsi="Times New Roman"/>
          <w:sz w:val="22"/>
        </w:rPr>
        <w:t xml:space="preserve"> Mohamed Taher Amin</w:t>
      </w:r>
    </w:p>
    <w:p>
      <w:pPr>
        <w:pStyle w:val="Normal"/>
        <w:spacing w:lineRule="auto" w:line="403" w:before="0" w:after="0"/>
        <w:ind w:hanging="0" w:start="0" w:end="6195"/>
        <w:jc w:val="both"/>
        <w:rPr>
          <w:rFonts w:ascii="Times New Roman" w:hAnsi="Times New Roman"/>
        </w:rPr>
      </w:pPr>
      <w:r>
        <w:rPr>
          <w:rFonts w:ascii="Times New Roman" w:hAnsi="Times New Roman"/>
          <w:b/>
          <w:bCs/>
          <w:spacing w:val="-2"/>
          <w:sz w:val="22"/>
        </w:rPr>
        <w:t>Signature</w:t>
      </w:r>
      <w:r>
        <w:rPr>
          <w:rFonts w:ascii="Times New Roman" w:hAnsi="Times New Roman"/>
          <w:spacing w:val="-2"/>
          <w:sz w:val="22"/>
        </w:rPr>
        <w:t>:……………………………</w:t>
      </w:r>
      <w:r>
        <w:rPr>
          <w:rFonts w:ascii="Times New Roman" w:hAnsi="Times New Roman"/>
          <w:b/>
        </w:rPr>
        <w:t>Date:</w:t>
      </w:r>
      <w:r>
        <w:rPr>
          <w:rFonts w:ascii="Times New Roman" w:hAnsi="Times New Roman"/>
        </w:rPr>
        <w:t xml:space="preserve"> 3 April 2026</w:t>
      </w:r>
    </w:p>
    <w:p>
      <w:pPr>
        <w:pStyle w:val="Normal"/>
        <w:spacing w:lineRule="auto" w:line="403" w:before="0" w:after="0"/>
        <w:ind w:hanging="0" w:start="0" w:end="6195"/>
        <w:jc w:val="both"/>
        <w:rPr>
          <w:rFonts w:ascii="Times New Roman" w:hAnsi="Times New Roman"/>
          <w:sz w:val="22"/>
        </w:rPr>
      </w:pPr>
      <w:r>
        <w:rPr>
          <w:rFonts w:ascii="Times New Roman" w:hAnsi="Times New Roman"/>
          <w:sz w:val="22"/>
        </w:rPr>
      </w:r>
    </w:p>
    <w:p>
      <w:pPr>
        <w:pStyle w:val="Normal"/>
        <w:spacing w:lineRule="auto" w:line="403" w:before="0" w:after="0"/>
        <w:ind w:hanging="0" w:start="0" w:end="6195"/>
        <w:jc w:val="both"/>
        <w:rPr/>
      </w:pPr>
      <w:r>
        <w:rPr/>
      </w:r>
    </w:p>
    <w:p>
      <w:pPr>
        <w:pStyle w:val="Heading1"/>
        <w:rPr>
          <w:rFonts w:ascii="Times New Roman" w:hAnsi="Times New Roman"/>
          <w:b/>
          <w:bCs/>
        </w:rPr>
      </w:pPr>
      <w:r>
        <w:rPr>
          <w:rFonts w:ascii="Times New Roman" w:hAnsi="Times New Roman"/>
          <w:b/>
          <w:bCs/>
        </w:rPr>
        <w:t>Question 1: Final Project Report Outline</w:t>
      </w:r>
    </w:p>
    <w:p>
      <w:pPr>
        <w:pStyle w:val="BodyText"/>
        <w:rPr>
          <w:rFonts w:ascii="Times New Roman" w:hAnsi="Times New Roman"/>
          <w:b/>
          <w:sz w:val="28"/>
        </w:rPr>
      </w:pPr>
      <w:r>
        <w:rPr>
          <w:rFonts w:ascii="Times New Roman" w:hAnsi="Times New Roman"/>
          <w:b/>
          <w:sz w:val="28"/>
        </w:rPr>
      </w:r>
    </w:p>
    <w:p>
      <w:pPr>
        <w:pStyle w:val="Heading2"/>
        <w:spacing w:lineRule="auto" w:line="276"/>
        <w:rPr>
          <w:rFonts w:ascii="Times New Roman" w:hAnsi="Times New Roman"/>
        </w:rPr>
      </w:pPr>
      <w:r>
        <w:rPr>
          <w:rFonts w:ascii="Times New Roman" w:hAnsi="Times New Roman"/>
        </w:rPr>
        <w:t xml:space="preserve">1. Introduction </w:t>
      </w:r>
      <w:r>
        <w:rPr/>
        <w:t>(~350 words)</w:t>
      </w:r>
    </w:p>
    <w:p>
      <w:pPr>
        <w:pStyle w:val="Heading2"/>
        <w:numPr>
          <w:ilvl w:val="0"/>
          <w:numId w:val="0"/>
        </w:numPr>
        <w:spacing w:lineRule="auto" w:line="276"/>
        <w:ind w:hanging="0" w:start="720" w:end="0"/>
        <w:rPr>
          <w:rFonts w:ascii="Times New Roman" w:hAnsi="Times New Roman"/>
          <w:sz w:val="24"/>
          <w:szCs w:val="24"/>
        </w:rPr>
      </w:pPr>
      <w:r>
        <w:rPr>
          <w:rFonts w:ascii="Times New Roman" w:hAnsi="Times New Roman"/>
          <w:sz w:val="24"/>
          <w:szCs w:val="24"/>
        </w:rPr>
        <w:t xml:space="preserve">1.1. Background &amp; Motivation: </w:t>
      </w:r>
      <w:r>
        <w:rPr>
          <w:rFonts w:ascii="Times New Roman" w:hAnsi="Times New Roman"/>
          <w:b w:val="false"/>
          <w:bCs w:val="false"/>
          <w:sz w:val="24"/>
          <w:szCs w:val="24"/>
        </w:rPr>
        <w:t>Briefly introduce the Egyptian stock market (EGX), high-noise emerging markets, and the need for retail investor tools.</w:t>
      </w:r>
    </w:p>
    <w:p>
      <w:pPr>
        <w:pStyle w:val="Heading2"/>
        <w:numPr>
          <w:ilvl w:val="0"/>
          <w:numId w:val="3"/>
        </w:numPr>
        <w:spacing w:lineRule="auto" w:line="276"/>
        <w:ind w:hanging="360" w:start="720" w:end="0"/>
        <w:rPr>
          <w:rFonts w:ascii="Times New Roman" w:hAnsi="Times New Roman"/>
          <w:sz w:val="24"/>
          <w:szCs w:val="24"/>
        </w:rPr>
      </w:pPr>
      <w:r>
        <w:rPr>
          <w:rFonts w:ascii="Times New Roman" w:hAnsi="Times New Roman"/>
          <w:sz w:val="24"/>
          <w:szCs w:val="24"/>
        </w:rPr>
        <w:t>1.2. Problem Statement:</w:t>
      </w:r>
      <w:r>
        <w:rPr>
          <w:rFonts w:ascii="Times New Roman" w:hAnsi="Times New Roman"/>
          <w:b w:val="false"/>
          <w:bCs w:val="false"/>
          <w:sz w:val="24"/>
          <w:szCs w:val="24"/>
        </w:rPr>
        <w:t xml:space="preserve"> Discuss the fragmentation of financial data and the lack of accessible AI predictive models for ordinary investors.</w:t>
      </w:r>
    </w:p>
    <w:p>
      <w:pPr>
        <w:pStyle w:val="Heading4"/>
        <w:numPr>
          <w:ilvl w:val="0"/>
          <w:numId w:val="3"/>
        </w:numPr>
        <w:spacing w:lineRule="auto" w:line="276"/>
        <w:ind w:hanging="360" w:start="720" w:end="0"/>
        <w:rPr>
          <w:rFonts w:ascii="Times New Roman" w:hAnsi="Times New Roman"/>
        </w:rPr>
      </w:pPr>
      <w:r>
        <w:rPr>
          <w:rFonts w:ascii="Times New Roman" w:hAnsi="Times New Roman"/>
          <w:sz w:val="24"/>
          <w:szCs w:val="24"/>
        </w:rPr>
        <w:t xml:space="preserve">1.3. Aims and Objectives: </w:t>
      </w:r>
      <w:r>
        <w:rPr>
          <w:rFonts w:ascii="Times New Roman" w:hAnsi="Times New Roman"/>
          <w:b w:val="false"/>
          <w:bCs w:val="false"/>
        </w:rPr>
        <w:t>Outline the main goals of developing "EGX360"—a comprehensive mobile and desktop app integrating live EGX data, global cryptocurrencies, AI forecasts, and a social community.</w:t>
      </w:r>
    </w:p>
    <w:p>
      <w:pPr>
        <w:pStyle w:val="Heading2"/>
        <w:numPr>
          <w:ilvl w:val="0"/>
          <w:numId w:val="0"/>
        </w:numPr>
        <w:spacing w:lineRule="auto" w:line="276"/>
        <w:ind w:hanging="0" w:start="720" w:end="0"/>
        <w:rPr>
          <w:rFonts w:ascii="Times New Roman" w:hAnsi="Times New Roman"/>
          <w:sz w:val="26"/>
          <w:szCs w:val="26"/>
        </w:rPr>
      </w:pPr>
      <w:r>
        <w:rPr>
          <w:rFonts w:ascii="Times New Roman" w:hAnsi="Times New Roman"/>
          <w:sz w:val="26"/>
          <w:szCs w:val="26"/>
        </w:rPr>
      </w:r>
    </w:p>
    <w:p>
      <w:pPr>
        <w:pStyle w:val="Heading2"/>
        <w:spacing w:lineRule="auto" w:line="276"/>
        <w:rPr>
          <w:rFonts w:ascii="Times New Roman" w:hAnsi="Times New Roman"/>
        </w:rPr>
      </w:pPr>
      <w:r>
        <w:rPr>
          <w:rFonts w:ascii="Times New Roman" w:hAnsi="Times New Roman"/>
        </w:rPr>
        <w:t xml:space="preserve">2. Literature Review &amp; Background </w:t>
      </w:r>
      <w:r>
        <w:rPr/>
        <w:t>(~700 words)</w:t>
      </w:r>
    </w:p>
    <w:p>
      <w:pPr>
        <w:pStyle w:val="Heading2"/>
        <w:numPr>
          <w:ilvl w:val="0"/>
          <w:numId w:val="4"/>
        </w:numPr>
        <w:spacing w:lineRule="auto" w:line="276"/>
        <w:ind w:hanging="360" w:start="720" w:end="0"/>
        <w:rPr>
          <w:rFonts w:ascii="Times New Roman" w:hAnsi="Times New Roman"/>
          <w:sz w:val="24"/>
          <w:szCs w:val="24"/>
        </w:rPr>
      </w:pPr>
      <w:r>
        <w:rPr>
          <w:rFonts w:ascii="Times New Roman" w:hAnsi="Times New Roman"/>
          <w:sz w:val="24"/>
          <w:szCs w:val="24"/>
        </w:rPr>
        <w:t xml:space="preserve">2.1. Financial Prediction Models: </w:t>
      </w:r>
      <w:r>
        <w:rPr>
          <w:rFonts w:ascii="Times New Roman" w:hAnsi="Times New Roman"/>
          <w:b w:val="false"/>
          <w:bCs w:val="false"/>
          <w:sz w:val="24"/>
          <w:szCs w:val="24"/>
        </w:rPr>
        <w:t>Review current literature on ML in finance, contrasting deep learning approaches with the Stacking Ensemble method.</w:t>
      </w:r>
    </w:p>
    <w:p>
      <w:pPr>
        <w:pStyle w:val="Heading2"/>
        <w:numPr>
          <w:ilvl w:val="0"/>
          <w:numId w:val="4"/>
        </w:numPr>
        <w:spacing w:lineRule="auto" w:line="276"/>
        <w:ind w:hanging="360" w:start="720" w:end="0"/>
        <w:rPr>
          <w:rFonts w:ascii="Times New Roman" w:hAnsi="Times New Roman"/>
          <w:sz w:val="24"/>
          <w:szCs w:val="24"/>
        </w:rPr>
      </w:pPr>
      <w:r>
        <w:rPr>
          <w:rFonts w:ascii="Times New Roman" w:hAnsi="Times New Roman"/>
          <w:sz w:val="24"/>
          <w:szCs w:val="24"/>
        </w:rPr>
        <w:t xml:space="preserve">2.2. The Gap in Emerging Markets: </w:t>
      </w:r>
      <w:r>
        <w:rPr>
          <w:rFonts w:ascii="Times New Roman" w:hAnsi="Times New Roman"/>
          <w:b w:val="false"/>
          <w:bCs w:val="false"/>
          <w:sz w:val="24"/>
          <w:szCs w:val="24"/>
        </w:rPr>
        <w:t xml:space="preserve">Highlight the literature gap regarding the use of macroeconomic features </w:t>
      </w:r>
      <w:r>
        <w:rPr>
          <w:rFonts w:ascii="Times New Roman" w:hAnsi="Times New Roman"/>
          <w:b/>
          <w:bCs/>
          <w:sz w:val="24"/>
          <w:szCs w:val="24"/>
        </w:rPr>
        <w:t xml:space="preserve">(Gold, </w:t>
      </w:r>
      <w:r>
        <w:rPr>
          <w:rFonts w:ascii="Times New Roman" w:hAnsi="Times New Roman"/>
          <w:b w:val="false"/>
          <w:bCs w:val="false"/>
          <w:sz w:val="24"/>
          <w:szCs w:val="24"/>
        </w:rPr>
        <w:t>U</w:t>
      </w:r>
      <w:r>
        <w:rPr>
          <w:rFonts w:ascii="Times New Roman" w:hAnsi="Times New Roman"/>
          <w:sz w:val="24"/>
          <w:szCs w:val="24"/>
        </w:rPr>
        <w:t>SD/EGP) in predicting the EGX30.</w:t>
      </w:r>
    </w:p>
    <w:p>
      <w:pPr>
        <w:pStyle w:val="Heading2"/>
        <w:numPr>
          <w:ilvl w:val="0"/>
          <w:numId w:val="4"/>
        </w:numPr>
        <w:spacing w:lineRule="auto" w:line="276"/>
        <w:ind w:hanging="360" w:start="720" w:end="0"/>
        <w:rPr>
          <w:rFonts w:ascii="Times New Roman" w:hAnsi="Times New Roman"/>
          <w:sz w:val="24"/>
          <w:szCs w:val="24"/>
        </w:rPr>
      </w:pPr>
      <w:r>
        <w:rPr>
          <w:rFonts w:ascii="Times New Roman" w:hAnsi="Times New Roman"/>
          <w:sz w:val="24"/>
          <w:szCs w:val="24"/>
        </w:rPr>
        <w:t xml:space="preserve">2.3. Review of Existing Financial Platforms: </w:t>
      </w:r>
      <w:r>
        <w:rPr>
          <w:rFonts w:ascii="Times New Roman" w:hAnsi="Times New Roman"/>
          <w:b w:val="false"/>
          <w:bCs w:val="false"/>
          <w:sz w:val="24"/>
          <w:szCs w:val="24"/>
        </w:rPr>
        <w:t>Compare existing applications and identify where EGX360 provides a competitive advantage.</w:t>
      </w:r>
    </w:p>
    <w:p>
      <w:pPr>
        <w:pStyle w:val="Heading2"/>
        <w:numPr>
          <w:ilvl w:val="0"/>
          <w:numId w:val="0"/>
        </w:numPr>
        <w:spacing w:lineRule="auto" w:line="276"/>
        <w:ind w:hanging="0" w:start="720" w:end="0"/>
        <w:rPr>
          <w:rFonts w:ascii="Times New Roman" w:hAnsi="Times New Roman"/>
        </w:rPr>
      </w:pPr>
      <w:r>
        <w:rPr>
          <w:rFonts w:ascii="Times New Roman" w:hAnsi="Times New Roman"/>
        </w:rPr>
      </w:r>
    </w:p>
    <w:p>
      <w:pPr>
        <w:pStyle w:val="Heading2"/>
        <w:spacing w:lineRule="auto" w:line="276"/>
        <w:rPr>
          <w:rFonts w:ascii="Times New Roman" w:hAnsi="Times New Roman"/>
        </w:rPr>
      </w:pPr>
      <w:r>
        <w:rPr>
          <w:rFonts w:ascii="Times New Roman" w:hAnsi="Times New Roman"/>
        </w:rPr>
        <w:t xml:space="preserve">3. System Analysis and Requirements </w:t>
      </w:r>
      <w:r>
        <w:rPr/>
        <w:t>(~500 words)</w:t>
      </w:r>
    </w:p>
    <w:p>
      <w:pPr>
        <w:pStyle w:val="Heading2"/>
        <w:numPr>
          <w:ilvl w:val="0"/>
          <w:numId w:val="5"/>
        </w:numPr>
        <w:spacing w:lineRule="auto" w:line="276"/>
        <w:ind w:hanging="360" w:start="720" w:end="0"/>
        <w:rPr>
          <w:rFonts w:ascii="Times New Roman" w:hAnsi="Times New Roman"/>
          <w:sz w:val="24"/>
          <w:szCs w:val="24"/>
        </w:rPr>
      </w:pPr>
      <w:r>
        <w:rPr>
          <w:rFonts w:ascii="Times New Roman" w:hAnsi="Times New Roman"/>
          <w:sz w:val="24"/>
          <w:szCs w:val="24"/>
        </w:rPr>
        <w:t>3.1. Target Audience &amp; Use Cases:</w:t>
      </w:r>
      <w:r>
        <w:rPr>
          <w:rFonts w:ascii="Times New Roman" w:hAnsi="Times New Roman"/>
          <w:b w:val="false"/>
          <w:bCs w:val="false"/>
          <w:sz w:val="24"/>
          <w:szCs w:val="24"/>
        </w:rPr>
        <w:t xml:space="preserve"> Define the end-users and map out primary user flows (paper trading, charting, social interactions).</w:t>
      </w:r>
    </w:p>
    <w:p>
      <w:pPr>
        <w:pStyle w:val="Heading2"/>
        <w:numPr>
          <w:ilvl w:val="0"/>
          <w:numId w:val="5"/>
        </w:numPr>
        <w:spacing w:lineRule="auto" w:line="276"/>
        <w:ind w:hanging="360" w:start="720" w:end="0"/>
        <w:rPr>
          <w:rFonts w:ascii="Times New Roman" w:hAnsi="Times New Roman"/>
          <w:sz w:val="24"/>
          <w:szCs w:val="24"/>
        </w:rPr>
      </w:pPr>
      <w:r>
        <w:rPr>
          <w:rFonts w:ascii="Times New Roman" w:hAnsi="Times New Roman"/>
          <w:sz w:val="24"/>
          <w:szCs w:val="24"/>
        </w:rPr>
        <w:t>3.2. Functional Requirements:</w:t>
      </w:r>
      <w:r>
        <w:rPr>
          <w:rFonts w:ascii="Times New Roman" w:hAnsi="Times New Roman"/>
          <w:b w:val="false"/>
          <w:bCs w:val="false"/>
          <w:sz w:val="24"/>
          <w:szCs w:val="24"/>
        </w:rPr>
        <w:t xml:space="preserve"> List core functionalities, including real-time charting, AI news summarization, and virtual portfolio management.</w:t>
      </w:r>
    </w:p>
    <w:p>
      <w:pPr>
        <w:pStyle w:val="Heading4"/>
        <w:numPr>
          <w:ilvl w:val="0"/>
          <w:numId w:val="5"/>
        </w:numPr>
        <w:spacing w:lineRule="auto" w:line="276"/>
        <w:ind w:hanging="360" w:start="720" w:end="0"/>
        <w:rPr>
          <w:rFonts w:ascii="Times New Roman" w:hAnsi="Times New Roman"/>
        </w:rPr>
      </w:pPr>
      <w:r>
        <w:rPr>
          <w:rFonts w:ascii="Times New Roman" w:hAnsi="Times New Roman"/>
          <w:sz w:val="24"/>
          <w:szCs w:val="24"/>
        </w:rPr>
        <w:t>3.3. Non-Functional Requirements:</w:t>
      </w:r>
      <w:r>
        <w:rPr>
          <w:rFonts w:ascii="Times New Roman" w:hAnsi="Times New Roman"/>
          <w:b w:val="false"/>
          <w:bCs w:val="false"/>
          <w:sz w:val="24"/>
          <w:szCs w:val="24"/>
        </w:rPr>
        <w:t xml:space="preserve"> </w:t>
      </w:r>
      <w:r>
        <w:rPr>
          <w:rFonts w:ascii="Times New Roman" w:hAnsi="Times New Roman"/>
          <w:b w:val="false"/>
          <w:bCs w:val="false"/>
        </w:rPr>
        <w:t>Specify performance constraints, security measures, and the offline-first caching strategy (Floor SQLite).</w:t>
      </w:r>
    </w:p>
    <w:p>
      <w:pPr>
        <w:pStyle w:val="Heading2"/>
        <w:numPr>
          <w:ilvl w:val="0"/>
          <w:numId w:val="0"/>
        </w:numPr>
        <w:spacing w:lineRule="auto" w:line="276"/>
        <w:ind w:hanging="0" w:start="720" w:end="0"/>
        <w:rPr>
          <w:rFonts w:ascii="Times New Roman" w:hAnsi="Times New Roman"/>
        </w:rPr>
      </w:pPr>
      <w:r>
        <w:rPr>
          <w:rFonts w:ascii="Times New Roman" w:hAnsi="Times New Roman"/>
        </w:rPr>
      </w:r>
    </w:p>
    <w:p>
      <w:pPr>
        <w:pStyle w:val="Heading2"/>
        <w:spacing w:lineRule="auto" w:line="276"/>
        <w:rPr>
          <w:rFonts w:ascii="Times New Roman" w:hAnsi="Times New Roman"/>
        </w:rPr>
      </w:pPr>
      <w:r>
        <w:rPr>
          <w:rFonts w:ascii="Times New Roman" w:hAnsi="Times New Roman"/>
        </w:rPr>
        <w:t xml:space="preserve">4. System Design and Architecture </w:t>
      </w:r>
      <w:r>
        <w:rPr/>
        <w:t>(~700 words)</w:t>
      </w:r>
    </w:p>
    <w:p>
      <w:pPr>
        <w:pStyle w:val="Heading4"/>
        <w:numPr>
          <w:ilvl w:val="0"/>
          <w:numId w:val="6"/>
        </w:numPr>
        <w:spacing w:lineRule="auto" w:line="276"/>
        <w:ind w:hanging="360" w:start="720" w:end="0"/>
        <w:rPr>
          <w:rFonts w:ascii="Times New Roman" w:hAnsi="Times New Roman"/>
        </w:rPr>
      </w:pPr>
      <w:r>
        <w:rPr>
          <w:rFonts w:ascii="Times New Roman" w:hAnsi="Times New Roman"/>
        </w:rPr>
        <w:t>4.1. High-Level System Architecture:</w:t>
      </w:r>
      <w:r>
        <w:rPr>
          <w:rFonts w:ascii="Times New Roman" w:hAnsi="Times New Roman"/>
          <w:b w:val="false"/>
          <w:bCs w:val="false"/>
        </w:rPr>
        <w:t xml:space="preserve"> Present the client-server model connecting the Flutter app, Supabase Backend, and AWS EC2 Python scrapers.</w:t>
      </w:r>
    </w:p>
    <w:p>
      <w:pPr>
        <w:pStyle w:val="Heading4"/>
        <w:numPr>
          <w:ilvl w:val="0"/>
          <w:numId w:val="6"/>
        </w:numPr>
        <w:spacing w:lineRule="auto" w:line="276"/>
        <w:ind w:hanging="360" w:start="720" w:end="0"/>
        <w:rPr>
          <w:rFonts w:ascii="Times New Roman" w:hAnsi="Times New Roman"/>
        </w:rPr>
      </w:pPr>
      <w:r>
        <w:rPr>
          <w:rFonts w:ascii="Times New Roman" w:hAnsi="Times New Roman"/>
        </w:rPr>
        <w:t>4.2. Frontend Architecture:</w:t>
      </w:r>
      <w:r>
        <w:rPr>
          <w:rFonts w:ascii="Times New Roman" w:hAnsi="Times New Roman"/>
          <w:b w:val="false"/>
          <w:bCs w:val="false"/>
        </w:rPr>
        <w:t xml:space="preserve"> Detail the Feature-First Clean Architecture and the use of GetX for state management.</w:t>
      </w:r>
    </w:p>
    <w:p>
      <w:pPr>
        <w:pStyle w:val="Heading4"/>
        <w:numPr>
          <w:ilvl w:val="0"/>
          <w:numId w:val="6"/>
        </w:numPr>
        <w:spacing w:lineRule="auto" w:line="276"/>
        <w:ind w:hanging="360" w:start="720" w:end="0"/>
        <w:rPr>
          <w:rFonts w:ascii="Times New Roman" w:hAnsi="Times New Roman"/>
        </w:rPr>
      </w:pPr>
      <w:r>
        <w:rPr>
          <w:rFonts w:ascii="Times New Roman" w:hAnsi="Times New Roman"/>
        </w:rPr>
        <w:t>4.3. Database &amp; Backend Design:</w:t>
      </w:r>
      <w:r>
        <w:rPr>
          <w:rFonts w:ascii="Times New Roman" w:hAnsi="Times New Roman"/>
          <w:b w:val="false"/>
          <w:bCs w:val="false"/>
        </w:rPr>
        <w:t xml:space="preserve"> Describe the PostgreSQL schema, including triggers, RPC functions, and the hybrid data strategy.</w:t>
      </w:r>
    </w:p>
    <w:p>
      <w:pPr>
        <w:pStyle w:val="Heading4"/>
        <w:numPr>
          <w:ilvl w:val="0"/>
          <w:numId w:val="6"/>
        </w:numPr>
        <w:spacing w:lineRule="auto" w:line="276"/>
        <w:ind w:hanging="360" w:start="720" w:end="0"/>
        <w:rPr>
          <w:rFonts w:ascii="Times New Roman" w:hAnsi="Times New Roman"/>
        </w:rPr>
      </w:pPr>
      <w:r>
        <w:rPr>
          <w:rFonts w:ascii="Times New Roman" w:hAnsi="Times New Roman"/>
        </w:rPr>
        <w:t xml:space="preserve">4.4. AI Engine Pipeline: </w:t>
      </w:r>
      <w:r>
        <w:rPr>
          <w:rFonts w:ascii="Times New Roman" w:hAnsi="Times New Roman"/>
          <w:b w:val="false"/>
          <w:bCs w:val="false"/>
        </w:rPr>
        <w:t>Provide a flowchart and explanation of the feature engineering.</w:t>
      </w:r>
    </w:p>
    <w:p>
      <w:pPr>
        <w:pStyle w:val="Heading4"/>
        <w:spacing w:lineRule="auto" w:line="240"/>
        <w:rPr>
          <w:rFonts w:ascii="Times New Roman" w:hAnsi="Times New Roman"/>
          <w:b w:val="false"/>
          <w:bCs w:val="false"/>
        </w:rPr>
      </w:pPr>
      <w:r>
        <w:rPr>
          <w:rFonts w:ascii="Times New Roman" w:hAnsi="Times New Roman"/>
          <w:b w:val="false"/>
          <w:bCs w:val="false"/>
        </w:rPr>
      </w:r>
    </w:p>
    <w:p>
      <w:pPr>
        <w:pStyle w:val="Heading4"/>
        <w:spacing w:lineRule="auto" w:line="240"/>
        <w:rPr>
          <w:b w:val="false"/>
          <w:bCs w:val="false"/>
        </w:rPr>
      </w:pPr>
      <w:r>
        <w:rPr>
          <w:b w:val="false"/>
          <w:bCs w:val="false"/>
        </w:rPr>
      </w:r>
    </w:p>
    <w:p>
      <w:pPr>
        <w:pStyle w:val="Heading2"/>
        <w:spacing w:lineRule="auto" w:line="276"/>
        <w:rPr>
          <w:rFonts w:ascii="Times New Roman" w:hAnsi="Times New Roman"/>
        </w:rPr>
      </w:pPr>
      <w:r>
        <w:rPr>
          <w:rFonts w:ascii="Times New Roman" w:hAnsi="Times New Roman"/>
        </w:rPr>
        <w:t xml:space="preserve">5. Implementation (The 'Do' Phase) </w:t>
      </w:r>
      <w:r>
        <w:rPr/>
        <w:t>(~1,500 words)</w:t>
      </w:r>
    </w:p>
    <w:p>
      <w:pPr>
        <w:pStyle w:val="Heading2"/>
        <w:numPr>
          <w:ilvl w:val="0"/>
          <w:numId w:val="7"/>
        </w:numPr>
        <w:spacing w:lineRule="auto" w:line="276"/>
        <w:ind w:hanging="360" w:start="720" w:end="0"/>
        <w:rPr>
          <w:rFonts w:ascii="Times New Roman" w:hAnsi="Times New Roman"/>
          <w:sz w:val="24"/>
          <w:szCs w:val="24"/>
        </w:rPr>
      </w:pPr>
      <w:r>
        <w:rPr>
          <w:rFonts w:ascii="Times New Roman" w:hAnsi="Times New Roman"/>
          <w:sz w:val="24"/>
          <w:szCs w:val="24"/>
        </w:rPr>
        <w:t>5.1. Deep Quant Model Implementation:</w:t>
      </w:r>
      <w:r>
        <w:rPr>
          <w:rFonts w:ascii="Times New Roman" w:hAnsi="Times New Roman"/>
          <w:b w:val="false"/>
          <w:bCs w:val="false"/>
          <w:sz w:val="24"/>
          <w:szCs w:val="24"/>
        </w:rPr>
        <w:t xml:space="preserve"> Explain the Target Engineering (EMA10) process and the coding of the XGBoost/LightGBM model.</w:t>
      </w:r>
    </w:p>
    <w:p>
      <w:pPr>
        <w:pStyle w:val="Heading2"/>
        <w:numPr>
          <w:ilvl w:val="0"/>
          <w:numId w:val="7"/>
        </w:numPr>
        <w:spacing w:lineRule="auto" w:line="276"/>
        <w:ind w:hanging="360" w:start="720" w:end="0"/>
        <w:rPr>
          <w:rFonts w:ascii="Times New Roman" w:hAnsi="Times New Roman"/>
          <w:sz w:val="24"/>
          <w:szCs w:val="24"/>
        </w:rPr>
      </w:pPr>
      <w:r>
        <w:rPr>
          <w:rFonts w:ascii="Times New Roman" w:hAnsi="Times New Roman"/>
          <w:sz w:val="24"/>
          <w:szCs w:val="24"/>
        </w:rPr>
        <w:t>5.2. Backend Infrastructure &amp; Daemons:</w:t>
      </w:r>
      <w:r>
        <w:rPr>
          <w:rFonts w:ascii="Times New Roman" w:hAnsi="Times New Roman"/>
          <w:b w:val="false"/>
          <w:bCs w:val="false"/>
          <w:sz w:val="24"/>
          <w:szCs w:val="24"/>
        </w:rPr>
        <w:t xml:space="preserve"> Detail the setup of AWS</w:t>
      </w:r>
      <w:r>
        <w:rPr>
          <w:rFonts w:ascii="Times New Roman" w:hAnsi="Times New Roman"/>
          <w:sz w:val="24"/>
          <w:szCs w:val="24"/>
        </w:rPr>
        <w:t xml:space="preserve"> </w:t>
      </w:r>
      <w:r>
        <w:rPr>
          <w:rFonts w:ascii="Times New Roman" w:hAnsi="Times New Roman"/>
          <w:b w:val="false"/>
          <w:bCs w:val="false"/>
          <w:sz w:val="24"/>
          <w:szCs w:val="24"/>
        </w:rPr>
        <w:t>background processes, the User Protection rules engine, and live market scraping.</w:t>
      </w:r>
    </w:p>
    <w:p>
      <w:pPr>
        <w:pStyle w:val="Heading4"/>
        <w:numPr>
          <w:ilvl w:val="0"/>
          <w:numId w:val="7"/>
        </w:numPr>
        <w:spacing w:lineRule="auto" w:line="276"/>
        <w:ind w:hanging="360" w:start="720" w:end="0"/>
        <w:rPr>
          <w:rFonts w:ascii="Times New Roman" w:hAnsi="Times New Roman"/>
        </w:rPr>
      </w:pPr>
      <w:r>
        <w:rPr>
          <w:rFonts w:ascii="Times New Roman" w:hAnsi="Times New Roman"/>
          <w:sz w:val="24"/>
          <w:szCs w:val="24"/>
        </w:rPr>
        <w:t xml:space="preserve">5.3. Mobile App Development: </w:t>
      </w:r>
      <w:r>
        <w:rPr>
          <w:rFonts w:ascii="Times New Roman" w:hAnsi="Times New Roman"/>
          <w:b w:val="false"/>
          <w:bCs w:val="false"/>
        </w:rPr>
        <w:t>Discuss the integration of Syncfusion charts, Binance WebSocket streams for live Crypto, Supabase Polling logic for EGX, and local SQLite caching.</w:t>
      </w:r>
    </w:p>
    <w:p>
      <w:pPr>
        <w:pStyle w:val="Heading4"/>
        <w:numPr>
          <w:ilvl w:val="0"/>
          <w:numId w:val="7"/>
        </w:numPr>
        <w:spacing w:lineRule="auto" w:line="276"/>
        <w:ind w:hanging="360" w:start="720" w:end="0"/>
        <w:rPr>
          <w:rFonts w:ascii="Times New Roman" w:hAnsi="Times New Roman"/>
          <w:b w:val="false"/>
          <w:bCs w:val="false"/>
          <w:sz w:val="24"/>
          <w:szCs w:val="24"/>
        </w:rPr>
      </w:pPr>
      <w:r>
        <w:rPr>
          <w:rFonts w:ascii="Times New Roman" w:hAnsi="Times New Roman"/>
          <w:b/>
          <w:bCs w:val="false"/>
          <w:sz w:val="24"/>
          <w:szCs w:val="24"/>
        </w:rPr>
        <w:t>5.4. EGX AI Chatbot &amp; NLP Integration:</w:t>
      </w:r>
      <w:r>
        <w:rPr>
          <w:rFonts w:ascii="Times New Roman" w:hAnsi="Times New Roman"/>
          <w:b w:val="false"/>
          <w:bCs w:val="false"/>
          <w:sz w:val="24"/>
          <w:szCs w:val="24"/>
        </w:rPr>
        <w:t xml:space="preserve"> Describe the implementation of the Cerebras Llama 3.1 LLM for the conversational financial assistant, and Hugging Face pre-trained models for Arabic market sentiment analysis.</w:t>
        <w:tab/>
      </w:r>
    </w:p>
    <w:p>
      <w:pPr>
        <w:pStyle w:val="Heading2"/>
        <w:numPr>
          <w:ilvl w:val="0"/>
          <w:numId w:val="0"/>
        </w:numPr>
        <w:spacing w:lineRule="auto" w:line="276"/>
        <w:ind w:hanging="0" w:start="720" w:end="0"/>
        <w:rPr>
          <w:rFonts w:ascii="Times New Roman" w:hAnsi="Times New Roman"/>
          <w:sz w:val="24"/>
          <w:szCs w:val="24"/>
        </w:rPr>
      </w:pPr>
      <w:r>
        <w:rPr>
          <w:rFonts w:ascii="Times New Roman" w:hAnsi="Times New Roman"/>
          <w:sz w:val="24"/>
          <w:szCs w:val="24"/>
        </w:rPr>
      </w:r>
    </w:p>
    <w:p>
      <w:pPr>
        <w:pStyle w:val="Heading2"/>
        <w:spacing w:lineRule="auto" w:line="276"/>
        <w:rPr>
          <w:rFonts w:ascii="Times New Roman" w:hAnsi="Times New Roman"/>
        </w:rPr>
      </w:pPr>
      <w:r>
        <w:rPr>
          <w:rFonts w:ascii="Times New Roman" w:hAnsi="Times New Roman"/>
        </w:rPr>
        <w:t xml:space="preserve">6. Testing and Evaluation </w:t>
      </w:r>
      <w:r>
        <w:rPr/>
        <w:t>(~700 words)</w:t>
      </w:r>
    </w:p>
    <w:p>
      <w:pPr>
        <w:pStyle w:val="Heading4"/>
        <w:numPr>
          <w:ilvl w:val="0"/>
          <w:numId w:val="8"/>
        </w:numPr>
        <w:spacing w:lineRule="auto" w:line="276"/>
        <w:ind w:hanging="360" w:start="720" w:end="0"/>
        <w:rPr>
          <w:rFonts w:ascii="Times New Roman" w:hAnsi="Times New Roman"/>
        </w:rPr>
      </w:pPr>
      <w:r>
        <w:rPr>
          <w:rFonts w:ascii="Times New Roman" w:hAnsi="Times New Roman"/>
        </w:rPr>
        <w:t xml:space="preserve">6.1. AI Model Validation: </w:t>
      </w:r>
      <w:r>
        <w:rPr>
          <w:rFonts w:ascii="Times New Roman" w:hAnsi="Times New Roman"/>
          <w:b w:val="false"/>
          <w:bCs w:val="false"/>
        </w:rPr>
        <w:t>Present the out-of-sample prediction accuracy (89%) and the financial backtest alpha (+159.09%).</w:t>
      </w:r>
    </w:p>
    <w:p>
      <w:pPr>
        <w:pStyle w:val="Heading4"/>
        <w:numPr>
          <w:ilvl w:val="0"/>
          <w:numId w:val="8"/>
        </w:numPr>
        <w:spacing w:lineRule="auto" w:line="276"/>
        <w:ind w:hanging="360" w:start="720" w:end="0"/>
        <w:rPr>
          <w:rFonts w:ascii="Times New Roman" w:hAnsi="Times New Roman"/>
        </w:rPr>
      </w:pPr>
      <w:r>
        <w:rPr>
          <w:rFonts w:ascii="Times New Roman" w:hAnsi="Times New Roman"/>
        </w:rPr>
        <w:t xml:space="preserve">6.2. System Performance Testing: </w:t>
      </w:r>
      <w:r>
        <w:rPr>
          <w:rFonts w:ascii="Times New Roman" w:hAnsi="Times New Roman"/>
          <w:b w:val="false"/>
          <w:bCs w:val="false"/>
        </w:rPr>
        <w:t>Evaluate real-time data latency, API load handling, and offline mode reliability.</w:t>
      </w:r>
    </w:p>
    <w:p>
      <w:pPr>
        <w:pStyle w:val="Heading4"/>
        <w:numPr>
          <w:ilvl w:val="0"/>
          <w:numId w:val="8"/>
        </w:numPr>
        <w:spacing w:lineRule="auto" w:line="276"/>
        <w:ind w:hanging="360" w:start="720" w:end="0"/>
        <w:rPr>
          <w:rFonts w:ascii="Times New Roman" w:hAnsi="Times New Roman"/>
        </w:rPr>
      </w:pPr>
      <w:r>
        <w:rPr>
          <w:rFonts w:ascii="Times New Roman" w:hAnsi="Times New Roman"/>
        </w:rPr>
        <w:t>6.3. User Acceptance Testing:</w:t>
      </w:r>
      <w:r>
        <w:rPr>
          <w:rFonts w:ascii="Times New Roman" w:hAnsi="Times New Roman"/>
          <w:b w:val="false"/>
          <w:bCs w:val="false"/>
        </w:rPr>
        <w:t xml:space="preserve"> Summarize feedback from test users regarding UI/UX, paper trading, and charting tools.</w:t>
      </w:r>
    </w:p>
    <w:p>
      <w:pPr>
        <w:pStyle w:val="Heading4"/>
        <w:spacing w:lineRule="auto" w:line="276"/>
        <w:rPr>
          <w:rFonts w:ascii="Times New Roman" w:hAnsi="Times New Roman"/>
        </w:rPr>
      </w:pPr>
      <w:r>
        <w:rPr>
          <w:rFonts w:ascii="Times New Roman" w:hAnsi="Times New Roman"/>
        </w:rPr>
      </w:r>
    </w:p>
    <w:p>
      <w:pPr>
        <w:pStyle w:val="Heading2"/>
        <w:spacing w:lineRule="auto" w:line="276"/>
        <w:rPr>
          <w:rFonts w:ascii="Times New Roman" w:hAnsi="Times New Roman"/>
        </w:rPr>
      </w:pPr>
      <w:r>
        <w:rPr>
          <w:rFonts w:ascii="Times New Roman" w:hAnsi="Times New Roman"/>
        </w:rPr>
        <w:t xml:space="preserve">7. Conclusion and Future Work </w:t>
      </w:r>
      <w:r>
        <w:rPr/>
        <w:t>(~350 words)</w:t>
      </w:r>
    </w:p>
    <w:p>
      <w:pPr>
        <w:pStyle w:val="Heading4"/>
        <w:numPr>
          <w:ilvl w:val="0"/>
          <w:numId w:val="9"/>
        </w:numPr>
        <w:spacing w:lineRule="auto" w:line="276"/>
        <w:ind w:hanging="360" w:start="720" w:end="0"/>
        <w:rPr>
          <w:rFonts w:ascii="Times New Roman" w:hAnsi="Times New Roman"/>
        </w:rPr>
      </w:pPr>
      <w:r>
        <w:rPr>
          <w:rFonts w:ascii="Times New Roman" w:hAnsi="Times New Roman"/>
        </w:rPr>
        <w:t xml:space="preserve">7.1. Project Summary: </w:t>
      </w:r>
      <w:r>
        <w:rPr>
          <w:rFonts w:ascii="Times New Roman" w:hAnsi="Times New Roman"/>
          <w:b w:val="false"/>
          <w:bCs w:val="false"/>
        </w:rPr>
        <w:t>Conclude how the project successfully met its objectives and integrated a robust AI model into a consumer app.</w:t>
      </w:r>
    </w:p>
    <w:p>
      <w:pPr>
        <w:pStyle w:val="Heading4"/>
        <w:numPr>
          <w:ilvl w:val="0"/>
          <w:numId w:val="9"/>
        </w:numPr>
        <w:spacing w:lineRule="auto" w:line="276"/>
        <w:ind w:hanging="360" w:start="720" w:end="0"/>
        <w:rPr>
          <w:rFonts w:ascii="Times New Roman" w:hAnsi="Times New Roman"/>
          <w:b w:val="false"/>
          <w:bCs w:val="false"/>
        </w:rPr>
      </w:pPr>
      <w:r>
        <w:rPr>
          <w:rFonts w:ascii="Times New Roman" w:hAnsi="Times New Roman"/>
          <w:b/>
          <w:bCs w:val="false"/>
        </w:rPr>
        <w:t>7.2. Future Work:</w:t>
      </w:r>
      <w:r>
        <w:rPr>
          <w:rFonts w:ascii="Times New Roman" w:hAnsi="Times New Roman"/>
          <w:b w:val="false"/>
          <w:bCs w:val="false"/>
        </w:rPr>
        <w:t xml:space="preserve"> Discuss enhancements such as Smart Portfolio Optimization based on user risk profiles and Automated Trading Bots for executing AI-driven strategies.</w:t>
      </w:r>
    </w:p>
    <w:p>
      <w:pPr>
        <w:pStyle w:val="Heading4"/>
        <w:spacing w:lineRule="auto" w:line="276"/>
        <w:rPr>
          <w:rFonts w:ascii="Times New Roman" w:hAnsi="Times New Roman"/>
        </w:rPr>
      </w:pPr>
      <w:r>
        <w:rPr>
          <w:rFonts w:ascii="Times New Roman" w:hAnsi="Times New Roman"/>
        </w:rPr>
      </w:r>
    </w:p>
    <w:p>
      <w:pPr>
        <w:pStyle w:val="Heading2"/>
        <w:spacing w:lineRule="auto" w:line="276"/>
        <w:rPr>
          <w:rFonts w:ascii="Times New Roman" w:hAnsi="Times New Roman"/>
        </w:rPr>
      </w:pPr>
      <w:r>
        <w:rPr>
          <w:rFonts w:ascii="Times New Roman" w:hAnsi="Times New Roman"/>
        </w:rPr>
        <w:t>References</w:t>
      </w:r>
    </w:p>
    <w:p>
      <w:pPr>
        <w:pStyle w:val="Heading4"/>
        <w:numPr>
          <w:ilvl w:val="0"/>
          <w:numId w:val="10"/>
        </w:numPr>
        <w:spacing w:lineRule="auto" w:line="276"/>
        <w:ind w:hanging="360" w:start="720" w:end="0"/>
        <w:rPr>
          <w:rFonts w:ascii="Times New Roman" w:hAnsi="Times New Roman"/>
        </w:rPr>
      </w:pPr>
      <w:r>
        <w:rPr>
          <w:rFonts w:ascii="Times New Roman" w:hAnsi="Times New Roman"/>
        </w:rPr>
        <w:t>List of academic papers, API documentation, and framework resources.</w:t>
      </w:r>
    </w:p>
    <w:p>
      <w:pPr>
        <w:pStyle w:val="Heading2"/>
        <w:spacing w:lineRule="auto" w:line="276"/>
        <w:rPr>
          <w:rFonts w:ascii="Times New Roman" w:hAnsi="Times New Roman"/>
        </w:rPr>
      </w:pPr>
      <w:r>
        <w:rPr>
          <w:rFonts w:ascii="Times New Roman" w:hAnsi="Times New Roman"/>
        </w:rPr>
        <w:t>Appendixes</w:t>
      </w:r>
    </w:p>
    <w:p>
      <w:pPr>
        <w:pStyle w:val="Heading4"/>
        <w:numPr>
          <w:ilvl w:val="0"/>
          <w:numId w:val="11"/>
        </w:numPr>
        <w:spacing w:lineRule="auto" w:line="276"/>
        <w:ind w:hanging="360" w:start="720" w:end="0"/>
        <w:rPr>
          <w:rFonts w:ascii="Times New Roman" w:hAnsi="Times New Roman"/>
        </w:rPr>
      </w:pPr>
      <w:r>
        <w:rPr>
          <w:rFonts w:ascii="Times New Roman" w:hAnsi="Times New Roman"/>
        </w:rPr>
        <w:t xml:space="preserve">Appendix A: Database Schema &amp; ERD: </w:t>
      </w:r>
      <w:r>
        <w:rPr>
          <w:rFonts w:ascii="Times New Roman" w:hAnsi="Times New Roman"/>
          <w:b w:val="false"/>
          <w:bCs w:val="false"/>
        </w:rPr>
        <w:t>Visual diagrams of Supabase tables and their relational links.</w:t>
      </w:r>
    </w:p>
    <w:p>
      <w:pPr>
        <w:pStyle w:val="Heading4"/>
        <w:numPr>
          <w:ilvl w:val="0"/>
          <w:numId w:val="11"/>
        </w:numPr>
        <w:spacing w:lineRule="auto" w:line="276"/>
        <w:ind w:hanging="360" w:start="720" w:end="0"/>
        <w:rPr>
          <w:rFonts w:ascii="Times New Roman" w:hAnsi="Times New Roman"/>
        </w:rPr>
      </w:pPr>
      <w:r>
        <w:rPr>
          <w:rFonts w:ascii="Times New Roman" w:hAnsi="Times New Roman"/>
        </w:rPr>
        <w:t>Appendix B: AI Model Configurations:</w:t>
      </w:r>
      <w:r>
        <w:rPr>
          <w:rFonts w:ascii="Times New Roman" w:hAnsi="Times New Roman"/>
          <w:b w:val="false"/>
          <w:bCs w:val="false"/>
        </w:rPr>
        <w:t xml:space="preserve"> Details of Optuna hyperparameters and essential Python code snippets for the Quant engine.</w:t>
      </w:r>
    </w:p>
    <w:p>
      <w:pPr>
        <w:pStyle w:val="Heading4"/>
        <w:numPr>
          <w:ilvl w:val="0"/>
          <w:numId w:val="11"/>
        </w:numPr>
        <w:spacing w:lineRule="auto" w:line="276"/>
        <w:ind w:hanging="360" w:start="720" w:end="0"/>
        <w:rPr>
          <w:rFonts w:ascii="Times New Roman" w:hAnsi="Times New Roman"/>
        </w:rPr>
      </w:pPr>
      <w:r>
        <w:rPr>
          <w:rFonts w:ascii="Times New Roman" w:hAnsi="Times New Roman"/>
        </w:rPr>
        <w:t xml:space="preserve">Appendix C: </w:t>
      </w:r>
      <w:r>
        <w:rPr>
          <w:rFonts w:ascii="Times New Roman" w:hAnsi="Times New Roman"/>
          <w:b w:val="false"/>
          <w:bCs w:val="false"/>
        </w:rPr>
        <w:t>User Interface Screenshots: Key screens of the EGX360 mobile application to demonstrate the final product.</w:t>
      </w:r>
    </w:p>
    <w:p>
      <w:pPr>
        <w:pStyle w:val="Heading4"/>
        <w:rPr/>
      </w:pPr>
      <w:r>
        <w:rPr/>
        <w:tab/>
      </w:r>
    </w:p>
    <w:p>
      <w:pPr>
        <w:pStyle w:val="Heading4"/>
        <w:rPr/>
      </w:pPr>
      <w:r>
        <w:rPr/>
      </w:r>
    </w:p>
    <w:p>
      <w:pPr>
        <w:pStyle w:val="Heading4"/>
        <w:rPr/>
      </w:pPr>
      <w:r>
        <w:rPr/>
      </w:r>
    </w:p>
    <w:p>
      <w:pPr>
        <w:pStyle w:val="Normal"/>
        <w:spacing w:before="0" w:after="0"/>
        <w:ind w:hanging="0" w:start="0" w:end="0"/>
        <w:jc w:val="start"/>
        <w:rPr>
          <w:b/>
          <w:spacing w:val="-5"/>
        </w:rPr>
      </w:pPr>
      <w:r>
        <w:rPr>
          <w:rFonts w:ascii="Times New Roman" w:hAnsi="Times New Roman"/>
          <w:b/>
          <w:sz w:val="32"/>
          <w:szCs w:val="32"/>
        </w:rPr>
        <w:t>Question</w:t>
      </w:r>
      <w:r>
        <w:rPr>
          <w:rFonts w:ascii="Times New Roman" w:hAnsi="Times New Roman"/>
          <w:b/>
          <w:spacing w:val="-4"/>
          <w:sz w:val="32"/>
          <w:szCs w:val="32"/>
        </w:rPr>
        <w:t xml:space="preserve"> </w:t>
      </w:r>
      <w:r>
        <w:rPr>
          <w:rFonts w:ascii="Times New Roman" w:hAnsi="Times New Roman"/>
          <w:b/>
          <w:sz w:val="32"/>
          <w:szCs w:val="32"/>
        </w:rPr>
        <w:t>2: (a) Literature</w:t>
      </w:r>
      <w:r>
        <w:rPr>
          <w:rFonts w:ascii="Times New Roman" w:hAnsi="Times New Roman"/>
          <w:b/>
          <w:spacing w:val="-6"/>
          <w:sz w:val="32"/>
          <w:szCs w:val="32"/>
        </w:rPr>
        <w:t xml:space="preserve"> </w:t>
      </w:r>
      <w:r>
        <w:rPr>
          <w:rFonts w:ascii="Times New Roman" w:hAnsi="Times New Roman"/>
          <w:b/>
          <w:sz w:val="32"/>
          <w:szCs w:val="32"/>
        </w:rPr>
        <w:t>search</w:t>
      </w:r>
      <w:r>
        <w:rPr>
          <w:rFonts w:ascii="Times New Roman" w:hAnsi="Times New Roman"/>
          <w:b/>
          <w:spacing w:val="-7"/>
          <w:sz w:val="32"/>
          <w:szCs w:val="32"/>
        </w:rPr>
        <w:t xml:space="preserve"> </w:t>
      </w:r>
      <w:r>
        <w:rPr>
          <w:rFonts w:ascii="Times New Roman" w:hAnsi="Times New Roman"/>
          <w:b/>
          <w:sz w:val="32"/>
          <w:szCs w:val="32"/>
        </w:rPr>
        <w:t>and</w:t>
      </w:r>
      <w:r>
        <w:rPr>
          <w:rFonts w:ascii="Times New Roman" w:hAnsi="Times New Roman"/>
          <w:b/>
          <w:spacing w:val="-3"/>
          <w:sz w:val="32"/>
          <w:szCs w:val="32"/>
        </w:rPr>
        <w:t xml:space="preserve"> </w:t>
      </w:r>
      <w:r>
        <w:rPr>
          <w:rFonts w:ascii="Times New Roman" w:hAnsi="Times New Roman"/>
          <w:b/>
          <w:sz w:val="32"/>
          <w:szCs w:val="32"/>
        </w:rPr>
        <w:t>resources</w:t>
      </w:r>
      <w:r>
        <w:rPr>
          <w:rFonts w:ascii="Times New Roman" w:hAnsi="Times New Roman"/>
          <w:b/>
          <w:spacing w:val="-5"/>
          <w:sz w:val="32"/>
          <w:szCs w:val="32"/>
        </w:rPr>
        <w:t xml:space="preserve"> </w:t>
      </w:r>
      <w:r>
        <w:rPr>
          <w:rFonts w:ascii="Times New Roman" w:hAnsi="Times New Roman"/>
          <w:b/>
          <w:sz w:val="32"/>
          <w:szCs w:val="32"/>
        </w:rPr>
        <w:t>identified</w:t>
      </w:r>
    </w:p>
    <w:p>
      <w:pPr>
        <w:pStyle w:val="Normal"/>
        <w:spacing w:before="0" w:after="0"/>
        <w:ind w:hanging="0" w:start="0" w:end="0"/>
        <w:jc w:val="start"/>
        <w:rPr>
          <w:rFonts w:ascii="Times New Roman" w:hAnsi="Times New Roman"/>
          <w:b/>
          <w:spacing w:val="-5"/>
          <w:sz w:val="28"/>
        </w:rPr>
      </w:pPr>
      <w:r>
        <w:rPr>
          <w:rFonts w:ascii="Times New Roman" w:hAnsi="Times New Roman"/>
          <w:b/>
          <w:spacing w:val="-5"/>
          <w:sz w:val="28"/>
        </w:rPr>
      </w:r>
    </w:p>
    <w:p>
      <w:pPr>
        <w:pStyle w:val="Normal"/>
        <w:spacing w:lineRule="auto" w:line="360" w:before="0" w:after="0"/>
        <w:ind w:hanging="0" w:start="0" w:end="0"/>
        <w:jc w:val="start"/>
        <w:rPr>
          <w:rFonts w:ascii="Times New Roman" w:hAnsi="Times New Roman"/>
          <w:b/>
          <w:spacing w:val="-5"/>
          <w:sz w:val="28"/>
        </w:rPr>
      </w:pPr>
      <w:r>
        <w:rPr>
          <w:rFonts w:ascii="Times New Roman" w:hAnsi="Times New Roman"/>
          <w:b/>
          <w:spacing w:val="-5"/>
          <w:sz w:val="28"/>
        </w:rPr>
        <w:t>1. Gaps Identified in Knowledge and Understanding:</w:t>
      </w:r>
    </w:p>
    <w:p>
      <w:pPr>
        <w:pStyle w:val="Normal"/>
        <w:spacing w:lineRule="auto" w:line="276" w:before="80" w:after="80"/>
        <w:jc w:val="both"/>
        <w:rPr>
          <w:rFonts w:ascii="Times New Roman" w:hAnsi="Times New Roman"/>
          <w:sz w:val="24"/>
          <w:szCs w:val="24"/>
        </w:rPr>
      </w:pPr>
      <w:r>
        <w:rPr>
          <w:rFonts w:eastAsia="Arial" w:cs="Arial" w:ascii="Times New Roman" w:hAnsi="Times New Roman"/>
          <w:sz w:val="24"/>
          <w:szCs w:val="24"/>
        </w:rPr>
        <w:t>At the inception of the EGX360 project, I identified critical gaps in my knowledge of quantitative predictive modelling for the Egyptian Stock Exchange (EGX30). The first and most fundamental gap was understanding how to handle the extreme volatility and near-random-walk nature of raw daily closing prices in an emerging market. As later confirmed by SNR analysis, the majority of EGX30 trading sessions exhibit a Signal-to-Noise Ratio (SNR) below 0.3, making raw-price prediction statistically intractable.</w:t>
      </w:r>
    </w:p>
    <w:p>
      <w:pPr>
        <w:pStyle w:val="Normal"/>
        <w:spacing w:lineRule="auto" w:line="276" w:before="80" w:after="80"/>
        <w:jc w:val="both"/>
        <w:rPr>
          <w:rFonts w:ascii="Times New Roman" w:hAnsi="Times New Roman"/>
          <w:sz w:val="24"/>
          <w:szCs w:val="24"/>
        </w:rPr>
      </w:pPr>
      <w:r>
        <w:rPr>
          <w:rFonts w:eastAsia="Arial" w:cs="Arial" w:ascii="Times New Roman" w:hAnsi="Times New Roman"/>
          <w:b w:val="false"/>
          <w:bCs w:val="false"/>
          <w:sz w:val="24"/>
          <w:szCs w:val="24"/>
        </w:rPr>
        <w:t>The second gap concerned the implementation of Target Engineering — specifically, predicting the directional movement of the 10-day Exponential Moving Average (EMA10) rather than the raw price itself. This approach was not covered in any course material and required independent research into financial econometrics literature. The third gap was performing Arabic-language financial sentiment analysis without training a Large Language Model (LLM) from scratch, which was computationally infeasible within the project timeline. Finally, I needed to understand how to architect a hybrid Flutter application that seamlessly integrates local database caching (Floor/SQLite) with real-time WebSocket streams and external AI APIs.</w:t>
      </w:r>
    </w:p>
    <w:p>
      <w:pPr>
        <w:pStyle w:val="Heading3"/>
        <w:tabs>
          <w:tab w:val="clear" w:pos="720"/>
          <w:tab w:val="left" w:pos="367" w:leader="none"/>
        </w:tabs>
        <w:spacing w:lineRule="auto" w:line="276" w:before="0" w:after="0"/>
        <w:ind w:hanging="367" w:start="367" w:end="0"/>
        <w:jc w:val="start"/>
        <w:rPr>
          <w:spacing w:val="-5"/>
        </w:rPr>
      </w:pPr>
      <w:r>
        <w:rPr>
          <w:spacing w:val="-5"/>
        </w:rPr>
      </w:r>
    </w:p>
    <w:p>
      <w:pPr>
        <w:pStyle w:val="Heading3"/>
        <w:tabs>
          <w:tab w:val="clear" w:pos="720"/>
          <w:tab w:val="left" w:pos="367" w:leader="none"/>
        </w:tabs>
        <w:spacing w:lineRule="auto" w:line="360" w:before="0" w:after="0"/>
        <w:ind w:hanging="367" w:start="367" w:end="0"/>
        <w:jc w:val="start"/>
        <w:rPr>
          <w:rFonts w:ascii="Times New Roman" w:hAnsi="Times New Roman"/>
          <w:b/>
          <w:spacing w:val="-5"/>
        </w:rPr>
      </w:pPr>
      <w:r>
        <w:rPr>
          <w:rFonts w:ascii="Times New Roman" w:hAnsi="Times New Roman"/>
          <w:b/>
          <w:spacing w:val="-5"/>
        </w:rPr>
        <w:t>2. Key Resources, Search Strategies, and Outcomes:</w:t>
      </w:r>
    </w:p>
    <w:p>
      <w:pPr>
        <w:pStyle w:val="Heading4"/>
        <w:spacing w:lineRule="auto" w:line="360"/>
        <w:rPr>
          <w:b w:val="false"/>
          <w:bCs w:val="false"/>
        </w:rPr>
      </w:pPr>
      <w:r>
        <w:rPr>
          <w:b w:val="false"/>
          <w:bCs w:val="false"/>
        </w:rPr>
        <w:t>To address these technical and theoretical gaps, I utilized a targeted search strategy:</w:t>
      </w:r>
    </w:p>
    <w:p>
      <w:pPr>
        <w:pStyle w:val="Normal"/>
        <w:numPr>
          <w:ilvl w:val="0"/>
          <w:numId w:val="12"/>
        </w:numPr>
        <w:spacing w:lineRule="auto" w:line="276" w:before="80" w:after="80"/>
        <w:ind w:hanging="360" w:start="720" w:end="0"/>
        <w:jc w:val="both"/>
        <w:rPr>
          <w:rFonts w:ascii="Calibri" w:hAnsi="Calibri"/>
          <w:sz w:val="24"/>
          <w:szCs w:val="24"/>
        </w:rPr>
      </w:pPr>
      <w:r>
        <w:rPr>
          <w:rFonts w:eastAsia="Arial" w:cs="Arial"/>
          <w:b/>
          <w:bCs/>
          <w:sz w:val="24"/>
          <w:szCs w:val="24"/>
        </w:rPr>
        <w:t xml:space="preserve">Academic Research Strategy: </w:t>
      </w:r>
      <w:r>
        <w:rPr>
          <w:rFonts w:eastAsia="Arial" w:cs="Arial"/>
          <w:b w:val="false"/>
          <w:bCs w:val="false"/>
          <w:sz w:val="24"/>
          <w:szCs w:val="24"/>
        </w:rPr>
        <w:t xml:space="preserve">I queried Google Scholar and SpringerLink using precise boolean operators, for example: </w:t>
      </w:r>
      <w:r>
        <w:rPr>
          <w:rFonts w:eastAsia="Arial" w:cs="Arial"/>
          <w:b w:val="false"/>
          <w:bCs w:val="false"/>
          <w:i/>
          <w:iCs/>
          <w:sz w:val="24"/>
          <w:szCs w:val="24"/>
        </w:rPr>
        <w:t>"EGX30" AND "Stacking Ensemble" OR "Target Engineering"</w:t>
      </w:r>
      <w:r>
        <w:rPr>
          <w:rFonts w:eastAsia="Arial" w:cs="Arial"/>
          <w:b w:val="false"/>
          <w:bCs w:val="false"/>
          <w:sz w:val="24"/>
          <w:szCs w:val="24"/>
        </w:rPr>
        <w:t xml:space="preserve"> and </w:t>
      </w:r>
      <w:r>
        <w:rPr>
          <w:rFonts w:eastAsia="Arial" w:cs="Arial"/>
          <w:b w:val="false"/>
          <w:bCs w:val="false"/>
          <w:i/>
          <w:iCs/>
          <w:sz w:val="24"/>
          <w:szCs w:val="24"/>
        </w:rPr>
        <w:t>"emerging market" AND "machine learning" AND "stock prediction" AND "macroeconomic"</w:t>
      </w:r>
      <w:r>
        <w:rPr>
          <w:rFonts w:eastAsia="Arial" w:cs="Arial"/>
          <w:b w:val="false"/>
          <w:bCs w:val="false"/>
          <w:sz w:val="24"/>
          <w:szCs w:val="24"/>
        </w:rPr>
        <w:t>. This targeted approach replaced broad searches that had yielded only unreliable blog posts.</w:t>
      </w:r>
    </w:p>
    <w:p>
      <w:pPr>
        <w:pStyle w:val="Normal"/>
        <w:numPr>
          <w:ilvl w:val="0"/>
          <w:numId w:val="12"/>
        </w:numPr>
        <w:spacing w:lineRule="auto" w:line="276" w:before="80" w:after="80"/>
        <w:ind w:hanging="360" w:start="720" w:end="0"/>
        <w:jc w:val="both"/>
        <w:rPr>
          <w:rFonts w:ascii="Calibri" w:hAnsi="Calibri"/>
          <w:sz w:val="24"/>
          <w:szCs w:val="24"/>
        </w:rPr>
      </w:pPr>
      <w:r>
        <w:rPr>
          <w:rFonts w:eastAsia="Arial" w:cs="Arial"/>
          <w:b/>
          <w:bCs/>
          <w:sz w:val="24"/>
          <w:szCs w:val="24"/>
        </w:rPr>
        <w:t xml:space="preserve">Successful searches: </w:t>
      </w:r>
      <w:r>
        <w:rPr>
          <w:rFonts w:eastAsia="Arial" w:cs="Arial"/>
          <w:b w:val="false"/>
          <w:bCs w:val="false"/>
          <w:sz w:val="24"/>
          <w:szCs w:val="24"/>
        </w:rPr>
        <w:t>This strategy identified a landmark Q1 Springer study by Livieris et al. (2025), which systematically evaluated ML algorithms across 55 global markets including EGX30. It demonstrated that technical-indicator-only models achieve only ~51% accuracy — barely exceeding random chance — and explicitly recommended integrating macroeconomic indicators, directly validating EGX360’s design choices.</w:t>
      </w:r>
    </w:p>
    <w:p>
      <w:pPr>
        <w:pStyle w:val="Normal"/>
        <w:numPr>
          <w:ilvl w:val="0"/>
          <w:numId w:val="12"/>
        </w:numPr>
        <w:spacing w:lineRule="auto" w:line="276" w:before="80" w:after="80"/>
        <w:ind w:hanging="360" w:start="720" w:end="0"/>
        <w:jc w:val="both"/>
        <w:rPr>
          <w:rFonts w:ascii="Calibri" w:hAnsi="Calibri"/>
          <w:sz w:val="24"/>
          <w:szCs w:val="24"/>
        </w:rPr>
      </w:pPr>
      <w:r>
        <w:rPr>
          <w:rFonts w:eastAsia="Arial" w:cs="Arial"/>
          <w:b/>
          <w:bCs/>
          <w:sz w:val="24"/>
          <w:szCs w:val="24"/>
        </w:rPr>
        <w:t xml:space="preserve">Unsuccessful searches: </w:t>
      </w:r>
      <w:r>
        <w:rPr>
          <w:rFonts w:eastAsia="Arial" w:cs="Arial"/>
          <w:b w:val="false"/>
          <w:bCs w:val="false"/>
          <w:sz w:val="24"/>
          <w:szCs w:val="24"/>
        </w:rPr>
        <w:t xml:space="preserve">Initial broad searches such as </w:t>
      </w:r>
      <w:r>
        <w:rPr>
          <w:rFonts w:eastAsia="Arial" w:cs="Arial"/>
          <w:b w:val="false"/>
          <w:bCs w:val="false"/>
          <w:i/>
          <w:iCs/>
          <w:sz w:val="24"/>
          <w:szCs w:val="24"/>
        </w:rPr>
        <w:t>"how to predict stock prices"</w:t>
      </w:r>
      <w:r>
        <w:rPr>
          <w:rFonts w:eastAsia="Arial" w:cs="Arial"/>
          <w:b w:val="false"/>
          <w:bCs w:val="false"/>
          <w:sz w:val="24"/>
          <w:szCs w:val="24"/>
        </w:rPr>
        <w:t xml:space="preserve"> produced highly generalised LSTM tutorials targeting US equities (e.g., S&amp;P 500), which were </w:t>
      </w:r>
    </w:p>
    <w:p>
      <w:pPr>
        <w:pStyle w:val="Normal"/>
        <w:numPr>
          <w:ilvl w:val="0"/>
          <w:numId w:val="0"/>
        </w:numPr>
        <w:spacing w:lineRule="auto" w:line="276" w:before="80" w:after="80"/>
        <w:ind w:hanging="0" w:start="720" w:end="0"/>
        <w:jc w:val="both"/>
        <w:rPr>
          <w:rFonts w:ascii="Calibri" w:hAnsi="Calibri" w:eastAsia="Arial" w:cs="Arial"/>
          <w:b w:val="false"/>
          <w:bCs w:val="false"/>
          <w:sz w:val="24"/>
          <w:szCs w:val="24"/>
        </w:rPr>
      </w:pPr>
      <w:r>
        <w:rPr>
          <w:rFonts w:eastAsia="Arial" w:cs="Arial"/>
          <w:b w:val="false"/>
          <w:bCs w:val="false"/>
          <w:sz w:val="24"/>
          <w:szCs w:val="24"/>
        </w:rPr>
        <w:t xml:space="preserve">inapplicable to the illiquid, high-noise EGX30 environment. </w:t>
      </w:r>
    </w:p>
    <w:p>
      <w:pPr>
        <w:pStyle w:val="Normal"/>
        <w:numPr>
          <w:ilvl w:val="0"/>
          <w:numId w:val="0"/>
        </w:numPr>
        <w:spacing w:lineRule="auto" w:line="276" w:before="80" w:after="80"/>
        <w:ind w:hanging="0" w:start="720" w:end="0"/>
        <w:jc w:val="both"/>
        <w:rPr>
          <w:rFonts w:ascii="Calibri" w:hAnsi="Calibri" w:eastAsia="Arial" w:cs="Arial"/>
          <w:b w:val="false"/>
          <w:bCs w:val="false"/>
          <w:sz w:val="24"/>
          <w:szCs w:val="24"/>
        </w:rPr>
      </w:pPr>
      <w:r>
        <w:rPr>
          <w:rFonts w:eastAsia="Arial" w:cs="Arial"/>
          <w:b w:val="false"/>
          <w:bCs w:val="false"/>
          <w:sz w:val="24"/>
          <w:szCs w:val="24"/>
        </w:rPr>
      </w:r>
    </w:p>
    <w:p>
      <w:pPr>
        <w:pStyle w:val="Normal"/>
        <w:numPr>
          <w:ilvl w:val="0"/>
          <w:numId w:val="12"/>
        </w:numPr>
        <w:spacing w:lineRule="auto" w:line="276" w:before="80" w:after="80"/>
        <w:ind w:hanging="360" w:start="720" w:end="0"/>
        <w:jc w:val="both"/>
        <w:rPr/>
      </w:pPr>
      <w:r>
        <w:rPr>
          <w:rFonts w:eastAsia="Arial" w:cs="Arial"/>
          <w:b/>
          <w:bCs/>
          <w:sz w:val="24"/>
          <w:szCs w:val="24"/>
        </w:rPr>
        <w:t xml:space="preserve">Technical Documentation: </w:t>
      </w:r>
      <w:r>
        <w:rPr>
          <w:rFonts w:eastAsia="Arial" w:cs="Arial"/>
          <w:b w:val="false"/>
          <w:bCs w:val="false"/>
          <w:sz w:val="24"/>
          <w:szCs w:val="24"/>
        </w:rPr>
        <w:t>For software engineering gaps, I relied exclusively on official documentation for Flutter, Supabase, the Cerebras Llama 3.1 SDK, and Hugging Face’s pre-trained Arabic NLP models, deliberately excluding third-party tutorials to prevent dependency on deprecated APIs.</w:t>
      </w:r>
    </w:p>
    <w:p>
      <w:pPr>
        <w:pStyle w:val="Heading4"/>
        <w:spacing w:lineRule="auto" w:line="276"/>
        <w:rPr>
          <w:b w:val="false"/>
          <w:bCs w:val="false"/>
        </w:rPr>
      </w:pPr>
      <w:r>
        <w:rPr>
          <w:b w:val="false"/>
          <w:bCs w:val="false"/>
        </w:rPr>
      </w:r>
    </w:p>
    <w:p>
      <w:pPr>
        <w:pStyle w:val="Heading4"/>
        <w:spacing w:lineRule="auto" w:line="276"/>
        <w:rPr>
          <w:b/>
          <w:bCs w:val="false"/>
          <w:sz w:val="28"/>
          <w:szCs w:val="28"/>
        </w:rPr>
      </w:pPr>
      <w:r>
        <w:rPr>
          <w:b/>
          <w:bCs w:val="false"/>
          <w:sz w:val="28"/>
          <w:szCs w:val="28"/>
        </w:rPr>
        <w:t>3. Assessment of Source Quality Using RADAR Criteria:</w:t>
      </w:r>
    </w:p>
    <w:p>
      <w:pPr>
        <w:pStyle w:val="Heading4"/>
        <w:spacing w:lineRule="auto" w:line="276"/>
        <w:rPr>
          <w:b w:val="false"/>
          <w:bCs w:val="false"/>
        </w:rPr>
      </w:pPr>
      <w:r>
        <w:rPr>
          <w:b w:val="false"/>
          <w:bCs w:val="false"/>
        </w:rPr>
        <w:t>I systematically evaluated my primary academic sources using the published RADAR evaluation framework:</w:t>
      </w:r>
    </w:p>
    <w:p>
      <w:pPr>
        <w:pStyle w:val="Heading4"/>
        <w:numPr>
          <w:ilvl w:val="0"/>
          <w:numId w:val="13"/>
        </w:numPr>
        <w:spacing w:lineRule="auto" w:line="276"/>
        <w:ind w:hanging="360" w:start="720" w:end="0"/>
        <w:rPr>
          <w:rFonts w:ascii="Times New Roman" w:hAnsi="Times New Roman"/>
          <w:b w:val="false"/>
          <w:bCs w:val="false"/>
        </w:rPr>
      </w:pPr>
      <w:r>
        <w:rPr>
          <w:rFonts w:ascii="Times New Roman" w:hAnsi="Times New Roman"/>
          <w:b/>
          <w:bCs w:val="false"/>
        </w:rPr>
        <w:t>R (Rationale):</w:t>
      </w:r>
      <w:r>
        <w:rPr>
          <w:rFonts w:ascii="Times New Roman" w:hAnsi="Times New Roman"/>
          <w:b w:val="false"/>
          <w:bCs w:val="false"/>
        </w:rPr>
        <w:t xml:space="preserve"> I evaluated the purpose of the research to ensure the selected papers presented clear, unbiased methodologies without underlying commercial bias (e.g., papers trying to sell specific trading algorithms).</w:t>
      </w:r>
    </w:p>
    <w:p>
      <w:pPr>
        <w:pStyle w:val="Heading4"/>
        <w:numPr>
          <w:ilvl w:val="0"/>
          <w:numId w:val="13"/>
        </w:numPr>
        <w:spacing w:lineRule="auto" w:line="276"/>
        <w:ind w:hanging="360" w:start="720" w:end="0"/>
        <w:rPr>
          <w:rFonts w:ascii="Times New Roman" w:hAnsi="Times New Roman"/>
          <w:b w:val="false"/>
          <w:bCs w:val="false"/>
        </w:rPr>
      </w:pPr>
      <w:r>
        <w:rPr>
          <w:rFonts w:ascii="Times New Roman" w:hAnsi="Times New Roman"/>
          <w:b/>
          <w:bCs w:val="false"/>
        </w:rPr>
        <w:t>A (Authority):</w:t>
      </w:r>
      <w:r>
        <w:rPr>
          <w:rFonts w:ascii="Times New Roman" w:hAnsi="Times New Roman"/>
          <w:b w:val="false"/>
          <w:bCs w:val="false"/>
        </w:rPr>
        <w:t xml:space="preserve"> Sources were heavily vetted; I prioritized peer-reviewed papers published in high-impact journals like Springer Nature and MDPI, discarding unverified independent blogs.</w:t>
      </w:r>
    </w:p>
    <w:p>
      <w:pPr>
        <w:pStyle w:val="Heading4"/>
        <w:numPr>
          <w:ilvl w:val="0"/>
          <w:numId w:val="13"/>
        </w:numPr>
        <w:spacing w:lineRule="auto" w:line="276"/>
        <w:ind w:hanging="360" w:start="720" w:end="0"/>
        <w:rPr>
          <w:rFonts w:ascii="Times New Roman" w:hAnsi="Times New Roman"/>
          <w:b w:val="false"/>
          <w:bCs w:val="false"/>
        </w:rPr>
      </w:pPr>
      <w:r>
        <w:rPr>
          <w:rFonts w:ascii="Times New Roman" w:hAnsi="Times New Roman"/>
          <w:b/>
          <w:bCs w:val="false"/>
        </w:rPr>
        <w:t>D (Date):</w:t>
      </w:r>
      <w:r>
        <w:rPr>
          <w:rFonts w:ascii="Times New Roman" w:hAnsi="Times New Roman"/>
          <w:b w:val="false"/>
          <w:bCs w:val="false"/>
        </w:rPr>
        <w:t xml:space="preserve"> Financial markets and AI evolve rapidly, so I strictly filtered my literature search to recent publications (2024–2025) to ensure the Machine Learning architectures discussed were state-of-the-art.</w:t>
      </w:r>
    </w:p>
    <w:p>
      <w:pPr>
        <w:pStyle w:val="Heading4"/>
        <w:numPr>
          <w:ilvl w:val="0"/>
          <w:numId w:val="13"/>
        </w:numPr>
        <w:spacing w:lineRule="auto" w:line="276"/>
        <w:ind w:hanging="360" w:start="720" w:end="0"/>
        <w:rPr>
          <w:rFonts w:ascii="Times New Roman" w:hAnsi="Times New Roman"/>
          <w:b w:val="false"/>
          <w:bCs w:val="false"/>
        </w:rPr>
      </w:pPr>
      <w:r>
        <w:rPr>
          <w:rFonts w:ascii="Times New Roman" w:hAnsi="Times New Roman"/>
          <w:b/>
          <w:bCs w:val="false"/>
        </w:rPr>
        <w:t>A (Accuracy):</w:t>
      </w:r>
      <w:r>
        <w:rPr>
          <w:rFonts w:ascii="Times New Roman" w:hAnsi="Times New Roman"/>
          <w:b w:val="false"/>
          <w:bCs w:val="false"/>
        </w:rPr>
        <w:t xml:space="preserve"> I verified that the studies used comprehensive, real-world datasets and reproducible ML methodologies, avoiding papers with obvious data bias (such as testing only during bull markets).</w:t>
      </w:r>
    </w:p>
    <w:p>
      <w:pPr>
        <w:pStyle w:val="Heading4"/>
        <w:numPr>
          <w:ilvl w:val="0"/>
          <w:numId w:val="13"/>
        </w:numPr>
        <w:spacing w:lineRule="auto" w:line="276"/>
        <w:ind w:hanging="360" w:start="720" w:end="0"/>
        <w:rPr>
          <w:rFonts w:ascii="Times New Roman" w:hAnsi="Times New Roman"/>
          <w:b w:val="false"/>
          <w:bCs w:val="false"/>
        </w:rPr>
      </w:pPr>
      <w:r>
        <w:rPr>
          <w:rFonts w:ascii="Times New Roman" w:hAnsi="Times New Roman"/>
          <w:b/>
          <w:bCs w:val="false"/>
        </w:rPr>
        <w:t>R (Relevance):</w:t>
      </w:r>
      <w:r>
        <w:rPr>
          <w:rFonts w:ascii="Times New Roman" w:hAnsi="Times New Roman"/>
          <w:b w:val="false"/>
          <w:bCs w:val="false"/>
        </w:rPr>
        <w:t xml:space="preserve"> The identified research directly addressed the core problem of predicting highly volatile market trends using ensemble methods, aligning perfectly with the EGX360 problem statement.</w:t>
      </w:r>
    </w:p>
    <w:p>
      <w:pPr>
        <w:pStyle w:val="Heading4"/>
        <w:numPr>
          <w:ilvl w:val="0"/>
          <w:numId w:val="0"/>
        </w:numPr>
        <w:spacing w:lineRule="auto" w:line="276"/>
        <w:ind w:hanging="0" w:start="720" w:end="0"/>
        <w:rPr>
          <w:b w:val="false"/>
          <w:bCs w:val="false"/>
        </w:rPr>
      </w:pPr>
      <w:r>
        <w:rPr>
          <w:b w:val="false"/>
          <w:bCs w:val="false"/>
        </w:rPr>
      </w:r>
    </w:p>
    <w:p>
      <w:pPr>
        <w:pStyle w:val="Heading4"/>
        <w:spacing w:lineRule="auto" w:line="276"/>
        <w:rPr>
          <w:b/>
          <w:bCs w:val="false"/>
          <w:sz w:val="28"/>
          <w:szCs w:val="28"/>
        </w:rPr>
      </w:pPr>
      <w:r>
        <w:rPr>
          <w:b/>
          <w:bCs w:val="false"/>
          <w:sz w:val="28"/>
          <w:szCs w:val="28"/>
        </w:rPr>
        <w:t>4. Practical Steps for Future Improvement:</w:t>
      </w:r>
    </w:p>
    <w:p>
      <w:pPr>
        <w:pStyle w:val="Normal"/>
        <w:spacing w:before="80" w:after="80"/>
        <w:jc w:val="both"/>
        <w:rPr>
          <w:sz w:val="24"/>
          <w:szCs w:val="24"/>
        </w:rPr>
      </w:pPr>
      <w:r>
        <w:rPr>
          <w:rFonts w:eastAsia="Arial" w:cs="Arial" w:ascii="Arial" w:hAnsi="Arial"/>
          <w:b w:val="false"/>
          <w:bCs w:val="false"/>
          <w:sz w:val="24"/>
          <w:szCs w:val="24"/>
        </w:rPr>
        <w:t>Reflecting on this process, I will implement the following improvements in future projects: First, I will maintain a formal Search Log from day one, recording exact query strings, databases searched, and results obtained, to eliminate redundant searches and build an auditable research trail. Second, I will conduct a systematic citation-tracking exercise — using the references within high-quality papers to identify additional relevant literature I may have otherwise missed. Third, I will expand searches to include Arabic-language NLP conference proceedings (e.g., ACL Anthology, EMNLP) to improve the theoretical grounding of the sentiment analysis component.</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1"/>
        <w:rPr>
          <w:rFonts w:ascii="Times New Roman" w:hAnsi="Times New Roman"/>
          <w:b/>
        </w:rPr>
      </w:pPr>
      <w:r>
        <w:rPr>
          <w:rFonts w:ascii="Times New Roman" w:hAnsi="Times New Roman"/>
          <w:b/>
        </w:rPr>
      </w:r>
    </w:p>
    <w:p>
      <w:pPr>
        <w:pStyle w:val="Heading1"/>
        <w:rPr>
          <w:rFonts w:ascii="Times New Roman" w:hAnsi="Times New Roman"/>
          <w:b/>
        </w:rPr>
      </w:pPr>
      <w:r>
        <w:rPr>
          <w:rFonts w:ascii="Times New Roman" w:hAnsi="Times New Roman"/>
          <w:b/>
        </w:rPr>
        <w:t>(b) Your Approach</w:t>
      </w:r>
    </w:p>
    <w:p>
      <w:pPr>
        <w:pStyle w:val="Heading1"/>
        <w:rPr>
          <w:rFonts w:ascii="Times New Roman" w:hAnsi="Times New Roman"/>
          <w:b/>
        </w:rPr>
      </w:pPr>
      <w:r>
        <w:rPr>
          <w:rFonts w:ascii="Times New Roman" w:hAnsi="Times New Roman"/>
          <w:b/>
        </w:rPr>
      </w:r>
    </w:p>
    <w:p>
      <w:pPr>
        <w:pStyle w:val="Heading2"/>
        <w:spacing w:lineRule="auto" w:line="360"/>
        <w:ind w:hanging="0" w:start="0" w:end="0"/>
        <w:rPr>
          <w:b/>
        </w:rPr>
      </w:pPr>
      <w:r>
        <w:rPr>
          <w:b/>
        </w:rPr>
        <w:t>1. The Approach and Methods Used:</w:t>
      </w:r>
    </w:p>
    <w:p>
      <w:pPr>
        <w:pStyle w:val="Normal"/>
        <w:spacing w:lineRule="auto" w:line="276" w:before="80" w:after="80"/>
        <w:jc w:val="both"/>
        <w:rPr>
          <w:rFonts w:ascii="Calibri" w:hAnsi="Calibri" w:eastAsia="Arial" w:cs="Arial"/>
          <w:b w:val="false"/>
          <w:bCs w:val="false"/>
          <w:sz w:val="24"/>
          <w:szCs w:val="24"/>
        </w:rPr>
      </w:pPr>
      <w:r>
        <w:rPr>
          <w:rFonts w:eastAsia="Arial" w:cs="Arial"/>
          <w:b w:val="false"/>
          <w:bCs w:val="false"/>
          <w:sz w:val="24"/>
          <w:szCs w:val="24"/>
        </w:rPr>
        <w:t>To solve the dual problem of fragmented EGX financial data and the absence of accessible AI-driven predictive tools for retail investors, I adopted a multi-layered, full-stack engineering approach structured around four distinct technical layers:</w:t>
      </w:r>
    </w:p>
    <w:p>
      <w:pPr>
        <w:pStyle w:val="ListParagraph"/>
        <w:numPr>
          <w:ilvl w:val="0"/>
          <w:numId w:val="22"/>
        </w:numPr>
        <w:spacing w:lineRule="auto" w:line="276" w:before="60" w:after="60"/>
        <w:ind w:hanging="360" w:start="631" w:end="0"/>
        <w:rPr/>
      </w:pPr>
      <w:r>
        <w:rPr>
          <w:b/>
          <w:bCs/>
          <w:sz w:val="24"/>
          <w:szCs w:val="24"/>
        </w:rPr>
        <w:t xml:space="preserve">Client Layer: </w:t>
      </w:r>
      <w:r>
        <w:rPr>
          <w:sz w:val="24"/>
          <w:szCs w:val="24"/>
        </w:rPr>
        <w:t>A Feature-First Clean Architecture implemented in Flutter, enabling a single Dart codebase to deploy simultaneously across Android, iOS, Windows, and Linux platforms.</w:t>
      </w:r>
    </w:p>
    <w:p>
      <w:pPr>
        <w:pStyle w:val="ListParagraph"/>
        <w:numPr>
          <w:ilvl w:val="0"/>
          <w:numId w:val="22"/>
        </w:numPr>
        <w:spacing w:lineRule="auto" w:line="276" w:before="60" w:after="60"/>
        <w:ind w:hanging="360" w:start="631" w:end="0"/>
        <w:rPr/>
      </w:pPr>
      <w:r>
        <w:rPr>
          <w:rFonts w:eastAsia="Arial" w:cs="Arial"/>
          <w:b/>
          <w:bCs/>
          <w:sz w:val="24"/>
          <w:szCs w:val="24"/>
        </w:rPr>
        <w:t xml:space="preserve">Backend Layer: </w:t>
      </w:r>
      <w:r>
        <w:rPr>
          <w:rFonts w:eastAsia="Arial" w:cs="Arial"/>
          <w:sz w:val="24"/>
          <w:szCs w:val="24"/>
        </w:rPr>
        <w:t>A Supabase PostgreSQL relational database, configured with Row Level Security (RLS) policies and PostgreSQL triggers to enforce data integrity and real-time event propagation.</w:t>
      </w:r>
    </w:p>
    <w:p>
      <w:pPr>
        <w:pStyle w:val="ListParagraph"/>
        <w:numPr>
          <w:ilvl w:val="0"/>
          <w:numId w:val="22"/>
        </w:numPr>
        <w:spacing w:lineRule="auto" w:line="276" w:before="60" w:after="60"/>
        <w:ind w:hanging="360" w:start="631" w:end="0"/>
        <w:rPr/>
      </w:pPr>
      <w:r>
        <w:rPr>
          <w:b/>
          <w:bCs/>
          <w:sz w:val="24"/>
          <w:szCs w:val="24"/>
        </w:rPr>
        <w:t xml:space="preserve">Data Acquisition Layer: </w:t>
      </w:r>
      <w:r>
        <w:rPr>
          <w:sz w:val="24"/>
          <w:szCs w:val="24"/>
        </w:rPr>
        <w:t>Custom Python scrapers (BeautifulSoup + Selenium) deployed on AWS EC2, collecting live EGX market data and gold prices at 20-second intervals, and Binance WebSocket streams providing real-time cryptocurrency prices.</w:t>
      </w:r>
    </w:p>
    <w:p>
      <w:pPr>
        <w:pStyle w:val="ListParagraph"/>
        <w:numPr>
          <w:ilvl w:val="0"/>
          <w:numId w:val="22"/>
        </w:numPr>
        <w:spacing w:lineRule="auto" w:line="276" w:before="60" w:after="60"/>
        <w:ind w:hanging="360" w:start="631" w:end="0"/>
        <w:rPr/>
      </w:pPr>
      <w:r>
        <w:rPr>
          <w:rFonts w:eastAsia="Arial" w:cs="Arial"/>
          <w:b/>
          <w:bCs/>
          <w:sz w:val="24"/>
          <w:szCs w:val="24"/>
        </w:rPr>
        <w:t xml:space="preserve">Intelligence Layer: </w:t>
      </w:r>
      <w:r>
        <w:rPr>
          <w:rFonts w:eastAsia="Arial" w:cs="Arial"/>
          <w:sz w:val="24"/>
          <w:szCs w:val="24"/>
        </w:rPr>
        <w:t>A two-tier AI system: (1) a Stacking Ensemble ML model using XGBoost and LightGBM for directional market prediction via Target Engineering, and (2) pre-trained Hugging Face NLP models for Arabic financial sentiment analysis, combined with the Cerebras Llama 3.1 LLM for the conversational financial assistant.</w:t>
      </w:r>
    </w:p>
    <w:p>
      <w:pPr>
        <w:pStyle w:val="Heading4"/>
        <w:spacing w:lineRule="auto" w:line="276"/>
        <w:rPr>
          <w:rFonts w:ascii="Calibri" w:hAnsi="Calibri"/>
          <w:b w:val="false"/>
          <w:bCs w:val="false"/>
        </w:rPr>
      </w:pPr>
      <w:r>
        <w:rPr>
          <w:b w:val="false"/>
          <w:bCs w:val="false"/>
        </w:rPr>
      </w:r>
    </w:p>
    <w:p>
      <w:pPr>
        <w:pStyle w:val="Heading2"/>
        <w:spacing w:lineRule="auto" w:line="276"/>
        <w:rPr>
          <w:b/>
        </w:rPr>
      </w:pPr>
      <w:r>
        <w:rPr>
          <w:b/>
        </w:rPr>
        <w:t>2. Justification and Comparison with Alternatives:</w:t>
      </w:r>
    </w:p>
    <w:p>
      <w:pPr>
        <w:pStyle w:val="Heading4"/>
        <w:spacing w:lineRule="auto" w:line="360"/>
        <w:rPr>
          <w:b w:val="false"/>
          <w:bCs w:val="false"/>
        </w:rPr>
      </w:pPr>
      <w:r>
        <w:rPr>
          <w:b w:val="false"/>
          <w:bCs w:val="false"/>
        </w:rPr>
        <w:t>I made specific architectural choices after comparing them with viable alternatives:</w:t>
      </w:r>
    </w:p>
    <w:p>
      <w:pPr>
        <w:pStyle w:val="Heading4"/>
        <w:numPr>
          <w:ilvl w:val="0"/>
          <w:numId w:val="14"/>
        </w:numPr>
        <w:spacing w:lineRule="auto" w:line="276"/>
        <w:ind w:hanging="360" w:start="720" w:end="0"/>
        <w:jc w:val="start"/>
        <w:rPr>
          <w:b/>
          <w:bCs w:val="false"/>
        </w:rPr>
      </w:pPr>
      <w:r>
        <w:rPr>
          <w:b/>
          <w:bCs w:val="false"/>
        </w:rPr>
        <w:t>Frontend Framework: Flutter vs. Native (Swift/Kotlin):</w:t>
      </w:r>
    </w:p>
    <w:p>
      <w:pPr>
        <w:pStyle w:val="Heading4"/>
        <w:numPr>
          <w:ilvl w:val="1"/>
          <w:numId w:val="14"/>
        </w:numPr>
        <w:spacing w:lineRule="auto" w:line="276"/>
        <w:ind w:hanging="360" w:start="1080" w:end="0"/>
        <w:rPr/>
      </w:pPr>
      <w:r>
        <w:rPr>
          <w:i/>
        </w:rPr>
        <w:t>Native Advantages:</w:t>
      </w:r>
      <w:r>
        <w:rPr/>
        <w:t xml:space="preserve"> </w:t>
      </w:r>
      <w:r>
        <w:rPr>
          <w:b w:val="false"/>
        </w:rPr>
        <w:t>Closer to bare-metal performance and seamless access to OS-specific APIs.</w:t>
      </w:r>
    </w:p>
    <w:p>
      <w:pPr>
        <w:pStyle w:val="Heading4"/>
        <w:numPr>
          <w:ilvl w:val="1"/>
          <w:numId w:val="14"/>
        </w:numPr>
        <w:spacing w:lineRule="auto" w:line="276"/>
        <w:ind w:hanging="360" w:start="1080" w:end="0"/>
        <w:rPr/>
      </w:pPr>
      <w:r>
        <w:rPr>
          <w:i/>
        </w:rPr>
        <w:t>Native Disadvantages:</w:t>
      </w:r>
      <w:r>
        <w:rPr/>
        <w:t xml:space="preserve"> </w:t>
      </w:r>
      <w:r>
        <w:rPr>
          <w:b w:val="false"/>
        </w:rPr>
        <w:t>Requires maintaining two separate codebases (iOS and Android), lacking easy desktop compilation.</w:t>
      </w:r>
    </w:p>
    <w:p>
      <w:pPr>
        <w:pStyle w:val="Heading4"/>
        <w:numPr>
          <w:ilvl w:val="1"/>
          <w:numId w:val="14"/>
        </w:numPr>
        <w:spacing w:lineRule="auto" w:line="276"/>
        <w:ind w:hanging="360" w:start="1080" w:end="0"/>
        <w:rPr/>
      </w:pPr>
      <w:r>
        <w:rPr>
          <w:i/>
        </w:rPr>
        <w:t>Flutter Advantages (Chosen Method):</w:t>
      </w:r>
      <w:r>
        <w:rPr/>
        <w:t xml:space="preserve"> </w:t>
      </w:r>
      <w:r>
        <w:rPr>
          <w:b w:val="false"/>
        </w:rPr>
        <w:t>Enabled building a unified, cross-platform ecosystem (Android, iOS, Windows, Linux) with reactive state management (GetX) using a single Dart codebase.</w:t>
      </w:r>
    </w:p>
    <w:p>
      <w:pPr>
        <w:pStyle w:val="Heading4"/>
        <w:numPr>
          <w:ilvl w:val="1"/>
          <w:numId w:val="14"/>
        </w:numPr>
        <w:spacing w:lineRule="auto" w:line="276"/>
        <w:ind w:hanging="360" w:start="1080" w:end="0"/>
        <w:rPr/>
      </w:pPr>
      <w:r>
        <w:rPr>
          <w:i/>
        </w:rPr>
        <w:t>Flutter Disadvantages:</w:t>
      </w:r>
      <w:r>
        <w:rPr/>
        <w:t xml:space="preserve"> </w:t>
      </w:r>
      <w:r>
        <w:rPr>
          <w:b w:val="false"/>
        </w:rPr>
        <w:t>Slightly larger application bundle size and higher memory.</w:t>
      </w:r>
    </w:p>
    <w:p>
      <w:pPr>
        <w:pStyle w:val="Heading4"/>
        <w:numPr>
          <w:ilvl w:val="0"/>
          <w:numId w:val="15"/>
        </w:numPr>
        <w:spacing w:lineRule="auto" w:line="276"/>
        <w:ind w:hanging="360" w:start="720" w:end="0"/>
        <w:jc w:val="start"/>
        <w:rPr>
          <w:b/>
          <w:bCs w:val="false"/>
        </w:rPr>
      </w:pPr>
      <w:r>
        <w:rPr>
          <w:b/>
          <w:bCs w:val="false"/>
        </w:rPr>
        <w:t>Quantitative AI Model: Stacking Ensemble vs. Deep Learning (LSTM):</w:t>
      </w:r>
    </w:p>
    <w:p>
      <w:pPr>
        <w:pStyle w:val="Heading4"/>
        <w:numPr>
          <w:ilvl w:val="1"/>
          <w:numId w:val="15"/>
        </w:numPr>
        <w:spacing w:lineRule="auto" w:line="276"/>
        <w:ind w:hanging="360" w:start="1080" w:end="0"/>
        <w:jc w:val="start"/>
        <w:rPr>
          <w:b/>
          <w:bCs w:val="false"/>
        </w:rPr>
      </w:pPr>
      <w:r>
        <w:rPr>
          <w:b/>
          <w:bCs w:val="false"/>
          <w:i/>
        </w:rPr>
        <w:t>LSTM Advantages:</w:t>
      </w:r>
      <w:r>
        <w:rPr>
          <w:b/>
          <w:bCs w:val="false"/>
        </w:rPr>
        <w:t xml:space="preserve"> </w:t>
      </w:r>
      <w:r>
        <w:rPr>
          <w:b w:val="false"/>
          <w:bCs w:val="false"/>
        </w:rPr>
        <w:t>Excellent at capturing deep sequential memory in time-series data.</w:t>
      </w:r>
    </w:p>
    <w:p>
      <w:pPr>
        <w:pStyle w:val="Heading4"/>
        <w:spacing w:lineRule="auto" w:line="276"/>
        <w:ind w:hanging="360" w:start="1080" w:end="0"/>
        <w:jc w:val="start"/>
        <w:rPr>
          <w:b/>
          <w:bCs w:val="false"/>
        </w:rPr>
      </w:pPr>
      <w:r>
        <w:rPr>
          <w:b/>
          <w:bCs w:val="false"/>
        </w:rPr>
      </w:r>
    </w:p>
    <w:p>
      <w:pPr>
        <w:pStyle w:val="Heading4"/>
        <w:numPr>
          <w:ilvl w:val="0"/>
          <w:numId w:val="0"/>
        </w:numPr>
        <w:spacing w:lineRule="auto" w:line="276"/>
        <w:ind w:hanging="0" w:start="1080" w:end="0"/>
        <w:jc w:val="start"/>
        <w:rPr>
          <w:b/>
          <w:bCs w:val="false"/>
        </w:rPr>
      </w:pPr>
      <w:r>
        <w:rPr>
          <w:b/>
          <w:bCs w:val="false"/>
        </w:rPr>
      </w:r>
    </w:p>
    <w:p>
      <w:pPr>
        <w:pStyle w:val="Heading4"/>
        <w:numPr>
          <w:ilvl w:val="1"/>
          <w:numId w:val="15"/>
        </w:numPr>
        <w:spacing w:lineRule="auto" w:line="276"/>
        <w:ind w:hanging="360" w:start="1080" w:end="0"/>
        <w:jc w:val="start"/>
        <w:rPr>
          <w:b/>
          <w:bCs w:val="false"/>
        </w:rPr>
      </w:pPr>
      <w:r>
        <w:rPr>
          <w:b/>
          <w:bCs w:val="false"/>
          <w:i/>
        </w:rPr>
        <w:t>LSTM Disadvantages:</w:t>
      </w:r>
      <w:r>
        <w:rPr>
          <w:b w:val="false"/>
          <w:bCs w:val="false"/>
        </w:rPr>
        <w:t xml:space="preserve"> Computationally expensive and highly prone to overfitting on the </w:t>
      </w:r>
    </w:p>
    <w:p>
      <w:pPr>
        <w:pStyle w:val="Heading4"/>
        <w:numPr>
          <w:ilvl w:val="0"/>
          <w:numId w:val="0"/>
        </w:numPr>
        <w:spacing w:lineRule="auto" w:line="276"/>
        <w:ind w:hanging="0" w:start="1080" w:end="0"/>
        <w:jc w:val="start"/>
        <w:rPr>
          <w:b/>
          <w:bCs w:val="false"/>
        </w:rPr>
      </w:pPr>
      <w:r>
        <w:rPr>
          <w:b w:val="false"/>
          <w:bCs w:val="false"/>
        </w:rPr>
        <w:t>volatile EGX market datasets.</w:t>
      </w:r>
    </w:p>
    <w:p>
      <w:pPr>
        <w:pStyle w:val="Heading4"/>
        <w:numPr>
          <w:ilvl w:val="1"/>
          <w:numId w:val="15"/>
        </w:numPr>
        <w:spacing w:lineRule="auto" w:line="276"/>
        <w:ind w:hanging="360" w:start="1080" w:end="0"/>
        <w:jc w:val="start"/>
        <w:rPr>
          <w:b/>
          <w:bCs w:val="false"/>
        </w:rPr>
      </w:pPr>
      <w:r>
        <w:rPr>
          <w:b/>
          <w:bCs w:val="false"/>
          <w:i/>
        </w:rPr>
        <w:t>Stacking Ensemble Advantages (Chosen Method):</w:t>
      </w:r>
      <w:r>
        <w:rPr>
          <w:b/>
          <w:bCs w:val="false"/>
        </w:rPr>
        <w:t xml:space="preserve"> </w:t>
      </w:r>
      <w:r>
        <w:rPr>
          <w:b w:val="false"/>
          <w:bCs w:val="false"/>
        </w:rPr>
        <w:t xml:space="preserve">Highly efficient at processing cross-sectional tabular data (like macroeconomic features: Gold, USD/EGP), computationally </w:t>
      </w:r>
    </w:p>
    <w:p>
      <w:pPr>
        <w:pStyle w:val="Heading4"/>
        <w:numPr>
          <w:ilvl w:val="0"/>
          <w:numId w:val="0"/>
        </w:numPr>
        <w:spacing w:lineRule="auto" w:line="276"/>
        <w:ind w:hanging="0" w:start="1080" w:end="0"/>
        <w:jc w:val="start"/>
        <w:rPr>
          <w:b/>
          <w:bCs w:val="false"/>
        </w:rPr>
      </w:pPr>
      <w:r>
        <w:rPr>
          <w:b w:val="false"/>
          <w:bCs w:val="false"/>
        </w:rPr>
        <w:t>lighter, and resistant to overfitting through the meta-learner.</w:t>
      </w:r>
    </w:p>
    <w:p>
      <w:pPr>
        <w:pStyle w:val="Heading4"/>
        <w:numPr>
          <w:ilvl w:val="1"/>
          <w:numId w:val="15"/>
        </w:numPr>
        <w:spacing w:lineRule="auto" w:line="276"/>
        <w:ind w:hanging="360" w:start="1080" w:end="0"/>
        <w:jc w:val="start"/>
        <w:rPr>
          <w:b/>
          <w:bCs w:val="false"/>
          <w:i/>
        </w:rPr>
      </w:pPr>
      <w:r>
        <w:rPr>
          <w:b/>
          <w:bCs w:val="false"/>
          <w:i/>
        </w:rPr>
        <w:t xml:space="preserve">Stacking Ensemble Disadvantages: </w:t>
      </w:r>
      <w:r>
        <w:rPr>
          <w:b w:val="false"/>
          <w:bCs w:val="false"/>
          <w:i/>
        </w:rPr>
        <w:t>Does not natively capture sequential time dependencies as effectively as recurrent networks.</w:t>
      </w:r>
    </w:p>
    <w:p>
      <w:pPr>
        <w:pStyle w:val="Heading4"/>
        <w:ind w:hanging="360" w:start="720" w:end="0"/>
        <w:jc w:val="start"/>
        <w:rPr>
          <w:b/>
          <w:bCs w:val="false"/>
        </w:rPr>
      </w:pPr>
      <w:r>
        <w:rPr>
          <w:b/>
          <w:bCs w:val="false"/>
        </w:rPr>
      </w:r>
    </w:p>
    <w:p>
      <w:pPr>
        <w:pStyle w:val="Heading4"/>
        <w:numPr>
          <w:ilvl w:val="0"/>
          <w:numId w:val="15"/>
        </w:numPr>
        <w:ind w:hanging="360" w:start="720" w:end="0"/>
        <w:jc w:val="start"/>
        <w:rPr>
          <w:b/>
          <w:bCs w:val="false"/>
        </w:rPr>
      </w:pPr>
      <w:r>
        <w:rPr>
          <w:b/>
          <w:bCs w:val="false"/>
        </w:rPr>
        <w:t>Backend Infrastructure: PostgreSQL (Supabase) vs. NoSQL (Firebase):</w:t>
      </w:r>
    </w:p>
    <w:p>
      <w:pPr>
        <w:pStyle w:val="Heading4"/>
        <w:numPr>
          <w:ilvl w:val="1"/>
          <w:numId w:val="15"/>
        </w:numPr>
        <w:spacing w:lineRule="auto" w:line="276"/>
        <w:ind w:hanging="360" w:start="1080" w:end="0"/>
        <w:rPr/>
      </w:pPr>
      <w:r>
        <w:rPr>
          <w:i/>
        </w:rPr>
        <w:t>Firebase Advantages:</w:t>
      </w:r>
      <w:r>
        <w:rPr/>
        <w:t xml:space="preserve"> </w:t>
      </w:r>
      <w:r>
        <w:rPr>
          <w:b w:val="false"/>
          <w:bCs w:val="false"/>
        </w:rPr>
        <w:t>Highly flexible schema and effortless real-time document syncing.</w:t>
      </w:r>
    </w:p>
    <w:p>
      <w:pPr>
        <w:pStyle w:val="Heading4"/>
        <w:numPr>
          <w:ilvl w:val="1"/>
          <w:numId w:val="15"/>
        </w:numPr>
        <w:spacing w:lineRule="auto" w:line="276"/>
        <w:ind w:hanging="360" w:start="1080" w:end="0"/>
        <w:rPr/>
      </w:pPr>
      <w:r>
        <w:rPr>
          <w:i/>
        </w:rPr>
        <w:t>Firebase Disadvantages:</w:t>
      </w:r>
      <w:r>
        <w:rPr>
          <w:b w:val="false"/>
          <w:bCs w:val="false"/>
        </w:rPr>
        <w:t xml:space="preserve"> Lacks strict ACID compliance, which is dangerous for a trading simulator.</w:t>
      </w:r>
    </w:p>
    <w:p>
      <w:pPr>
        <w:pStyle w:val="Heading4"/>
        <w:numPr>
          <w:ilvl w:val="1"/>
          <w:numId w:val="15"/>
        </w:numPr>
        <w:spacing w:lineRule="auto" w:line="276"/>
        <w:ind w:hanging="360" w:start="1080" w:end="0"/>
        <w:rPr/>
      </w:pPr>
      <w:r>
        <w:rPr>
          <w:i/>
        </w:rPr>
        <w:t>Supabase Advantages (Chosen Method):</w:t>
      </w:r>
      <w:r>
        <w:rPr/>
        <w:t xml:space="preserve"> </w:t>
      </w:r>
      <w:r>
        <w:rPr>
          <w:b w:val="false"/>
          <w:bCs w:val="false"/>
        </w:rPr>
        <w:t>Provides strict data integrity for the virtual portfolio via ACID transactions, robust Row Level Security (RLS), and complex relational mapping.</w:t>
      </w:r>
    </w:p>
    <w:p>
      <w:pPr>
        <w:pStyle w:val="Heading4"/>
        <w:numPr>
          <w:ilvl w:val="1"/>
          <w:numId w:val="15"/>
        </w:numPr>
        <w:spacing w:lineRule="auto" w:line="276"/>
        <w:ind w:hanging="360" w:start="1080" w:end="0"/>
        <w:rPr/>
      </w:pPr>
      <w:r>
        <w:rPr>
          <w:i/>
        </w:rPr>
        <w:t>Supabase Disadvantages:</w:t>
      </w:r>
      <w:r>
        <w:rPr>
          <w:b w:val="false"/>
          <w:bCs w:val="false"/>
        </w:rPr>
        <w:t xml:space="preserve"> Requires a rigid upfront schema design and complex SQL migration management.</w:t>
      </w:r>
    </w:p>
    <w:p>
      <w:pPr>
        <w:pStyle w:val="Heading4"/>
        <w:spacing w:lineRule="auto" w:line="276"/>
        <w:jc w:val="start"/>
        <w:rPr>
          <w:b/>
          <w:bCs w:val="false"/>
        </w:rPr>
      </w:pPr>
      <w:r>
        <w:rPr>
          <w:b/>
          <w:bCs w:val="false"/>
        </w:rPr>
      </w:r>
    </w:p>
    <w:p>
      <w:pPr>
        <w:pStyle w:val="Heading3"/>
        <w:spacing w:lineRule="auto" w:line="360"/>
        <w:rPr>
          <w:b/>
          <w:bCs/>
        </w:rPr>
      </w:pPr>
      <w:r>
        <w:rPr>
          <w:b/>
          <w:bCs/>
        </w:rPr>
        <w:t>3. Software, Modeling Tools, and Limitations:</w:t>
      </w:r>
    </w:p>
    <w:p>
      <w:pPr>
        <w:pStyle w:val="Heading4"/>
        <w:spacing w:lineRule="auto" w:line="360"/>
        <w:jc w:val="start"/>
        <w:rPr>
          <w:b w:val="false"/>
          <w:bCs w:val="false"/>
        </w:rPr>
      </w:pPr>
      <w:r>
        <w:rPr>
          <w:b w:val="false"/>
          <w:bCs w:val="false"/>
        </w:rPr>
        <w:t>To implement this approach, I utilized specific tools, acknowledging their inherent limitations:</w:t>
      </w:r>
    </w:p>
    <w:p>
      <w:pPr>
        <w:pStyle w:val="Heading4"/>
        <w:numPr>
          <w:ilvl w:val="0"/>
          <w:numId w:val="16"/>
        </w:numPr>
        <w:spacing w:lineRule="auto" w:line="276"/>
        <w:ind w:hanging="360" w:start="720" w:end="0"/>
        <w:rPr/>
      </w:pPr>
      <w:r>
        <w:rPr/>
        <w:t xml:space="preserve">Custom Python Scrapers (BeautifulSoup/Selenium): </w:t>
      </w:r>
      <w:r>
        <w:rPr>
          <w:b w:val="false"/>
          <w:bCs w:val="false"/>
        </w:rPr>
        <w:t>Used to extract live market data because EGX-related websites use varying anti-bot protections.</w:t>
      </w:r>
    </w:p>
    <w:p>
      <w:pPr>
        <w:pStyle w:val="Heading4"/>
        <w:numPr>
          <w:ilvl w:val="1"/>
          <w:numId w:val="16"/>
        </w:numPr>
        <w:spacing w:lineRule="auto" w:line="276"/>
        <w:ind w:hanging="360" w:start="1080" w:end="0"/>
        <w:rPr>
          <w:b w:val="false"/>
          <w:bCs w:val="false"/>
        </w:rPr>
      </w:pPr>
      <w:r>
        <w:rPr>
          <w:b/>
          <w:bCs/>
          <w:i/>
        </w:rPr>
        <w:t>Limitation:</w:t>
      </w:r>
      <w:r>
        <w:rPr>
          <w:b/>
          <w:bCs/>
        </w:rPr>
        <w:t xml:space="preserve"> High maintenance overhead; </w:t>
      </w:r>
      <w:r>
        <w:rPr>
          <w:b w:val="false"/>
          <w:bCs w:val="false"/>
        </w:rPr>
        <w:t>if a source website changes its DOM structure, the scraper breaks and requires manual updating.</w:t>
      </w:r>
    </w:p>
    <w:p>
      <w:pPr>
        <w:pStyle w:val="Heading4"/>
        <w:numPr>
          <w:ilvl w:val="0"/>
          <w:numId w:val="16"/>
        </w:numPr>
        <w:spacing w:lineRule="auto" w:line="276"/>
        <w:ind w:hanging="360" w:start="720" w:end="0"/>
        <w:rPr/>
      </w:pPr>
      <w:r>
        <w:rPr/>
        <w:t>Cerebras Llama 3.1 API:</w:t>
      </w:r>
      <w:r>
        <w:rPr>
          <w:b w:val="false"/>
          <w:bCs w:val="false"/>
        </w:rPr>
        <w:t xml:space="preserve"> Utilized to power the fully contextual Arabic chatbot and summarize news.</w:t>
      </w:r>
    </w:p>
    <w:p>
      <w:pPr>
        <w:pStyle w:val="Heading4"/>
        <w:numPr>
          <w:ilvl w:val="1"/>
          <w:numId w:val="16"/>
        </w:numPr>
        <w:spacing w:lineRule="auto" w:line="276"/>
        <w:ind w:hanging="360" w:start="1080" w:end="0"/>
        <w:rPr>
          <w:b w:val="false"/>
          <w:bCs w:val="false"/>
        </w:rPr>
      </w:pPr>
      <w:r>
        <w:rPr>
          <w:b/>
          <w:bCs/>
          <w:i/>
        </w:rPr>
        <w:t>Limitation:</w:t>
      </w:r>
      <w:r>
        <w:rPr>
          <w:b/>
          <w:bCs/>
        </w:rPr>
        <w:t xml:space="preserve"> </w:t>
      </w:r>
      <w:r>
        <w:rPr>
          <w:b w:val="false"/>
          <w:bCs w:val="false"/>
        </w:rPr>
        <w:t>Strict API rate limits govern how many prompt tokens can be processed per minute, requiring a queuing system.</w:t>
      </w:r>
    </w:p>
    <w:p>
      <w:pPr>
        <w:pStyle w:val="Heading4"/>
        <w:numPr>
          <w:ilvl w:val="0"/>
          <w:numId w:val="16"/>
        </w:numPr>
        <w:spacing w:lineRule="auto" w:line="276"/>
        <w:ind w:hanging="360" w:start="720" w:end="0"/>
        <w:rPr>
          <w:b w:val="false"/>
          <w:bCs w:val="false"/>
        </w:rPr>
      </w:pPr>
      <w:r>
        <w:rPr>
          <w:b/>
          <w:bCs/>
        </w:rPr>
        <w:t xml:space="preserve">AWS EC2 (Ubuntu Server): </w:t>
      </w:r>
      <w:r>
        <w:rPr>
          <w:b w:val="false"/>
          <w:bCs w:val="false"/>
        </w:rPr>
        <w:t>Used to host the background data scraping daemons and AI inference engine.</w:t>
        <w:tab/>
      </w:r>
    </w:p>
    <w:p>
      <w:pPr>
        <w:pStyle w:val="Heading4"/>
        <w:numPr>
          <w:ilvl w:val="1"/>
          <w:numId w:val="16"/>
        </w:numPr>
        <w:spacing w:lineRule="auto" w:line="276"/>
        <w:ind w:hanging="360" w:start="1080" w:end="0"/>
        <w:rPr>
          <w:b w:val="false"/>
          <w:bCs w:val="false"/>
        </w:rPr>
      </w:pPr>
      <w:r>
        <w:rPr>
          <w:b w:val="false"/>
          <w:bCs w:val="false"/>
        </w:rPr>
        <w:t xml:space="preserve">◦ </w:t>
      </w:r>
      <w:r>
        <w:rPr>
          <w:b/>
          <w:bCs/>
        </w:rPr>
        <w:t xml:space="preserve">Limitation: </w:t>
      </w:r>
      <w:r>
        <w:rPr>
          <w:b w:val="false"/>
          <w:bCs w:val="false"/>
        </w:rPr>
        <w:t>The free-tier instance has limited CPU and RAM, which restricts the complexity of real-time inference tasks that can run concurrently.</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1"/>
        <w:rPr>
          <w:b/>
          <w:bCs/>
        </w:rPr>
      </w:pPr>
      <w:r>
        <w:rPr>
          <w:b/>
          <w:bCs/>
        </w:rPr>
        <w:t>(c) Activities and Decisions Made (Process)</w:t>
      </w:r>
    </w:p>
    <w:p>
      <w:pPr>
        <w:pStyle w:val="Heading1"/>
        <w:rPr>
          <w:b/>
          <w:bCs/>
          <w:sz w:val="28"/>
          <w:szCs w:val="28"/>
        </w:rPr>
      </w:pPr>
      <w:r>
        <w:rPr>
          <w:b/>
          <w:bCs/>
          <w:sz w:val="28"/>
          <w:szCs w:val="28"/>
        </w:rPr>
      </w:r>
    </w:p>
    <w:p>
      <w:pPr>
        <w:pStyle w:val="Heading2"/>
        <w:spacing w:lineRule="auto" w:line="276"/>
        <w:rPr/>
      </w:pPr>
      <w:r>
        <w:rPr/>
        <w:t>1. Summary of Activities:</w:t>
      </w:r>
    </w:p>
    <w:p>
      <w:pPr>
        <w:pStyle w:val="Heading4"/>
        <w:spacing w:lineRule="auto" w:line="276"/>
        <w:rPr>
          <w:b w:val="false"/>
          <w:bCs w:val="false"/>
        </w:rPr>
      </w:pPr>
      <w:r>
        <w:rPr>
          <w:b w:val="false"/>
          <w:bCs w:val="false"/>
        </w:rPr>
        <w:t>To achieve the project’s objectives, I executed a structured development lifecycle:</w:t>
      </w:r>
    </w:p>
    <w:p>
      <w:pPr>
        <w:pStyle w:val="Heading4"/>
        <w:numPr>
          <w:ilvl w:val="0"/>
          <w:numId w:val="17"/>
        </w:numPr>
        <w:spacing w:lineRule="auto" w:line="276"/>
        <w:ind w:hanging="360" w:start="720" w:end="0"/>
        <w:rPr>
          <w:b w:val="false"/>
          <w:bCs w:val="false"/>
          <w:sz w:val="24"/>
          <w:szCs w:val="24"/>
        </w:rPr>
      </w:pPr>
      <w:r>
        <w:rPr>
          <w:b/>
          <w:bCs/>
          <w:sz w:val="24"/>
          <w:szCs w:val="24"/>
        </w:rPr>
        <w:t>Requirements &amp; Architecture Design:</w:t>
      </w:r>
      <w:r>
        <w:rPr>
          <w:b w:val="false"/>
          <w:bCs w:val="false"/>
          <w:sz w:val="24"/>
          <w:szCs w:val="24"/>
        </w:rPr>
        <w:t xml:space="preserve"> I defined the system's functional and non-functional requirements through analysis of competitor platforms (TradingView, Mubasher) and produced the full-stack architecture diagram, Feature-First directory structure, and normalised PostgreSQL schema (3NF).</w:t>
      </w:r>
    </w:p>
    <w:p>
      <w:pPr>
        <w:pStyle w:val="Heading4"/>
        <w:numPr>
          <w:ilvl w:val="0"/>
          <w:numId w:val="17"/>
        </w:numPr>
        <w:spacing w:lineRule="auto" w:line="276"/>
        <w:ind w:hanging="360" w:start="720" w:end="0"/>
        <w:rPr>
          <w:b w:val="false"/>
          <w:bCs w:val="false"/>
          <w:sz w:val="24"/>
          <w:szCs w:val="24"/>
        </w:rPr>
      </w:pPr>
      <w:r>
        <w:rPr>
          <w:b/>
          <w:bCs/>
          <w:sz w:val="24"/>
          <w:szCs w:val="24"/>
        </w:rPr>
        <w:t xml:space="preserve">Data Pipeline Development: </w:t>
      </w:r>
      <w:r>
        <w:rPr>
          <w:b w:val="false"/>
          <w:bCs w:val="false"/>
          <w:sz w:val="24"/>
          <w:szCs w:val="24"/>
        </w:rPr>
        <w:t>I deployed custom Python scrapers on AWS EC2 to collect 28 years of EGX30 OHLCV data (January 1998 – March 2026) alongside gold prices and USD/EGP exchange rates. I performed SNR analysis confirming that the majority of EGX30 sessions exhibit SNR &lt; 0.3, validating the EMA-based approach.</w:t>
      </w:r>
    </w:p>
    <w:p>
      <w:pPr>
        <w:pStyle w:val="Heading4"/>
        <w:numPr>
          <w:ilvl w:val="0"/>
          <w:numId w:val="17"/>
        </w:numPr>
        <w:spacing w:lineRule="auto" w:line="276"/>
        <w:ind w:hanging="360" w:start="720" w:end="0"/>
        <w:rPr>
          <w:b w:val="false"/>
          <w:bCs w:val="false"/>
          <w:sz w:val="24"/>
          <w:szCs w:val="24"/>
        </w:rPr>
      </w:pPr>
      <w:r>
        <w:rPr>
          <w:b/>
          <w:bCs/>
          <w:sz w:val="24"/>
          <w:szCs w:val="24"/>
        </w:rPr>
        <w:t xml:space="preserve">AI Model Development: </w:t>
      </w:r>
      <w:r>
        <w:rPr>
          <w:b w:val="false"/>
          <w:bCs w:val="false"/>
          <w:sz w:val="24"/>
          <w:szCs w:val="24"/>
        </w:rPr>
        <w:t xml:space="preserve">I engineered 18 features across five categories (trend, momentum, volatility, macroeconomic, temporal) and implemented Target Engineering (EMA10 direction classification). I ran Optuna Bayesian Optimisation (100 trials per model) with 5-fold Time Series Cross-Validation, achieving 89% out-of-sample accuracy on 1,367 unseen trading days. </w:t>
      </w:r>
    </w:p>
    <w:p>
      <w:pPr>
        <w:pStyle w:val="Heading4"/>
        <w:numPr>
          <w:ilvl w:val="0"/>
          <w:numId w:val="17"/>
        </w:numPr>
        <w:spacing w:lineRule="auto" w:line="276"/>
        <w:ind w:hanging="360" w:start="720" w:end="0"/>
        <w:rPr>
          <w:b w:val="false"/>
          <w:bCs w:val="false"/>
          <w:sz w:val="24"/>
          <w:szCs w:val="24"/>
        </w:rPr>
      </w:pPr>
      <w:r>
        <w:rPr>
          <w:b/>
          <w:bCs/>
          <w:sz w:val="24"/>
          <w:szCs w:val="24"/>
        </w:rPr>
        <w:t xml:space="preserve">Backend &amp; Infrastructure: </w:t>
      </w:r>
      <w:r>
        <w:rPr>
          <w:b w:val="false"/>
          <w:bCs w:val="false"/>
          <w:sz w:val="24"/>
          <w:szCs w:val="24"/>
        </w:rPr>
        <w:t xml:space="preserve">I implemented the Supabase PostgreSQL schema including RPC functions, database triggers for automated portfolio calculations, and Row Level Security policies. I configured the AWS EC2 rules engine for price alerts dispatched via Supabase Edge Functions. </w:t>
      </w:r>
    </w:p>
    <w:p>
      <w:pPr>
        <w:pStyle w:val="Heading4"/>
        <w:numPr>
          <w:ilvl w:val="0"/>
          <w:numId w:val="17"/>
        </w:numPr>
        <w:spacing w:lineRule="auto" w:line="276"/>
        <w:ind w:hanging="360" w:start="720" w:end="0"/>
        <w:rPr>
          <w:b w:val="false"/>
          <w:bCs w:val="false"/>
          <w:sz w:val="24"/>
          <w:szCs w:val="24"/>
        </w:rPr>
      </w:pPr>
      <w:r>
        <w:rPr>
          <w:b/>
          <w:bCs/>
          <w:sz w:val="24"/>
          <w:szCs w:val="24"/>
        </w:rPr>
        <w:t>Mobile Application Development:</w:t>
      </w:r>
      <w:r>
        <w:rPr>
          <w:b w:val="false"/>
          <w:bCs w:val="false"/>
          <w:sz w:val="24"/>
          <w:szCs w:val="24"/>
        </w:rPr>
        <w:t xml:space="preserve"> I developed the EGX360 Flutter application integrating Syncfusion financial charts, Binance WebSocket streams for live crypto prices, a 20-second EGX polling daemon, local Floor/SQLite caching for offline access, and the paper trading simulation engine. </w:t>
      </w:r>
    </w:p>
    <w:p>
      <w:pPr>
        <w:pStyle w:val="Heading4"/>
        <w:numPr>
          <w:ilvl w:val="0"/>
          <w:numId w:val="17"/>
        </w:numPr>
        <w:spacing w:lineRule="auto" w:line="276"/>
        <w:ind w:hanging="360" w:start="720" w:end="0"/>
        <w:rPr>
          <w:b w:val="false"/>
          <w:bCs w:val="false"/>
          <w:sz w:val="24"/>
          <w:szCs w:val="24"/>
        </w:rPr>
      </w:pPr>
      <w:r>
        <w:rPr>
          <w:b/>
          <w:bCs/>
          <w:sz w:val="24"/>
          <w:szCs w:val="24"/>
        </w:rPr>
        <w:t xml:space="preserve">NLP &amp; Chatbot Integration: </w:t>
      </w:r>
      <w:r>
        <w:rPr>
          <w:b w:val="false"/>
          <w:bCs w:val="false"/>
          <w:sz w:val="24"/>
          <w:szCs w:val="24"/>
        </w:rPr>
        <w:t>I integrated the Cerebras Llama 3.1 LLM for the contextual Arabic financial chatbot with a token queuing system to manage API rate limits, and pre-trained Hugging Face AraBERT models for Arabic financial news sentiment classification.</w:t>
      </w:r>
    </w:p>
    <w:p>
      <w:pPr>
        <w:pStyle w:val="Heading4"/>
        <w:numPr>
          <w:ilvl w:val="0"/>
          <w:numId w:val="17"/>
        </w:numPr>
        <w:spacing w:lineRule="auto" w:line="276"/>
        <w:ind w:hanging="360" w:start="720" w:end="0"/>
        <w:rPr>
          <w:b w:val="false"/>
          <w:bCs w:val="false"/>
          <w:sz w:val="24"/>
          <w:szCs w:val="24"/>
        </w:rPr>
      </w:pPr>
      <w:r>
        <w:rPr>
          <w:b/>
          <w:bCs/>
          <w:sz w:val="24"/>
          <w:szCs w:val="24"/>
        </w:rPr>
        <w:t>Testing &amp; Backtest Evaluation:</w:t>
      </w:r>
      <w:r>
        <w:rPr>
          <w:b w:val="false"/>
          <w:bCs w:val="false"/>
          <w:sz w:val="24"/>
          <w:szCs w:val="24"/>
        </w:rPr>
        <w:t xml:space="preserve"> I validated the model on a strict chronological out-of-sample test set (2022–2026) with a mandatory one-day signal lag. Financial backtest starting from 10,000 EGP demonstrated a total return of 483.42% versus 324.34% Buy &amp; Hold baseline, yielding Alpha of +159.09%.</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2"/>
        <w:spacing w:lineRule="auto" w:line="276"/>
        <w:rPr/>
      </w:pPr>
      <w:r>
        <w:rPr/>
        <w:t>2. Choices, Decisions, and Justifications</w:t>
      </w:r>
    </w:p>
    <w:p>
      <w:pPr>
        <w:pStyle w:val="Heading4"/>
        <w:spacing w:lineRule="auto" w:line="276"/>
        <w:rPr>
          <w:b w:val="false"/>
          <w:bCs w:val="false"/>
        </w:rPr>
      </w:pPr>
      <w:r>
        <w:rPr>
          <w:b w:val="false"/>
          <w:bCs w:val="false"/>
        </w:rPr>
        <w:t>To complete the project within the academic timeframe, I made the following justified engineering trade-offs:</w:t>
      </w:r>
    </w:p>
    <w:p>
      <w:pPr>
        <w:pStyle w:val="Heading4"/>
        <w:numPr>
          <w:ilvl w:val="0"/>
          <w:numId w:val="18"/>
        </w:numPr>
        <w:spacing w:lineRule="auto" w:line="276"/>
        <w:ind w:hanging="360" w:start="720" w:end="0"/>
        <w:rPr>
          <w:sz w:val="24"/>
          <w:szCs w:val="24"/>
        </w:rPr>
      </w:pPr>
      <w:r>
        <w:rPr>
          <w:b/>
          <w:sz w:val="24"/>
          <w:szCs w:val="24"/>
        </w:rPr>
        <w:t>Decision 1 (NLP Strategy)</w:t>
      </w:r>
      <w:r>
        <w:rPr>
          <w:b w:val="false"/>
          <w:sz w:val="24"/>
          <w:szCs w:val="24"/>
        </w:rPr>
        <w:t xml:space="preserve">: I utilized pre-trained models from </w:t>
      </w:r>
      <w:r>
        <w:rPr>
          <w:b/>
          <w:sz w:val="24"/>
          <w:szCs w:val="24"/>
        </w:rPr>
        <w:t>Hugging Face</w:t>
      </w:r>
      <w:r>
        <w:rPr>
          <w:b w:val="false"/>
          <w:sz w:val="24"/>
          <w:szCs w:val="24"/>
        </w:rPr>
        <w:t xml:space="preserve"> and the </w:t>
      </w:r>
      <w:r>
        <w:rPr>
          <w:b/>
          <w:sz w:val="24"/>
          <w:szCs w:val="24"/>
        </w:rPr>
        <w:t>Cerebras API</w:t>
      </w:r>
      <w:r>
        <w:rPr>
          <w:b w:val="false"/>
          <w:sz w:val="24"/>
          <w:szCs w:val="24"/>
        </w:rPr>
        <w:t xml:space="preserve"> instead of training an LLM from scratch.</w:t>
      </w:r>
    </w:p>
    <w:p>
      <w:pPr>
        <w:pStyle w:val="Heading4"/>
        <w:numPr>
          <w:ilvl w:val="1"/>
          <w:numId w:val="18"/>
        </w:numPr>
        <w:spacing w:lineRule="auto" w:line="276"/>
        <w:ind w:hanging="360" w:start="1080" w:end="0"/>
        <w:rPr>
          <w:sz w:val="24"/>
          <w:szCs w:val="24"/>
        </w:rPr>
      </w:pPr>
      <w:r>
        <w:rPr>
          <w:b/>
          <w:sz w:val="24"/>
          <w:szCs w:val="24"/>
        </w:rPr>
        <w:t>Justification</w:t>
      </w:r>
      <w:r>
        <w:rPr>
          <w:b w:val="false"/>
          <w:sz w:val="24"/>
          <w:szCs w:val="24"/>
        </w:rPr>
        <w:t>: Training a Large Language Model (LLM) is resource-intensive and requires months of tuning. This decision allowed me to deliver state-of-the-art Arabic financial chatbot capabilities within the project's time constraints.</w:t>
      </w:r>
    </w:p>
    <w:p>
      <w:pPr>
        <w:pStyle w:val="Heading4"/>
        <w:numPr>
          <w:ilvl w:val="0"/>
          <w:numId w:val="0"/>
        </w:numPr>
        <w:spacing w:lineRule="auto" w:line="276"/>
        <w:ind w:hanging="0" w:start="1080" w:end="0"/>
        <w:rPr>
          <w:b w:val="false"/>
          <w:sz w:val="24"/>
          <w:szCs w:val="24"/>
        </w:rPr>
      </w:pPr>
      <w:r>
        <w:rPr>
          <w:b w:val="false"/>
          <w:sz w:val="24"/>
          <w:szCs w:val="24"/>
        </w:rPr>
      </w:r>
    </w:p>
    <w:p>
      <w:pPr>
        <w:pStyle w:val="Heading4"/>
        <w:numPr>
          <w:ilvl w:val="0"/>
          <w:numId w:val="18"/>
        </w:numPr>
        <w:spacing w:lineRule="auto" w:line="276"/>
        <w:ind w:hanging="360" w:start="720" w:end="0"/>
        <w:rPr>
          <w:sz w:val="24"/>
          <w:szCs w:val="24"/>
        </w:rPr>
      </w:pPr>
      <w:r>
        <w:rPr>
          <w:b/>
          <w:sz w:val="24"/>
          <w:szCs w:val="24"/>
        </w:rPr>
        <w:t>Decision 2 (Hybrid Data Pipeline)</w:t>
      </w:r>
      <w:r>
        <w:rPr>
          <w:b w:val="false"/>
          <w:sz w:val="24"/>
          <w:szCs w:val="24"/>
        </w:rPr>
        <w:t xml:space="preserve">: I implemented </w:t>
      </w:r>
      <w:r>
        <w:rPr>
          <w:b/>
          <w:sz w:val="24"/>
          <w:szCs w:val="24"/>
        </w:rPr>
        <w:t>WebSockets</w:t>
      </w:r>
      <w:r>
        <w:rPr>
          <w:b w:val="false"/>
          <w:sz w:val="24"/>
          <w:szCs w:val="24"/>
        </w:rPr>
        <w:t xml:space="preserve"> for global assets and a </w:t>
      </w:r>
      <w:r>
        <w:rPr>
          <w:b/>
          <w:sz w:val="24"/>
          <w:szCs w:val="24"/>
        </w:rPr>
        <w:t>20-second intelligent polling system</w:t>
      </w:r>
      <w:r>
        <w:rPr>
          <w:b w:val="false"/>
          <w:sz w:val="24"/>
          <w:szCs w:val="24"/>
        </w:rPr>
        <w:t xml:space="preserve"> for EGX stocks.</w:t>
      </w:r>
    </w:p>
    <w:p>
      <w:pPr>
        <w:pStyle w:val="Heading4"/>
        <w:numPr>
          <w:ilvl w:val="1"/>
          <w:numId w:val="18"/>
        </w:numPr>
        <w:spacing w:lineRule="auto" w:line="276"/>
        <w:ind w:hanging="360" w:start="1080" w:end="0"/>
        <w:rPr>
          <w:sz w:val="24"/>
          <w:szCs w:val="24"/>
        </w:rPr>
      </w:pPr>
      <w:r>
        <w:rPr>
          <w:b/>
          <w:sz w:val="24"/>
          <w:szCs w:val="24"/>
        </w:rPr>
        <w:t>Justification</w:t>
      </w:r>
      <w:r>
        <w:rPr>
          <w:b w:val="false"/>
          <w:sz w:val="24"/>
          <w:szCs w:val="24"/>
        </w:rPr>
        <w:t>: While Binance provides open WebSockets, the Egyptian Exchange lacks a public real-time stream. Intelligent polling was the only technically feasible and legally compliant method to simulate live tracking without risking IP bans or overwhelming the server.</w:t>
      </w:r>
    </w:p>
    <w:p>
      <w:pPr>
        <w:pStyle w:val="Heading4"/>
        <w:spacing w:lineRule="auto" w:line="276"/>
        <w:ind w:hanging="0" w:start="720" w:end="0"/>
        <w:rPr>
          <w:b w:val="false"/>
          <w:sz w:val="24"/>
          <w:szCs w:val="24"/>
        </w:rPr>
      </w:pPr>
      <w:r>
        <w:rPr>
          <w:b w:val="false"/>
          <w:sz w:val="24"/>
          <w:szCs w:val="24"/>
        </w:rPr>
      </w:r>
    </w:p>
    <w:p>
      <w:pPr>
        <w:pStyle w:val="Heading4"/>
        <w:numPr>
          <w:ilvl w:val="0"/>
          <w:numId w:val="18"/>
        </w:numPr>
        <w:spacing w:lineRule="auto" w:line="276"/>
        <w:ind w:hanging="360" w:start="720" w:end="0"/>
        <w:rPr>
          <w:b w:val="false"/>
          <w:sz w:val="24"/>
          <w:szCs w:val="24"/>
        </w:rPr>
      </w:pPr>
      <w:r>
        <w:rPr>
          <w:b/>
          <w:bCs/>
          <w:sz w:val="24"/>
          <w:szCs w:val="24"/>
        </w:rPr>
        <w:t xml:space="preserve">Decision 3 (Chronological Train/Test Split with Signal Lag): </w:t>
      </w:r>
      <w:r>
        <w:rPr>
          <w:b w:val="false"/>
          <w:sz w:val="24"/>
          <w:szCs w:val="24"/>
        </w:rPr>
        <w:t>I implemented a strict 80/20 chronological split (training on 1998–2022, testing on 2022–2026) with a mandatory one-day signal lag on all predictions.</w:t>
      </w:r>
    </w:p>
    <w:p>
      <w:pPr>
        <w:pStyle w:val="Normal"/>
        <w:numPr>
          <w:ilvl w:val="0"/>
          <w:numId w:val="0"/>
        </w:numPr>
        <w:spacing w:lineRule="auto" w:line="276"/>
        <w:ind w:hanging="0" w:start="1080" w:end="0"/>
        <w:rPr>
          <w:b w:val="false"/>
          <w:sz w:val="24"/>
          <w:szCs w:val="24"/>
        </w:rPr>
      </w:pPr>
      <w:r>
        <w:rPr>
          <w:b/>
          <w:bCs/>
          <w:sz w:val="24"/>
          <w:szCs w:val="24"/>
        </w:rPr>
        <w:t>Justification:</w:t>
      </w:r>
      <w:r>
        <w:rPr>
          <w:b w:val="false"/>
          <w:sz w:val="24"/>
          <w:szCs w:val="24"/>
        </w:rPr>
        <w:t xml:space="preserve"> This prevents look-ahead bias — a common flaw in financial ML research where the model is inadvertently exposed to future data during evaluation. This decision reduced achievable accuracy compared to non-rigorous approaches, but ensures the reported 89% accuracy is a genuine out-of-sample estimate.</w:t>
      </w:r>
    </w:p>
    <w:p>
      <w:pPr>
        <w:pStyle w:val="Heading4"/>
        <w:numPr>
          <w:ilvl w:val="0"/>
          <w:numId w:val="0"/>
        </w:numPr>
        <w:spacing w:lineRule="auto" w:line="276"/>
        <w:ind w:hanging="0" w:start="720" w:end="0"/>
        <w:rPr>
          <w:b/>
          <w:bCs w:val="false"/>
          <w:sz w:val="24"/>
          <w:szCs w:val="24"/>
        </w:rPr>
      </w:pPr>
      <w:r>
        <w:rPr>
          <w:b/>
          <w:bCs w:val="false"/>
          <w:sz w:val="24"/>
          <w:szCs w:val="24"/>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r>
    </w:p>
    <w:p>
      <w:pPr>
        <w:pStyle w:val="Heading2"/>
        <w:spacing w:lineRule="auto" w:line="360"/>
        <w:rPr/>
      </w:pPr>
      <w:r>
        <w:rPr/>
        <w:t>3. Final Product Achievements &amp; Supporting Evidence</w:t>
      </w:r>
    </w:p>
    <w:p>
      <w:pPr>
        <w:pStyle w:val="Heading4"/>
        <w:spacing w:lineRule="auto" w:line="276"/>
        <w:rPr>
          <w:b w:val="false"/>
          <w:bCs w:val="false"/>
        </w:rPr>
      </w:pPr>
      <w:r>
        <w:rPr>
          <w:b w:val="false"/>
          <w:bCs w:val="false"/>
        </w:rPr>
        <w:t>The platform successfully solves the problem of financial data fragmentation. Below is the technical evidence of my achievements:</w:t>
      </w:r>
    </w:p>
    <w:p>
      <w:pPr>
        <w:pStyle w:val="Heading2"/>
        <w:rPr/>
      </w:pPr>
      <w:r>
        <w:rPr/>
      </w:r>
    </w:p>
    <w:p>
      <w:pPr>
        <w:pStyle w:val="Heading2"/>
        <w:rPr>
          <w:b/>
        </w:rPr>
      </w:pPr>
      <w:r>
        <w:rPr>
          <w:b/>
        </w:rPr>
        <w:t>A. AI Methodology &amp; Noise Analysis (The "Why" of EMA)</w:t>
      </w:r>
    </w:p>
    <w:p>
      <w:pPr>
        <w:pStyle w:val="Heading4"/>
        <w:spacing w:lineRule="auto" w:line="276"/>
        <w:rPr>
          <w:b w:val="false"/>
          <w:bCs w:val="false"/>
        </w:rPr>
      </w:pPr>
      <w:r>
        <w:rPr>
          <w:b w:val="false"/>
          <w:bCs w:val="false"/>
        </w:rPr>
        <w:t xml:space="preserve">The foundational choice of EGX360 was using </w:t>
      </w:r>
      <w:r>
        <w:rPr>
          <w:b/>
          <w:bCs w:val="false"/>
        </w:rPr>
        <w:t>EMA10 direction</w:t>
      </w:r>
      <w:r>
        <w:rPr>
          <w:b w:val="false"/>
          <w:bCs w:val="false"/>
        </w:rPr>
        <w:t xml:space="preserve"> as a target. This was justified by the </w:t>
      </w:r>
      <w:r>
        <w:rPr>
          <w:b/>
          <w:bCs w:val="false"/>
        </w:rPr>
        <w:t>SNR analysis</w:t>
      </w:r>
      <w:r>
        <w:rPr>
          <w:b w:val="false"/>
          <w:bCs w:val="false"/>
        </w:rPr>
        <w:t>, which proved that raw prices are too noisy for reliable prediction.</w:t>
      </w:r>
    </w:p>
    <w:p>
      <w:pPr>
        <w:pStyle w:val="Heading4"/>
        <w:spacing w:lineRule="auto" w:line="276"/>
        <w:rPr>
          <w:b w:val="false"/>
          <w:bCs w:val="false"/>
        </w:rPr>
      </w:pPr>
      <w:r>
        <w:rPr>
          <w:b w:val="false"/>
          <w:bCs w:val="false"/>
        </w:rPr>
        <w:drawing>
          <wp:anchor distT="0" distB="0" distL="0" distR="0" simplePos="0" relativeHeight="151" behindDoc="0" locked="0" layoutInCell="0" allowOverlap="1">
            <wp:simplePos x="0" y="0"/>
            <wp:positionH relativeFrom="column">
              <wp:align>center</wp:align>
            </wp:positionH>
            <wp:positionV relativeFrom="paragraph">
              <wp:posOffset>90170</wp:posOffset>
            </wp:positionV>
            <wp:extent cx="5368290" cy="2442210"/>
            <wp:effectExtent l="0" t="0" r="0" b="0"/>
            <wp:wrapSquare wrapText="largest"/>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8"/>
                    <a:stretch>
                      <a:fillRect/>
                    </a:stretch>
                  </pic:blipFill>
                  <pic:spPr bwMode="auto">
                    <a:xfrm>
                      <a:off x="0" y="0"/>
                      <a:ext cx="5368290" cy="2442210"/>
                    </a:xfrm>
                    <a:prstGeom prst="rect">
                      <a:avLst/>
                    </a:prstGeom>
                    <a:noFill/>
                  </pic:spPr>
                </pic:pic>
              </a:graphicData>
            </a:graphic>
          </wp:anchor>
        </w:drawing>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drawing>
          <wp:anchor distT="0" distB="0" distL="0" distR="0" simplePos="0" relativeHeight="152" behindDoc="0" locked="0" layoutInCell="0" allowOverlap="1">
            <wp:simplePos x="0" y="0"/>
            <wp:positionH relativeFrom="column">
              <wp:align>center</wp:align>
            </wp:positionH>
            <wp:positionV relativeFrom="paragraph">
              <wp:posOffset>184785</wp:posOffset>
            </wp:positionV>
            <wp:extent cx="5327015" cy="2480310"/>
            <wp:effectExtent l="0" t="0" r="0" b="0"/>
            <wp:wrapSquare wrapText="largest"/>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9"/>
                    <a:stretch>
                      <a:fillRect/>
                    </a:stretch>
                  </pic:blipFill>
                  <pic:spPr bwMode="auto">
                    <a:xfrm>
                      <a:off x="0" y="0"/>
                      <a:ext cx="5327015" cy="2480310"/>
                    </a:xfrm>
                    <a:prstGeom prst="rect">
                      <a:avLst/>
                    </a:prstGeom>
                    <a:noFill/>
                  </pic:spPr>
                </pic:pic>
              </a:graphicData>
            </a:graphic>
          </wp:anchor>
        </w:drawing>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bCs w:val="false"/>
        </w:rPr>
        <w:t>Figure 1</w:t>
      </w:r>
      <w:r>
        <w:rPr>
          <w:b w:val="false"/>
          <w:bCs w:val="false"/>
        </w:rPr>
        <w:t>: (first) SNR analysis showing the EGX30 "High Noise Zone"; (seconde) Market noise extraction validating the clean signal used for Target Engineering.</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bCs w:val="false"/>
        </w:rPr>
      </w:pPr>
      <w:r>
        <w:rPr>
          <w:b/>
          <w:bCs w:val="false"/>
        </w:rPr>
        <w:t>B. Software &amp; Database Design Artifacts</w:t>
      </w:r>
    </w:p>
    <w:p>
      <w:pPr>
        <w:pStyle w:val="Heading4"/>
        <w:spacing w:lineRule="auto" w:line="276"/>
        <w:rPr>
          <w:b/>
          <w:bCs w:val="false"/>
        </w:rPr>
      </w:pPr>
      <w:r>
        <w:rPr>
          <w:b/>
          <w:bCs w:val="false"/>
        </w:rPr>
        <w:t>I followed Feature-First Clean Architecture and a normalized 3rd Normal Form (3NF) database design.</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mc:AlternateContent>
          <mc:Choice Requires="wps">
            <w:drawing>
              <wp:anchor distT="1541780" distB="1506220" distL="1541780" distR="1506220" simplePos="0" relativeHeight="148" behindDoc="0" locked="0" layoutInCell="1" allowOverlap="1">
                <wp:simplePos x="0" y="0"/>
                <wp:positionH relativeFrom="column">
                  <wp:posOffset>-326390</wp:posOffset>
                </wp:positionH>
                <wp:positionV relativeFrom="paragraph">
                  <wp:posOffset>95885</wp:posOffset>
                </wp:positionV>
                <wp:extent cx="6422390" cy="4232910"/>
                <wp:effectExtent l="1541780" t="1541780" r="1506220" b="1506220"/>
                <wp:wrapNone/>
                <wp:docPr id="17" name="Picture 200"/>
                <a:graphic xmlns:a="http://schemas.openxmlformats.org/drawingml/2006/main">
                  <a:graphicData uri="http://schemas.openxmlformats.org/drawingml/2006/picture">
                    <pic:pic xmlns:pic="http://schemas.openxmlformats.org/drawingml/2006/picture">
                      <pic:nvPicPr>
                        <pic:cNvPr id="18" name="Picture 200"/>
                        <pic:cNvPicPr/>
                      </pic:nvPicPr>
                      <pic:blipFill>
                        <a:blip r:embed="rId10"/>
                        <a:stretch/>
                      </pic:blipFill>
                      <pic:spPr>
                        <a:xfrm>
                          <a:off x="0" y="0"/>
                          <a:ext cx="6422400" cy="4232880"/>
                        </a:xfrm>
                        <a:prstGeom prst="rect">
                          <a:avLst/>
                        </a:prstGeom>
                        <a:noFill/>
                        <a:ln w="0">
                          <a:noFill/>
                        </a:ln>
                        <a:effectLst>
                          <a:outerShdw blurRad="1523880" dir="13500000" dist="24437" rotWithShape="0">
                            <a:srgbClr val="000000">
                              <a:alpha val="30000"/>
                            </a:srgbClr>
                          </a:outerShdw>
                        </a:effectLst>
                      </pic:spPr>
                    </pic:pic>
                  </a:graphicData>
                </a:graphic>
              </wp:anchor>
            </w:drawing>
          </mc:Choice>
          <mc:Fallback>
            <w:pict>
              <v:shape id="shape_0" stroked="f" o:allowincell="f" style="position:absolute;margin-left:-25.7pt;margin-top:7.55pt;width:505.65pt;height:333.25pt;mso-wrap-style:none;v-text-anchor:middle" type="_x0000_t75">
                <v:imagedata r:id="rId11" o:detectmouseclick="t"/>
                <v:stroke color="#3465a4" joinstyle="round" endcap="flat"/>
                <w10:wrap type="none"/>
              </v:shape>
            </w:pict>
          </mc:Fallback>
        </mc:AlternateConten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bCs w:val="false"/>
        </w:rPr>
      </w:pPr>
      <w:r>
        <w:rPr>
          <w:b/>
          <w:bCs w:val="false"/>
        </w:rPr>
      </w:r>
    </w:p>
    <w:p>
      <w:pPr>
        <w:pStyle w:val="Heading4"/>
        <w:spacing w:lineRule="auto" w:line="276"/>
        <w:rPr>
          <w:b w:val="false"/>
          <w:bCs w:val="false"/>
        </w:rPr>
      </w:pPr>
      <w:r>
        <w:rPr>
          <w:b/>
          <w:bCs w:val="false"/>
        </w:rPr>
        <w:t>Figure 2</w:t>
      </w:r>
      <w:r>
        <w:rPr>
          <w:b w:val="false"/>
          <w:bCs w:val="false"/>
        </w:rPr>
        <w:t>: (top) Full-stack system architecture.</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2"/>
        <w:rPr/>
      </w:pPr>
      <w:r>
        <w:rPr/>
        <w:t>Software &amp; Database Design Artifacts</w:t>
      </w:r>
    </w:p>
    <w:p>
      <w:pPr>
        <w:pStyle w:val="Heading4"/>
        <w:spacing w:lineRule="auto" w:line="276"/>
        <w:rPr>
          <w:b/>
          <w:bCs w:val="false"/>
        </w:rPr>
      </w:pPr>
      <w:r>
        <w:rPr>
          <w:b/>
          <w:bCs w:val="false"/>
        </w:rPr>
      </w:r>
    </w:p>
    <w:p>
      <w:pPr>
        <w:pStyle w:val="Heading4"/>
        <w:spacing w:lineRule="auto" w:line="276"/>
        <w:rPr>
          <w:b w:val="false"/>
          <w:bCs w:val="false"/>
        </w:rPr>
      </w:pPr>
      <w:r>
        <w:rPr>
          <w:b w:val="false"/>
          <w:bCs w:val="false"/>
        </w:rPr>
        <mc:AlternateContent>
          <mc:Choice Requires="wps">
            <w:drawing>
              <wp:anchor distT="1541780" distB="1506220" distL="0" distR="1506220" simplePos="0" relativeHeight="149" behindDoc="0" locked="0" layoutInCell="0" allowOverlap="1">
                <wp:simplePos x="0" y="0"/>
                <wp:positionH relativeFrom="column">
                  <wp:align>left</wp:align>
                </wp:positionH>
                <wp:positionV relativeFrom="paragraph">
                  <wp:posOffset>147955</wp:posOffset>
                </wp:positionV>
                <wp:extent cx="3114675" cy="2166620"/>
                <wp:effectExtent l="1541780" t="1541780" r="1506220" b="1506220"/>
                <wp:wrapNone/>
                <wp:docPr id="19" name="Picture 235"/>
                <a:graphic xmlns:a="http://schemas.openxmlformats.org/drawingml/2006/main">
                  <a:graphicData uri="http://schemas.openxmlformats.org/drawingml/2006/picture">
                    <pic:pic xmlns:pic="http://schemas.openxmlformats.org/drawingml/2006/picture">
                      <pic:nvPicPr>
                        <pic:cNvPr id="20" name="Picture 235"/>
                        <pic:cNvPicPr/>
                      </pic:nvPicPr>
                      <pic:blipFill>
                        <a:blip r:embed="rId12"/>
                        <a:stretch/>
                      </pic:blipFill>
                      <pic:spPr>
                        <a:xfrm>
                          <a:off x="0" y="0"/>
                          <a:ext cx="3114720" cy="2166480"/>
                        </a:xfrm>
                        <a:prstGeom prst="rect">
                          <a:avLst/>
                        </a:prstGeom>
                        <a:noFill/>
                        <a:ln w="0">
                          <a:noFill/>
                        </a:ln>
                        <a:effectLst>
                          <a:outerShdw blurRad="1523880" dir="13500000" dist="24437" rotWithShape="0">
                            <a:srgbClr val="000000">
                              <a:alpha val="30000"/>
                            </a:srgbClr>
                          </a:outerShdw>
                        </a:effectLst>
                      </pic:spPr>
                    </pic:pic>
                  </a:graphicData>
                </a:graphic>
              </wp:anchor>
            </w:drawing>
          </mc:Choice>
          <mc:Fallback>
            <w:pict>
              <v:shape id="shape_0" stroked="f" o:allowincell="f" style="position:absolute;margin-left:0pt;margin-top:11.65pt;width:245.2pt;height:170.55pt;mso-wrap-style:none;v-text-anchor:middle;mso-position-horizontal:left" type="_x0000_t75">
                <v:imagedata r:id="rId13" o:detectmouseclick="t"/>
                <v:stroke color="#3465a4" joinstyle="round" endcap="flat"/>
                <w10:wrap type="none"/>
              </v:shape>
            </w:pict>
          </mc:Fallback>
        </mc:AlternateContent>
        <w:drawing>
          <wp:anchor distT="0" distB="0" distL="0" distR="0" simplePos="0" relativeHeight="150" behindDoc="0" locked="0" layoutInCell="0" allowOverlap="1">
            <wp:simplePos x="0" y="0"/>
            <wp:positionH relativeFrom="column">
              <wp:posOffset>3114675</wp:posOffset>
            </wp:positionH>
            <wp:positionV relativeFrom="paragraph">
              <wp:posOffset>147955</wp:posOffset>
            </wp:positionV>
            <wp:extent cx="3288665" cy="2240280"/>
            <wp:effectExtent l="0" t="0" r="0" b="0"/>
            <wp:wrapSquare wrapText="largest"/>
            <wp:docPr id="2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pic:cNvPicPr>
                      <a:picLocks noChangeAspect="1" noChangeArrowheads="1"/>
                    </pic:cNvPicPr>
                  </pic:nvPicPr>
                  <pic:blipFill>
                    <a:blip r:embed="rId14"/>
                    <a:stretch>
                      <a:fillRect/>
                    </a:stretch>
                  </pic:blipFill>
                  <pic:spPr bwMode="auto">
                    <a:xfrm>
                      <a:off x="0" y="0"/>
                      <a:ext cx="3288665" cy="2240280"/>
                    </a:xfrm>
                    <a:prstGeom prst="rect">
                      <a:avLst/>
                    </a:prstGeom>
                    <a:noFill/>
                  </pic:spPr>
                </pic:pic>
              </a:graphicData>
            </a:graphic>
          </wp:anchor>
        </w:drawing>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bCs w:val="false"/>
        </w:rPr>
        <w:t>Figure 3:</w:t>
      </w:r>
      <w:r>
        <w:rPr>
          <w:b w:val="false"/>
          <w:bCs w:val="false"/>
        </w:rPr>
        <w:t xml:space="preserve"> Logical ERD showcasing the normalized database structure on Supabase for user(left) profile (right) stocks. </w:t>
      </w:r>
    </w:p>
    <w:p>
      <w:pPr>
        <w:pStyle w:val="Heading4"/>
        <w:spacing w:lineRule="auto" w:line="276"/>
        <w:rPr/>
      </w:pPr>
      <w:r>
        <w:rPr/>
      </w:r>
    </w:p>
    <w:p>
      <w:pPr>
        <w:pStyle w:val="Heading2"/>
        <w:spacing w:lineRule="auto" w:line="360"/>
        <w:rPr>
          <w:b/>
        </w:rPr>
      </w:pPr>
      <w:r>
        <w:rPr>
          <w:b/>
        </w:rPr>
        <w:t>C. Model Evaluation &amp; Performance</w:t>
      </w:r>
    </w:p>
    <w:p>
      <w:pPr>
        <w:pStyle w:val="Heading4"/>
        <w:spacing w:lineRule="auto" w:line="276"/>
        <w:rPr>
          <w:b w:val="false"/>
          <w:bCs w:val="false"/>
        </w:rPr>
      </w:pPr>
      <w:r>
        <w:rPr>
          <w:b w:val="false"/>
          <w:bCs w:val="false"/>
        </w:rPr>
        <w:t xml:space="preserve">The "Deep Quant" model achieved a verified accuracy of </w:t>
      </w:r>
      <w:r>
        <w:rPr>
          <w:b/>
          <w:bCs w:val="false"/>
        </w:rPr>
        <w:t>89%</w:t>
      </w:r>
      <w:r>
        <w:rPr>
          <w:b w:val="false"/>
          <w:bCs w:val="false"/>
        </w:rPr>
        <w:t xml:space="preserve">. A financial backtest demonstrated a total return of </w:t>
      </w:r>
      <w:r>
        <w:rPr>
          <w:b/>
          <w:bCs w:val="false"/>
        </w:rPr>
        <w:t>483.42%</w:t>
      </w:r>
      <w:r>
        <w:rPr>
          <w:b w:val="false"/>
          <w:bCs w:val="false"/>
        </w:rPr>
        <w:t>.</w:t>
      </w:r>
    </w:p>
    <w:p>
      <w:pPr>
        <w:pStyle w:val="Heading4"/>
        <w:spacing w:lineRule="auto" w:line="276"/>
        <w:rPr>
          <w:b w:val="false"/>
          <w:bCs w:val="false"/>
        </w:rPr>
      </w:pPr>
      <w:r>
        <w:rPr>
          <w:b w:val="false"/>
          <w:bCs w:val="false"/>
        </w:rPr>
        <w:drawing>
          <wp:anchor distT="0" distB="0" distL="0" distR="0" simplePos="0" relativeHeight="153" behindDoc="0" locked="0" layoutInCell="0" allowOverlap="1">
            <wp:simplePos x="0" y="0"/>
            <wp:positionH relativeFrom="column">
              <wp:posOffset>1377315</wp:posOffset>
            </wp:positionH>
            <wp:positionV relativeFrom="paragraph">
              <wp:posOffset>60960</wp:posOffset>
            </wp:positionV>
            <wp:extent cx="3170555" cy="2804160"/>
            <wp:effectExtent l="0" t="0" r="0" b="0"/>
            <wp:wrapSquare wrapText="largest"/>
            <wp:docPr id="2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pic:cNvPicPr>
                      <a:picLocks noChangeAspect="1" noChangeArrowheads="1"/>
                    </pic:cNvPicPr>
                  </pic:nvPicPr>
                  <pic:blipFill>
                    <a:blip r:embed="rId15"/>
                    <a:stretch>
                      <a:fillRect/>
                    </a:stretch>
                  </pic:blipFill>
                  <pic:spPr bwMode="auto">
                    <a:xfrm>
                      <a:off x="0" y="0"/>
                      <a:ext cx="3170555" cy="2804160"/>
                    </a:xfrm>
                    <a:prstGeom prst="rect">
                      <a:avLst/>
                    </a:prstGeom>
                    <a:noFill/>
                  </pic:spPr>
                </pic:pic>
              </a:graphicData>
            </a:graphic>
          </wp:anchor>
        </w:drawing>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bCs w:val="false"/>
        </w:rPr>
      </w:pPr>
      <w:r>
        <w:rPr>
          <w:b/>
          <w:bCs w:val="false"/>
        </w:rPr>
      </w:r>
    </w:p>
    <w:p>
      <w:pPr>
        <w:pStyle w:val="Heading4"/>
        <w:spacing w:lineRule="auto" w:line="276"/>
        <w:rPr>
          <w:b/>
          <w:bCs w:val="false"/>
        </w:rPr>
      </w:pPr>
      <w:r>
        <w:rPr>
          <w:b/>
          <w:bCs w:val="false"/>
        </w:rPr>
        <w:drawing>
          <wp:anchor distT="0" distB="0" distL="0" distR="0" simplePos="0" relativeHeight="154" behindDoc="0" locked="0" layoutInCell="0" allowOverlap="1">
            <wp:simplePos x="0" y="0"/>
            <wp:positionH relativeFrom="column">
              <wp:posOffset>0</wp:posOffset>
            </wp:positionH>
            <wp:positionV relativeFrom="paragraph">
              <wp:posOffset>169545</wp:posOffset>
            </wp:positionV>
            <wp:extent cx="6172200" cy="2920365"/>
            <wp:effectExtent l="0" t="0" r="0" b="0"/>
            <wp:wrapSquare wrapText="largest"/>
            <wp:docPr id="2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pic:cNvPicPr>
                      <a:picLocks noChangeAspect="1" noChangeArrowheads="1"/>
                    </pic:cNvPicPr>
                  </pic:nvPicPr>
                  <pic:blipFill>
                    <a:blip r:embed="rId16"/>
                    <a:stretch>
                      <a:fillRect/>
                    </a:stretch>
                  </pic:blipFill>
                  <pic:spPr bwMode="auto">
                    <a:xfrm>
                      <a:off x="0" y="0"/>
                      <a:ext cx="6172200" cy="2920365"/>
                    </a:xfrm>
                    <a:prstGeom prst="rect">
                      <a:avLst/>
                    </a:prstGeom>
                    <a:noFill/>
                  </pic:spPr>
                </pic:pic>
              </a:graphicData>
            </a:graphic>
          </wp:anchor>
        </w:drawing>
      </w:r>
    </w:p>
    <w:p>
      <w:pPr>
        <w:pStyle w:val="Heading4"/>
        <w:spacing w:lineRule="auto" w:line="276"/>
        <w:rPr>
          <w:b w:val="false"/>
          <w:bCs w:val="false"/>
        </w:rPr>
      </w:pPr>
      <w:r>
        <w:rPr>
          <w:b/>
          <w:bCs w:val="false"/>
        </w:rPr>
        <w:t>Figure 3:</w:t>
      </w:r>
      <w:r>
        <w:rPr>
          <w:b w:val="false"/>
          <w:bCs w:val="false"/>
        </w:rPr>
        <w:t xml:space="preserve"> (Top) SNR analysis justifying noise reduction; (Bottom) Live signals correctly identifying market peaks and reversals in early 2026.</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2"/>
        <w:spacing w:lineRule="auto" w:line="360"/>
        <w:rPr/>
      </w:pPr>
      <w:r>
        <w:rPr/>
        <w:t>D. Final Product Achievements (Financial &amp; UI)</w:t>
      </w:r>
    </w:p>
    <w:p>
      <w:pPr>
        <w:pStyle w:val="Heading4"/>
        <w:spacing w:lineRule="auto" w:line="276"/>
        <w:rPr>
          <w:b w:val="false"/>
          <w:bCs w:val="false"/>
        </w:rPr>
      </w:pPr>
      <w:r>
        <w:rPr>
          <w:b w:val="false"/>
          <w:bCs w:val="false"/>
        </w:rPr>
        <w:t>The final achievement was demonstrating an Alpha of +159.09% against the market baseline.</w:t>
      </w:r>
    </w:p>
    <w:p>
      <w:pPr>
        <w:pStyle w:val="Heading4"/>
        <w:spacing w:lineRule="auto" w:line="276"/>
        <w:rPr>
          <w:b w:val="false"/>
          <w:bCs w:val="false"/>
        </w:rPr>
      </w:pPr>
      <w:r>
        <w:rPr>
          <w:b w:val="false"/>
          <w:bCs w:val="false"/>
        </w:rPr>
        <w:drawing>
          <wp:anchor distT="0" distB="0" distL="0" distR="0" simplePos="0" relativeHeight="155" behindDoc="0" locked="0" layoutInCell="0" allowOverlap="1">
            <wp:simplePos x="0" y="0"/>
            <wp:positionH relativeFrom="column">
              <wp:posOffset>518795</wp:posOffset>
            </wp:positionH>
            <wp:positionV relativeFrom="paragraph">
              <wp:posOffset>86995</wp:posOffset>
            </wp:positionV>
            <wp:extent cx="4942205" cy="2377440"/>
            <wp:effectExtent l="0" t="0" r="0" b="0"/>
            <wp:wrapSquare wrapText="largest"/>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17"/>
                    <a:stretch>
                      <a:fillRect/>
                    </a:stretch>
                  </pic:blipFill>
                  <pic:spPr bwMode="auto">
                    <a:xfrm>
                      <a:off x="0" y="0"/>
                      <a:ext cx="4942205" cy="2377440"/>
                    </a:xfrm>
                    <a:prstGeom prst="rect">
                      <a:avLst/>
                    </a:prstGeom>
                    <a:noFill/>
                  </pic:spPr>
                </pic:pic>
              </a:graphicData>
            </a:graphic>
          </wp:anchor>
        </w:drawing>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drawing>
          <wp:anchor distT="0" distB="0" distL="0" distR="0" simplePos="0" relativeHeight="156" behindDoc="0" locked="0" layoutInCell="0" allowOverlap="1">
            <wp:simplePos x="0" y="0"/>
            <wp:positionH relativeFrom="column">
              <wp:posOffset>376555</wp:posOffset>
            </wp:positionH>
            <wp:positionV relativeFrom="paragraph">
              <wp:posOffset>172720</wp:posOffset>
            </wp:positionV>
            <wp:extent cx="5414645" cy="3043555"/>
            <wp:effectExtent l="0" t="0" r="0" b="0"/>
            <wp:wrapSquare wrapText="largest"/>
            <wp:docPr id="2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pic:cNvPicPr>
                      <a:picLocks noChangeAspect="1" noChangeArrowheads="1"/>
                    </pic:cNvPicPr>
                  </pic:nvPicPr>
                  <pic:blipFill>
                    <a:blip r:embed="rId18"/>
                    <a:stretch>
                      <a:fillRect/>
                    </a:stretch>
                  </pic:blipFill>
                  <pic:spPr bwMode="auto">
                    <a:xfrm>
                      <a:off x="0" y="0"/>
                      <a:ext cx="5414645" cy="3043555"/>
                    </a:xfrm>
                    <a:prstGeom prst="rect">
                      <a:avLst/>
                    </a:prstGeom>
                    <a:noFill/>
                  </pic:spPr>
                </pic:pic>
              </a:graphicData>
            </a:graphic>
          </wp:anchor>
        </w:drawing>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drawing>
          <wp:anchor distT="0" distB="0" distL="0" distR="0" simplePos="0" relativeHeight="157" behindDoc="0" locked="0" layoutInCell="0" allowOverlap="1">
            <wp:simplePos x="0" y="0"/>
            <wp:positionH relativeFrom="column">
              <wp:posOffset>372745</wp:posOffset>
            </wp:positionH>
            <wp:positionV relativeFrom="paragraph">
              <wp:posOffset>122555</wp:posOffset>
            </wp:positionV>
            <wp:extent cx="5426710" cy="3050540"/>
            <wp:effectExtent l="0" t="0" r="0" b="0"/>
            <wp:wrapSquare wrapText="largest"/>
            <wp:docPr id="2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pic:cNvPicPr>
                      <a:picLocks noChangeAspect="1" noChangeArrowheads="1"/>
                    </pic:cNvPicPr>
                  </pic:nvPicPr>
                  <pic:blipFill>
                    <a:blip r:embed="rId19"/>
                    <a:stretch>
                      <a:fillRect/>
                    </a:stretch>
                  </pic:blipFill>
                  <pic:spPr bwMode="auto">
                    <a:xfrm>
                      <a:off x="0" y="0"/>
                      <a:ext cx="5426710" cy="3050540"/>
                    </a:xfrm>
                    <a:prstGeom prst="rect">
                      <a:avLst/>
                    </a:prstGeom>
                    <a:noFill/>
                  </pic:spPr>
                </pic:pic>
              </a:graphicData>
            </a:graphic>
          </wp:anchor>
        </w:drawing>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bCs w:val="false"/>
        </w:rPr>
        <w:t>Figure 4</w:t>
      </w:r>
      <w:r>
        <w:rPr>
          <w:b w:val="false"/>
          <w:bCs w:val="false"/>
        </w:rPr>
        <w:t>: (first) Cumulative portfolio growth versus Buy &amp; Hold; (seconde) Final production UI demonstrating the interactive charts and AI prediction gauge.</w:t>
      </w:r>
    </w:p>
    <w:p>
      <w:pPr>
        <w:pStyle w:val="Heading4"/>
        <w:spacing w:lineRule="auto" w:line="276"/>
        <w:rPr>
          <w:b w:val="false"/>
          <w:bCs w:val="false"/>
        </w:rPr>
      </w:pPr>
      <w:r>
        <w:rPr>
          <w:b w:val="false"/>
          <w:bCs w:val="false"/>
        </w:rPr>
      </w:r>
    </w:p>
    <w:p>
      <w:pPr>
        <w:pStyle w:val="Heading1"/>
        <w:rPr>
          <w:b/>
          <w:bCs/>
        </w:rPr>
      </w:pPr>
      <w:r>
        <w:rPr>
          <w:b/>
          <w:bCs/>
        </w:rPr>
        <w:t>Communicate: Self-Assessment and Summary</w:t>
      </w:r>
    </w:p>
    <w:p>
      <w:pPr>
        <w:pStyle w:val="Heading1"/>
        <w:rPr>
          <w:b/>
          <w:bCs/>
        </w:rPr>
      </w:pPr>
      <w:r>
        <w:rPr>
          <w:b/>
          <w:bCs/>
        </w:rPr>
      </w:r>
    </w:p>
    <w:p>
      <w:pPr>
        <w:pStyle w:val="Heading2"/>
        <w:spacing w:lineRule="auto" w:line="276"/>
        <w:rPr/>
      </w:pPr>
      <w:r>
        <w:rPr/>
        <w:t>1. Word Count Declaration</w:t>
      </w:r>
    </w:p>
    <w:p>
      <w:pPr>
        <w:pStyle w:val="Normal"/>
        <w:numPr>
          <w:ilvl w:val="0"/>
          <w:numId w:val="19"/>
        </w:numPr>
        <w:spacing w:lineRule="auto" w:line="276" w:before="80" w:after="80"/>
        <w:ind w:hanging="360" w:start="720" w:end="0"/>
        <w:jc w:val="both"/>
        <w:rPr>
          <w:sz w:val="24"/>
          <w:szCs w:val="24"/>
        </w:rPr>
      </w:pPr>
      <w:r>
        <w:rPr>
          <w:rFonts w:eastAsia="Arial" w:cs="Arial" w:ascii="Arial" w:hAnsi="Arial"/>
          <w:b/>
          <w:bCs/>
          <w:sz w:val="24"/>
          <w:szCs w:val="24"/>
        </w:rPr>
        <w:t>Word count of this draft (Sections a, b, and c): approximately 1,900 words.</w:t>
      </w:r>
      <w:r>
        <w:rPr>
          <w:rFonts w:eastAsia="Arial" w:cs="Arial" w:ascii="Arial" w:hAnsi="Arial"/>
          <w:b w:val="false"/>
          <w:bCs w:val="false"/>
          <w:sz w:val="24"/>
          <w:szCs w:val="24"/>
        </w:rPr>
        <w:t xml:space="preserve"> This represents approximately 27.5% of the targeted 6,000-word final project report, which is an appropriate proportional length for the ‘Do’ phase documentation. The planned allocation for the full Implementation section (Section 5) is ~1,500 words, consistent with this draft.</w:t>
      </w:r>
    </w:p>
    <w:p>
      <w:pPr>
        <w:pStyle w:val="Heading2"/>
        <w:spacing w:lineRule="auto" w:line="276"/>
        <w:rPr>
          <w:b/>
        </w:rPr>
      </w:pPr>
      <w:r>
        <w:rPr>
          <w:b/>
        </w:rPr>
        <w:t>2. Logical Structure and Flow</w:t>
      </w:r>
    </w:p>
    <w:p>
      <w:pPr>
        <w:pStyle w:val="Heading4"/>
        <w:numPr>
          <w:ilvl w:val="0"/>
          <w:numId w:val="20"/>
        </w:numPr>
        <w:spacing w:lineRule="auto" w:line="276"/>
        <w:ind w:hanging="360" w:start="720" w:end="0"/>
        <w:rPr>
          <w:b w:val="false"/>
          <w:bCs w:val="false"/>
        </w:rPr>
      </w:pPr>
      <w:r>
        <w:rPr>
          <w:b w:val="false"/>
          <w:bCs w:val="false"/>
        </w:rPr>
        <w:t>This report is structured to "tell a story" of the engineering process: starting with the identification of research gaps (Part A), moving to the strategic justification of the approach (Part B), and concluding with the practical evidence of execution and evaluation (Part C).</w:t>
      </w:r>
    </w:p>
    <w:p>
      <w:pPr>
        <w:pStyle w:val="Heading4"/>
        <w:numPr>
          <w:ilvl w:val="0"/>
          <w:numId w:val="20"/>
        </w:numPr>
        <w:spacing w:lineRule="auto" w:line="276"/>
        <w:ind w:hanging="360" w:start="720" w:end="0"/>
        <w:rPr>
          <w:b w:val="false"/>
          <w:bCs w:val="false"/>
        </w:rPr>
      </w:pPr>
      <w:r>
        <w:rPr>
          <w:b w:val="false"/>
          <w:bCs w:val="false"/>
        </w:rPr>
        <w:t>Each section includes a clear introduction to set the context and a conclusion to summarize the findings and decisions made.</w:t>
      </w:r>
    </w:p>
    <w:p>
      <w:pPr>
        <w:pStyle w:val="Heading2"/>
        <w:spacing w:lineRule="auto" w:line="276"/>
        <w:rPr>
          <w:b/>
        </w:rPr>
      </w:pPr>
      <w:r>
        <w:rPr>
          <w:b/>
        </w:rPr>
      </w:r>
    </w:p>
    <w:p>
      <w:pPr>
        <w:pStyle w:val="Heading2"/>
        <w:spacing w:lineRule="auto" w:line="276"/>
        <w:rPr>
          <w:b/>
        </w:rPr>
      </w:pPr>
      <w:r>
        <w:rPr>
          <w:b/>
        </w:rPr>
        <w:t>3. Style, Clarity, and Simplicity</w:t>
      </w:r>
    </w:p>
    <w:p>
      <w:pPr>
        <w:pStyle w:val="Heading4"/>
        <w:numPr>
          <w:ilvl w:val="0"/>
          <w:numId w:val="21"/>
        </w:numPr>
        <w:spacing w:lineRule="auto" w:line="276"/>
        <w:ind w:hanging="360" w:start="720" w:end="0"/>
        <w:rPr>
          <w:b w:val="false"/>
          <w:bCs w:val="false"/>
        </w:rPr>
      </w:pPr>
      <w:r>
        <w:rPr>
          <w:b w:val="false"/>
          <w:bCs w:val="false"/>
        </w:rPr>
        <w:t>Technical Jargon Control: While the project involves complex topics like "Stacking Ensembles" and "Target Engineering," I have used a simplified presentation style to ensure clarity for the reader, avoiding unnecessary over-complications as per the project guidelines.</w:t>
      </w:r>
    </w:p>
    <w:p>
      <w:pPr>
        <w:pStyle w:val="Heading4"/>
        <w:numPr>
          <w:ilvl w:val="0"/>
          <w:numId w:val="21"/>
        </w:numPr>
        <w:spacing w:lineRule="auto" w:line="276"/>
        <w:ind w:hanging="360" w:start="720" w:end="0"/>
        <w:rPr>
          <w:b w:val="false"/>
          <w:bCs w:val="false"/>
        </w:rPr>
      </w:pPr>
      <w:r>
        <w:rPr>
          <w:b w:val="false"/>
          <w:bCs w:val="false"/>
        </w:rPr>
        <w:t>Clarity of Ideas: Each paragraph is designed with a logical flow, transitioning from problem identification to the chosen engineering solution and its subsequent justification.</w:t>
      </w:r>
    </w:p>
    <w:p>
      <w:pPr>
        <w:pStyle w:val="Heading4"/>
        <w:numPr>
          <w:ilvl w:val="0"/>
          <w:numId w:val="21"/>
        </w:numPr>
        <w:spacing w:lineRule="auto" w:line="276"/>
        <w:ind w:hanging="360" w:start="720" w:end="0"/>
        <w:rPr>
          <w:b w:val="false"/>
          <w:bCs w:val="false"/>
        </w:rPr>
      </w:pPr>
      <w:r>
        <w:rPr>
          <w:b w:val="false"/>
          <w:bCs w:val="false"/>
        </w:rPr>
        <w:t>Spelling and Grammar: The draft has been rigorously checked for spelling, punctuation, and grammatical accuracy to maintain a professional academic standard.</w:t>
      </w:r>
    </w:p>
    <w:p>
      <w:pPr>
        <w:pStyle w:val="Heading2"/>
        <w:spacing w:lineRule="auto" w:line="276"/>
        <w:rPr>
          <w:b/>
        </w:rPr>
      </w:pPr>
      <w:r>
        <w:rPr>
          <w:b/>
        </w:rPr>
      </w:r>
    </w:p>
    <w:p>
      <w:pPr>
        <w:pStyle w:val="Heading2"/>
        <w:spacing w:lineRule="auto" w:line="276"/>
        <w:rPr>
          <w:b/>
        </w:rPr>
      </w:pPr>
      <w:r>
        <w:rPr>
          <w:b/>
        </w:rPr>
        <w:t>4. Inclusion of Evidence</w:t>
      </w:r>
    </w:p>
    <w:p>
      <w:pPr>
        <w:pStyle w:val="Normal"/>
        <w:spacing w:lineRule="auto" w:line="276" w:before="80" w:after="80"/>
        <w:jc w:val="both"/>
        <w:rPr>
          <w:rFonts w:ascii="Calibri" w:hAnsi="Calibri"/>
          <w:sz w:val="24"/>
          <w:szCs w:val="24"/>
        </w:rPr>
      </w:pPr>
      <w:r>
        <w:rPr>
          <w:rFonts w:eastAsia="Arial" w:cs="Arial"/>
          <w:b w:val="false"/>
          <w:bCs w:val="false"/>
          <w:sz w:val="24"/>
          <w:szCs w:val="24"/>
        </w:rPr>
        <w:t>Where physical figures and artefacts are referenced (e.g., SNR charts, ERD diagrams, confusion matrices, backtest portfolio growth charts, and UI screenshots), I have provided [Evidence: Figure N] placeholders with specific descriptions of what each figure will demonstrate in the final report. This approach satisfies the requirement to indicate supporting evidence within the draft without requiring all artefacts to be produced at this interim stage.</w:t>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Heading4"/>
        <w:spacing w:lineRule="auto" w:line="276"/>
        <w:rPr>
          <w:b w:val="false"/>
          <w:bCs w:val="false"/>
        </w:rPr>
      </w:pPr>
      <w:r>
        <w:rPr>
          <w:b w:val="false"/>
          <w:bCs w:val="false"/>
        </w:rPr>
      </w:r>
    </w:p>
    <w:p>
      <w:pPr>
        <w:pStyle w:val="Normal"/>
        <w:spacing w:before="80" w:after="80"/>
        <w:jc w:val="both"/>
        <w:rPr>
          <w:rFonts w:ascii="Arial" w:hAnsi="Arial" w:eastAsia="Arial" w:cs="Arial"/>
          <w:b/>
          <w:bCs/>
          <w:sz w:val="22"/>
          <w:szCs w:val="22"/>
        </w:rPr>
      </w:pPr>
      <w:r>
        <w:rPr>
          <w:rFonts w:eastAsia="Arial" w:cs="Arial" w:ascii="Arial" w:hAnsi="Arial"/>
          <w:b/>
          <w:bCs/>
          <w:sz w:val="22"/>
          <w:szCs w:val="22"/>
        </w:rPr>
      </w:r>
    </w:p>
    <w:p>
      <w:pPr>
        <w:pStyle w:val="Normal"/>
        <w:spacing w:lineRule="auto" w:line="360" w:before="80" w:after="80"/>
        <w:jc w:val="both"/>
        <w:rPr>
          <w:rFonts w:ascii="Arial" w:hAnsi="Arial" w:eastAsia="Arial" w:cs="Arial"/>
          <w:b/>
          <w:bCs/>
          <w:sz w:val="32"/>
          <w:szCs w:val="32"/>
        </w:rPr>
      </w:pPr>
      <w:r>
        <w:rPr>
          <w:rFonts w:eastAsia="Arial" w:cs="Arial" w:ascii="Arial" w:hAnsi="Arial"/>
          <w:b/>
          <w:bCs/>
          <w:sz w:val="32"/>
          <w:szCs w:val="32"/>
        </w:rPr>
        <w:t>References</w:t>
      </w:r>
    </w:p>
    <w:p>
      <w:pPr>
        <w:pStyle w:val="Normal"/>
        <w:spacing w:lineRule="auto" w:line="276" w:before="80" w:after="80"/>
        <w:jc w:val="both"/>
        <w:rPr/>
      </w:pPr>
      <w:r>
        <w:rPr>
          <w:rFonts w:eastAsia="Arial" w:cs="Arial" w:ascii="Arial" w:hAnsi="Arial"/>
          <w:b/>
          <w:bCs/>
          <w:sz w:val="22"/>
          <w:szCs w:val="22"/>
        </w:rPr>
        <w:t xml:space="preserve">[1] </w:t>
      </w:r>
      <w:r>
        <w:rPr>
          <w:rFonts w:eastAsia="Arial" w:cs="Arial" w:ascii="Arial" w:hAnsi="Arial"/>
          <w:sz w:val="22"/>
          <w:szCs w:val="22"/>
        </w:rPr>
        <w:t xml:space="preserve">Livieris, I.E. et al. (2025). Machine learning versus market efficiency: Evidence from 55 international stock markets. </w:t>
      </w:r>
      <w:r>
        <w:rPr>
          <w:rFonts w:eastAsia="Arial" w:cs="Arial" w:ascii="Arial" w:hAnsi="Arial"/>
          <w:i/>
          <w:iCs/>
          <w:sz w:val="22"/>
          <w:szCs w:val="22"/>
        </w:rPr>
        <w:t>International Journal of Data Science and Analytics</w:t>
      </w:r>
      <w:r>
        <w:rPr>
          <w:rFonts w:eastAsia="Arial" w:cs="Arial" w:ascii="Arial" w:hAnsi="Arial"/>
          <w:sz w:val="22"/>
          <w:szCs w:val="22"/>
        </w:rPr>
        <w:t>, Springer Nature. DOI: 10.1007/s41060-025-00854-4</w:t>
      </w:r>
    </w:p>
    <w:p>
      <w:pPr>
        <w:pStyle w:val="Normal"/>
        <w:spacing w:lineRule="auto" w:line="276" w:before="80" w:after="80"/>
        <w:jc w:val="both"/>
        <w:rPr/>
      </w:pPr>
      <w:r>
        <w:rPr>
          <w:rFonts w:eastAsia="Arial" w:cs="Arial" w:ascii="Arial" w:hAnsi="Arial"/>
          <w:b/>
          <w:bCs/>
          <w:sz w:val="22"/>
          <w:szCs w:val="22"/>
        </w:rPr>
        <w:t xml:space="preserve">[2] </w:t>
      </w:r>
      <w:r>
        <w:rPr>
          <w:rFonts w:eastAsia="Arial" w:cs="Arial" w:ascii="Arial" w:hAnsi="Arial"/>
          <w:sz w:val="22"/>
          <w:szCs w:val="22"/>
        </w:rPr>
        <w:t xml:space="preserve">Park, S. et al. (2024). Comparative analysis of LSTM and GRU for stock price prediction of technology companies. </w:t>
      </w:r>
      <w:r>
        <w:rPr>
          <w:rFonts w:eastAsia="Arial" w:cs="Arial" w:ascii="Arial" w:hAnsi="Arial"/>
          <w:i/>
          <w:iCs/>
          <w:sz w:val="22"/>
          <w:szCs w:val="22"/>
        </w:rPr>
        <w:t>MDPI Electronics</w:t>
      </w:r>
      <w:r>
        <w:rPr>
          <w:rFonts w:eastAsia="Arial" w:cs="Arial" w:ascii="Arial" w:hAnsi="Arial"/>
          <w:sz w:val="22"/>
          <w:szCs w:val="22"/>
        </w:rPr>
        <w:t>, 13(17), 3396. DOI: 10.3390/electronics13173396</w:t>
      </w:r>
    </w:p>
    <w:p>
      <w:pPr>
        <w:pStyle w:val="Normal"/>
        <w:spacing w:lineRule="auto" w:line="276" w:before="80" w:after="80"/>
        <w:jc w:val="both"/>
        <w:rPr/>
      </w:pPr>
      <w:r>
        <w:rPr>
          <w:rFonts w:eastAsia="Arial" w:cs="Arial" w:ascii="Arial" w:hAnsi="Arial"/>
          <w:b/>
          <w:bCs/>
          <w:sz w:val="22"/>
          <w:szCs w:val="22"/>
        </w:rPr>
        <w:t xml:space="preserve">[3] </w:t>
      </w:r>
      <w:r>
        <w:rPr>
          <w:rFonts w:eastAsia="Arial" w:cs="Arial" w:ascii="Arial" w:hAnsi="Arial"/>
          <w:sz w:val="22"/>
          <w:szCs w:val="22"/>
        </w:rPr>
        <w:t xml:space="preserve">Chaudhari, A.Y. et al. (2025). Prediction of stock market using sentiment analysis and ensemble learning. </w:t>
      </w:r>
      <w:r>
        <w:rPr>
          <w:rFonts w:eastAsia="Arial" w:cs="Arial" w:ascii="Arial" w:hAnsi="Arial"/>
          <w:i/>
          <w:iCs/>
          <w:sz w:val="22"/>
          <w:szCs w:val="22"/>
        </w:rPr>
        <w:t>MethodsX</w:t>
      </w:r>
      <w:r>
        <w:rPr>
          <w:rFonts w:eastAsia="Arial" w:cs="Arial" w:ascii="Arial" w:hAnsi="Arial"/>
          <w:sz w:val="22"/>
          <w:szCs w:val="22"/>
        </w:rPr>
        <w:t>, ScienceDirect, 14, 103260. DOI: 10.1016/j.mex.2025.103260</w:t>
      </w:r>
    </w:p>
    <w:p>
      <w:pPr>
        <w:pStyle w:val="Normal"/>
        <w:spacing w:lineRule="auto" w:line="276" w:before="80" w:after="80"/>
        <w:jc w:val="both"/>
        <w:rPr/>
      </w:pPr>
      <w:r>
        <w:rPr>
          <w:rFonts w:eastAsia="Arial" w:cs="Arial" w:ascii="Arial" w:hAnsi="Arial"/>
          <w:b/>
          <w:bCs/>
          <w:sz w:val="22"/>
          <w:szCs w:val="22"/>
        </w:rPr>
        <w:t xml:space="preserve">[4] </w:t>
      </w:r>
      <w:r>
        <w:rPr>
          <w:rFonts w:eastAsia="Arial" w:cs="Arial" w:ascii="Arial" w:hAnsi="Arial"/>
          <w:sz w:val="22"/>
          <w:szCs w:val="22"/>
        </w:rPr>
        <w:t xml:space="preserve">Anon. (2025). Stock price prediction using a stacked heterogeneous ensemble. </w:t>
      </w:r>
      <w:r>
        <w:rPr>
          <w:rFonts w:eastAsia="Arial" w:cs="Arial" w:ascii="Arial" w:hAnsi="Arial"/>
          <w:i/>
          <w:iCs/>
          <w:sz w:val="22"/>
          <w:szCs w:val="22"/>
        </w:rPr>
        <w:t>International Journal of Financial Studies</w:t>
      </w:r>
      <w:r>
        <w:rPr>
          <w:rFonts w:eastAsia="Arial" w:cs="Arial" w:ascii="Arial" w:hAnsi="Arial"/>
          <w:sz w:val="22"/>
          <w:szCs w:val="22"/>
        </w:rPr>
        <w:t>, MDPI, 13(4), 201. DOI: 10.3390/ijfs13040201</w:t>
      </w:r>
    </w:p>
    <w:p>
      <w:pPr>
        <w:pStyle w:val="Normal"/>
        <w:spacing w:lineRule="auto" w:line="276" w:before="80" w:after="80"/>
        <w:jc w:val="both"/>
        <w:rPr/>
      </w:pPr>
      <w:r>
        <w:rPr>
          <w:rFonts w:eastAsia="Arial" w:cs="Arial" w:ascii="Arial" w:hAnsi="Arial"/>
          <w:b/>
          <w:bCs/>
          <w:sz w:val="22"/>
          <w:szCs w:val="22"/>
        </w:rPr>
        <w:t xml:space="preserve">[5] </w:t>
      </w:r>
      <w:r>
        <w:rPr>
          <w:rFonts w:eastAsia="Arial" w:cs="Arial" w:ascii="Arial" w:hAnsi="Arial"/>
          <w:sz w:val="22"/>
          <w:szCs w:val="22"/>
        </w:rPr>
        <w:t xml:space="preserve">Anon. (2025). Advancing stock price prediction through hybrid ensembles. </w:t>
      </w:r>
      <w:r>
        <w:rPr>
          <w:rFonts w:eastAsia="Arial" w:cs="Arial" w:ascii="Arial" w:hAnsi="Arial"/>
          <w:i/>
          <w:iCs/>
          <w:sz w:val="22"/>
          <w:szCs w:val="22"/>
        </w:rPr>
        <w:t>Journal of Big Data</w:t>
      </w:r>
      <w:r>
        <w:rPr>
          <w:rFonts w:eastAsia="Arial" w:cs="Arial" w:ascii="Arial" w:hAnsi="Arial"/>
          <w:sz w:val="22"/>
          <w:szCs w:val="22"/>
        </w:rPr>
        <w:t>, Springer Nature. DOI: 10.1186/s40537-025-01185-8</w:t>
      </w:r>
    </w:p>
    <w:p>
      <w:pPr>
        <w:pStyle w:val="Normal"/>
        <w:spacing w:lineRule="auto" w:line="276" w:before="80" w:after="80"/>
        <w:jc w:val="both"/>
        <w:rPr/>
      </w:pPr>
      <w:r>
        <w:rPr>
          <w:rFonts w:eastAsia="Arial" w:cs="Arial" w:ascii="Arial" w:hAnsi="Arial"/>
          <w:b/>
          <w:bCs/>
          <w:sz w:val="22"/>
          <w:szCs w:val="22"/>
        </w:rPr>
        <w:t xml:space="preserve">[6] </w:t>
      </w:r>
      <w:r>
        <w:rPr>
          <w:rFonts w:eastAsia="Arial" w:cs="Arial" w:ascii="Arial" w:hAnsi="Arial"/>
          <w:sz w:val="22"/>
          <w:szCs w:val="22"/>
        </w:rPr>
        <w:t xml:space="preserve">Anon. (2025). Unveiling market dynamics: ML and DL for Egyptian stock prediction. </w:t>
      </w:r>
      <w:r>
        <w:rPr>
          <w:rFonts w:eastAsia="Arial" w:cs="Arial" w:ascii="Arial" w:hAnsi="Arial"/>
          <w:i/>
          <w:iCs/>
          <w:sz w:val="22"/>
          <w:szCs w:val="22"/>
        </w:rPr>
        <w:t>Future Business Journal</w:t>
      </w:r>
      <w:r>
        <w:rPr>
          <w:rFonts w:eastAsia="Arial" w:cs="Arial" w:ascii="Arial" w:hAnsi="Arial"/>
          <w:sz w:val="22"/>
          <w:szCs w:val="22"/>
        </w:rPr>
        <w:t>, Springer Nature.</w:t>
      </w:r>
    </w:p>
    <w:p>
      <w:pPr>
        <w:pStyle w:val="Normal"/>
        <w:spacing w:lineRule="auto" w:line="276" w:before="80" w:after="80"/>
        <w:jc w:val="both"/>
        <w:rPr/>
      </w:pPr>
      <w:r>
        <w:rPr>
          <w:rFonts w:eastAsia="Arial" w:cs="Arial" w:ascii="Arial" w:hAnsi="Arial"/>
          <w:b/>
          <w:bCs/>
          <w:sz w:val="22"/>
          <w:szCs w:val="22"/>
        </w:rPr>
        <w:t xml:space="preserve">[7] </w:t>
      </w:r>
      <w:r>
        <w:rPr>
          <w:rFonts w:eastAsia="Arial" w:cs="Arial" w:ascii="Arial" w:hAnsi="Arial"/>
          <w:sz w:val="22"/>
          <w:szCs w:val="22"/>
        </w:rPr>
        <w:t xml:space="preserve">Anon. (2025). Stock market prediction using ML and DL — systematic review. </w:t>
      </w:r>
      <w:r>
        <w:rPr>
          <w:rFonts w:eastAsia="Arial" w:cs="Arial" w:ascii="Arial" w:hAnsi="Arial"/>
          <w:i/>
          <w:iCs/>
          <w:sz w:val="22"/>
          <w:szCs w:val="22"/>
        </w:rPr>
        <w:t>MDPI AppliedMath</w:t>
      </w:r>
      <w:r>
        <w:rPr>
          <w:rFonts w:eastAsia="Arial" w:cs="Arial" w:ascii="Arial" w:hAnsi="Arial"/>
          <w:sz w:val="22"/>
          <w:szCs w:val="22"/>
        </w:rPr>
        <w:t>, 5(3), 76. DOI: 10.3390/appliedmath5030076</w:t>
      </w:r>
    </w:p>
    <w:p>
      <w:pPr>
        <w:pStyle w:val="Normal"/>
        <w:spacing w:lineRule="auto" w:line="276" w:before="80" w:after="80"/>
        <w:jc w:val="both"/>
        <w:rPr/>
      </w:pPr>
      <w:r>
        <w:rPr>
          <w:rFonts w:eastAsia="Arial" w:cs="Arial" w:ascii="Arial" w:hAnsi="Arial"/>
          <w:b/>
          <w:bCs/>
          <w:sz w:val="22"/>
          <w:szCs w:val="22"/>
        </w:rPr>
        <w:t xml:space="preserve">[8] </w:t>
      </w:r>
      <w:r>
        <w:rPr>
          <w:rFonts w:eastAsia="Arial" w:cs="Arial" w:ascii="Arial" w:hAnsi="Arial"/>
          <w:sz w:val="22"/>
          <w:szCs w:val="22"/>
        </w:rPr>
        <w:t xml:space="preserve">Anon. (2025). Stock market forecasting: From traditional models to LLMs. </w:t>
      </w:r>
      <w:r>
        <w:rPr>
          <w:rFonts w:eastAsia="Arial" w:cs="Arial" w:ascii="Arial" w:hAnsi="Arial"/>
          <w:i/>
          <w:iCs/>
          <w:sz w:val="22"/>
          <w:szCs w:val="22"/>
        </w:rPr>
        <w:t>Computational Economics</w:t>
      </w:r>
      <w:r>
        <w:rPr>
          <w:rFonts w:eastAsia="Arial" w:cs="Arial" w:ascii="Arial" w:hAnsi="Arial"/>
          <w:sz w:val="22"/>
          <w:szCs w:val="22"/>
        </w:rPr>
        <w:t>, Springer Nature. DOI: 10.1007/s10614-025-11024-w</w:t>
      </w:r>
    </w:p>
    <w:p>
      <w:pPr>
        <w:pStyle w:val="Normal"/>
        <w:spacing w:lineRule="auto" w:line="276" w:before="80" w:after="80"/>
        <w:jc w:val="both"/>
        <w:rPr/>
      </w:pPr>
      <w:r>
        <w:rPr>
          <w:rFonts w:eastAsia="Arial" w:cs="Arial" w:ascii="Arial" w:hAnsi="Arial"/>
          <w:b/>
          <w:bCs/>
          <w:sz w:val="22"/>
          <w:szCs w:val="22"/>
        </w:rPr>
        <w:t xml:space="preserve">[9] </w:t>
      </w:r>
      <w:r>
        <w:rPr>
          <w:rFonts w:eastAsia="Arial" w:cs="Arial" w:ascii="Arial" w:hAnsi="Arial"/>
          <w:sz w:val="22"/>
          <w:szCs w:val="22"/>
        </w:rPr>
        <w:t xml:space="preserve">Khedr, A.E., Salama, S.E. and Yaseen, N. (2017). Predicting stock market behavior using data mining and news sentiment analysis. </w:t>
      </w:r>
      <w:r>
        <w:rPr>
          <w:rFonts w:eastAsia="Arial" w:cs="Arial" w:ascii="Arial" w:hAnsi="Arial"/>
          <w:i/>
          <w:iCs/>
          <w:sz w:val="22"/>
          <w:szCs w:val="22"/>
        </w:rPr>
        <w:t>IJISA</w:t>
      </w:r>
      <w:r>
        <w:rPr>
          <w:rFonts w:eastAsia="Arial" w:cs="Arial" w:ascii="Arial" w:hAnsi="Arial"/>
          <w:sz w:val="22"/>
          <w:szCs w:val="22"/>
        </w:rPr>
        <w:t>, 9(7), pp. 22–30. DOI: 10.5815/ijisa.2017.07.03</w:t>
      </w:r>
    </w:p>
    <w:p>
      <w:pPr>
        <w:pStyle w:val="Normal"/>
        <w:spacing w:lineRule="auto" w:line="276" w:before="80" w:after="80"/>
        <w:jc w:val="both"/>
        <w:rPr/>
      </w:pPr>
      <w:r>
        <w:rPr>
          <w:rFonts w:eastAsia="Arial" w:cs="Arial" w:ascii="Arial" w:hAnsi="Arial"/>
          <w:b/>
          <w:bCs/>
          <w:sz w:val="22"/>
          <w:szCs w:val="22"/>
        </w:rPr>
        <w:t xml:space="preserve">[10] </w:t>
      </w:r>
      <w:r>
        <w:rPr>
          <w:rFonts w:eastAsia="Arial" w:cs="Arial" w:ascii="Arial" w:hAnsi="Arial"/>
          <w:sz w:val="22"/>
          <w:szCs w:val="22"/>
        </w:rPr>
        <w:t>Flutter Team (2024). Flutter documentation — cross-platform UI toolkit. Google LLC. Available at: https://flutter.dev/docs</w:t>
      </w:r>
    </w:p>
    <w:p>
      <w:pPr>
        <w:pStyle w:val="Normal"/>
        <w:spacing w:lineRule="auto" w:line="276" w:before="80" w:after="80"/>
        <w:jc w:val="both"/>
        <w:rPr/>
      </w:pPr>
      <w:r>
        <w:rPr>
          <w:rFonts w:eastAsia="Arial" w:cs="Arial" w:ascii="Arial" w:hAnsi="Arial"/>
          <w:b/>
          <w:bCs/>
          <w:sz w:val="22"/>
          <w:szCs w:val="22"/>
        </w:rPr>
        <w:t xml:space="preserve">[11] </w:t>
      </w:r>
      <w:r>
        <w:rPr>
          <w:rFonts w:eastAsia="Arial" w:cs="Arial" w:ascii="Arial" w:hAnsi="Arial"/>
          <w:sz w:val="22"/>
          <w:szCs w:val="22"/>
        </w:rPr>
        <w:t>Supabase Inc. (2024). Supabase documentation — open source Firebase alternative. Available at: https://supabase.com/docs</w:t>
      </w:r>
    </w:p>
    <w:p>
      <w:pPr>
        <w:pStyle w:val="Normal"/>
        <w:spacing w:lineRule="auto" w:line="276" w:before="80" w:after="80"/>
        <w:jc w:val="both"/>
        <w:rPr/>
      </w:pPr>
      <w:r>
        <w:rPr>
          <w:rFonts w:eastAsia="Arial" w:cs="Arial" w:ascii="Arial" w:hAnsi="Arial"/>
          <w:b/>
          <w:bCs/>
          <w:sz w:val="22"/>
          <w:szCs w:val="22"/>
        </w:rPr>
        <w:t xml:space="preserve">[12] </w:t>
      </w:r>
      <w:r>
        <w:rPr>
          <w:rFonts w:eastAsia="Arial" w:cs="Arial" w:ascii="Arial" w:hAnsi="Arial"/>
          <w:sz w:val="22"/>
          <w:szCs w:val="22"/>
        </w:rPr>
        <w:t>Hugging Face (2024). AraBERT — pre-trained Arabic NLP models. Available at: https://huggingface.co/aubmindlab</w:t>
      </w:r>
    </w:p>
    <w:p>
      <w:pPr>
        <w:pStyle w:val="Normal"/>
        <w:spacing w:lineRule="auto" w:line="276" w:before="80" w:after="80"/>
        <w:jc w:val="both"/>
        <w:rPr/>
      </w:pPr>
      <w:r>
        <w:rPr>
          <w:rFonts w:eastAsia="Arial" w:cs="Arial" w:ascii="Arial" w:hAnsi="Arial"/>
          <w:b/>
          <w:bCs/>
          <w:sz w:val="22"/>
          <w:szCs w:val="22"/>
        </w:rPr>
        <w:t xml:space="preserve">[13] </w:t>
      </w:r>
      <w:r>
        <w:rPr>
          <w:rFonts w:eastAsia="Arial" w:cs="Arial" w:ascii="Arial" w:hAnsi="Arial"/>
          <w:sz w:val="22"/>
          <w:szCs w:val="22"/>
        </w:rPr>
        <w:t>Cerebras Systems (2024). Cerebras Llama 3.1 API documentation. Available at: https://inference-docs.cerebras.ai</w:t>
      </w:r>
    </w:p>
    <w:p>
      <w:pPr>
        <w:pStyle w:val="Normal"/>
        <w:spacing w:lineRule="auto" w:line="276" w:before="80" w:after="80"/>
        <w:jc w:val="both"/>
        <w:rPr/>
      </w:pPr>
      <w:r>
        <w:rPr>
          <w:b/>
          <w:bCs/>
        </w:rPr>
        <w:t xml:space="preserve">[14] </w:t>
      </w:r>
      <w:r>
        <w:rPr/>
        <w:t xml:space="preserve">Akiba, T. et al. (2019). Optuna: A next-generation hyperparameter optimization framework. </w:t>
      </w:r>
      <w:r>
        <w:rPr>
          <w:i/>
          <w:iCs/>
        </w:rPr>
        <w:t>Proceedings of the 25th ACM SIGKDD International Conference on Knowledge Discovery and Data Mining</w:t>
      </w:r>
      <w:r>
        <w:rPr/>
        <w:t>. DOI: 10.1145/3292500.3330701</w:t>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40" w:right="1080" w:gutter="0" w:header="1057" w:top="2320" w:footer="954" w:bottom="11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635" simplePos="0" relativeHeight="7" behindDoc="1" locked="0" layoutInCell="0" allowOverlap="1">
              <wp:simplePos x="0" y="0"/>
              <wp:positionH relativeFrom="page">
                <wp:posOffset>897890</wp:posOffset>
              </wp:positionH>
              <wp:positionV relativeFrom="page">
                <wp:posOffset>9274810</wp:posOffset>
              </wp:positionV>
              <wp:extent cx="5981065" cy="18415"/>
              <wp:effectExtent l="635" t="1270" r="635" b="0"/>
              <wp:wrapNone/>
              <wp:docPr id="9" name="Graphic 5"/>
              <a:graphic xmlns:a="http://schemas.openxmlformats.org/drawingml/2006/main">
                <a:graphicData uri="http://schemas.microsoft.com/office/word/2010/wordprocessingShape">
                  <wps:wsp>
                    <wps:cNvSpPr/>
                    <wps:spPr>
                      <a:xfrm>
                        <a:off x="0" y="0"/>
                        <a:ext cx="5981040" cy="18360"/>
                      </a:xfrm>
                      <a:custGeom>
                        <a:avLst/>
                        <a:gdLst>
                          <a:gd name="textAreaLeft" fmla="*/ 0 w 3390840"/>
                          <a:gd name="textAreaRight" fmla="*/ 3392280 w 3390840"/>
                          <a:gd name="textAreaTop" fmla="*/ 0 h 10440"/>
                          <a:gd name="textAreaBottom" fmla="*/ 11880 h 10440"/>
                        </a:gdLst>
                        <a:ahLst/>
                        <a:cxnLst/>
                        <a:rect l="textAreaLeft" t="textAreaTop" r="textAreaRight" b="textAreaBottom"/>
                        <a:pathLst>
                          <a:path w="5981065" h="18415">
                            <a:moveTo>
                              <a:pt x="5981065" y="0"/>
                            </a:moveTo>
                            <a:lnTo>
                              <a:pt x="0" y="0"/>
                            </a:lnTo>
                            <a:lnTo>
                              <a:pt x="0" y="18287"/>
                            </a:lnTo>
                            <a:lnTo>
                              <a:pt x="5981065" y="18287"/>
                            </a:lnTo>
                            <a:lnTo>
                              <a:pt x="5981065" y="0"/>
                            </a:lnTo>
                            <a:close/>
                          </a:path>
                        </a:pathLst>
                      </a:custGeom>
                      <a:solidFill>
                        <a:srgbClr val="be8f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 behindDoc="1" locked="0" layoutInCell="0" allowOverlap="1">
              <wp:simplePos x="0" y="0"/>
              <wp:positionH relativeFrom="page">
                <wp:posOffset>964565</wp:posOffset>
              </wp:positionH>
              <wp:positionV relativeFrom="page">
                <wp:posOffset>9309100</wp:posOffset>
              </wp:positionV>
              <wp:extent cx="3288665" cy="311785"/>
              <wp:effectExtent l="0" t="0" r="0" b="0"/>
              <wp:wrapNone/>
              <wp:docPr id="10" name="Textbox 6"/>
              <a:graphic xmlns:a="http://schemas.openxmlformats.org/drawingml/2006/main">
                <a:graphicData uri="http://schemas.microsoft.com/office/word/2010/wordprocessingShape">
                  <wps:wsp>
                    <wps:cNvSpPr/>
                    <wps:spPr>
                      <a:xfrm>
                        <a:off x="0" y="0"/>
                        <a:ext cx="3288600" cy="311760"/>
                      </a:xfrm>
                      <a:prstGeom prst="rect">
                        <a:avLst/>
                      </a:prstGeom>
                      <a:noFill/>
                      <a:ln w="0">
                        <a:noFill/>
                      </a:ln>
                    </wps:spPr>
                    <wps:style>
                      <a:lnRef idx="0"/>
                      <a:fillRef idx="0"/>
                      <a:effectRef idx="0"/>
                      <a:fontRef idx="minor"/>
                    </wps:style>
                    <wps:txb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wps:txbx>
                    <wps:bodyPr lIns="0" rIns="0" tIns="0" bIns="0" anchor="t">
                      <a:noAutofit/>
                    </wps:bodyPr>
                  </wps:wsp>
                </a:graphicData>
              </a:graphic>
            </wp:anchor>
          </w:drawing>
        </mc:Choice>
        <mc:Fallback>
          <w:pict>
            <v:rect id="shape_0" stroked="f" o:allowincell="f" style="position:absolute;margin-left:75.95pt;margin-top:733pt;width:258.9pt;height:24.5pt;mso-wrap-style:square;v-text-anchor:top;mso-position-horizontal-relative:page;mso-position-vertical-relative:page">
              <v:fill o:detectmouseclick="t" on="false"/>
              <v:stroke color="#3465a4" joinstyle="round" endcap="flat"/>
              <v:textbo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v:textbox>
              <w10:wrap type="none"/>
            </v:rect>
          </w:pict>
        </mc:Fallback>
      </mc:AlternateContent>
      <mc:AlternateContent>
        <mc:Choice Requires="wps">
          <w:drawing>
            <wp:anchor distT="0" distB="0" distL="0" distR="0" simplePos="0" relativeHeight="12" behindDoc="1" locked="0" layoutInCell="0" allowOverlap="1">
              <wp:simplePos x="0" y="0"/>
              <wp:positionH relativeFrom="page">
                <wp:posOffset>5654040</wp:posOffset>
              </wp:positionH>
              <wp:positionV relativeFrom="page">
                <wp:posOffset>9453245</wp:posOffset>
              </wp:positionV>
              <wp:extent cx="846455" cy="168275"/>
              <wp:effectExtent l="0" t="0" r="0" b="0"/>
              <wp:wrapNone/>
              <wp:docPr id="11" name="Textbox 7"/>
              <a:graphic xmlns:a="http://schemas.openxmlformats.org/drawingml/2006/main">
                <a:graphicData uri="http://schemas.microsoft.com/office/word/2010/wordprocessingShape">
                  <wps:wsp>
                    <wps:cNvSpPr/>
                    <wps:spPr>
                      <a:xfrm>
                        <a:off x="0" y="0"/>
                        <a:ext cx="846360" cy="168120"/>
                      </a:xfrm>
                      <a:prstGeom prst="rect">
                        <a:avLst/>
                      </a:prstGeom>
                      <a:noFill/>
                      <a:ln w="0">
                        <a:noFill/>
                      </a:ln>
                    </wps:spPr>
                    <wps:style>
                      <a:lnRef idx="0"/>
                      <a:fillRef idx="0"/>
                      <a:effectRef idx="0"/>
                      <a:fontRef idx="minor"/>
                    </wps:style>
                    <wps:txbx>
                      <w:txbxContent>
                        <w:p>
                          <w:pPr>
                            <w:pStyle w:val="FrameContentsuser"/>
                            <w:spacing w:before="5" w:after="0"/>
                            <w:ind w:hanging="0" w:start="20" w:end="0"/>
                            <w:jc w:val="start"/>
                            <w:rPr>
                              <w:rFonts w:ascii="Times New Roman" w:hAnsi="Times New Roman"/>
                              <w:sz w:val="20"/>
                            </w:rPr>
                          </w:pPr>
                          <w:hyperlink r:id="rId1">
                            <w:r>
                              <w:rPr>
                                <w:rStyle w:val="Style4"/>
                                <w:rFonts w:ascii="Times New Roman" w:hAnsi="Times New Roman"/>
                                <w:color w:val="BE8F00"/>
                                <w:spacing w:val="-2"/>
                                <w:w w:val="90"/>
                                <w:sz w:val="20"/>
                              </w:rPr>
                              <w:t>www.ksiu.edu.eg</w:t>
                            </w:r>
                          </w:hyperlink>
                        </w:p>
                      </w:txbxContent>
                    </wps:txbx>
                    <wps:bodyPr lIns="0" rIns="0" tIns="0" bIns="0" anchor="t">
                      <a:noAutofit/>
                    </wps:bodyPr>
                  </wps:wsp>
                </a:graphicData>
              </a:graphic>
            </wp:anchor>
          </w:drawing>
        </mc:Choice>
        <mc:Fallback>
          <w:pict>
            <v:rect id="shape_0" stroked="f" o:allowincell="f" style="position:absolute;margin-left:445.2pt;margin-top:744.35pt;width:66.6pt;height:13.2pt;mso-wrap-style:square;v-text-anchor:top;mso-position-horizontal-relative:page;mso-position-vertical-relative:page">
              <v:fill o:detectmouseclick="t" on="false"/>
              <v:stroke color="#3465a4" joinstyle="round" endcap="flat"/>
              <v:textbox>
                <w:txbxContent>
                  <w:p>
                    <w:pPr>
                      <w:pStyle w:val="FrameContentsuser"/>
                      <w:spacing w:before="5" w:after="0"/>
                      <w:ind w:hanging="0" w:start="20" w:end="0"/>
                      <w:jc w:val="start"/>
                      <w:rPr>
                        <w:rFonts w:ascii="Times New Roman" w:hAnsi="Times New Roman"/>
                        <w:sz w:val="20"/>
                      </w:rPr>
                    </w:pPr>
                    <w:hyperlink r:id="rId2">
                      <w:r>
                        <w:rPr>
                          <w:rStyle w:val="Style4"/>
                          <w:rFonts w:ascii="Times New Roman" w:hAnsi="Times New Roman"/>
                          <w:color w:val="BE8F00"/>
                          <w:spacing w:val="-2"/>
                          <w:w w:val="90"/>
                          <w:sz w:val="20"/>
                        </w:rPr>
                        <w:t>www.ksiu.edu.eg</w:t>
                      </w:r>
                    </w:hyperlink>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635" simplePos="0" relativeHeight="7" behindDoc="1" locked="0" layoutInCell="0" allowOverlap="1">
              <wp:simplePos x="0" y="0"/>
              <wp:positionH relativeFrom="page">
                <wp:posOffset>897890</wp:posOffset>
              </wp:positionH>
              <wp:positionV relativeFrom="page">
                <wp:posOffset>9274810</wp:posOffset>
              </wp:positionV>
              <wp:extent cx="5981065" cy="18415"/>
              <wp:effectExtent l="635" t="1270" r="635" b="0"/>
              <wp:wrapNone/>
              <wp:docPr id="12" name="Graphic 5"/>
              <a:graphic xmlns:a="http://schemas.openxmlformats.org/drawingml/2006/main">
                <a:graphicData uri="http://schemas.microsoft.com/office/word/2010/wordprocessingShape">
                  <wps:wsp>
                    <wps:cNvSpPr/>
                    <wps:spPr>
                      <a:xfrm>
                        <a:off x="0" y="0"/>
                        <a:ext cx="5981040" cy="18360"/>
                      </a:xfrm>
                      <a:custGeom>
                        <a:avLst/>
                        <a:gdLst>
                          <a:gd name="textAreaLeft" fmla="*/ 0 w 3390840"/>
                          <a:gd name="textAreaRight" fmla="*/ 3392280 w 3390840"/>
                          <a:gd name="textAreaTop" fmla="*/ 0 h 10440"/>
                          <a:gd name="textAreaBottom" fmla="*/ 11880 h 10440"/>
                        </a:gdLst>
                        <a:ahLst/>
                        <a:cxnLst/>
                        <a:rect l="textAreaLeft" t="textAreaTop" r="textAreaRight" b="textAreaBottom"/>
                        <a:pathLst>
                          <a:path w="5981065" h="18415">
                            <a:moveTo>
                              <a:pt x="5981065" y="0"/>
                            </a:moveTo>
                            <a:lnTo>
                              <a:pt x="0" y="0"/>
                            </a:lnTo>
                            <a:lnTo>
                              <a:pt x="0" y="18287"/>
                            </a:lnTo>
                            <a:lnTo>
                              <a:pt x="5981065" y="18287"/>
                            </a:lnTo>
                            <a:lnTo>
                              <a:pt x="5981065" y="0"/>
                            </a:lnTo>
                            <a:close/>
                          </a:path>
                        </a:pathLst>
                      </a:custGeom>
                      <a:solidFill>
                        <a:srgbClr val="be8f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9" behindDoc="1" locked="0" layoutInCell="0" allowOverlap="1">
              <wp:simplePos x="0" y="0"/>
              <wp:positionH relativeFrom="page">
                <wp:posOffset>964565</wp:posOffset>
              </wp:positionH>
              <wp:positionV relativeFrom="page">
                <wp:posOffset>9309100</wp:posOffset>
              </wp:positionV>
              <wp:extent cx="3288665" cy="311785"/>
              <wp:effectExtent l="0" t="0" r="0" b="0"/>
              <wp:wrapNone/>
              <wp:docPr id="13" name="Textbox 6"/>
              <a:graphic xmlns:a="http://schemas.openxmlformats.org/drawingml/2006/main">
                <a:graphicData uri="http://schemas.microsoft.com/office/word/2010/wordprocessingShape">
                  <wps:wsp>
                    <wps:cNvSpPr/>
                    <wps:spPr>
                      <a:xfrm>
                        <a:off x="0" y="0"/>
                        <a:ext cx="3288600" cy="311760"/>
                      </a:xfrm>
                      <a:prstGeom prst="rect">
                        <a:avLst/>
                      </a:prstGeom>
                      <a:noFill/>
                      <a:ln w="0">
                        <a:noFill/>
                      </a:ln>
                    </wps:spPr>
                    <wps:style>
                      <a:lnRef idx="0"/>
                      <a:fillRef idx="0"/>
                      <a:effectRef idx="0"/>
                      <a:fontRef idx="minor"/>
                    </wps:style>
                    <wps:txb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wps:txbx>
                    <wps:bodyPr lIns="0" rIns="0" tIns="0" bIns="0" anchor="t">
                      <a:noAutofit/>
                    </wps:bodyPr>
                  </wps:wsp>
                </a:graphicData>
              </a:graphic>
            </wp:anchor>
          </w:drawing>
        </mc:Choice>
        <mc:Fallback>
          <w:pict>
            <v:rect id="shape_0" stroked="f" o:allowincell="f" style="position:absolute;margin-left:75.95pt;margin-top:733pt;width:258.9pt;height:24.5pt;mso-wrap-style:square;v-text-anchor:top;mso-position-horizontal-relative:page;mso-position-vertical-relative:page">
              <v:fill o:detectmouseclick="t" on="false"/>
              <v:stroke color="#3465a4" joinstyle="round" endcap="flat"/>
              <v:textbo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v:textbox>
              <w10:wrap type="none"/>
            </v:rect>
          </w:pict>
        </mc:Fallback>
      </mc:AlternateContent>
      <mc:AlternateContent>
        <mc:Choice Requires="wps">
          <w:drawing>
            <wp:anchor distT="0" distB="0" distL="0" distR="0" simplePos="0" relativeHeight="12" behindDoc="1" locked="0" layoutInCell="0" allowOverlap="1">
              <wp:simplePos x="0" y="0"/>
              <wp:positionH relativeFrom="page">
                <wp:posOffset>5654040</wp:posOffset>
              </wp:positionH>
              <wp:positionV relativeFrom="page">
                <wp:posOffset>9453245</wp:posOffset>
              </wp:positionV>
              <wp:extent cx="846455" cy="168275"/>
              <wp:effectExtent l="0" t="0" r="0" b="0"/>
              <wp:wrapNone/>
              <wp:docPr id="14" name="Textbox 7"/>
              <a:graphic xmlns:a="http://schemas.openxmlformats.org/drawingml/2006/main">
                <a:graphicData uri="http://schemas.microsoft.com/office/word/2010/wordprocessingShape">
                  <wps:wsp>
                    <wps:cNvSpPr/>
                    <wps:spPr>
                      <a:xfrm>
                        <a:off x="0" y="0"/>
                        <a:ext cx="846360" cy="168120"/>
                      </a:xfrm>
                      <a:prstGeom prst="rect">
                        <a:avLst/>
                      </a:prstGeom>
                      <a:noFill/>
                      <a:ln w="0">
                        <a:noFill/>
                      </a:ln>
                    </wps:spPr>
                    <wps:style>
                      <a:lnRef idx="0"/>
                      <a:fillRef idx="0"/>
                      <a:effectRef idx="0"/>
                      <a:fontRef idx="minor"/>
                    </wps:style>
                    <wps:txbx>
                      <w:txbxContent>
                        <w:p>
                          <w:pPr>
                            <w:pStyle w:val="FrameContentsuser"/>
                            <w:spacing w:before="5" w:after="0"/>
                            <w:ind w:hanging="0" w:start="20" w:end="0"/>
                            <w:jc w:val="start"/>
                            <w:rPr>
                              <w:rFonts w:ascii="Times New Roman" w:hAnsi="Times New Roman"/>
                              <w:sz w:val="20"/>
                            </w:rPr>
                          </w:pPr>
                          <w:hyperlink r:id="rId1">
                            <w:r>
                              <w:rPr>
                                <w:rStyle w:val="Style4"/>
                                <w:rFonts w:ascii="Times New Roman" w:hAnsi="Times New Roman"/>
                                <w:color w:val="BE8F00"/>
                                <w:spacing w:val="-2"/>
                                <w:w w:val="90"/>
                                <w:sz w:val="20"/>
                              </w:rPr>
                              <w:t>www.ksiu.edu.eg</w:t>
                            </w:r>
                          </w:hyperlink>
                        </w:p>
                      </w:txbxContent>
                    </wps:txbx>
                    <wps:bodyPr lIns="0" rIns="0" tIns="0" bIns="0" anchor="t">
                      <a:noAutofit/>
                    </wps:bodyPr>
                  </wps:wsp>
                </a:graphicData>
              </a:graphic>
            </wp:anchor>
          </w:drawing>
        </mc:Choice>
        <mc:Fallback>
          <w:pict>
            <v:rect id="shape_0" stroked="f" o:allowincell="f" style="position:absolute;margin-left:445.2pt;margin-top:744.35pt;width:66.6pt;height:13.2pt;mso-wrap-style:square;v-text-anchor:top;mso-position-horizontal-relative:page;mso-position-vertical-relative:page">
              <v:fill o:detectmouseclick="t" on="false"/>
              <v:stroke color="#3465a4" joinstyle="round" endcap="flat"/>
              <v:textbox>
                <w:txbxContent>
                  <w:p>
                    <w:pPr>
                      <w:pStyle w:val="FrameContentsuser"/>
                      <w:spacing w:before="5" w:after="0"/>
                      <w:ind w:hanging="0" w:start="20" w:end="0"/>
                      <w:jc w:val="start"/>
                      <w:rPr>
                        <w:rFonts w:ascii="Times New Roman" w:hAnsi="Times New Roman"/>
                        <w:sz w:val="20"/>
                      </w:rPr>
                    </w:pPr>
                    <w:hyperlink r:id="rId2">
                      <w:r>
                        <w:rPr>
                          <w:rStyle w:val="Style4"/>
                          <w:rFonts w:ascii="Times New Roman" w:hAnsi="Times New Roman"/>
                          <w:color w:val="BE8F00"/>
                          <w:spacing w:val="-2"/>
                          <w:w w:val="90"/>
                          <w:sz w:val="20"/>
                        </w:rPr>
                        <w:t>www.ksiu.edu.eg</w:t>
                      </w:r>
                    </w:hyperlink>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635" simplePos="0" relativeHeight="80" behindDoc="1" locked="0" layoutInCell="0" allowOverlap="1">
              <wp:simplePos x="0" y="0"/>
              <wp:positionH relativeFrom="page">
                <wp:posOffset>897890</wp:posOffset>
              </wp:positionH>
              <wp:positionV relativeFrom="page">
                <wp:posOffset>9274810</wp:posOffset>
              </wp:positionV>
              <wp:extent cx="5981065" cy="18415"/>
              <wp:effectExtent l="635" t="1270" r="635" b="0"/>
              <wp:wrapNone/>
              <wp:docPr id="35" name="Graphic 3"/>
              <a:graphic xmlns:a="http://schemas.openxmlformats.org/drawingml/2006/main">
                <a:graphicData uri="http://schemas.microsoft.com/office/word/2010/wordprocessingShape">
                  <wps:wsp>
                    <wps:cNvSpPr/>
                    <wps:spPr>
                      <a:xfrm>
                        <a:off x="0" y="0"/>
                        <a:ext cx="5981040" cy="18360"/>
                      </a:xfrm>
                      <a:custGeom>
                        <a:avLst/>
                        <a:gdLst>
                          <a:gd name="textAreaLeft" fmla="*/ 0 w 3390840"/>
                          <a:gd name="textAreaRight" fmla="*/ 3392280 w 3390840"/>
                          <a:gd name="textAreaTop" fmla="*/ 0 h 10440"/>
                          <a:gd name="textAreaBottom" fmla="*/ 11880 h 10440"/>
                        </a:gdLst>
                        <a:ahLst/>
                        <a:cxnLst/>
                        <a:rect l="textAreaLeft" t="textAreaTop" r="textAreaRight" b="textAreaBottom"/>
                        <a:pathLst>
                          <a:path w="5981065" h="18415">
                            <a:moveTo>
                              <a:pt x="5981065" y="0"/>
                            </a:moveTo>
                            <a:lnTo>
                              <a:pt x="0" y="0"/>
                            </a:lnTo>
                            <a:lnTo>
                              <a:pt x="0" y="18287"/>
                            </a:lnTo>
                            <a:lnTo>
                              <a:pt x="5981065" y="18287"/>
                            </a:lnTo>
                            <a:lnTo>
                              <a:pt x="5981065" y="0"/>
                            </a:lnTo>
                            <a:close/>
                          </a:path>
                        </a:pathLst>
                      </a:custGeom>
                      <a:solidFill>
                        <a:srgbClr val="be8f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06" behindDoc="1" locked="0" layoutInCell="0" allowOverlap="1">
              <wp:simplePos x="0" y="0"/>
              <wp:positionH relativeFrom="page">
                <wp:posOffset>964565</wp:posOffset>
              </wp:positionH>
              <wp:positionV relativeFrom="page">
                <wp:posOffset>9309100</wp:posOffset>
              </wp:positionV>
              <wp:extent cx="3288665" cy="311785"/>
              <wp:effectExtent l="0" t="0" r="0" b="0"/>
              <wp:wrapNone/>
              <wp:docPr id="36" name="Textbox 2"/>
              <a:graphic xmlns:a="http://schemas.openxmlformats.org/drawingml/2006/main">
                <a:graphicData uri="http://schemas.microsoft.com/office/word/2010/wordprocessingShape">
                  <wps:wsp>
                    <wps:cNvSpPr/>
                    <wps:spPr>
                      <a:xfrm>
                        <a:off x="0" y="0"/>
                        <a:ext cx="3288600" cy="311760"/>
                      </a:xfrm>
                      <a:prstGeom prst="rect">
                        <a:avLst/>
                      </a:prstGeom>
                      <a:noFill/>
                      <a:ln w="0">
                        <a:noFill/>
                      </a:ln>
                    </wps:spPr>
                    <wps:style>
                      <a:lnRef idx="0"/>
                      <a:fillRef idx="0"/>
                      <a:effectRef idx="0"/>
                      <a:fontRef idx="minor"/>
                    </wps:style>
                    <wps:txb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17</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wps:txbx>
                    <wps:bodyPr lIns="0" rIns="0" tIns="0" bIns="0" anchor="t">
                      <a:noAutofit/>
                    </wps:bodyPr>
                  </wps:wsp>
                </a:graphicData>
              </a:graphic>
            </wp:anchor>
          </w:drawing>
        </mc:Choice>
        <mc:Fallback>
          <w:pict>
            <v:rect id="shape_0" stroked="f" o:allowincell="f" style="position:absolute;margin-left:75.95pt;margin-top:733pt;width:258.9pt;height:24.5pt;mso-wrap-style:square;v-text-anchor:top;mso-position-horizontal-relative:page;mso-position-vertical-relative:page">
              <v:fill o:detectmouseclick="t" on="false"/>
              <v:stroke color="#3465a4" joinstyle="round" endcap="flat"/>
              <v:textbo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17</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v:textbox>
              <w10:wrap type="none"/>
            </v:rect>
          </w:pict>
        </mc:Fallback>
      </mc:AlternateContent>
      <mc:AlternateContent>
        <mc:Choice Requires="wps">
          <w:drawing>
            <wp:anchor distT="0" distB="0" distL="0" distR="0" simplePos="0" relativeHeight="139" behindDoc="1" locked="0" layoutInCell="0" allowOverlap="1">
              <wp:simplePos x="0" y="0"/>
              <wp:positionH relativeFrom="page">
                <wp:posOffset>5654040</wp:posOffset>
              </wp:positionH>
              <wp:positionV relativeFrom="page">
                <wp:posOffset>9453245</wp:posOffset>
              </wp:positionV>
              <wp:extent cx="846455" cy="168275"/>
              <wp:effectExtent l="0" t="0" r="0" b="0"/>
              <wp:wrapNone/>
              <wp:docPr id="37" name="Textbox 3"/>
              <a:graphic xmlns:a="http://schemas.openxmlformats.org/drawingml/2006/main">
                <a:graphicData uri="http://schemas.microsoft.com/office/word/2010/wordprocessingShape">
                  <wps:wsp>
                    <wps:cNvSpPr/>
                    <wps:spPr>
                      <a:xfrm>
                        <a:off x="0" y="0"/>
                        <a:ext cx="846360" cy="168120"/>
                      </a:xfrm>
                      <a:prstGeom prst="rect">
                        <a:avLst/>
                      </a:prstGeom>
                      <a:noFill/>
                      <a:ln w="0">
                        <a:noFill/>
                      </a:ln>
                    </wps:spPr>
                    <wps:style>
                      <a:lnRef idx="0"/>
                      <a:fillRef idx="0"/>
                      <a:effectRef idx="0"/>
                      <a:fontRef idx="minor"/>
                    </wps:style>
                    <wps:txbx>
                      <w:txbxContent>
                        <w:p>
                          <w:pPr>
                            <w:pStyle w:val="FrameContentsuser"/>
                            <w:spacing w:before="5" w:after="0"/>
                            <w:ind w:hanging="0" w:start="20" w:end="0"/>
                            <w:jc w:val="start"/>
                            <w:rPr>
                              <w:rFonts w:ascii="Times New Roman" w:hAnsi="Times New Roman"/>
                              <w:sz w:val="20"/>
                            </w:rPr>
                          </w:pPr>
                          <w:hyperlink r:id="rId1">
                            <w:r>
                              <w:rPr>
                                <w:rStyle w:val="Style4"/>
                                <w:rFonts w:ascii="Times New Roman" w:hAnsi="Times New Roman"/>
                                <w:color w:val="BE8F00"/>
                                <w:spacing w:val="-2"/>
                                <w:w w:val="90"/>
                                <w:sz w:val="20"/>
                              </w:rPr>
                              <w:t>www.ksiu.edu.eg</w:t>
                            </w:r>
                          </w:hyperlink>
                        </w:p>
                      </w:txbxContent>
                    </wps:txbx>
                    <wps:bodyPr lIns="0" rIns="0" tIns="0" bIns="0" anchor="t">
                      <a:noAutofit/>
                    </wps:bodyPr>
                  </wps:wsp>
                </a:graphicData>
              </a:graphic>
            </wp:anchor>
          </w:drawing>
        </mc:Choice>
        <mc:Fallback>
          <w:pict>
            <v:rect id="shape_0" stroked="f" o:allowincell="f" style="position:absolute;margin-left:445.2pt;margin-top:744.35pt;width:66.6pt;height:13.2pt;mso-wrap-style:square;v-text-anchor:top;mso-position-horizontal-relative:page;mso-position-vertical-relative:page">
              <v:fill o:detectmouseclick="t" on="false"/>
              <v:stroke color="#3465a4" joinstyle="round" endcap="flat"/>
              <v:textbox>
                <w:txbxContent>
                  <w:p>
                    <w:pPr>
                      <w:pStyle w:val="FrameContentsuser"/>
                      <w:spacing w:before="5" w:after="0"/>
                      <w:ind w:hanging="0" w:start="20" w:end="0"/>
                      <w:jc w:val="start"/>
                      <w:rPr>
                        <w:rFonts w:ascii="Times New Roman" w:hAnsi="Times New Roman"/>
                        <w:sz w:val="20"/>
                      </w:rPr>
                    </w:pPr>
                    <w:hyperlink r:id="rId2">
                      <w:r>
                        <w:rPr>
                          <w:rStyle w:val="Style4"/>
                          <w:rFonts w:ascii="Times New Roman" w:hAnsi="Times New Roman"/>
                          <w:color w:val="BE8F00"/>
                          <w:spacing w:val="-2"/>
                          <w:w w:val="90"/>
                          <w:sz w:val="20"/>
                        </w:rPr>
                        <w:t>www.ksiu.edu.eg</w:t>
                      </w:r>
                    </w:hyperlink>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1270" distB="0" distL="635" distR="635" simplePos="0" relativeHeight="80" behindDoc="1" locked="0" layoutInCell="0" allowOverlap="1">
              <wp:simplePos x="0" y="0"/>
              <wp:positionH relativeFrom="page">
                <wp:posOffset>897890</wp:posOffset>
              </wp:positionH>
              <wp:positionV relativeFrom="page">
                <wp:posOffset>9274810</wp:posOffset>
              </wp:positionV>
              <wp:extent cx="5981065" cy="18415"/>
              <wp:effectExtent l="635" t="1270" r="635" b="0"/>
              <wp:wrapNone/>
              <wp:docPr id="38" name="Graphic 3"/>
              <a:graphic xmlns:a="http://schemas.openxmlformats.org/drawingml/2006/main">
                <a:graphicData uri="http://schemas.microsoft.com/office/word/2010/wordprocessingShape">
                  <wps:wsp>
                    <wps:cNvSpPr/>
                    <wps:spPr>
                      <a:xfrm>
                        <a:off x="0" y="0"/>
                        <a:ext cx="5981040" cy="18360"/>
                      </a:xfrm>
                      <a:custGeom>
                        <a:avLst/>
                        <a:gdLst>
                          <a:gd name="textAreaLeft" fmla="*/ 0 w 3390840"/>
                          <a:gd name="textAreaRight" fmla="*/ 3392280 w 3390840"/>
                          <a:gd name="textAreaTop" fmla="*/ 0 h 10440"/>
                          <a:gd name="textAreaBottom" fmla="*/ 11880 h 10440"/>
                        </a:gdLst>
                        <a:ahLst/>
                        <a:cxnLst/>
                        <a:rect l="textAreaLeft" t="textAreaTop" r="textAreaRight" b="textAreaBottom"/>
                        <a:pathLst>
                          <a:path w="5981065" h="18415">
                            <a:moveTo>
                              <a:pt x="5981065" y="0"/>
                            </a:moveTo>
                            <a:lnTo>
                              <a:pt x="0" y="0"/>
                            </a:lnTo>
                            <a:lnTo>
                              <a:pt x="0" y="18287"/>
                            </a:lnTo>
                            <a:lnTo>
                              <a:pt x="5981065" y="18287"/>
                            </a:lnTo>
                            <a:lnTo>
                              <a:pt x="5981065" y="0"/>
                            </a:lnTo>
                            <a:close/>
                          </a:path>
                        </a:pathLst>
                      </a:custGeom>
                      <a:solidFill>
                        <a:srgbClr val="be8f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106" behindDoc="1" locked="0" layoutInCell="0" allowOverlap="1">
              <wp:simplePos x="0" y="0"/>
              <wp:positionH relativeFrom="page">
                <wp:posOffset>964565</wp:posOffset>
              </wp:positionH>
              <wp:positionV relativeFrom="page">
                <wp:posOffset>9309100</wp:posOffset>
              </wp:positionV>
              <wp:extent cx="3288665" cy="311785"/>
              <wp:effectExtent l="0" t="0" r="0" b="0"/>
              <wp:wrapNone/>
              <wp:docPr id="39" name="Textbox 2"/>
              <a:graphic xmlns:a="http://schemas.openxmlformats.org/drawingml/2006/main">
                <a:graphicData uri="http://schemas.microsoft.com/office/word/2010/wordprocessingShape">
                  <wps:wsp>
                    <wps:cNvSpPr/>
                    <wps:spPr>
                      <a:xfrm>
                        <a:off x="0" y="0"/>
                        <a:ext cx="3288600" cy="311760"/>
                      </a:xfrm>
                      <a:prstGeom prst="rect">
                        <a:avLst/>
                      </a:prstGeom>
                      <a:noFill/>
                      <a:ln w="0">
                        <a:noFill/>
                      </a:ln>
                    </wps:spPr>
                    <wps:style>
                      <a:lnRef idx="0"/>
                      <a:fillRef idx="0"/>
                      <a:effectRef idx="0"/>
                      <a:fontRef idx="minor"/>
                    </wps:style>
                    <wps:txb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17</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wps:txbx>
                    <wps:bodyPr lIns="0" rIns="0" tIns="0" bIns="0" anchor="t">
                      <a:noAutofit/>
                    </wps:bodyPr>
                  </wps:wsp>
                </a:graphicData>
              </a:graphic>
            </wp:anchor>
          </w:drawing>
        </mc:Choice>
        <mc:Fallback>
          <w:pict>
            <v:rect id="shape_0" stroked="f" o:allowincell="f" style="position:absolute;margin-left:75.95pt;margin-top:733pt;width:258.9pt;height:24.5pt;mso-wrap-style:square;v-text-anchor:top;mso-position-horizontal-relative:page;mso-position-vertical-relative:page">
              <v:fill o:detectmouseclick="t" on="false"/>
              <v:stroke color="#3465a4" joinstyle="round" endcap="flat"/>
              <v:textbox>
                <w:txbxContent>
                  <w:p>
                    <w:pPr>
                      <w:pStyle w:val="FrameContentsuser"/>
                      <w:spacing w:lineRule="exact" w:line="238" w:before="0" w:after="0"/>
                      <w:ind w:hanging="0" w:start="0" w:end="515"/>
                      <w:jc w:val="end"/>
                      <w:rPr>
                        <w:b/>
                        <w:sz w:val="22"/>
                      </w:rPr>
                    </w:pPr>
                    <w:r>
                      <w:rPr>
                        <w:b/>
                        <w:color w:val="BE8F00"/>
                        <w:spacing w:val="-10"/>
                        <w:sz w:val="22"/>
                      </w:rPr>
                      <w:fldChar w:fldCharType="begin"/>
                    </w:r>
                    <w:r>
                      <w:rPr>
                        <w:b/>
                        <w:color w:val="BE8F00"/>
                        <w:spacing w:val="-10"/>
                        <w:sz w:val="22"/>
                      </w:rPr>
                      <w:instrText xml:space="preserve"> PAGE </w:instrText>
                    </w:r>
                    <w:r>
                      <w:rPr>
                        <w:b/>
                        <w:color w:val="BE8F00"/>
                        <w:spacing w:val="-10"/>
                        <w:sz w:val="22"/>
                      </w:rPr>
                      <w:fldChar w:fldCharType="separate"/>
                    </w:r>
                    <w:r>
                      <w:rPr>
                        <w:b/>
                        <w:color w:val="BE8F00"/>
                        <w:spacing w:val="-10"/>
                        <w:sz w:val="22"/>
                      </w:rPr>
                      <w:t>17</w:t>
                    </w:r>
                    <w:r>
                      <w:rPr>
                        <w:b/>
                        <w:color w:val="BE8F00"/>
                        <w:spacing w:val="-10"/>
                        <w:sz w:val="22"/>
                      </w:rPr>
                      <w:fldChar w:fldCharType="end"/>
                    </w:r>
                  </w:p>
                  <w:p>
                    <w:pPr>
                      <w:pStyle w:val="FrameContentsuser"/>
                      <w:spacing w:lineRule="exact" w:line="223" w:before="0" w:after="0"/>
                      <w:ind w:hanging="0" w:start="20" w:end="0"/>
                      <w:jc w:val="start"/>
                      <w:rPr>
                        <w:rFonts w:ascii="Times New Roman" w:hAnsi="Times New Roman"/>
                        <w:sz w:val="20"/>
                      </w:rPr>
                    </w:pPr>
                    <w:r>
                      <w:rPr>
                        <w:rFonts w:ascii="Times New Roman" w:hAnsi="Times New Roman"/>
                        <w:color w:val="BE8F00"/>
                        <w:spacing w:val="-4"/>
                        <w:sz w:val="20"/>
                      </w:rPr>
                      <w:t>King</w:t>
                    </w:r>
                    <w:r>
                      <w:rPr>
                        <w:rFonts w:ascii="Times New Roman" w:hAnsi="Times New Roman"/>
                        <w:color w:val="BE8F00"/>
                        <w:spacing w:val="-1"/>
                        <w:sz w:val="20"/>
                      </w:rPr>
                      <w:t xml:space="preserve"> </w:t>
                    </w:r>
                    <w:r>
                      <w:rPr>
                        <w:rFonts w:ascii="Times New Roman" w:hAnsi="Times New Roman"/>
                        <w:color w:val="BE8F00"/>
                        <w:spacing w:val="-4"/>
                        <w:sz w:val="20"/>
                      </w:rPr>
                      <w:t>Salman</w:t>
                    </w:r>
                    <w:r>
                      <w:rPr>
                        <w:rFonts w:ascii="Times New Roman" w:hAnsi="Times New Roman"/>
                        <w:color w:val="BE8F00"/>
                        <w:spacing w:val="-1"/>
                        <w:sz w:val="20"/>
                      </w:rPr>
                      <w:t xml:space="preserve"> </w:t>
                    </w:r>
                    <w:r>
                      <w:rPr>
                        <w:rFonts w:ascii="Times New Roman" w:hAnsi="Times New Roman"/>
                        <w:color w:val="BE8F00"/>
                        <w:spacing w:val="-4"/>
                        <w:sz w:val="20"/>
                      </w:rPr>
                      <w:t>International</w:t>
                    </w:r>
                    <w:r>
                      <w:rPr>
                        <w:rFonts w:ascii="Times New Roman" w:hAnsi="Times New Roman"/>
                        <w:color w:val="BE8F00"/>
                        <w:spacing w:val="-1"/>
                        <w:sz w:val="20"/>
                      </w:rPr>
                      <w:t xml:space="preserve"> </w:t>
                    </w:r>
                    <w:r>
                      <w:rPr>
                        <w:rFonts w:ascii="Times New Roman" w:hAnsi="Times New Roman"/>
                        <w:color w:val="BE8F00"/>
                        <w:spacing w:val="-4"/>
                        <w:sz w:val="20"/>
                      </w:rPr>
                      <w:t>University-El</w:t>
                    </w:r>
                    <w:r>
                      <w:rPr>
                        <w:rFonts w:ascii="Times New Roman" w:hAnsi="Times New Roman"/>
                        <w:color w:val="BE8F00"/>
                        <w:sz w:val="20"/>
                      </w:rPr>
                      <w:t xml:space="preserve"> </w:t>
                    </w:r>
                    <w:r>
                      <w:rPr>
                        <w:rFonts w:ascii="Times New Roman" w:hAnsi="Times New Roman"/>
                        <w:color w:val="BE8F00"/>
                        <w:spacing w:val="-4"/>
                        <w:sz w:val="20"/>
                      </w:rPr>
                      <w:t>Tor</w:t>
                    </w:r>
                    <w:r>
                      <w:rPr>
                        <w:rFonts w:ascii="Times New Roman" w:hAnsi="Times New Roman"/>
                        <w:color w:val="BE8F00"/>
                        <w:sz w:val="20"/>
                      </w:rPr>
                      <w:t xml:space="preserve"> </w:t>
                    </w:r>
                    <w:r>
                      <w:rPr>
                        <w:rFonts w:ascii="Times New Roman" w:hAnsi="Times New Roman"/>
                        <w:color w:val="BE8F00"/>
                        <w:spacing w:val="-4"/>
                        <w:sz w:val="20"/>
                      </w:rPr>
                      <w:t>Campus-South</w:t>
                    </w:r>
                    <w:r>
                      <w:rPr>
                        <w:rFonts w:ascii="Times New Roman" w:hAnsi="Times New Roman"/>
                        <w:color w:val="BE8F00"/>
                        <w:spacing w:val="-1"/>
                        <w:sz w:val="20"/>
                      </w:rPr>
                      <w:t xml:space="preserve"> </w:t>
                    </w:r>
                    <w:r>
                      <w:rPr>
                        <w:rFonts w:ascii="Times New Roman" w:hAnsi="Times New Roman"/>
                        <w:color w:val="BE8F00"/>
                        <w:spacing w:val="-4"/>
                        <w:sz w:val="20"/>
                      </w:rPr>
                      <w:t>Sinai.</w:t>
                    </w:r>
                  </w:p>
                </w:txbxContent>
              </v:textbox>
              <w10:wrap type="none"/>
            </v:rect>
          </w:pict>
        </mc:Fallback>
      </mc:AlternateContent>
      <mc:AlternateContent>
        <mc:Choice Requires="wps">
          <w:drawing>
            <wp:anchor distT="0" distB="0" distL="0" distR="0" simplePos="0" relativeHeight="139" behindDoc="1" locked="0" layoutInCell="0" allowOverlap="1">
              <wp:simplePos x="0" y="0"/>
              <wp:positionH relativeFrom="page">
                <wp:posOffset>5654040</wp:posOffset>
              </wp:positionH>
              <wp:positionV relativeFrom="page">
                <wp:posOffset>9453245</wp:posOffset>
              </wp:positionV>
              <wp:extent cx="846455" cy="168275"/>
              <wp:effectExtent l="0" t="0" r="0" b="0"/>
              <wp:wrapNone/>
              <wp:docPr id="40" name="Textbox 3"/>
              <a:graphic xmlns:a="http://schemas.openxmlformats.org/drawingml/2006/main">
                <a:graphicData uri="http://schemas.microsoft.com/office/word/2010/wordprocessingShape">
                  <wps:wsp>
                    <wps:cNvSpPr/>
                    <wps:spPr>
                      <a:xfrm>
                        <a:off x="0" y="0"/>
                        <a:ext cx="846360" cy="168120"/>
                      </a:xfrm>
                      <a:prstGeom prst="rect">
                        <a:avLst/>
                      </a:prstGeom>
                      <a:noFill/>
                      <a:ln w="0">
                        <a:noFill/>
                      </a:ln>
                    </wps:spPr>
                    <wps:style>
                      <a:lnRef idx="0"/>
                      <a:fillRef idx="0"/>
                      <a:effectRef idx="0"/>
                      <a:fontRef idx="minor"/>
                    </wps:style>
                    <wps:txbx>
                      <w:txbxContent>
                        <w:p>
                          <w:pPr>
                            <w:pStyle w:val="FrameContentsuser"/>
                            <w:spacing w:before="5" w:after="0"/>
                            <w:ind w:hanging="0" w:start="20" w:end="0"/>
                            <w:jc w:val="start"/>
                            <w:rPr>
                              <w:rFonts w:ascii="Times New Roman" w:hAnsi="Times New Roman"/>
                              <w:sz w:val="20"/>
                            </w:rPr>
                          </w:pPr>
                          <w:hyperlink r:id="rId1">
                            <w:r>
                              <w:rPr>
                                <w:rStyle w:val="Style4"/>
                                <w:rFonts w:ascii="Times New Roman" w:hAnsi="Times New Roman"/>
                                <w:color w:val="BE8F00"/>
                                <w:spacing w:val="-2"/>
                                <w:w w:val="90"/>
                                <w:sz w:val="20"/>
                              </w:rPr>
                              <w:t>www.ksiu.edu.eg</w:t>
                            </w:r>
                          </w:hyperlink>
                        </w:p>
                      </w:txbxContent>
                    </wps:txbx>
                    <wps:bodyPr lIns="0" rIns="0" tIns="0" bIns="0" anchor="t">
                      <a:noAutofit/>
                    </wps:bodyPr>
                  </wps:wsp>
                </a:graphicData>
              </a:graphic>
            </wp:anchor>
          </w:drawing>
        </mc:Choice>
        <mc:Fallback>
          <w:pict>
            <v:rect id="shape_0" stroked="f" o:allowincell="f" style="position:absolute;margin-left:445.2pt;margin-top:744.35pt;width:66.6pt;height:13.2pt;mso-wrap-style:square;v-text-anchor:top;mso-position-horizontal-relative:page;mso-position-vertical-relative:page">
              <v:fill o:detectmouseclick="t" on="false"/>
              <v:stroke color="#3465a4" joinstyle="round" endcap="flat"/>
              <v:textbox>
                <w:txbxContent>
                  <w:p>
                    <w:pPr>
                      <w:pStyle w:val="FrameContentsuser"/>
                      <w:spacing w:before="5" w:after="0"/>
                      <w:ind w:hanging="0" w:start="20" w:end="0"/>
                      <w:jc w:val="start"/>
                      <w:rPr>
                        <w:rFonts w:ascii="Times New Roman" w:hAnsi="Times New Roman"/>
                        <w:sz w:val="20"/>
                      </w:rPr>
                    </w:pPr>
                    <w:hyperlink r:id="rId2">
                      <w:r>
                        <w:rPr>
                          <w:rStyle w:val="Style4"/>
                          <w:rFonts w:ascii="Times New Roman" w:hAnsi="Times New Roman"/>
                          <w:color w:val="BE8F00"/>
                          <w:spacing w:val="-2"/>
                          <w:w w:val="90"/>
                          <w:sz w:val="20"/>
                        </w:rPr>
                        <w:t>www.ksiu.edu.eg</w:t>
                      </w:r>
                    </w:hyperlink>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0" distL="0" distR="0" simplePos="0" relativeHeight="2" behindDoc="1" locked="0" layoutInCell="0" allowOverlap="1">
              <wp:simplePos x="0" y="0"/>
              <wp:positionH relativeFrom="page">
                <wp:posOffset>783590</wp:posOffset>
              </wp:positionH>
              <wp:positionV relativeFrom="page">
                <wp:posOffset>671195</wp:posOffset>
              </wp:positionV>
              <wp:extent cx="6205855" cy="810895"/>
              <wp:effectExtent l="0" t="0" r="0" b="0"/>
              <wp:wrapNone/>
              <wp:docPr id="1" name="Group 1"/>
              <a:graphic xmlns:a="http://schemas.openxmlformats.org/drawingml/2006/main">
                <a:graphicData uri="http://schemas.microsoft.com/office/word/2010/wordprocessingGroup">
                  <wpg:wgp>
                    <wpg:cNvGrpSpPr/>
                    <wpg:grpSpPr>
                      <a:xfrm>
                        <a:off x="0" y="0"/>
                        <a:ext cx="6205680" cy="810720"/>
                        <a:chOff x="0" y="0"/>
                        <a:chExt cx="6205680" cy="810720"/>
                      </a:xfrm>
                    </wpg:grpSpPr>
                    <wps:wsp>
                      <wps:cNvPr id="2" name="Graphic 2"/>
                      <wps:cNvSpPr/>
                      <wps:spPr>
                        <a:xfrm>
                          <a:off x="0" y="794880"/>
                          <a:ext cx="6205680" cy="15840"/>
                        </a:xfrm>
                        <a:custGeom>
                          <a:avLst/>
                          <a:gdLst>
                            <a:gd name="textAreaLeft" fmla="*/ 0 w 3518280"/>
                            <a:gd name="textAreaRight" fmla="*/ 3519720 w 3518280"/>
                            <a:gd name="textAreaTop" fmla="*/ 0 h 9000"/>
                            <a:gd name="textAreaBottom" fmla="*/ 10440 h 9000"/>
                          </a:gdLst>
                          <a:ahLst/>
                          <a:cxnLst/>
                          <a:rect l="textAreaLeft" t="textAreaTop" r="textAreaRight" b="textAreaBottom"/>
                          <a:pathLst>
                            <a:path w="6205855" h="18415">
                              <a:moveTo>
                                <a:pt x="6205474" y="0"/>
                              </a:moveTo>
                              <a:lnTo>
                                <a:pt x="1997075" y="0"/>
                              </a:lnTo>
                              <a:lnTo>
                                <a:pt x="1978787" y="0"/>
                              </a:lnTo>
                              <a:lnTo>
                                <a:pt x="0" y="0"/>
                              </a:lnTo>
                              <a:lnTo>
                                <a:pt x="0" y="18288"/>
                              </a:lnTo>
                              <a:lnTo>
                                <a:pt x="1978787" y="18288"/>
                              </a:lnTo>
                              <a:lnTo>
                                <a:pt x="1997075" y="18288"/>
                              </a:lnTo>
                              <a:lnTo>
                                <a:pt x="6205474" y="18288"/>
                              </a:lnTo>
                              <a:lnTo>
                                <a:pt x="6205474" y="0"/>
                              </a:lnTo>
                              <a:close/>
                            </a:path>
                          </a:pathLst>
                        </a:custGeom>
                        <a:solidFill>
                          <a:srgbClr val="be8f00"/>
                        </a:solidFill>
                        <a:ln w="0">
                          <a:noFill/>
                        </a:ln>
                      </wps:spPr>
                      <wps:style>
                        <a:lnRef idx="0"/>
                        <a:fillRef idx="0"/>
                        <a:effectRef idx="0"/>
                        <a:fontRef idx="minor"/>
                      </wps:style>
                      <wps:bodyPr/>
                    </wps:wsp>
                    <pic:pic xmlns:pic="http://schemas.openxmlformats.org/drawingml/2006/picture">
                      <pic:nvPicPr>
                        <pic:cNvPr id="3" name="Image 3"/>
                        <pic:cNvPicPr/>
                      </pic:nvPicPr>
                      <pic:blipFill>
                        <a:blip r:embed="rId1"/>
                        <a:stretch/>
                      </pic:blipFill>
                      <pic:spPr>
                        <a:xfrm>
                          <a:off x="69120" y="0"/>
                          <a:ext cx="1906200" cy="792360"/>
                        </a:xfrm>
                        <a:prstGeom prst="rect">
                          <a:avLst/>
                        </a:prstGeom>
                        <a:noFill/>
                        <a:ln w="0">
                          <a:noFill/>
                        </a:ln>
                      </pic:spPr>
                    </pic:pic>
                  </wpg:wgp>
                </a:graphicData>
              </a:graphic>
            </wp:anchor>
          </w:drawing>
        </mc:Choice>
        <mc:Fallback>
          <w:pict>
            <v:group id="shape_0" alt="Group 1" style="position:absolute;margin-left:61.7pt;margin-top:52.85pt;width:488.65pt;height:63.85pt" coordorigin="1234,1057" coordsize="9773,12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343;top:1057;width:3001;height:124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distT="0" distB="0" distL="0" distR="0" simplePos="0" relativeHeight="4" behindDoc="1" locked="0" layoutInCell="0" allowOverlap="1">
              <wp:simplePos x="0" y="0"/>
              <wp:positionH relativeFrom="page">
                <wp:posOffset>5304155</wp:posOffset>
              </wp:positionH>
              <wp:positionV relativeFrom="page">
                <wp:posOffset>693420</wp:posOffset>
              </wp:positionV>
              <wp:extent cx="1631315" cy="577215"/>
              <wp:effectExtent l="0" t="0" r="0" b="0"/>
              <wp:wrapNone/>
              <wp:docPr id="4" name="Textbox 4"/>
              <a:graphic xmlns:a="http://schemas.openxmlformats.org/drawingml/2006/main">
                <a:graphicData uri="http://schemas.microsoft.com/office/word/2010/wordprocessingShape">
                  <wps:wsp>
                    <wps:cNvSpPr/>
                    <wps:spPr>
                      <a:xfrm>
                        <a:off x="0" y="0"/>
                        <a:ext cx="1631160" cy="577080"/>
                      </a:xfrm>
                      <a:prstGeom prst="rect">
                        <a:avLst/>
                      </a:prstGeom>
                      <a:noFill/>
                      <a:ln w="0">
                        <a:noFill/>
                      </a:ln>
                    </wps:spPr>
                    <wps:style>
                      <a:lnRef idx="0"/>
                      <a:fillRef idx="0"/>
                      <a:effectRef idx="0"/>
                      <a:fontRef idx="minor"/>
                    </wps:style>
                    <wps:txb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wps:txbx>
                    <wps:bodyPr lIns="0" rIns="0" tIns="0" bIns="0" anchor="t">
                      <a:noAutofit/>
                    </wps:bodyPr>
                  </wps:wsp>
                </a:graphicData>
              </a:graphic>
            </wp:anchor>
          </w:drawing>
        </mc:Choice>
        <mc:Fallback>
          <w:pict>
            <v:rect id="shape_0" stroked="f" o:allowincell="f" style="position:absolute;margin-left:417.65pt;margin-top:54.6pt;width:128.4pt;height:45.4pt;mso-wrap-style:square;v-text-anchor:top;mso-position-horizontal-relative:page;mso-position-vertical-relative:page">
              <v:fill o:detectmouseclick="t" on="false"/>
              <v:stroke color="#3465a4" joinstyle="round" endcap="flat"/>
              <v:textbo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0" distL="0" distR="0" simplePos="0" relativeHeight="2" behindDoc="1" locked="0" layoutInCell="0" allowOverlap="1">
              <wp:simplePos x="0" y="0"/>
              <wp:positionH relativeFrom="page">
                <wp:posOffset>783590</wp:posOffset>
              </wp:positionH>
              <wp:positionV relativeFrom="page">
                <wp:posOffset>671195</wp:posOffset>
              </wp:positionV>
              <wp:extent cx="6205855" cy="810895"/>
              <wp:effectExtent l="0" t="0" r="0" b="0"/>
              <wp:wrapNone/>
              <wp:docPr id="5" name="Group 1"/>
              <a:graphic xmlns:a="http://schemas.openxmlformats.org/drawingml/2006/main">
                <a:graphicData uri="http://schemas.microsoft.com/office/word/2010/wordprocessingGroup">
                  <wpg:wgp>
                    <wpg:cNvGrpSpPr/>
                    <wpg:grpSpPr>
                      <a:xfrm>
                        <a:off x="0" y="0"/>
                        <a:ext cx="6205680" cy="810720"/>
                        <a:chOff x="0" y="0"/>
                        <a:chExt cx="6205680" cy="810720"/>
                      </a:xfrm>
                    </wpg:grpSpPr>
                    <wps:wsp>
                      <wps:cNvPr id="6" name="Graphic 2"/>
                      <wps:cNvSpPr/>
                      <wps:spPr>
                        <a:xfrm>
                          <a:off x="0" y="794880"/>
                          <a:ext cx="6205680" cy="15840"/>
                        </a:xfrm>
                        <a:custGeom>
                          <a:avLst/>
                          <a:gdLst>
                            <a:gd name="textAreaLeft" fmla="*/ 0 w 3518280"/>
                            <a:gd name="textAreaRight" fmla="*/ 3519720 w 3518280"/>
                            <a:gd name="textAreaTop" fmla="*/ 0 h 9000"/>
                            <a:gd name="textAreaBottom" fmla="*/ 10440 h 9000"/>
                          </a:gdLst>
                          <a:ahLst/>
                          <a:cxnLst/>
                          <a:rect l="textAreaLeft" t="textAreaTop" r="textAreaRight" b="textAreaBottom"/>
                          <a:pathLst>
                            <a:path w="6205855" h="18415">
                              <a:moveTo>
                                <a:pt x="6205474" y="0"/>
                              </a:moveTo>
                              <a:lnTo>
                                <a:pt x="1997075" y="0"/>
                              </a:lnTo>
                              <a:lnTo>
                                <a:pt x="1978787" y="0"/>
                              </a:lnTo>
                              <a:lnTo>
                                <a:pt x="0" y="0"/>
                              </a:lnTo>
                              <a:lnTo>
                                <a:pt x="0" y="18288"/>
                              </a:lnTo>
                              <a:lnTo>
                                <a:pt x="1978787" y="18288"/>
                              </a:lnTo>
                              <a:lnTo>
                                <a:pt x="1997075" y="18288"/>
                              </a:lnTo>
                              <a:lnTo>
                                <a:pt x="6205474" y="18288"/>
                              </a:lnTo>
                              <a:lnTo>
                                <a:pt x="6205474" y="0"/>
                              </a:lnTo>
                              <a:close/>
                            </a:path>
                          </a:pathLst>
                        </a:custGeom>
                        <a:solidFill>
                          <a:srgbClr val="be8f00"/>
                        </a:solidFill>
                        <a:ln w="0">
                          <a:noFill/>
                        </a:ln>
                      </wps:spPr>
                      <wps:style>
                        <a:lnRef idx="0"/>
                        <a:fillRef idx="0"/>
                        <a:effectRef idx="0"/>
                        <a:fontRef idx="minor"/>
                      </wps:style>
                      <wps:bodyPr/>
                    </wps:wsp>
                    <pic:pic xmlns:pic="http://schemas.openxmlformats.org/drawingml/2006/picture">
                      <pic:nvPicPr>
                        <pic:cNvPr id="7" name="Image 3"/>
                        <pic:cNvPicPr/>
                      </pic:nvPicPr>
                      <pic:blipFill>
                        <a:blip r:embed="rId1"/>
                        <a:stretch/>
                      </pic:blipFill>
                      <pic:spPr>
                        <a:xfrm>
                          <a:off x="69120" y="0"/>
                          <a:ext cx="1906200" cy="792360"/>
                        </a:xfrm>
                        <a:prstGeom prst="rect">
                          <a:avLst/>
                        </a:prstGeom>
                        <a:noFill/>
                        <a:ln w="0">
                          <a:noFill/>
                        </a:ln>
                      </pic:spPr>
                    </pic:pic>
                  </wpg:wgp>
                </a:graphicData>
              </a:graphic>
            </wp:anchor>
          </w:drawing>
        </mc:Choice>
        <mc:Fallback>
          <w:pict>
            <v:group id="shape_0" alt="Group 1" style="position:absolute;margin-left:61.7pt;margin-top:52.85pt;width:488.65pt;height:63.85pt" coordorigin="1234,1057" coordsize="9773,1277">
              <v:shape id="shape_0" stroked="f" o:allowincell="f" style="position:absolute;left:1343;top:1057;width:3001;height:124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distT="0" distB="0" distL="0" distR="0" simplePos="0" relativeHeight="4" behindDoc="1" locked="0" layoutInCell="0" allowOverlap="1">
              <wp:simplePos x="0" y="0"/>
              <wp:positionH relativeFrom="page">
                <wp:posOffset>5304155</wp:posOffset>
              </wp:positionH>
              <wp:positionV relativeFrom="page">
                <wp:posOffset>693420</wp:posOffset>
              </wp:positionV>
              <wp:extent cx="1631315" cy="577215"/>
              <wp:effectExtent l="0" t="0" r="0" b="0"/>
              <wp:wrapNone/>
              <wp:docPr id="8" name="Textbox 4"/>
              <a:graphic xmlns:a="http://schemas.openxmlformats.org/drawingml/2006/main">
                <a:graphicData uri="http://schemas.microsoft.com/office/word/2010/wordprocessingShape">
                  <wps:wsp>
                    <wps:cNvSpPr/>
                    <wps:spPr>
                      <a:xfrm>
                        <a:off x="0" y="0"/>
                        <a:ext cx="1631160" cy="577080"/>
                      </a:xfrm>
                      <a:prstGeom prst="rect">
                        <a:avLst/>
                      </a:prstGeom>
                      <a:noFill/>
                      <a:ln w="0">
                        <a:noFill/>
                      </a:ln>
                    </wps:spPr>
                    <wps:style>
                      <a:lnRef idx="0"/>
                      <a:fillRef idx="0"/>
                      <a:effectRef idx="0"/>
                      <a:fontRef idx="minor"/>
                    </wps:style>
                    <wps:txb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wps:txbx>
                    <wps:bodyPr lIns="0" rIns="0" tIns="0" bIns="0" anchor="t">
                      <a:noAutofit/>
                    </wps:bodyPr>
                  </wps:wsp>
                </a:graphicData>
              </a:graphic>
            </wp:anchor>
          </w:drawing>
        </mc:Choice>
        <mc:Fallback>
          <w:pict>
            <v:rect id="shape_0" stroked="f" o:allowincell="f" style="position:absolute;margin-left:417.65pt;margin-top:54.6pt;width:128.4pt;height:45.4pt;mso-wrap-style:square;v-text-anchor:top;mso-position-horizontal-relative:page;mso-position-vertical-relative:page">
              <v:fill o:detectmouseclick="t" on="false"/>
              <v:stroke color="#3465a4" joinstyle="round" endcap="flat"/>
              <v:textbo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0" distL="0" distR="0" simplePos="0" relativeHeight="30" behindDoc="1" locked="0" layoutInCell="0" allowOverlap="1">
              <wp:simplePos x="0" y="0"/>
              <wp:positionH relativeFrom="page">
                <wp:posOffset>783590</wp:posOffset>
              </wp:positionH>
              <wp:positionV relativeFrom="page">
                <wp:posOffset>671195</wp:posOffset>
              </wp:positionV>
              <wp:extent cx="6205855" cy="810895"/>
              <wp:effectExtent l="0" t="0" r="0" b="0"/>
              <wp:wrapNone/>
              <wp:docPr id="27" name="Group 2"/>
              <a:graphic xmlns:a="http://schemas.openxmlformats.org/drawingml/2006/main">
                <a:graphicData uri="http://schemas.microsoft.com/office/word/2010/wordprocessingGroup">
                  <wpg:wgp>
                    <wpg:cNvGrpSpPr/>
                    <wpg:grpSpPr>
                      <a:xfrm>
                        <a:off x="0" y="0"/>
                        <a:ext cx="6205680" cy="810720"/>
                        <a:chOff x="0" y="0"/>
                        <a:chExt cx="6205680" cy="810720"/>
                      </a:xfrm>
                    </wpg:grpSpPr>
                    <wps:wsp>
                      <wps:cNvPr id="28" name="Graphic 1"/>
                      <wps:cNvSpPr/>
                      <wps:spPr>
                        <a:xfrm>
                          <a:off x="0" y="794880"/>
                          <a:ext cx="6205680" cy="15840"/>
                        </a:xfrm>
                        <a:custGeom>
                          <a:avLst/>
                          <a:gdLst>
                            <a:gd name="textAreaLeft" fmla="*/ 0 w 3518280"/>
                            <a:gd name="textAreaRight" fmla="*/ 3519720 w 3518280"/>
                            <a:gd name="textAreaTop" fmla="*/ 0 h 9000"/>
                            <a:gd name="textAreaBottom" fmla="*/ 10440 h 9000"/>
                          </a:gdLst>
                          <a:ahLst/>
                          <a:cxnLst/>
                          <a:rect l="textAreaLeft" t="textAreaTop" r="textAreaRight" b="textAreaBottom"/>
                          <a:pathLst>
                            <a:path w="6205855" h="18415">
                              <a:moveTo>
                                <a:pt x="6205474" y="0"/>
                              </a:moveTo>
                              <a:lnTo>
                                <a:pt x="1997075" y="0"/>
                              </a:lnTo>
                              <a:lnTo>
                                <a:pt x="1978787" y="0"/>
                              </a:lnTo>
                              <a:lnTo>
                                <a:pt x="0" y="0"/>
                              </a:lnTo>
                              <a:lnTo>
                                <a:pt x="0" y="18288"/>
                              </a:lnTo>
                              <a:lnTo>
                                <a:pt x="1978787" y="18288"/>
                              </a:lnTo>
                              <a:lnTo>
                                <a:pt x="1997075" y="18288"/>
                              </a:lnTo>
                              <a:lnTo>
                                <a:pt x="6205474" y="18288"/>
                              </a:lnTo>
                              <a:lnTo>
                                <a:pt x="6205474" y="0"/>
                              </a:lnTo>
                              <a:close/>
                            </a:path>
                          </a:pathLst>
                        </a:custGeom>
                        <a:solidFill>
                          <a:srgbClr val="be8f00"/>
                        </a:solidFill>
                        <a:ln w="0">
                          <a:noFill/>
                        </a:ln>
                      </wps:spPr>
                      <wps:style>
                        <a:lnRef idx="0"/>
                        <a:fillRef idx="0"/>
                        <a:effectRef idx="0"/>
                        <a:fontRef idx="minor"/>
                      </wps:style>
                      <wps:bodyPr/>
                    </wps:wsp>
                    <pic:pic xmlns:pic="http://schemas.openxmlformats.org/drawingml/2006/picture">
                      <pic:nvPicPr>
                        <pic:cNvPr id="29" name="Image 1"/>
                        <pic:cNvPicPr/>
                      </pic:nvPicPr>
                      <pic:blipFill>
                        <a:blip r:embed="rId1"/>
                        <a:stretch/>
                      </pic:blipFill>
                      <pic:spPr>
                        <a:xfrm>
                          <a:off x="69120" y="0"/>
                          <a:ext cx="1906200" cy="792360"/>
                        </a:xfrm>
                        <a:prstGeom prst="rect">
                          <a:avLst/>
                        </a:prstGeom>
                        <a:noFill/>
                        <a:ln w="0">
                          <a:noFill/>
                        </a:ln>
                      </pic:spPr>
                    </pic:pic>
                  </wpg:wgp>
                </a:graphicData>
              </a:graphic>
            </wp:anchor>
          </w:drawing>
        </mc:Choice>
        <mc:Fallback>
          <w:pict>
            <v:group id="shape_0" alt="Group 2" style="position:absolute;margin-left:61.7pt;margin-top:52.85pt;width:488.65pt;height:63.85pt" coordorigin="1234,1057" coordsize="9773,1277">
              <v:shape id="shape_0" stroked="f" o:allowincell="f" style="position:absolute;left:1343;top:1057;width:3001;height:124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distT="0" distB="0" distL="0" distR="0" simplePos="0" relativeHeight="56" behindDoc="1" locked="0" layoutInCell="0" allowOverlap="1">
              <wp:simplePos x="0" y="0"/>
              <wp:positionH relativeFrom="page">
                <wp:posOffset>5304155</wp:posOffset>
              </wp:positionH>
              <wp:positionV relativeFrom="page">
                <wp:posOffset>693420</wp:posOffset>
              </wp:positionV>
              <wp:extent cx="1631315" cy="577215"/>
              <wp:effectExtent l="0" t="0" r="0" b="0"/>
              <wp:wrapNone/>
              <wp:docPr id="30" name="Textbox 1"/>
              <a:graphic xmlns:a="http://schemas.openxmlformats.org/drawingml/2006/main">
                <a:graphicData uri="http://schemas.microsoft.com/office/word/2010/wordprocessingShape">
                  <wps:wsp>
                    <wps:cNvSpPr/>
                    <wps:spPr>
                      <a:xfrm>
                        <a:off x="0" y="0"/>
                        <a:ext cx="1631160" cy="577080"/>
                      </a:xfrm>
                      <a:prstGeom prst="rect">
                        <a:avLst/>
                      </a:prstGeom>
                      <a:noFill/>
                      <a:ln w="0">
                        <a:noFill/>
                      </a:ln>
                    </wps:spPr>
                    <wps:style>
                      <a:lnRef idx="0"/>
                      <a:fillRef idx="0"/>
                      <a:effectRef idx="0"/>
                      <a:fontRef idx="minor"/>
                    </wps:style>
                    <wps:txb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wps:txbx>
                    <wps:bodyPr lIns="0" rIns="0" tIns="0" bIns="0" anchor="t">
                      <a:noAutofit/>
                    </wps:bodyPr>
                  </wps:wsp>
                </a:graphicData>
              </a:graphic>
            </wp:anchor>
          </w:drawing>
        </mc:Choice>
        <mc:Fallback>
          <w:pict>
            <v:rect id="shape_0" stroked="f" o:allowincell="f" style="position:absolute;margin-left:417.65pt;margin-top:54.6pt;width:128.4pt;height:45.4pt;mso-wrap-style:square;v-text-anchor:top;mso-position-horizontal-relative:page;mso-position-vertical-relative:page">
              <v:fill o:detectmouseclick="t" on="false"/>
              <v:stroke color="#3465a4" joinstyle="round" endcap="flat"/>
              <v:textbo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0" distL="0" distR="0" simplePos="0" relativeHeight="30" behindDoc="1" locked="0" layoutInCell="0" allowOverlap="1">
              <wp:simplePos x="0" y="0"/>
              <wp:positionH relativeFrom="page">
                <wp:posOffset>783590</wp:posOffset>
              </wp:positionH>
              <wp:positionV relativeFrom="page">
                <wp:posOffset>671195</wp:posOffset>
              </wp:positionV>
              <wp:extent cx="6205855" cy="810895"/>
              <wp:effectExtent l="0" t="0" r="0" b="0"/>
              <wp:wrapNone/>
              <wp:docPr id="31" name="Group 2"/>
              <a:graphic xmlns:a="http://schemas.openxmlformats.org/drawingml/2006/main">
                <a:graphicData uri="http://schemas.microsoft.com/office/word/2010/wordprocessingGroup">
                  <wpg:wgp>
                    <wpg:cNvGrpSpPr/>
                    <wpg:grpSpPr>
                      <a:xfrm>
                        <a:off x="0" y="0"/>
                        <a:ext cx="6205680" cy="810720"/>
                        <a:chOff x="0" y="0"/>
                        <a:chExt cx="6205680" cy="810720"/>
                      </a:xfrm>
                    </wpg:grpSpPr>
                    <wps:wsp>
                      <wps:cNvPr id="32" name="Graphic 1"/>
                      <wps:cNvSpPr/>
                      <wps:spPr>
                        <a:xfrm>
                          <a:off x="0" y="794880"/>
                          <a:ext cx="6205680" cy="15840"/>
                        </a:xfrm>
                        <a:custGeom>
                          <a:avLst/>
                          <a:gdLst>
                            <a:gd name="textAreaLeft" fmla="*/ 0 w 3518280"/>
                            <a:gd name="textAreaRight" fmla="*/ 3519720 w 3518280"/>
                            <a:gd name="textAreaTop" fmla="*/ 0 h 9000"/>
                            <a:gd name="textAreaBottom" fmla="*/ 10440 h 9000"/>
                          </a:gdLst>
                          <a:ahLst/>
                          <a:cxnLst/>
                          <a:rect l="textAreaLeft" t="textAreaTop" r="textAreaRight" b="textAreaBottom"/>
                          <a:pathLst>
                            <a:path w="6205855" h="18415">
                              <a:moveTo>
                                <a:pt x="6205474" y="0"/>
                              </a:moveTo>
                              <a:lnTo>
                                <a:pt x="1997075" y="0"/>
                              </a:lnTo>
                              <a:lnTo>
                                <a:pt x="1978787" y="0"/>
                              </a:lnTo>
                              <a:lnTo>
                                <a:pt x="0" y="0"/>
                              </a:lnTo>
                              <a:lnTo>
                                <a:pt x="0" y="18288"/>
                              </a:lnTo>
                              <a:lnTo>
                                <a:pt x="1978787" y="18288"/>
                              </a:lnTo>
                              <a:lnTo>
                                <a:pt x="1997075" y="18288"/>
                              </a:lnTo>
                              <a:lnTo>
                                <a:pt x="6205474" y="18288"/>
                              </a:lnTo>
                              <a:lnTo>
                                <a:pt x="6205474" y="0"/>
                              </a:lnTo>
                              <a:close/>
                            </a:path>
                          </a:pathLst>
                        </a:custGeom>
                        <a:solidFill>
                          <a:srgbClr val="be8f00"/>
                        </a:solidFill>
                        <a:ln w="0">
                          <a:noFill/>
                        </a:ln>
                      </wps:spPr>
                      <wps:style>
                        <a:lnRef idx="0"/>
                        <a:fillRef idx="0"/>
                        <a:effectRef idx="0"/>
                        <a:fontRef idx="minor"/>
                      </wps:style>
                      <wps:bodyPr/>
                    </wps:wsp>
                    <pic:pic xmlns:pic="http://schemas.openxmlformats.org/drawingml/2006/picture">
                      <pic:nvPicPr>
                        <pic:cNvPr id="33" name="Image 1"/>
                        <pic:cNvPicPr/>
                      </pic:nvPicPr>
                      <pic:blipFill>
                        <a:blip r:embed="rId1"/>
                        <a:stretch/>
                      </pic:blipFill>
                      <pic:spPr>
                        <a:xfrm>
                          <a:off x="69120" y="0"/>
                          <a:ext cx="1906200" cy="792360"/>
                        </a:xfrm>
                        <a:prstGeom prst="rect">
                          <a:avLst/>
                        </a:prstGeom>
                        <a:noFill/>
                        <a:ln w="0">
                          <a:noFill/>
                        </a:ln>
                      </pic:spPr>
                    </pic:pic>
                  </wpg:wgp>
                </a:graphicData>
              </a:graphic>
            </wp:anchor>
          </w:drawing>
        </mc:Choice>
        <mc:Fallback>
          <w:pict>
            <v:group id="shape_0" alt="Group 2" style="position:absolute;margin-left:61.7pt;margin-top:52.85pt;width:488.65pt;height:63.85pt" coordorigin="1234,1057" coordsize="9773,1277">
              <v:shape id="shape_0" stroked="f" o:allowincell="f" style="position:absolute;left:1343;top:1057;width:3001;height:1247;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distT="0" distB="0" distL="0" distR="0" simplePos="0" relativeHeight="56" behindDoc="1" locked="0" layoutInCell="0" allowOverlap="1">
              <wp:simplePos x="0" y="0"/>
              <wp:positionH relativeFrom="page">
                <wp:posOffset>5304155</wp:posOffset>
              </wp:positionH>
              <wp:positionV relativeFrom="page">
                <wp:posOffset>693420</wp:posOffset>
              </wp:positionV>
              <wp:extent cx="1631315" cy="577215"/>
              <wp:effectExtent l="0" t="0" r="0" b="0"/>
              <wp:wrapNone/>
              <wp:docPr id="34" name="Textbox 1"/>
              <a:graphic xmlns:a="http://schemas.openxmlformats.org/drawingml/2006/main">
                <a:graphicData uri="http://schemas.microsoft.com/office/word/2010/wordprocessingShape">
                  <wps:wsp>
                    <wps:cNvSpPr/>
                    <wps:spPr>
                      <a:xfrm>
                        <a:off x="0" y="0"/>
                        <a:ext cx="1631160" cy="577080"/>
                      </a:xfrm>
                      <a:prstGeom prst="rect">
                        <a:avLst/>
                      </a:prstGeom>
                      <a:noFill/>
                      <a:ln w="0">
                        <a:noFill/>
                      </a:ln>
                    </wps:spPr>
                    <wps:style>
                      <a:lnRef idx="0"/>
                      <a:fillRef idx="0"/>
                      <a:effectRef idx="0"/>
                      <a:fontRef idx="minor"/>
                    </wps:style>
                    <wps:txb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wps:txbx>
                    <wps:bodyPr lIns="0" rIns="0" tIns="0" bIns="0" anchor="t">
                      <a:noAutofit/>
                    </wps:bodyPr>
                  </wps:wsp>
                </a:graphicData>
              </a:graphic>
            </wp:anchor>
          </w:drawing>
        </mc:Choice>
        <mc:Fallback>
          <w:pict>
            <v:rect id="shape_0" stroked="f" o:allowincell="f" style="position:absolute;margin-left:417.65pt;margin-top:54.6pt;width:128.4pt;height:45.4pt;mso-wrap-style:square;v-text-anchor:top;mso-position-horizontal-relative:page;mso-position-vertical-relative:page">
              <v:fill o:detectmouseclick="t" on="false"/>
              <v:stroke color="#3465a4" joinstyle="round" endcap="flat"/>
              <v:textbox>
                <w:txbxContent>
                  <w:p>
                    <w:pPr>
                      <w:pStyle w:val="FrameContentsuser"/>
                      <w:bidi w:val="1"/>
                      <w:spacing w:lineRule="exact" w:line="306" w:before="0" w:after="0"/>
                      <w:ind w:hanging="0" w:start="18" w:end="0"/>
                      <w:jc w:val="start"/>
                      <w:rPr>
                        <w:sz w:val="28"/>
                        <w:szCs w:val="28"/>
                      </w:rPr>
                    </w:pPr>
                    <w:r>
                      <w:rPr>
                        <w:color w:val="805F00"/>
                        <w:w w:val="77"/>
                        <w:sz w:val="28"/>
                        <w:szCs w:val="28"/>
                        <w:rtl w:val="true"/>
                      </w:rPr>
                      <w:t>جامعه</w:t>
                    </w:r>
                    <w:r>
                      <w:rPr>
                        <w:color w:val="805F00"/>
                        <w:spacing w:val="-13"/>
                        <w:sz w:val="28"/>
                        <w:szCs w:val="28"/>
                        <w:rtl w:val="true"/>
                      </w:rPr>
                      <w:t xml:space="preserve"> </w:t>
                    </w:r>
                    <w:r>
                      <w:rPr>
                        <w:color w:val="805F00"/>
                        <w:w w:val="77"/>
                        <w:sz w:val="28"/>
                        <w:szCs w:val="28"/>
                        <w:rtl w:val="true"/>
                      </w:rPr>
                      <w:t>الملك</w:t>
                    </w:r>
                    <w:r>
                      <w:rPr>
                        <w:color w:val="805F00"/>
                        <w:spacing w:val="-12"/>
                        <w:sz w:val="28"/>
                        <w:szCs w:val="28"/>
                        <w:rtl w:val="true"/>
                      </w:rPr>
                      <w:t xml:space="preserve"> </w:t>
                    </w:r>
                    <w:r>
                      <w:rPr>
                        <w:color w:val="805F00"/>
                        <w:w w:val="77"/>
                        <w:sz w:val="28"/>
                        <w:szCs w:val="28"/>
                        <w:rtl w:val="true"/>
                      </w:rPr>
                      <w:t>سلمان</w:t>
                    </w:r>
                    <w:r>
                      <w:rPr>
                        <w:color w:val="805F00"/>
                        <w:spacing w:val="-14"/>
                        <w:sz w:val="28"/>
                        <w:szCs w:val="28"/>
                        <w:rtl w:val="true"/>
                      </w:rPr>
                      <w:t xml:space="preserve"> </w:t>
                    </w:r>
                    <w:r>
                      <w:rPr>
                        <w:color w:val="805F00"/>
                        <w:w w:val="77"/>
                        <w:sz w:val="28"/>
                        <w:szCs w:val="28"/>
                        <w:rtl w:val="true"/>
                      </w:rPr>
                      <w:t>الدولية</w:t>
                    </w:r>
                  </w:p>
                  <w:p>
                    <w:pPr>
                      <w:pStyle w:val="BodyText"/>
                      <w:bidi w:val="1"/>
                      <w:spacing w:before="1" w:after="0"/>
                      <w:ind w:hanging="1" w:start="18" w:end="1559"/>
                      <w:jc w:val="start"/>
                      <w:rPr/>
                    </w:pPr>
                    <w:r>
                      <w:rPr>
                        <w:color w:val="805F00"/>
                        <w:w w:val="72"/>
                        <w:rtl w:val="true"/>
                      </w:rPr>
                      <w:t>مدينه</w:t>
                    </w:r>
                    <w:r>
                      <w:rPr>
                        <w:color w:val="805F00"/>
                        <w:rtl w:val="true"/>
                      </w:rPr>
                      <w:t xml:space="preserve"> </w:t>
                    </w:r>
                    <w:r>
                      <w:rPr>
                        <w:color w:val="805F00"/>
                        <w:w w:val="72"/>
                        <w:rtl w:val="true"/>
                      </w:rPr>
                      <w:t>الطور</w:t>
                    </w:r>
                    <w:r>
                      <w:rPr>
                        <w:color w:val="805F00"/>
                        <w:rtl w:val="true"/>
                      </w:rPr>
                      <w:t xml:space="preserve"> </w:t>
                    </w:r>
                    <w:r>
                      <w:rPr>
                        <w:color w:val="805F00"/>
                        <w:w w:val="71"/>
                        <w:rtl w:val="true"/>
                      </w:rPr>
                      <w:t>جنوب</w:t>
                    </w:r>
                    <w:r>
                      <w:rPr>
                        <w:color w:val="805F00"/>
                        <w:spacing w:val="-14"/>
                        <w:rtl w:val="true"/>
                      </w:rPr>
                      <w:t xml:space="preserve"> </w:t>
                    </w:r>
                    <w:r>
                      <w:rPr>
                        <w:color w:val="805F00"/>
                        <w:w w:val="71"/>
                        <w:rtl w:val="true"/>
                      </w:rPr>
                      <w:t>سيناء</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lowerLetter"/>
      <w:lvlText w:val="(%1)"/>
      <w:lvlJc w:val="start"/>
      <w:pPr>
        <w:tabs>
          <w:tab w:val="num" w:pos="0"/>
        </w:tabs>
        <w:ind w:start="631" w:hanging="360"/>
      </w:pPr>
      <w:rPr>
        <w:rFonts w:ascii="Calibri" w:hAnsi="Calibri" w:eastAsia="Calibri" w:cs="Calibri"/>
        <w:b w:val="false"/>
        <w:bCs w:val="false"/>
        <w:i w:val="false"/>
        <w:iCs w:val="false"/>
        <w:spacing w:val="-1"/>
        <w:w w:val="100"/>
        <w:sz w:val="22"/>
        <w:szCs w:val="22"/>
        <w:lang w:val="en-US" w:eastAsia="en-US" w:bidi="ar-SA"/>
      </w:rPr>
    </w:lvl>
    <w:lvl w:ilvl="1">
      <w:start w:val="0"/>
      <w:numFmt w:val="bullet"/>
      <w:lvlText w:val=""/>
      <w:lvlJc w:val="start"/>
      <w:pPr>
        <w:tabs>
          <w:tab w:val="num" w:pos="0"/>
        </w:tabs>
        <w:ind w:start="1548" w:hanging="360"/>
      </w:pPr>
      <w:rPr>
        <w:rFonts w:ascii="Symbol" w:hAnsi="Symbol" w:cs="Symbol" w:hint="default"/>
        <w:lang w:val="en-US" w:eastAsia="en-US" w:bidi="ar-SA"/>
      </w:rPr>
    </w:lvl>
    <w:lvl w:ilvl="2">
      <w:start w:val="0"/>
      <w:numFmt w:val="bullet"/>
      <w:lvlText w:val=""/>
      <w:lvlJc w:val="start"/>
      <w:pPr>
        <w:tabs>
          <w:tab w:val="num" w:pos="0"/>
        </w:tabs>
        <w:ind w:start="2456" w:hanging="360"/>
      </w:pPr>
      <w:rPr>
        <w:rFonts w:ascii="Symbol" w:hAnsi="Symbol" w:cs="Symbol" w:hint="default"/>
        <w:lang w:val="en-US" w:eastAsia="en-US" w:bidi="ar-SA"/>
      </w:rPr>
    </w:lvl>
    <w:lvl w:ilvl="3">
      <w:start w:val="0"/>
      <w:numFmt w:val="bullet"/>
      <w:lvlText w:val=""/>
      <w:lvlJc w:val="start"/>
      <w:pPr>
        <w:tabs>
          <w:tab w:val="num" w:pos="0"/>
        </w:tabs>
        <w:ind w:start="3364" w:hanging="360"/>
      </w:pPr>
      <w:rPr>
        <w:rFonts w:ascii="Symbol" w:hAnsi="Symbol" w:cs="Symbol" w:hint="default"/>
        <w:lang w:val="en-US" w:eastAsia="en-US" w:bidi="ar-SA"/>
      </w:rPr>
    </w:lvl>
    <w:lvl w:ilvl="4">
      <w:start w:val="0"/>
      <w:numFmt w:val="bullet"/>
      <w:lvlText w:val=""/>
      <w:lvlJc w:val="start"/>
      <w:pPr>
        <w:tabs>
          <w:tab w:val="num" w:pos="0"/>
        </w:tabs>
        <w:ind w:start="4272" w:hanging="360"/>
      </w:pPr>
      <w:rPr>
        <w:rFonts w:ascii="Symbol" w:hAnsi="Symbol" w:cs="Symbol" w:hint="default"/>
        <w:lang w:val="en-US" w:eastAsia="en-US" w:bidi="ar-SA"/>
      </w:rPr>
    </w:lvl>
    <w:lvl w:ilvl="5">
      <w:start w:val="0"/>
      <w:numFmt w:val="bullet"/>
      <w:lvlText w:val=""/>
      <w:lvlJc w:val="start"/>
      <w:pPr>
        <w:tabs>
          <w:tab w:val="num" w:pos="0"/>
        </w:tabs>
        <w:ind w:start="5180" w:hanging="360"/>
      </w:pPr>
      <w:rPr>
        <w:rFonts w:ascii="Symbol" w:hAnsi="Symbol" w:cs="Symbol" w:hint="default"/>
        <w:lang w:val="en-US" w:eastAsia="en-US" w:bidi="ar-SA"/>
      </w:rPr>
    </w:lvl>
    <w:lvl w:ilvl="6">
      <w:start w:val="0"/>
      <w:numFmt w:val="bullet"/>
      <w:lvlText w:val=""/>
      <w:lvlJc w:val="start"/>
      <w:pPr>
        <w:tabs>
          <w:tab w:val="num" w:pos="0"/>
        </w:tabs>
        <w:ind w:start="6088" w:hanging="360"/>
      </w:pPr>
      <w:rPr>
        <w:rFonts w:ascii="Symbol" w:hAnsi="Symbol" w:cs="Symbol" w:hint="default"/>
        <w:lang w:val="en-US" w:eastAsia="en-US" w:bidi="ar-SA"/>
      </w:rPr>
    </w:lvl>
    <w:lvl w:ilvl="7">
      <w:start w:val="0"/>
      <w:numFmt w:val="bullet"/>
      <w:lvlText w:val=""/>
      <w:lvlJc w:val="start"/>
      <w:pPr>
        <w:tabs>
          <w:tab w:val="num" w:pos="0"/>
        </w:tabs>
        <w:ind w:start="6996" w:hanging="360"/>
      </w:pPr>
      <w:rPr>
        <w:rFonts w:ascii="Symbol" w:hAnsi="Symbol" w:cs="Symbol" w:hint="default"/>
        <w:lang w:val="en-US" w:eastAsia="en-US" w:bidi="ar-SA"/>
      </w:rPr>
    </w:lvl>
    <w:lvl w:ilvl="8">
      <w:start w:val="0"/>
      <w:numFmt w:val="bullet"/>
      <w:lvlText w:val=""/>
      <w:lvlJc w:val="start"/>
      <w:pPr>
        <w:tabs>
          <w:tab w:val="num" w:pos="0"/>
        </w:tabs>
        <w:ind w:start="7904" w:hanging="360"/>
      </w:pPr>
      <w:rPr>
        <w:rFonts w:ascii="Symbol" w:hAnsi="Symbol" w:cs="Symbol" w:hint="default"/>
        <w:lang w:val="en-US" w:eastAsia="en-US" w:bidi="ar-SA"/>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7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outlineLvl w:val="1"/>
    </w:pPr>
    <w:rPr>
      <w:rFonts w:ascii="Calibri" w:hAnsi="Calibri" w:eastAsia="Calibri" w:cs="Calibri"/>
      <w:sz w:val="32"/>
      <w:szCs w:val="32"/>
      <w:lang w:val="en-US" w:eastAsia="en-US" w:bidi="ar-SA"/>
    </w:rPr>
  </w:style>
  <w:style w:type="paragraph" w:styleId="Heading2">
    <w:name w:val="heading 2"/>
    <w:basedOn w:val="Normal"/>
    <w:uiPriority w:val="1"/>
    <w:qFormat/>
    <w:pPr>
      <w:outlineLvl w:val="2"/>
    </w:pPr>
    <w:rPr>
      <w:rFonts w:ascii="Calibri" w:hAnsi="Calibri" w:eastAsia="Calibri" w:cs="Calibri"/>
      <w:b/>
      <w:bCs/>
      <w:sz w:val="28"/>
      <w:szCs w:val="28"/>
      <w:lang w:val="en-US" w:eastAsia="en-US" w:bidi="ar-SA"/>
    </w:rPr>
  </w:style>
  <w:style w:type="paragraph" w:styleId="Heading3">
    <w:name w:val="heading 3"/>
    <w:basedOn w:val="Normal"/>
    <w:uiPriority w:val="1"/>
    <w:qFormat/>
    <w:pPr>
      <w:ind w:hanging="380" w:start="380"/>
      <w:outlineLvl w:val="3"/>
    </w:pPr>
    <w:rPr>
      <w:rFonts w:ascii="Calibri" w:hAnsi="Calibri" w:eastAsia="Calibri" w:cs="Calibri"/>
      <w:sz w:val="28"/>
      <w:szCs w:val="28"/>
      <w:lang w:val="en-US" w:eastAsia="en-US" w:bidi="ar-SA"/>
    </w:rPr>
  </w:style>
  <w:style w:type="paragraph" w:styleId="Heading4">
    <w:name w:val="heading 4"/>
    <w:basedOn w:val="Normal"/>
    <w:uiPriority w:val="1"/>
    <w:qFormat/>
    <w:pPr>
      <w:outlineLvl w:val="4"/>
    </w:pPr>
    <w:rPr>
      <w:rFonts w:ascii="Calibri" w:hAnsi="Calibri" w:eastAsia="Calibri" w:cs="Calibri"/>
      <w:b/>
      <w:bCs/>
      <w:sz w:val="24"/>
      <w:szCs w:val="24"/>
      <w:lang w:val="en-US" w:eastAsia="en-US" w:bidi="ar-SA"/>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80" w:after="0"/>
    </w:pPr>
    <w:rPr>
      <w:rFonts w:ascii="Calibri" w:hAnsi="Calibri" w:eastAsia="Calibri" w:cs="Calibri"/>
      <w:sz w:val="22"/>
      <w:szCs w:val="22"/>
      <w:lang w:val="en-US" w:eastAsia="en-US" w:bidi="ar-SA"/>
    </w:rPr>
  </w:style>
  <w:style w:type="paragraph" w:styleId="TOC2">
    <w:name w:val="toc 2"/>
    <w:basedOn w:val="Normal"/>
    <w:uiPriority w:val="1"/>
    <w:qFormat/>
    <w:pPr>
      <w:spacing w:before="180" w:after="0"/>
      <w:ind w:hanging="297" w:start="580"/>
    </w:pPr>
    <w:rPr>
      <w:rFonts w:ascii="Calibri" w:hAnsi="Calibri" w:eastAsia="Calibri" w:cs="Calibri"/>
      <w:sz w:val="22"/>
      <w:szCs w:val="22"/>
      <w:lang w:val="en-US" w:eastAsia="en-US" w:bidi="ar-SA"/>
    </w:rPr>
  </w:style>
  <w:style w:type="paragraph" w:styleId="Title">
    <w:name w:val="Title"/>
    <w:basedOn w:val="Normal"/>
    <w:uiPriority w:val="1"/>
    <w:qFormat/>
    <w:pPr>
      <w:spacing w:before="400" w:after="0"/>
      <w:ind w:end="361"/>
      <w:jc w:val="center"/>
    </w:pPr>
    <w:rPr>
      <w:rFonts w:ascii="Calibri" w:hAnsi="Calibri" w:eastAsia="Calibri" w:cs="Calibri"/>
      <w:sz w:val="44"/>
      <w:szCs w:val="44"/>
      <w:lang w:val="en-US" w:eastAsia="en-US" w:bidi="ar-SA"/>
    </w:rPr>
  </w:style>
  <w:style w:type="paragraph" w:styleId="ListParagraph">
    <w:name w:val="List Paragraph"/>
    <w:basedOn w:val="Normal"/>
    <w:uiPriority w:val="1"/>
    <w:qFormat/>
    <w:pPr>
      <w:ind w:hanging="360" w:start="720"/>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ksiu.edu.eg/" TargetMode="External"/><Relationship Id="rId2" Type="http://schemas.openxmlformats.org/officeDocument/2006/relationships/hyperlink" Target="http://www.ksiu.edu.eg/" TargetMode="External"/>
</Relationships>
</file>

<file path=word/_rels/footer3.xml.rels><?xml version="1.0" encoding="UTF-8"?>
<Relationships xmlns="http://schemas.openxmlformats.org/package/2006/relationships"><Relationship Id="rId1" Type="http://schemas.openxmlformats.org/officeDocument/2006/relationships/hyperlink" Target="http://www.ksiu.edu.eg/" TargetMode="External"/><Relationship Id="rId2" Type="http://schemas.openxmlformats.org/officeDocument/2006/relationships/hyperlink" Target="http://www.ksiu.edu.eg/" TargetMode="External"/>
</Relationships>
</file>

<file path=word/_rels/footer5.xml.rels><?xml version="1.0" encoding="UTF-8"?>
<Relationships xmlns="http://schemas.openxmlformats.org/package/2006/relationships"><Relationship Id="rId1" Type="http://schemas.openxmlformats.org/officeDocument/2006/relationships/hyperlink" Target="http://www.ksiu.edu.eg/" TargetMode="External"/><Relationship Id="rId2" Type="http://schemas.openxmlformats.org/officeDocument/2006/relationships/hyperlink" Target="http://www.ksiu.edu.eg/" TargetMode="External"/>
</Relationships>
</file>

<file path=word/_rels/footer6.xml.rels><?xml version="1.0" encoding="UTF-8"?>
<Relationships xmlns="http://schemas.openxmlformats.org/package/2006/relationships"><Relationship Id="rId1" Type="http://schemas.openxmlformats.org/officeDocument/2006/relationships/hyperlink" Target="http://www.ksiu.edu.eg/" TargetMode="External"/><Relationship Id="rId2" Type="http://schemas.openxmlformats.org/officeDocument/2006/relationships/hyperlink" Target="http://www.ksiu.edu.eg/"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458</TotalTime>
  <Application>LibreOffice/25.8.5.2$Linux_X86_64 LibreOffice_project/580$Build-2</Application>
  <AppVersion>15.0000</AppVersion>
  <Pages>17</Pages>
  <Words>3450</Words>
  <Characters>21129</Characters>
  <CharactersWithSpaces>24318</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2026-04-03T16:03:30Z</dcterms:created>
  <dc:creator>Ashraf Hussein</dc:creator>
  <dc:description/>
  <dc:language>en-US</dc:language>
  <cp:lastModifiedBy/>
  <cp:lastPrinted>2026-04-04T02:46:52Z</cp:lastPrinted>
  <dcterms:modified xsi:type="dcterms:W3CDTF">2026-04-04T02:48:29Z</dcterms:modified>
  <cp:revision>154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2024-03-05T00:00:00Z</vt:filetime>
  </property>
  <property fmtid="{D5CDD505-2E9C-101B-9397-08002B2CF9AE}" pid="3" name="Creator">
    <vt:lpwstr>Microsoft® Word for Microsoft 365</vt:lpwstr>
  </property>
  <property fmtid="{D5CDD505-2E9C-101B-9397-08002B2CF9AE}" pid="4" name="LastSaved">
    <vt:filetime>2026-04-03T00:00:00Z</vt:filetime>
  </property>
  <property fmtid="{D5CDD505-2E9C-101B-9397-08002B2CF9AE}" pid="5" name="Producer">
    <vt:lpwstr>3.0.31 (5.1.18) </vt:lpwstr>
  </property>
</Properties>
</file>