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finition-of-done"/>
    <w:p>
      <w:pPr>
        <w:pStyle w:val="Heading1"/>
      </w:pPr>
      <w:r>
        <w:t xml:space="preserve">Title: Definition of DONE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Published</w:t>
      </w:r>
      <w:r>
        <w:t xml:space="preserve"> </w:t>
      </w:r>
      <w:r>
        <w:t xml:space="preserve">API standards (swagger)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95%</w:t>
      </w:r>
      <w:r>
        <w:t xml:space="preserve"> </w:t>
      </w:r>
      <w:r>
        <w:t xml:space="preserve">code coverage (</w:t>
      </w:r>
      <w:r>
        <w:rPr>
          <w:b/>
          <w:bCs/>
        </w:rPr>
        <w:t xml:space="preserve">Functional</w:t>
      </w:r>
      <w:r>
        <w:t xml:space="preserve"> </w:t>
      </w:r>
      <w:r>
        <w:t xml:space="preserve">and Line) -</w:t>
      </w:r>
      <w:r>
        <w:t xml:space="preserve"> </w:t>
      </w:r>
      <w:r>
        <w:rPr>
          <w:i/>
          <w:iCs/>
        </w:rPr>
        <w:t xml:space="preserve">Should be seen in the associated PR</w:t>
      </w:r>
    </w:p>
    <w:p>
      <w:pPr>
        <w:pStyle w:val="Compact"/>
        <w:numPr>
          <w:ilvl w:val="0"/>
          <w:numId w:val="1001"/>
        </w:numPr>
      </w:pPr>
      <w:r>
        <w:t xml:space="preserve">P0 &amp; P1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automation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Accepted</w:t>
      </w:r>
      <w:r>
        <w:t xml:space="preserve"> </w:t>
      </w:r>
      <w:r>
        <w:t xml:space="preserve">Code review (Backend and Frontend)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Upload</w:t>
      </w:r>
      <w:r>
        <w:t xml:space="preserve"> </w:t>
      </w:r>
      <w:r>
        <w:t xml:space="preserve">updated and</w:t>
      </w:r>
      <w:r>
        <w:t xml:space="preserve"> </w:t>
      </w:r>
      <w:r>
        <w:rPr>
          <w:b/>
          <w:bCs/>
        </w:rPr>
        <w:t xml:space="preserve">reviewed</w:t>
      </w:r>
      <w:r>
        <w:t xml:space="preserve"> </w:t>
      </w:r>
      <w:r>
        <w:t xml:space="preserve">manual test cases</w:t>
      </w:r>
    </w:p>
    <w:p>
      <w:pPr>
        <w:pStyle w:val="Compact"/>
        <w:numPr>
          <w:ilvl w:val="0"/>
          <w:numId w:val="1001"/>
        </w:numPr>
      </w:pPr>
      <w:r>
        <w:t xml:space="preserve">Triage and setup followup actions for deferred items/bugs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Run report</w:t>
      </w:r>
    </w:p>
    <w:p>
      <w:pPr>
        <w:pStyle w:val="Compact"/>
        <w:numPr>
          <w:ilvl w:val="0"/>
          <w:numId w:val="1001"/>
        </w:numPr>
      </w:pPr>
      <w:r>
        <w:t xml:space="preserve">Acceptance criteria met</w:t>
      </w:r>
    </w:p>
    <w:p>
      <w:pPr>
        <w:pStyle w:val="Compact"/>
        <w:numPr>
          <w:ilvl w:val="0"/>
          <w:numId w:val="1001"/>
        </w:numPr>
      </w:pPr>
      <w:r>
        <w:t xml:space="preserve">Product Owner acceptance</w:t>
      </w:r>
    </w:p>
    <w:p>
      <w:pPr>
        <w:pStyle w:val="Compact"/>
        <w:numPr>
          <w:ilvl w:val="0"/>
          <w:numId w:val="1001"/>
        </w:numPr>
      </w:pPr>
      <w:r>
        <w:t xml:space="preserve">Feature level functional tests passed</w:t>
      </w:r>
    </w:p>
    <w:p>
      <w:pPr>
        <w:pStyle w:val="Compact"/>
        <w:numPr>
          <w:ilvl w:val="0"/>
          <w:numId w:val="1001"/>
        </w:numPr>
      </w:pPr>
      <w:r>
        <w:t xml:space="preserve">Automated regression tests pass</w:t>
      </w:r>
    </w:p>
    <w:p>
      <w:pPr>
        <w:pStyle w:val="Compact"/>
        <w:numPr>
          <w:ilvl w:val="0"/>
          <w:numId w:val="1001"/>
        </w:numPr>
      </w:pPr>
      <w:r>
        <w:t xml:space="preserve">Performance benchmarks met</w:t>
      </w:r>
    </w:p>
    <w:p>
      <w:pPr>
        <w:pStyle w:val="Compact"/>
        <w:numPr>
          <w:ilvl w:val="0"/>
          <w:numId w:val="1001"/>
        </w:numPr>
      </w:pPr>
      <w:r>
        <w:t xml:space="preserve">Meets compliance requirements (security, defined compliance checks, and others)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Green build</w:t>
      </w:r>
    </w:p>
    <w:p>
      <w:pPr>
        <w:pStyle w:val="Compact"/>
        <w:numPr>
          <w:ilvl w:val="0"/>
          <w:numId w:val="1001"/>
        </w:numPr>
      </w:pPr>
      <w:r>
        <w:t xml:space="preserve">Functionality documented - KBase</w:t>
      </w:r>
    </w:p>
    <w:p>
      <w:pPr>
        <w:pStyle w:val="Compact"/>
        <w:numPr>
          <w:ilvl w:val="0"/>
          <w:numId w:val="1001"/>
        </w:numPr>
      </w:pPr>
      <w:r>
        <w:t xml:space="preserve">Deployed in production </w:t>
      </w:r>
    </w:p>
    <w:p>
      <w:pPr>
        <w:pStyle w:val="Compact"/>
        <w:numPr>
          <w:ilvl w:val="0"/>
          <w:numId w:val="1001"/>
        </w:numPr>
      </w:pPr>
      <w:r>
        <w:t xml:space="preserve">Release notes</w:t>
      </w:r>
    </w:p>
    <w:p>
      <w:pPr>
        <w:pStyle w:val="Compact"/>
        <w:numPr>
          <w:ilvl w:val="0"/>
          <w:numId w:val="1001"/>
        </w:numPr>
      </w:pPr>
      <w:r>
        <w:t xml:space="preserve">QA checklist details in Freshrelease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