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itle-devops-setting-up-new-pod"/>
    <w:p>
      <w:pPr>
        <w:pStyle w:val="Heading1"/>
      </w:pPr>
      <w:r>
        <w:t xml:space="preserve">Title: DevOps: Setting up new POD</w:t>
      </w:r>
    </w:p>
    <w:p>
      <w:pPr>
        <w:pStyle w:val="Compact"/>
        <w:numPr>
          <w:ilvl w:val="0"/>
          <w:numId w:val="1001"/>
        </w:numPr>
      </w:pPr>
      <w:r>
        <w:t xml:space="preserve">Create a new vpc : </w:t>
      </w:r>
      <w:hyperlink r:id="rId20">
        <w:r>
          <w:rPr>
            <w:rStyle w:val="Hyperlink"/>
          </w:rPr>
          <w:t xml:space="preserve">https://console.aws.amazon.com/vpc/home</w:t>
        </w:r>
      </w:hyperlink>
      <w:r>
        <w:t xml:space="preserve">. Select the required region before creating the VPC.</w:t>
      </w:r>
    </w:p>
    <w:p>
      <w:pPr>
        <w:pStyle w:val="Compact"/>
        <w:numPr>
          <w:ilvl w:val="1"/>
          <w:numId w:val="1002"/>
        </w:numPr>
      </w:pPr>
      <w:r>
        <w:t xml:space="preserve">Choose a CIDR range from the following doc: "</w:t>
      </w:r>
      <w:hyperlink r:id="rId21">
        <w:r>
          <w:rPr>
            <w:rStyle w:val="Hyperlink"/>
          </w:rPr>
          <w:t xml:space="preserve">https://docs.google.com/spreadsheets/d/1NfifIyU_hp5nNJXgNSjk5v3xXqx76mSkjisddjt7mCY/edit#gid=461878704</w:t>
        </w:r>
      </w:hyperlink>
      <w:r>
        <w:t xml:space="preserve">"</w:t>
      </w:r>
    </w:p>
    <w:p>
      <w:pPr>
        <w:pStyle w:val="Compact"/>
        <w:numPr>
          <w:ilvl w:val="1"/>
          <w:numId w:val="1002"/>
        </w:numPr>
      </w:pPr>
      <w:r>
        <w:t xml:space="preserve">Make sure the selected CIDR range doesnot overlap with another product/</w:t>
      </w:r>
    </w:p>
    <w:p>
      <w:pPr>
        <w:pStyle w:val="Compact"/>
        <w:numPr>
          <w:ilvl w:val="0"/>
          <w:numId w:val="1001"/>
        </w:numPr>
      </w:pPr>
      <w:r>
        <w:t xml:space="preserve">Create subnets similar to those is following doc, in the new CIDR range "</w:t>
      </w:r>
      <w:hyperlink r:id="rId22">
        <w:r>
          <w:rPr>
            <w:rStyle w:val="Hyperlink"/>
          </w:rPr>
          <w:t xml:space="preserve">https://docs.google.com/spreadsheets/d/1Rfp7bpC-FffNmEeRU0oYBw_X1hcuwWOW-Gb4WVZ5cnk/edit#gid=954413497</w:t>
        </w:r>
      </w:hyperlink>
      <w:r>
        <w:t xml:space="preserve">"</w:t>
      </w:r>
    </w:p>
    <w:p>
      <w:pPr>
        <w:pStyle w:val="Compact"/>
        <w:numPr>
          <w:ilvl w:val="0"/>
          <w:numId w:val="1001"/>
        </w:numPr>
      </w:pPr>
      <w:r>
        <w:t xml:space="preserve">Create security groups from "</w:t>
      </w:r>
      <w:hyperlink r:id="rId23">
        <w:r>
          <w:rPr>
            <w:rStyle w:val="Hyperlink"/>
          </w:rPr>
          <w:t xml:space="preserve">https://docs.google.com/spreadsheets/d/1Rfp7bpC-FffNmEeRU0oYBw_X1hcuwWOW-Gb4WVZ5cnk/edit#gid=1928355794</w:t>
        </w:r>
      </w:hyperlink>
      <w:r>
        <w:t xml:space="preserve">"</w:t>
      </w:r>
    </w:p>
    <w:p>
      <w:pPr>
        <w:pStyle w:val="Compact"/>
        <w:numPr>
          <w:ilvl w:val="0"/>
          <w:numId w:val="1001"/>
        </w:numPr>
      </w:pPr>
      <w:r>
        <w:t xml:space="preserve">Create internet gateway on the new vpc.</w:t>
      </w:r>
    </w:p>
    <w:p>
      <w:pPr>
        <w:pStyle w:val="Compact"/>
        <w:numPr>
          <w:ilvl w:val="0"/>
          <w:numId w:val="1001"/>
        </w:numPr>
      </w:pPr>
      <w:r>
        <w:t xml:space="preserve">Create two route tables and attach the internet gateway to them. So these route tables will be public route tables.</w:t>
      </w:r>
    </w:p>
    <w:p>
      <w:pPr>
        <w:pStyle w:val="Compact"/>
        <w:numPr>
          <w:ilvl w:val="1"/>
          <w:numId w:val="1003"/>
        </w:numPr>
      </w:pPr>
      <w:r>
        <w:t xml:space="preserve">Attach the public subnets created in step 2 to these subnets</w:t>
      </w:r>
    </w:p>
    <w:p>
      <w:pPr>
        <w:pStyle w:val="Compact"/>
        <w:numPr>
          <w:ilvl w:val="0"/>
          <w:numId w:val="1001"/>
        </w:numPr>
      </w:pPr>
      <w:r>
        <w:t xml:space="preserve">Create two NAT gateways. Make sure that the NAT gateways are in different subnets.</w:t>
      </w:r>
    </w:p>
    <w:p>
      <w:pPr>
        <w:pStyle w:val="Compact"/>
        <w:numPr>
          <w:ilvl w:val="0"/>
          <w:numId w:val="1001"/>
        </w:numPr>
      </w:pPr>
      <w:r>
        <w:t xml:space="preserve">Create two route tables and attach the one NAT gateway in each of the route tables.</w:t>
      </w:r>
    </w:p>
    <w:p>
      <w:pPr>
        <w:pStyle w:val="Compact"/>
        <w:numPr>
          <w:ilvl w:val="1"/>
          <w:numId w:val="1004"/>
        </w:numPr>
      </w:pPr>
      <w:r>
        <w:t xml:space="preserve">Attach the private subnets created in step 2 to these subnets.</w:t>
      </w:r>
    </w:p>
    <w:p>
      <w:pPr>
        <w:pStyle w:val="Compact"/>
        <w:numPr>
          <w:ilvl w:val="0"/>
          <w:numId w:val="1001"/>
        </w:numPr>
      </w:pPr>
      <w:r>
        <w:t xml:space="preserve">Create the required AWS services: Redshift, RDS, S3, Firrehose, Private DNS in Route53, SQS, SNS, Cloudfront, ELB.</w:t>
      </w:r>
    </w:p>
    <w:p>
      <w:pPr>
        <w:pStyle w:val="Compact"/>
        <w:numPr>
          <w:ilvl w:val="1"/>
          <w:numId w:val="1005"/>
        </w:numPr>
      </w:pPr>
      <w:r>
        <w:t xml:space="preserve">Copy the config done on a recent POD or refer to the respective docs.</w:t>
      </w:r>
    </w:p>
    <w:p>
      <w:pPr>
        <w:pStyle w:val="Compact"/>
        <w:numPr>
          <w:ilvl w:val="0"/>
          <w:numId w:val="1001"/>
        </w:numPr>
      </w:pPr>
      <w:r>
        <w:t xml:space="preserve">Create configs in the internal platforms: IRIS, Kairos, Formserv etc</w:t>
      </w:r>
    </w:p>
    <w:p>
      <w:pPr>
        <w:pStyle w:val="Compact"/>
        <w:numPr>
          <w:ilvl w:val="0"/>
          <w:numId w:val="1001"/>
        </w:numPr>
      </w:pPr>
      <w:r>
        <w:t xml:space="preserve">Clone the required stacks in opsworks and update the stack settings accordingly.</w:t>
      </w:r>
    </w:p>
    <w:p>
      <w:pPr>
        <w:pStyle w:val="Compact"/>
        <w:numPr>
          <w:ilvl w:val="0"/>
          <w:numId w:val="1001"/>
        </w:numPr>
      </w:pPr>
      <w:r>
        <w:t xml:space="preserve">Boot the required instances and bootstrap the services.</w:t>
      </w:r>
    </w:p>
    <w:p>
      <w:pPr>
        <w:pStyle w:val="FirstParagraph"/>
      </w:pPr>
      <w:r>
        <w:br/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sole.aws.amazon.com/vpc/home" TargetMode="External" /><Relationship Type="http://schemas.openxmlformats.org/officeDocument/2006/relationships/hyperlink" Id="rId21" Target="https://docs.google.com/spreadsheets/d/1NfifIyU_hp5nNJXgNSjk5v3xXqx76mSkjisddjt7mCY/edit#gid=461878704" TargetMode="External" /><Relationship Type="http://schemas.openxmlformats.org/officeDocument/2006/relationships/hyperlink" Id="rId23" Target="https://docs.google.com/spreadsheets/d/1Rfp7bpC-FffNmEeRU0oYBw_X1hcuwWOW-Gb4WVZ5cnk/edit#gid=1928355794" TargetMode="External" /><Relationship Type="http://schemas.openxmlformats.org/officeDocument/2006/relationships/hyperlink" Id="rId22" Target="https://docs.google.com/spreadsheets/d/1Rfp7bpC-FffNmEeRU0oYBw_X1hcuwWOW-Gb4WVZ5cnk/edit#gid=9544134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sole.aws.amazon.com/vpc/home" TargetMode="External" /><Relationship Type="http://schemas.openxmlformats.org/officeDocument/2006/relationships/hyperlink" Id="rId21" Target="https://docs.google.com/spreadsheets/d/1NfifIyU_hp5nNJXgNSjk5v3xXqx76mSkjisddjt7mCY/edit#gid=461878704" TargetMode="External" /><Relationship Type="http://schemas.openxmlformats.org/officeDocument/2006/relationships/hyperlink" Id="rId23" Target="https://docs.google.com/spreadsheets/d/1Rfp7bpC-FffNmEeRU0oYBw_X1hcuwWOW-Gb4WVZ5cnk/edit#gid=1928355794" TargetMode="External" /><Relationship Type="http://schemas.openxmlformats.org/officeDocument/2006/relationships/hyperlink" Id="rId22" Target="https://docs.google.com/spreadsheets/d/1Rfp7bpC-FffNmEeRU0oYBw_X1hcuwWOW-Gb4WVZ5cnk/edit#gid=9544134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