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title-ems-sync-up-on-612020"/>
    <w:p>
      <w:pPr>
        <w:pStyle w:val="Heading1"/>
      </w:pPr>
      <w:r>
        <w:t xml:space="preserve">Title: EM's sync up on 6/1/2020</w:t>
      </w:r>
    </w:p>
    <w:bookmarkStart w:id="20" w:name="EM'ssyncupon6/1/2020-When?"/>
    <w:p>
      <w:pPr>
        <w:pStyle w:val="Heading3"/>
      </w:pPr>
      <w:r>
        <w:rPr>
          <w:u w:val="single"/>
        </w:rPr>
        <w:t xml:space="preserve">When ?</w:t>
      </w:r>
    </w:p>
    <w:p>
      <w:pPr>
        <w:pStyle w:val="FirstParagraph"/>
      </w:pPr>
      <w:r>
        <w:t xml:space="preserve">6/1/2020</w:t>
      </w:r>
    </w:p>
    <w:bookmarkEnd w:id="20"/>
    <w:bookmarkStart w:id="23" w:name="EM'ssyncupon6/1/2020-Who?"/>
    <w:p>
      <w:pPr>
        <w:pStyle w:val="Heading3"/>
      </w:pPr>
      <w:r>
        <w:rPr>
          <w:u w:val="single"/>
        </w:rPr>
        <w:t xml:space="preserve">Who?</w:t>
      </w:r>
    </w:p>
    <w:p>
      <w:pPr>
        <w:pStyle w:val="FirstParagraph"/>
      </w:pPr>
      <w:r>
        <w:t xml:space="preserve">Product &amp; Platform Engineering heads and their EM's working on Sales360, </w:t>
      </w:r>
      <w:hyperlink r:id="rId21">
        <w:r>
          <w:rPr>
            <w:rStyle w:val="Hyperlink"/>
          </w:rPr>
          <w:t xml:space="preserve">Arvind Ravindran</w:t>
        </w:r>
      </w:hyperlink>
      <w:r>
        <w:t xml:space="preserve"> </w:t>
      </w:r>
      <w:hyperlink r:id="rId22">
        <w:r>
          <w:rPr>
            <w:rStyle w:val="Hyperlink"/>
          </w:rPr>
          <w:t xml:space="preserve">Srivatsan Venkatesan</w:t>
        </w:r>
      </w:hyperlink>
    </w:p>
    <w:bookmarkEnd w:id="23"/>
    <w:bookmarkStart w:id="24" w:name="EM'ssyncupon6/1/2020-Agenda?"/>
    <w:p>
      <w:pPr>
        <w:pStyle w:val="Heading3"/>
      </w:pPr>
      <w:r>
        <w:rPr>
          <w:u w:val="single"/>
        </w:rPr>
        <w:t xml:space="preserve">Agenda?</w:t>
      </w:r>
    </w:p>
    <w:p>
      <w:pPr>
        <w:pStyle w:val="Compact"/>
        <w:numPr>
          <w:ilvl w:val="0"/>
          <w:numId w:val="1001"/>
        </w:numPr>
      </w:pPr>
      <w:r>
        <w:t xml:space="preserve">Overall Timelines</w:t>
      </w:r>
    </w:p>
    <w:p>
      <w:pPr>
        <w:pStyle w:val="Compact"/>
        <w:numPr>
          <w:ilvl w:val="0"/>
          <w:numId w:val="1001"/>
        </w:numPr>
      </w:pPr>
      <w:r>
        <w:t xml:space="preserve">Swimlanes </w:t>
      </w:r>
    </w:p>
    <w:p>
      <w:pPr>
        <w:pStyle w:val="Compact"/>
        <w:numPr>
          <w:ilvl w:val="1"/>
          <w:numId w:val="1002"/>
        </w:numPr>
      </w:pPr>
      <w:r>
        <w:t xml:space="preserve">Owners &amp; Levels</w:t>
      </w:r>
    </w:p>
    <w:p>
      <w:pPr>
        <w:pStyle w:val="Compact"/>
        <w:numPr>
          <w:ilvl w:val="1"/>
          <w:numId w:val="1002"/>
        </w:numPr>
      </w:pPr>
      <w:r>
        <w:t xml:space="preserve">Swimlane view of Project Plan for Beta </w:t>
      </w:r>
    </w:p>
    <w:p>
      <w:pPr>
        <w:pStyle w:val="Compact"/>
        <w:numPr>
          <w:ilvl w:val="0"/>
          <w:numId w:val="1001"/>
        </w:numPr>
      </w:pPr>
      <w:r>
        <w:t xml:space="preserve">Ways of working</w:t>
      </w:r>
    </w:p>
    <w:p>
      <w:pPr>
        <w:pStyle w:val="Compact"/>
        <w:numPr>
          <w:ilvl w:val="1"/>
          <w:numId w:val="1003"/>
        </w:numPr>
      </w:pPr>
      <w:r>
        <w:t xml:space="preserve">Planning</w:t>
      </w:r>
    </w:p>
    <w:p>
      <w:pPr>
        <w:pStyle w:val="Compact"/>
        <w:numPr>
          <w:ilvl w:val="1"/>
          <w:numId w:val="1003"/>
        </w:numPr>
      </w:pPr>
      <w:r>
        <w:t xml:space="preserve">Execution</w:t>
      </w:r>
    </w:p>
    <w:p>
      <w:pPr>
        <w:pStyle w:val="Compact"/>
        <w:numPr>
          <w:ilvl w:val="0"/>
          <w:numId w:val="1001"/>
        </w:numPr>
      </w:pPr>
      <w:r>
        <w:t xml:space="preserve">Communication channels</w:t>
      </w:r>
    </w:p>
    <w:p>
      <w:pPr>
        <w:pStyle w:val="Compact"/>
        <w:numPr>
          <w:ilvl w:val="1"/>
          <w:numId w:val="1004"/>
        </w:numPr>
      </w:pPr>
      <w:r>
        <w:t xml:space="preserve">Meeting Rituals in detail</w:t>
      </w:r>
    </w:p>
    <w:p>
      <w:pPr>
        <w:pStyle w:val="Compact"/>
        <w:numPr>
          <w:ilvl w:val="0"/>
          <w:numId w:val="1001"/>
        </w:numPr>
      </w:pPr>
      <w:r>
        <w:t xml:space="preserve">Escalation Matrix</w:t>
      </w:r>
    </w:p>
    <w:bookmarkEnd w:id="24"/>
    <w:bookmarkStart w:id="26" w:name="Xb05524d3e491d02cf1448ded685f81000a5f4e0"/>
    <w:p>
      <w:pPr>
        <w:pStyle w:val="Heading3"/>
      </w:pPr>
      <w:r>
        <w:rPr>
          <w:u w:val="single"/>
        </w:rPr>
        <w:t xml:space="preserve">Materials used in the meeting:-</w:t>
      </w:r>
    </w:p>
    <w:p>
      <w:pPr>
        <w:pStyle w:val="FirstParagraph"/>
      </w:pPr>
      <w:r>
        <w:t xml:space="preserve">Sales360 ways of working slide:-</w:t>
      </w:r>
    </w:p>
    <w:p>
      <w:pPr>
        <w:pStyle w:val="BodyText"/>
      </w:pPr>
      <w:hyperlink r:id="rId25"/>
    </w:p>
    <w:bookmarkEnd w:id="26"/>
    <w:bookmarkStart w:id="39" w:name="Xfacbf78157b1e4b86ee059a2a3eb9d652710d29"/>
    <w:p>
      <w:pPr>
        <w:pStyle w:val="Heading3"/>
      </w:pPr>
      <w:r>
        <w:rPr>
          <w:b/>
          <w:bCs/>
          <w:u w:val="single"/>
        </w:rPr>
        <w:t xml:space="preserve">Action Items/Followups:-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Item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Review timelines &amp; PPT attached above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Identify and Fill up SPOCS in confluence </w:t>
            </w:r>
            <w:hyperlink r:id="rId27">
              <w:r>
                <w:rPr>
                  <w:rStyle w:val="Hyperlink"/>
                </w:rPr>
                <w:t xml:space="preserve">Sales360 SPOCS</w:t>
              </w:r>
            </w:hyperlink>
            <w:r>
              <w:t xml:space="preserve"> for all parallel tracks of execution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Fill up tracker sheet linked in the PPT </w:t>
            </w:r>
            <w:hyperlink r:id="rId28"/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 </w:t>
              </w:r>
            </w:hyperlink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Think through the automation plan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Enter identified epics &amp; user-stories in Freshrelease with appropriate tags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Arvind Ravindran</w:t>
              </w:r>
            </w:hyperlink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Anand Mahalingam</w:t>
              </w:r>
            </w:hyperlink>
          </w:p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Mariappan Vaithilingam</w:t>
              </w:r>
            </w:hyperlink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Santhosh Kumar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Karthick Sundaram</w:t>
              </w:r>
            </w:hyperlink>
            <w:r>
              <w:t xml:space="preserve"> </w:t>
            </w:r>
            <w:hyperlink r:id="rId35">
              <w:r>
                <w:rPr>
                  <w:rStyle w:val="Hyperlink"/>
                </w:rPr>
                <w:t xml:space="preserve">Sankar Ganesh</w:t>
              </w:r>
            </w:hyperlink>
          </w:p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Sridhar Adapa</w:t>
              </w:r>
            </w:hyperlink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Mehul Dudi</w:t>
              </w:r>
            </w:hyperlink>
          </w:p>
        </w:tc>
        <w:tc>
          <w:tcPr/>
          <w:p>
            <w:pPr>
              <w:jc w:val="left"/>
            </w:pPr>
            <w:r>
              <w:t xml:space="preserve">08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Open items to think through:-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Test environment - staging, int, prod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Whether items will go to prod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Change Management Process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Success Metric/KPI for Program Health tracking</w:t>
            </w:r>
          </w:p>
        </w:tc>
        <w:tc>
          <w:tcPr/>
          <w:p>
            <w:pPr>
              <w:jc w:val="left"/>
            </w:pPr>
            <w:hyperlink r:id="rId38">
              <w:r>
                <w:rPr>
                  <w:rStyle w:val="Hyperlink"/>
                </w:rPr>
                <w:t xml:space="preserve">Janani Jayaraman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Arvind Ravindran</w:t>
              </w:r>
            </w:hyperlink>
          </w:p>
        </w:tc>
        <w:tc>
          <w:tcPr/>
          <w:p>
            <w:pPr>
              <w:jc w:val="left"/>
            </w:pPr>
            <w:r>
              <w:t xml:space="preserve">10 Jan 2020 </w:t>
            </w:r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nfluence.freshworks.com/display/freshsales/Sales360+SPOCS" TargetMode="External" /><Relationship Type="http://schemas.openxmlformats.org/officeDocument/2006/relationships/hyperlink" Id="rId30" Target="https://confluence.freshworks.com/display/~anand.mahalingam" TargetMode="External" /><Relationship Type="http://schemas.openxmlformats.org/officeDocument/2006/relationships/hyperlink" Id="rId21" Target="https://confluence.freshworks.com/display/~arvind.ravindran" TargetMode="External" /><Relationship Type="http://schemas.openxmlformats.org/officeDocument/2006/relationships/hyperlink" Id="rId38" Target="https://confluence.freshworks.com/display/~janani.jayaraman" TargetMode="External" /><Relationship Type="http://schemas.openxmlformats.org/officeDocument/2006/relationships/hyperlink" Id="rId34" Target="https://confluence.freshworks.com/display/~karthick.sundaram" TargetMode="External" /><Relationship Type="http://schemas.openxmlformats.org/officeDocument/2006/relationships/hyperlink" Id="rId31" Target="https://confluence.freshworks.com/display/~mariappan.vaithilingam" TargetMode="External" /><Relationship Type="http://schemas.openxmlformats.org/officeDocument/2006/relationships/hyperlink" Id="rId37" Target="https://confluence.freshworks.com/display/~mehul.dudi" TargetMode="External" /><Relationship Type="http://schemas.openxmlformats.org/officeDocument/2006/relationships/hyperlink" Id="rId35" Target="https://confluence.freshworks.com/display/~sankarg" TargetMode="External" /><Relationship Type="http://schemas.openxmlformats.org/officeDocument/2006/relationships/hyperlink" Id="rId32" Target="https://confluence.freshworks.com/display/~santhosh.kumar" TargetMode="External" /><Relationship Type="http://schemas.openxmlformats.org/officeDocument/2006/relationships/hyperlink" Id="rId36" Target="https://confluence.freshworks.com/display/~sridhar.adapa" TargetMode="External" /><Relationship Type="http://schemas.openxmlformats.org/officeDocument/2006/relationships/hyperlink" Id="rId22" Target="https://confluence.freshworks.com/display/~srivatsan.venkatesan" TargetMode="External" /><Relationship Type="http://schemas.openxmlformats.org/officeDocument/2006/relationships/hyperlink" Id="rId33" Target="https://confluence.freshworks.com/display/~vijayaragavan.venkatarathinam" TargetMode="External" /><Relationship Type="http://schemas.openxmlformats.org/officeDocument/2006/relationships/hyperlink" Id="rId25" Target="https://docs.google.com/presentation/d/17ZMfnSTJtiXEhjY7pi7TWRZP5RHp8x5mW3J6Eda4vcg/edit?usp=sharing" TargetMode="External" /><Relationship Type="http://schemas.openxmlformats.org/officeDocument/2006/relationships/hyperlink" Id="rId28" Target="https://docs.google.com/spreadsheets/d/1EGCpFP0_3fXNNRaPuGQa8qHK8rGXo1kqnd-m3QKfLNY/edit#gid=0" TargetMode="External" /><Relationship Type="http://schemas.openxmlformats.org/officeDocument/2006/relationships/hyperlink" Id="rId29" Target="https://docs.google.com/spreadsheets/d/1EGCpFP0_3fXNNRaPuGQa8qHK8rGXo1kqnd-m3QKfLNY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nfluence.freshworks.com/display/freshsales/Sales360+SPOCS" TargetMode="External" /><Relationship Type="http://schemas.openxmlformats.org/officeDocument/2006/relationships/hyperlink" Id="rId30" Target="https://confluence.freshworks.com/display/~anand.mahalingam" TargetMode="External" /><Relationship Type="http://schemas.openxmlformats.org/officeDocument/2006/relationships/hyperlink" Id="rId21" Target="https://confluence.freshworks.com/display/~arvind.ravindran" TargetMode="External" /><Relationship Type="http://schemas.openxmlformats.org/officeDocument/2006/relationships/hyperlink" Id="rId38" Target="https://confluence.freshworks.com/display/~janani.jayaraman" TargetMode="External" /><Relationship Type="http://schemas.openxmlformats.org/officeDocument/2006/relationships/hyperlink" Id="rId34" Target="https://confluence.freshworks.com/display/~karthick.sundaram" TargetMode="External" /><Relationship Type="http://schemas.openxmlformats.org/officeDocument/2006/relationships/hyperlink" Id="rId31" Target="https://confluence.freshworks.com/display/~mariappan.vaithilingam" TargetMode="External" /><Relationship Type="http://schemas.openxmlformats.org/officeDocument/2006/relationships/hyperlink" Id="rId37" Target="https://confluence.freshworks.com/display/~mehul.dudi" TargetMode="External" /><Relationship Type="http://schemas.openxmlformats.org/officeDocument/2006/relationships/hyperlink" Id="rId35" Target="https://confluence.freshworks.com/display/~sankarg" TargetMode="External" /><Relationship Type="http://schemas.openxmlformats.org/officeDocument/2006/relationships/hyperlink" Id="rId32" Target="https://confluence.freshworks.com/display/~santhosh.kumar" TargetMode="External" /><Relationship Type="http://schemas.openxmlformats.org/officeDocument/2006/relationships/hyperlink" Id="rId36" Target="https://confluence.freshworks.com/display/~sridhar.adapa" TargetMode="External" /><Relationship Type="http://schemas.openxmlformats.org/officeDocument/2006/relationships/hyperlink" Id="rId22" Target="https://confluence.freshworks.com/display/~srivatsan.venkatesan" TargetMode="External" /><Relationship Type="http://schemas.openxmlformats.org/officeDocument/2006/relationships/hyperlink" Id="rId33" Target="https://confluence.freshworks.com/display/~vijayaragavan.venkatarathinam" TargetMode="External" /><Relationship Type="http://schemas.openxmlformats.org/officeDocument/2006/relationships/hyperlink" Id="rId25" Target="https://docs.google.com/presentation/d/17ZMfnSTJtiXEhjY7pi7TWRZP5RHp8x5mW3J6Eda4vcg/edit?usp=sharing" TargetMode="External" /><Relationship Type="http://schemas.openxmlformats.org/officeDocument/2006/relationships/hyperlink" Id="rId28" Target="https://docs.google.com/spreadsheets/d/1EGCpFP0_3fXNNRaPuGQa8qHK8rGXo1kqnd-m3QKfLNY/edit#gid=0" TargetMode="External" /><Relationship Type="http://schemas.openxmlformats.org/officeDocument/2006/relationships/hyperlink" Id="rId29" Target="https://docs.google.com/spreadsheets/d/1EGCpFP0_3fXNNRaPuGQa8qHK8rGXo1kqnd-m3QKfLNY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