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itle-freshsales-security-issues"/>
    <w:p>
      <w:pPr>
        <w:pStyle w:val="Heading1"/>
      </w:pPr>
      <w:r>
        <w:t xml:space="preserve">Title: Freshsales Security Issues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Freshrelease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  <w:b/>
                  <w:bCs/>
                </w:rPr>
                <w:t xml:space="preserve">https://freshworks.freshrelease.com/FSALES/issues/filter/2208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SLA Breach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http://fw-security.freshrelease.com/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SLA Policy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https://lighthouse.freshservice.com/support/solutions/articles/31871</w:t>
              </w:r>
            </w:hyperlink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fw-security.freshrelease.com/" TargetMode="External" /><Relationship Type="http://schemas.openxmlformats.org/officeDocument/2006/relationships/hyperlink" Id="rId20" Target="https://freshworks.freshrelease.com/FSALES/issues/filter/2208" TargetMode="External" /><Relationship Type="http://schemas.openxmlformats.org/officeDocument/2006/relationships/hyperlink" Id="rId22" Target="https://lighthouse.freshservice.com/support/solutions/articles/3187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fw-security.freshrelease.com/" TargetMode="External" /><Relationship Type="http://schemas.openxmlformats.org/officeDocument/2006/relationships/hyperlink" Id="rId20" Target="https://freshworks.freshrelease.com/FSALES/issues/filter/2208" TargetMode="External" /><Relationship Type="http://schemas.openxmlformats.org/officeDocument/2006/relationships/hyperlink" Id="rId22" Target="https://lighthouse.freshservice.com/support/solutions/articles/318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