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title-lead-enrichment-experiments"/>
    <w:p>
      <w:pPr>
        <w:pStyle w:val="Heading1"/>
      </w:pPr>
      <w:r>
        <w:t xml:space="preserve">Title: Lead Enrichment Experiments</w:t>
      </w:r>
    </w:p>
    <w:bookmarkStart w:id="23" w:name="LeadEnrichmentExperiments-tl;dr"/>
    <w:p>
      <w:pPr>
        <w:pStyle w:val="Heading2"/>
      </w:pPr>
      <w:r>
        <w:rPr>
          <w:b/>
          <w:bCs/>
        </w:rPr>
        <w:t xml:space="preserve">tl;dr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  <w:i/>
          <w:iCs/>
        </w:rPr>
        <w:t xml:space="preserve">Clearbit</w:t>
      </w:r>
      <w:r>
        <w:t xml:space="preserve"> </w:t>
      </w:r>
    </w:p>
    <w:p>
      <w:pPr>
        <w:pStyle w:val="Compact"/>
        <w:numPr>
          <w:ilvl w:val="1"/>
          <w:numId w:val="1002"/>
        </w:numPr>
      </w:pPr>
      <w:r>
        <w:t xml:space="preserve">... has</w:t>
      </w:r>
      <w:r>
        <w:t xml:space="preserve"> </w:t>
      </w:r>
      <w:r>
        <w:rPr>
          <w:u w:val="single"/>
        </w:rPr>
        <w:t xml:space="preserve">greater fill-rate</w:t>
      </w:r>
      <w:r>
        <w:t xml:space="preserve"> </w:t>
      </w:r>
      <w:r>
        <w:t xml:space="preserve">(enriches more leads) and</w:t>
      </w:r>
      <w:r>
        <w:t xml:space="preserve"> </w:t>
      </w:r>
      <w:r>
        <w:rPr>
          <w:u w:val="single"/>
        </w:rPr>
        <w:t xml:space="preserve">provides more information</w:t>
      </w:r>
      <w:r>
        <w:t xml:space="preserve">, compared to Clearbit and Crunchbase.</w:t>
      </w:r>
    </w:p>
    <w:p>
      <w:pPr>
        <w:pStyle w:val="Compact"/>
        <w:numPr>
          <w:ilvl w:val="1"/>
          <w:numId w:val="1002"/>
        </w:numPr>
      </w:pPr>
      <w:r>
        <w:t xml:space="preserve">... may be </w:t>
      </w:r>
      <w:hyperlink r:id="rId20">
        <w:r>
          <w:rPr>
            <w:rStyle w:val="Hyperlink"/>
          </w:rPr>
          <w:t xml:space="preserve">more expensive</w:t>
        </w:r>
      </w:hyperlink>
      <w:r>
        <w:t xml:space="preserve">. $36k/yr for 50k requests per month. Custom/Negotiable price for more than 50k.</w:t>
      </w:r>
    </w:p>
    <w:p>
      <w:pPr>
        <w:pStyle w:val="Compact"/>
        <w:numPr>
          <w:ilvl w:val="1"/>
          <w:numId w:val="1002"/>
        </w:numPr>
      </w:pPr>
      <w:r>
        <w:t xml:space="preserve">Selectively enriching leads of some customers may be a better option.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  <w:i/>
          <w:iCs/>
        </w:rPr>
        <w:t xml:space="preserve">Crunchbase</w:t>
      </w:r>
      <w:r>
        <w:t xml:space="preserve"> 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... provides funding, acquisitions and other info but has a low fill-rate</w:t>
      </w:r>
    </w:p>
    <w:p>
      <w:pPr>
        <w:pStyle w:val="Compact"/>
        <w:numPr>
          <w:ilvl w:val="1"/>
          <w:numId w:val="1003"/>
        </w:numPr>
      </w:pPr>
      <w:r>
        <w:t xml:space="preserve">Presence of a Crunchbase page in itself could be a feature. </w:t>
      </w:r>
    </w:p>
    <w:p>
      <w:pPr>
        <w:pStyle w:val="Compact"/>
        <w:numPr>
          <w:ilvl w:val="1"/>
          <w:numId w:val="1003"/>
        </w:numPr>
      </w:pPr>
      <w:hyperlink r:id="rId21">
        <w:r>
          <w:rPr>
            <w:rStyle w:val="Hyperlink"/>
          </w:rPr>
          <w:t xml:space="preserve">Baseline package</w:t>
        </w:r>
      </w:hyperlink>
      <w:r>
        <w:t xml:space="preserve"> (internal use only) is $12,000 USD for 12-months, and gives access for 5 developers and up to 25 viewers.</w:t>
      </w:r>
    </w:p>
    <w:p>
      <w:pPr>
        <w:pStyle w:val="Compact"/>
        <w:numPr>
          <w:ilvl w:val="1"/>
          <w:numId w:val="1003"/>
        </w:numPr>
      </w:pPr>
      <w:r>
        <w:t xml:space="preserve">Could use the enriched data only for scoring without exposing it to customers directly.</w:t>
      </w:r>
    </w:p>
    <w:p>
      <w:pPr>
        <w:pStyle w:val="Compact"/>
        <w:numPr>
          <w:ilvl w:val="0"/>
          <w:numId w:val="1001"/>
        </w:numPr>
      </w:pPr>
      <w:r>
        <w:t xml:space="preserve">Enrichment of generic email IDs remains a challenge. </w:t>
      </w:r>
      <w:hyperlink r:id="rId22">
        <w:r>
          <w:rPr>
            <w:rStyle w:val="Hyperlink"/>
          </w:rPr>
          <w:t xml:space="preserve">LinkedIn Handle-Lookup</w:t>
        </w:r>
      </w:hyperlink>
      <w:r>
        <w:t xml:space="preserve"> could be used</w:t>
      </w:r>
    </w:p>
    <w:bookmarkEnd w:id="23"/>
    <w:bookmarkStart w:id="25" w:name="LeadEnrichmentExperiments-About"/>
    <w:p>
      <w:pPr>
        <w:pStyle w:val="Heading2"/>
      </w:pPr>
      <w:r>
        <w:t xml:space="preserve">About</w:t>
      </w:r>
    </w:p>
    <w:p>
      <w:pPr>
        <w:pStyle w:val="Compact"/>
        <w:numPr>
          <w:ilvl w:val="0"/>
          <w:numId w:val="1004"/>
        </w:numPr>
      </w:pPr>
      <w:hyperlink r:id="rId24">
        <w:r>
          <w:rPr>
            <w:rStyle w:val="Hyperlink"/>
          </w:rPr>
          <w:t xml:space="preserve">Fields enriched/compared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Test Set </w:t>
      </w:r>
    </w:p>
    <w:p>
      <w:pPr>
        <w:pStyle w:val="Compact"/>
        <w:numPr>
          <w:ilvl w:val="1"/>
          <w:numId w:val="1005"/>
        </w:numPr>
      </w:pPr>
      <w:r>
        <w:t xml:space="preserve">Internal - FreshDesk</w:t>
      </w:r>
    </w:p>
    <w:p>
      <w:pPr>
        <w:pStyle w:val="Compact"/>
        <w:numPr>
          <w:ilvl w:val="2"/>
          <w:numId w:val="1006"/>
        </w:numPr>
      </w:pPr>
      <w:r>
        <w:t xml:space="preserve">60k </w:t>
      </w:r>
      <w:r>
        <w:rPr>
          <w:b/>
          <w:bCs/>
        </w:rPr>
        <w:t xml:space="preserve">Deals won</w:t>
      </w:r>
      <w:r>
        <w:t xml:space="preserve"> last year</w:t>
      </w:r>
    </w:p>
    <w:p>
      <w:pPr>
        <w:pStyle w:val="Compact"/>
        <w:numPr>
          <w:ilvl w:val="1"/>
          <w:numId w:val="1005"/>
        </w:numPr>
      </w:pPr>
      <w:r>
        <w:t xml:space="preserve">External - 12 Customers (PDS beta)</w:t>
      </w:r>
    </w:p>
    <w:p>
      <w:pPr>
        <w:pStyle w:val="Compact"/>
        <w:numPr>
          <w:ilvl w:val="2"/>
          <w:numId w:val="1007"/>
        </w:numPr>
      </w:pPr>
      <w:r>
        <w:t xml:space="preserve">17k Leads - Dec &amp; Jan</w:t>
      </w:r>
    </w:p>
    <w:p>
      <w:pPr>
        <w:pStyle w:val="Compact"/>
        <w:numPr>
          <w:ilvl w:val="2"/>
          <w:numId w:val="1007"/>
        </w:numPr>
      </w:pPr>
      <w:r>
        <w:t xml:space="preserve">32k Leads - Jul to Oct</w:t>
      </w:r>
    </w:p>
    <w:p>
      <w:pPr>
        <w:pStyle w:val="Compact"/>
        <w:numPr>
          <w:ilvl w:val="0"/>
          <w:numId w:val="1004"/>
        </w:numPr>
      </w:pPr>
      <w:r>
        <w:t xml:space="preserve">Generic email IDs were ignored</w:t>
      </w:r>
    </w:p>
    <w:bookmarkEnd w:id="25"/>
    <w:bookmarkStart w:id="26" w:name="X7e46d7e99fb8b3064db23e3ec5a79c2194984dc"/>
    <w:p>
      <w:pPr>
        <w:pStyle w:val="Heading2"/>
      </w:pPr>
      <w:r>
        <w:t xml:space="preserve">Detailed Analysis 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Desk : Coverage</w:t>
      </w:r>
      <w:r>
        <w:t xml:space="preserve"> </w:t>
      </w:r>
      <w:r>
        <w:t xml:space="preserve">- Fill Rates of different fields by Crunchbase, Clearbit and Full Contact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Desk : Gen vs Biz Email Coverage</w:t>
      </w:r>
      <w:r>
        <w:t xml:space="preserve"> </w:t>
      </w:r>
      <w:r>
        <w:t xml:space="preserve">- Enrichment of Generic and Business Email IDs by  Clearbit and Full Contact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Ext Jul-Oct Leads : Scores</w:t>
      </w:r>
      <w:r>
        <w:t xml:space="preserve"> </w:t>
      </w:r>
      <w:r>
        <w:t xml:space="preserve">- Enrichment stats for Freshsales customers' leads from July to October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Ext Dec-Jan Leads : Scores</w:t>
      </w:r>
      <w:r>
        <w:t xml:space="preserve"> </w:t>
      </w:r>
      <w:r>
        <w:t xml:space="preserve">-</w:t>
      </w:r>
      <w:r>
        <w:t xml:space="preserve"> Enrichment stats for Freshsales customers' leads in December and January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Field Weights</w:t>
      </w:r>
      <w:r>
        <w:t xml:space="preserve"> </w:t>
      </w:r>
      <w:r>
        <w:t xml:space="preserve">- Weights used to measure importance of fields</w:t>
      </w:r>
      <w:r>
        <w:br/>
      </w:r>
      <w:r>
        <w:br/>
      </w:r>
    </w:p>
    <w:bookmarkEnd w:id="26"/>
    <w:bookmarkStart w:id="32" w:name="X841180dc8876c6463842151da34bdefc2d31189"/>
    <w:p>
      <w:pPr>
        <w:pStyle w:val="Heading2"/>
      </w:pPr>
      <w:r>
        <w:t xml:space="preserve">External Accounts : Enrichment Stats</w:t>
      </w:r>
    </w:p>
    <w:bookmarkStart w:id="27" w:name="X39101647c97ea8e1f8d4dc294b59d468fd7592b"/>
    <w:p>
      <w:pPr>
        <w:pStyle w:val="Heading3"/>
      </w:pPr>
      <w:r>
        <w:t xml:space="preserve">Fill Rate averaged over all fields</w:t>
      </w:r>
    </w:p>
    <w:p>
      <w:pPr>
        <w:pStyle w:val="Compact"/>
        <w:numPr>
          <w:ilvl w:val="0"/>
          <w:numId w:val="1009"/>
        </w:numPr>
      </w:pPr>
      <w:r>
        <w:t xml:space="preserve">Fill rate = Probability of filling a field</w:t>
      </w:r>
    </w:p>
    <w:p>
      <w:pPr>
        <w:pStyle w:val="Compact"/>
        <w:numPr>
          <w:ilvl w:val="1"/>
          <w:numId w:val="1010"/>
        </w:numPr>
      </w:pPr>
      <w:r>
        <w:t xml:space="preserve">I.e. (Number of non-null fields across all leads) / (number of leads X number of fields)</w:t>
      </w:r>
    </w:p>
    <w:p>
      <w:pPr>
        <w:pStyle w:val="Compact"/>
        <w:numPr>
          <w:ilvl w:val="0"/>
          <w:numId w:val="1011"/>
        </w:numPr>
      </w:pPr>
      <w:r>
        <w:t xml:space="preserve">The fields of interest include both "company" and "person" fields.  Please find the list of fields here </w:t>
      </w:r>
      <w:hyperlink r:id="rId24">
        <w:r>
          <w:rPr>
            <w:rStyle w:val="Hyperlink"/>
          </w:rPr>
          <w:t xml:space="preserve">https://confluence.freshworks.com/pages/viewpage.action?spaceKey=freshsales&amp;title=Benchmark+Schema</w:t>
        </w:r>
      </w:hyperlink>
    </w:p>
    <w:p>
      <w:pPr>
        <w:pStyle w:val="FirstParagraph"/>
      </w:pPr>
      <w:r>
        <w:br/>
      </w:r>
    </w:p>
    <w:p>
      <w:pPr>
        <w:pStyle w:val="BodyText"/>
      </w:pPr>
      <w:r>
        <w:rPr>
          <w:b/>
          <w:bCs/>
        </w:rPr>
        <w:t xml:space="preserve">Company Fields Coverage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573"/>
        <w:gridCol w:w="950"/>
        <w:gridCol w:w="1934"/>
        <w:gridCol w:w="1407"/>
        <w:gridCol w:w="2055"/>
      </w:tblGrid>
      <w:t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Crunchbase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Clearbit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Contact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B2B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5.8%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5.8%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B2C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5.5%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1.8%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Overall (Company+Person Fields) Coverage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Crunchbase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Clearbit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Contact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B2B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5.7%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5.9%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B2C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5.1%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15.5%</w:t>
            </w:r>
          </w:p>
        </w:tc>
      </w:tr>
    </w:tbl>
    <w:p>
      <w:pPr>
        <w:pStyle w:val="BodyText"/>
      </w:pPr>
      <w:r>
        <w:br/>
      </w:r>
    </w:p>
    <w:bookmarkEnd w:id="27"/>
    <w:bookmarkStart w:id="28" w:name="LeadEnrichmentExperiments-Takeaways"/>
    <w:p>
      <w:pPr>
        <w:pStyle w:val="Heading3"/>
      </w:pPr>
      <w:r>
        <w:t xml:space="preserve">Takeaways</w:t>
      </w:r>
    </w:p>
    <w:p>
      <w:pPr>
        <w:pStyle w:val="Compact"/>
        <w:numPr>
          <w:ilvl w:val="0"/>
          <w:numId w:val="1012"/>
        </w:numPr>
      </w:pPr>
      <w:r>
        <w:t xml:space="preserve">For Chargebee, </w:t>
      </w:r>
    </w:p>
    <w:p>
      <w:pPr>
        <w:pStyle w:val="Compact"/>
        <w:numPr>
          <w:ilvl w:val="1"/>
          <w:numId w:val="1013"/>
        </w:numPr>
      </w:pPr>
      <w:r>
        <w:t xml:space="preserve">Crunchbase enriched 6% of leads lost and 12% of leads won, while also enriching twice as many fields on average.</w:t>
      </w:r>
    </w:p>
    <w:p>
      <w:pPr>
        <w:pStyle w:val="Compact"/>
        <w:numPr>
          <w:ilvl w:val="1"/>
          <w:numId w:val="1013"/>
        </w:numPr>
      </w:pPr>
      <w:r>
        <w:t xml:space="preserve">Clearbit enriched 20% of leads lost and 40% of leads won, while also enriching 50% more fields on average.</w:t>
      </w:r>
    </w:p>
    <w:p>
      <w:pPr>
        <w:pStyle w:val="Compact"/>
        <w:numPr>
          <w:ilvl w:val="1"/>
          <w:numId w:val="1013"/>
        </w:numPr>
      </w:pPr>
      <w:r>
        <w:t xml:space="preserve">Full Contact enriched 4% of leads and 10% of leads won, while also enriching twice as many fields on average.</w:t>
      </w:r>
    </w:p>
    <w:p>
      <w:pPr>
        <w:pStyle w:val="Compact"/>
        <w:numPr>
          <w:ilvl w:val="0"/>
          <w:numId w:val="1012"/>
        </w:numPr>
      </w:pPr>
      <w:r>
        <w:t xml:space="preserve">Above results are an average of all companies in a category and do not consider the no. of leads in each company.</w:t>
      </w:r>
    </w:p>
    <w:p>
      <w:pPr>
        <w:pStyle w:val="Compact"/>
        <w:numPr>
          <w:ilvl w:val="0"/>
          <w:numId w:val="1012"/>
        </w:numPr>
      </w:pPr>
      <w:r>
        <w:t xml:space="preserve">Most B2C companies leads have large no. of generic email IDs (AMA University : &gt;90%) and thereby a low coverage rate.</w:t>
      </w:r>
    </w:p>
    <w:bookmarkEnd w:id="28"/>
    <w:bookmarkStart w:id="29" w:name="X3df96b23e9ebcbaf4d49a5de52eb13bf3469662"/>
    <w:p>
      <w:pPr>
        <w:pStyle w:val="Heading3"/>
      </w:pPr>
      <w:r>
        <w:t xml:space="preserve">Average Fields Filled</w:t>
      </w:r>
    </w:p>
    <w:p>
      <w:pPr>
        <w:pStyle w:val="Compact"/>
        <w:numPr>
          <w:ilvl w:val="0"/>
          <w:numId w:val="1014"/>
        </w:numPr>
      </w:pPr>
      <w:r>
        <w:t xml:space="preserve">Crunchbase only provides company info</w:t>
      </w:r>
    </w:p>
    <w:p>
      <w:pPr>
        <w:pStyle w:val="Compact"/>
        <w:numPr>
          <w:ilvl w:val="0"/>
          <w:numId w:val="1014"/>
        </w:numPr>
      </w:pPr>
      <w:r>
        <w:t xml:space="preserve">Clearbit provides company info and person (email ID) info</w:t>
      </w:r>
    </w:p>
    <w:p>
      <w:pPr>
        <w:pStyle w:val="Compact"/>
        <w:numPr>
          <w:ilvl w:val="0"/>
          <w:numId w:val="1014"/>
        </w:numPr>
      </w:pPr>
      <w:r>
        <w:t xml:space="preserve">FullContact provide person and minimal company info</w:t>
      </w:r>
    </w:p>
    <w:p>
      <w:pPr>
        <w:pStyle w:val="Compact"/>
        <w:numPr>
          <w:ilvl w:val="0"/>
          <w:numId w:val="1014"/>
        </w:numPr>
      </w:pPr>
      <w:r>
        <w:t xml:space="preserve">No. of fields filled for generic email IDs = 0. Average is mean of fields filled for all leads.</w:t>
      </w: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Crunchbase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Clearbit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Contact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B2B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1.76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B2C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</w:t>
            </w:r>
          </w:p>
        </w:tc>
      </w:tr>
    </w:tbl>
    <w:p>
      <w:pPr>
        <w:pStyle w:val="BodyText"/>
      </w:pPr>
      <w:r>
        <w:br/>
      </w:r>
      <w:r>
        <w:br/>
      </w:r>
      <w:r>
        <w:rPr>
          <w:b/>
          <w:bCs/>
        </w:rPr>
        <w:t xml:space="preserve">Avg Fields filled (only considering leads with at least one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filled</w:t>
      </w:r>
      <w:r>
        <w:rPr>
          <w:b/>
          <w:bCs/>
        </w:rPr>
        <w:t xml:space="preserve"> </w:t>
      </w:r>
      <w:r>
        <w:rPr>
          <w:b/>
          <w:bCs/>
        </w:rPr>
        <w:t xml:space="preserve">field)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Crunchbase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Clearbit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Contact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B2B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4.93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B2C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4.30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3.48</w:t>
            </w:r>
          </w:p>
        </w:tc>
      </w:tr>
    </w:tbl>
    <w:bookmarkEnd w:id="29"/>
    <w:bookmarkStart w:id="31" w:name="Xad7490615ce359b999094c12bbfa04b1b21d4b7"/>
    <w:p>
      <w:pPr>
        <w:pStyle w:val="Heading3"/>
      </w:pPr>
      <w:r>
        <w:br/>
      </w:r>
      <w:r>
        <w:br/>
      </w:r>
      <w:r>
        <w:rPr>
          <w:b/>
          <w:bCs/>
        </w:rPr>
        <w:t xml:space="preserve">Importance of data enriched</w:t>
      </w:r>
    </w:p>
    <w:p>
      <w:pPr>
        <w:pStyle w:val="Compact"/>
        <w:numPr>
          <w:ilvl w:val="0"/>
          <w:numId w:val="1015"/>
        </w:numPr>
      </w:pPr>
      <w:r>
        <w:t xml:space="preserve">Importance values for each field were manually entered</w:t>
      </w:r>
    </w:p>
    <w:p>
      <w:pPr>
        <w:pStyle w:val="Compact"/>
        <w:numPr>
          <w:ilvl w:val="0"/>
          <w:numId w:val="1015"/>
        </w:numPr>
      </w:pPr>
      <w:r>
        <w:t xml:space="preserve">The details are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 in the sheet "Field Weights" </w:t>
      </w:r>
    </w:p>
    <w:p>
      <w:pPr>
        <w:pStyle w:val="FirstParagraph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Importance of fields enriched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Crunchbase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50.93%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Clearbit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64.95%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Full Contact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34.11%</w:t>
            </w:r>
          </w:p>
        </w:tc>
      </w:tr>
    </w:tbl>
    <w:bookmarkEnd w:id="31"/>
    <w:bookmarkEnd w:id="32"/>
    <w:bookmarkStart w:id="34" w:name="Xaefab5712f4d3fbd05d559721a2b1eb36cdd8cd"/>
    <w:p>
      <w:pPr>
        <w:pStyle w:val="Heading2"/>
      </w:pPr>
      <w:r>
        <w:t xml:space="preserve">Internal accounts (Freshdesk) : Field-wise fill %</w:t>
      </w:r>
    </w:p>
    <w:p>
      <w:pPr>
        <w:pStyle w:val="FirstParagraph"/>
      </w:pPr>
      <w:r>
        <w:t xml:space="preserve">Below stats are for ~60K WON deals in 2018.  For the Freshdesk product.</w:t>
      </w:r>
    </w:p>
    <w:bookmarkStart w:id="33" w:name="Xa3699fd5d1cf7e298ab50da3378a9db0139692c"/>
    <w:p>
      <w:pPr>
        <w:pStyle w:val="Heading3"/>
      </w:pPr>
      <w:r>
        <w:t xml:space="preserve">Detailed stats at field level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  <w:jc w:val="left"/>
            </w:pPr>
            <w:r>
              <w:t xml:space="preserve">About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Attribute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Clearbit - Fill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Crunchbase - Fill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Contact - Fill %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Company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Basic Info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Picture/Logo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Tags/Keywords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Public/Private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ARR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Metrics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No. of Employees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Funding Stage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Funding Amount (Net)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Rank (Alexa/CB rank)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Age (Since founded)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Valuation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FB Handle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Social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FB Page Likes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LinkedIn Handle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Twitter Followers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Twitter Handle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Twitter Location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Tech Stack &amp; APIs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Person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Basic Info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Display Picture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Seniority at Company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Employment Info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Role at Company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FB Handle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Social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LinkedIn Handle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Twitter Followers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Twitter Handle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Twitter Location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Email/Domain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Basic Info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</w:tbl>
    <w:p>
      <w:pPr>
        <w:pStyle w:val="Compact"/>
        <w:numPr>
          <w:ilvl w:val="0"/>
          <w:numId w:val="1016"/>
        </w:numPr>
      </w:pPr>
      <w:r>
        <w:t xml:space="preserve">Find more detailed results </w:t>
      </w:r>
      <w:hyperlink r:id="rId30">
        <w:r>
          <w:rPr>
            <w:rStyle w:val="Hyperlink"/>
          </w:rPr>
          <w:t xml:space="preserve">here</w:t>
        </w:r>
      </w:hyperlink>
      <w:r>
        <w:t xml:space="preserve"> 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nfluence.freshworks.com/display/freshsales/Clearbit+API" TargetMode="External" /><Relationship Type="http://schemas.openxmlformats.org/officeDocument/2006/relationships/hyperlink" Id="rId21" Target="https://confluence.freshworks.com/display/freshsales/Crunchbase+API" TargetMode="External" /><Relationship Type="http://schemas.openxmlformats.org/officeDocument/2006/relationships/hyperlink" Id="rId24" Target="https://confluence.freshworks.com/pages/viewpage.action?spaceKey=freshsales&amp;title=Benchmark+Schema" TargetMode="External" /><Relationship Type="http://schemas.openxmlformats.org/officeDocument/2006/relationships/hyperlink" Id="rId22" Target="https://developer.linkedin.com/docs/guide/v2/people/handle-lookup" TargetMode="External" /><Relationship Type="http://schemas.openxmlformats.org/officeDocument/2006/relationships/hyperlink" Id="rId30" Target="https://docs.google.com/spreadsheets/d/1s4Cv2BfF3you2gvru5mTEZvvVzvuBnw-dsApkyMpj68/edit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nfluence.freshworks.com/display/freshsales/Clearbit+API" TargetMode="External" /><Relationship Type="http://schemas.openxmlformats.org/officeDocument/2006/relationships/hyperlink" Id="rId21" Target="https://confluence.freshworks.com/display/freshsales/Crunchbase+API" TargetMode="External" /><Relationship Type="http://schemas.openxmlformats.org/officeDocument/2006/relationships/hyperlink" Id="rId24" Target="https://confluence.freshworks.com/pages/viewpage.action?spaceKey=freshsales&amp;title=Benchmark+Schema" TargetMode="External" /><Relationship Type="http://schemas.openxmlformats.org/officeDocument/2006/relationships/hyperlink" Id="rId22" Target="https://developer.linkedin.com/docs/guide/v2/people/handle-lookup" TargetMode="External" /><Relationship Type="http://schemas.openxmlformats.org/officeDocument/2006/relationships/hyperlink" Id="rId30" Target="https://docs.google.com/spreadsheets/d/1s4Cv2BfF3you2gvru5mTEZvvVzvuBnw-dsApkyMpj68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2024-02-16T23:14:03Z</dcterms:created>
  <dcterms:modified xsi:type="dcterms:W3CDTF">2024-02-16T23:14:03Z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