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network-architecture-overview"/>
    <w:p>
      <w:pPr>
        <w:pStyle w:val="Heading1"/>
      </w:pPr>
      <w:r>
        <w:t xml:space="preserve">Title: Network Architecture Overview</w:t>
      </w:r>
    </w:p>
    <w:p>
      <w:pPr>
        <w:pStyle w:val="FirstParagraph"/>
      </w:pPr>
      <w:hyperlink r:id="rId20">
        <w:r>
          <w:rPr>
            <w:rStyle w:val="Hyperlink"/>
          </w:rPr>
          <w:t xml:space="preserve">Freshsales Network Archi…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isplay/freshsales/Network+Architecture+Overview?preview=%2F210011128%2F210011129%2FFreshsales+Network+Architecture+Documen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isplay/freshsales/Network+Architecture+Overview?preview=%2F210011128%2F210011129%2FFreshsales+Network+Architecture+Documen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