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647b7a77fa815c440c6e1aba2ff3ef9feea006f"/>
    <w:p>
      <w:pPr>
        <w:pStyle w:val="Heading1"/>
      </w:pPr>
      <w:r>
        <w:t xml:space="preserve">Title: Sales360 Report for 24/12/2019 - 6/1/2020</w:t>
      </w:r>
    </w:p>
    <w:p>
      <w:pPr>
        <w:pStyle w:val="FirstParagraph"/>
      </w:pPr>
      <w:r>
        <w:rPr>
          <w:b/>
          <w:bCs/>
          <w:u w:val="single"/>
        </w:rPr>
        <w:t xml:space="preserve">Top challenges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Streams of work</w:t>
            </w:r>
          </w:p>
        </w:tc>
        <w:tc>
          <w:tcPr/>
          <w:p>
            <w:pPr>
              <w:jc w:val="left"/>
            </w:pPr>
            <w:r>
              <w:t xml:space="preserve">Risks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 &amp; Freshmarketer is yet to begin integration with MCR.  It is crictical that they begin work at the earliest by speeding up internal i2ps within their product dev &amp; QA teams.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jc w:val="left"/>
            </w:pPr>
            <w:r>
              <w:t xml:space="preserve">All  product teams yet to begin work on this track.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begin on User &amp; Role Management:-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Payload need to be published by UFX for user create API.</w:t>
            </w:r>
          </w:p>
          <w:p>
            <w:pPr>
              <w:pStyle w:val="Compact"/>
              <w:numPr>
                <w:ilvl w:val="1"/>
                <w:numId w:val="1002"/>
              </w:numPr>
              <w:jc w:val="left"/>
            </w:pPr>
            <w:r>
              <w:t xml:space="preserve">Sales360 Roles definition needs to freeze.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 Experience &amp; Left Nav Bar</w:t>
            </w:r>
          </w:p>
        </w:tc>
        <w:tc>
          <w:tcPr/>
          <w:p>
            <w:pPr>
              <w:jc w:val="left"/>
            </w:pPr>
            <w:r>
              <w:t xml:space="preserve">360 experience:-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Beta scope yet to be freezed</w:t>
            </w:r>
          </w:p>
          <w:p>
            <w:pPr>
              <w:jc w:val="left"/>
            </w:pPr>
            <w:r>
              <w:t xml:space="preserve">Left Nav Bar:-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i2p with products to communicate &amp; clarify scope of work yet to begin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Items </w:t>
            </w:r>
          </w:p>
        </w:tc>
        <w:tc>
          <w:tcPr/>
          <w:p>
            <w:pPr>
              <w:jc w:val="left"/>
            </w:pPr>
            <w:r>
              <w:t xml:space="preserve">Top Accomplishments this week</w:t>
            </w:r>
          </w:p>
        </w:tc>
        <w:tc>
          <w:tcPr/>
          <w:p>
            <w:pPr>
              <w:jc w:val="left"/>
            </w:pPr>
            <w:r>
              <w:t xml:space="preserve">Top things for the next 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/>
          <w:p>
            <w:pPr>
              <w:jc w:val="left"/>
            </w:pPr>
            <w:r>
              <w:t xml:space="preserve">Execution Plan breakdown with timelines for beta scope of Sales360 available</w:t>
            </w:r>
          </w:p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Sales360 Beta timelines</w:t>
              </w:r>
            </w:hyperlink>
          </w:p>
          <w:p>
            <w:pPr>
              <w:jc w:val="left"/>
            </w:pPr>
            <w:r>
              <w:t xml:space="preserve">Execution Plan - </w:t>
            </w:r>
            <w:hyperlink r:id="rId21">
              <w:r>
                <w:rPr>
                  <w:rStyle w:val="Hyperlink"/>
                </w:rPr>
                <w:t xml:space="preserve">Sales360 Ways of working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Meeting Rituals identified in ways of working in parallel tracks of Sales360 (swimlanes identified) will begin.</w:t>
            </w:r>
          </w:p>
          <w:p>
            <w:pPr>
              <w:jc w:val="left"/>
            </w:pPr>
            <w:r>
              <w:t xml:space="preserve">Go full throttle on execution for beta</w:t>
            </w:r>
          </w:p>
          <w:p>
            <w:pPr>
              <w:jc w:val="left"/>
            </w:pPr>
            <w:r>
              <w:t xml:space="preserve">Complete discussions on the 360 experience (unified left nav bar track included) for GA scope</w:t>
            </w:r>
          </w:p>
          <w:p>
            <w:pPr>
              <w:jc w:val="left"/>
            </w:pPr>
            <w:r>
              <w:t xml:space="preserve">Begin i2ps for GA scope on MCR &amp; UFX tracks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  <w:u w:val="single"/>
              </w:rPr>
              <w:t xml:space="preserve">Review of user-stories for Freshsales, Freshmarketer complete:-</w:t>
            </w:r>
          </w:p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Freshmarketer-MCR</w:t>
              </w:r>
            </w:hyperlink>
          </w:p>
          <w:p>
            <w:pPr>
              <w:jc w:val="left"/>
            </w:pPr>
            <w:r>
              <w:t xml:space="preserve">Freshsales -  </w:t>
            </w:r>
            <w:hyperlink r:id="rId23">
              <w:r>
                <w:rPr>
                  <w:rStyle w:val="Hyperlink"/>
                </w:rPr>
                <w:t xml:space="preserve">https://freshworks.freshrelease.com/FSALES/issues/filter/30981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rPr>
                <w:b/>
                <w:bCs/>
                <w:u w:val="single"/>
              </w:rPr>
              <w:t xml:space="preserve">Dev Integration has begun for Chat &amp; Caller</w:t>
            </w:r>
          </w:p>
          <w:p>
            <w:pPr>
              <w:jc w:val="left"/>
            </w:pPr>
            <w:r>
              <w:t xml:space="preserve">Freshchat - </w:t>
            </w:r>
          </w:p>
          <w:p>
            <w:pPr>
              <w:jc w:val="left"/>
            </w:pPr>
            <w:hyperlink r:id="rId24"/>
          </w:p>
          <w:p>
            <w:pPr>
              <w:jc w:val="left"/>
            </w:pPr>
            <w:r>
              <w:t xml:space="preserve">Freshcaller -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https://freshworks.freshrelease.com/FRESHCALL/issues/FRESHCALL-7571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rPr>
                <w:b/>
                <w:bCs/>
                <w:u w:val="single"/>
              </w:rPr>
              <w:t xml:space="preserve">Meeting with Formserv team </w:t>
            </w:r>
          </w:p>
          <w:p>
            <w:pPr>
              <w:jc w:val="left"/>
            </w:pPr>
            <w:r>
              <w:t xml:space="preserve">Close questions on Form schema propogation for beta</w:t>
            </w:r>
          </w:p>
          <w:p>
            <w:pPr>
              <w:jc w:val="left"/>
            </w:pPr>
            <w:r>
              <w:t xml:space="preserve">Prepare for GA scope - how to handle dropdown for large data sets etc?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rPr>
                <w:b/>
                <w:bCs/>
                <w:u w:val="single"/>
              </w:rPr>
              <w:t xml:space="preserve">Pending i2ps that were completed :-</w:t>
            </w:r>
          </w:p>
          <w:p>
            <w:pPr>
              <w:jc w:val="left"/>
            </w:pPr>
            <w:r>
              <w:t xml:space="preserve">Common uniqueness for Contacts identified in MCR</w:t>
            </w:r>
          </w:p>
          <w:p>
            <w:pPr>
              <w:jc w:val="left"/>
            </w:pPr>
            <w:r>
              <w:t xml:space="preserve">How to handle Anonymous users </w:t>
            </w:r>
          </w:p>
        </w:tc>
        <w:tc>
          <w:tcPr/>
          <w:p>
            <w:pPr>
              <w:jc w:val="left"/>
            </w:pPr>
            <w:r>
              <w:t xml:space="preserve">All MCR user-stories will be moved to Freshrelease in all products.</w:t>
            </w:r>
          </w:p>
          <w:p>
            <w:pPr>
              <w:jc w:val="left"/>
            </w:pPr>
            <w:r>
              <w:t xml:space="preserve">Dev start in Freshsales &amp; Freshmarketer.</w:t>
            </w:r>
          </w:p>
          <w:p>
            <w:pPr>
              <w:jc w:val="left"/>
            </w:pPr>
            <w:r>
              <w:t xml:space="preserve">Twice a week standups for MCR set up to review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 (Aloha, User &amp; Roles Management)</w:t>
            </w:r>
          </w:p>
        </w:tc>
        <w:tc>
          <w:tcPr/>
          <w:p>
            <w:pPr>
              <w:jc w:val="left"/>
            </w:pPr>
            <w:r>
              <w:t xml:space="preserve">i2p with products to communicate UFX work happened so products can be unblocked for execution in parallel.</w:t>
            </w:r>
          </w:p>
          <w:p>
            <w:pPr>
              <w:jc w:val="left"/>
            </w:pPr>
            <w:r>
              <w:t xml:space="preserve">UFX Platform has begun developement for bundle signup &amp; user-management:-</w:t>
            </w:r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Admin Experience - User Stories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Static Sales360 Role Definition </w:t>
            </w:r>
            <w:hyperlink r:id="rId27">
              <w:r>
                <w:rPr>
                  <w:rStyle w:val="Hyperlink"/>
                </w:rPr>
                <w:t xml:space="preserve">Srivatsan Venkatesan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Unblock products for execution by closing blocking pending items here @</w:t>
            </w:r>
            <w:hyperlink r:id="rId29">
              <w:r>
                <w:rPr>
                  <w:rStyle w:val="Hyperlink"/>
                </w:rPr>
                <w:t xml:space="preserve">UFX&lt;&gt;Sales 360 Open Items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experience 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 and </w:t>
            </w:r>
            <w:hyperlink r:id="rId28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 will own this track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hyperlink r:id="rId30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 will work with product teams to review areas of impact for unified experience and start addressing open questions this week so this track can begin by 15 Jan.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Nav Bar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Finalized architecture - </w:t>
            </w:r>
            <w:hyperlink r:id="rId31"/>
          </w:p>
          <w:p>
            <w:pPr>
              <w:jc w:val="left"/>
            </w:pPr>
            <w:r>
              <w:t xml:space="preserve">Design &amp; Ember component distirbution with Bharath and Parsu happened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Socialize Unified Left Nav Bar with products and prepare for integration work.</w:t>
            </w:r>
          </w:p>
        </w:tc>
      </w:tr>
    </w:tbl>
    <w:p>
      <w:pPr>
        <w:pStyle w:val="FirstParagraph"/>
      </w:pPr>
      <w:r>
        <w:t xml:space="preserve">PS: -  All Detailed Decisions taken &amp; pending recorded in the Sales360 Master -  </w:t>
      </w:r>
      <w:hyperlink r:id="rId32">
        <w:r>
          <w:rPr>
            <w:rStyle w:val="Hyperlink"/>
          </w:rPr>
          <w:t xml:space="preserve">Sales360 Master Board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/pages/createpage.action?spaceKey=PLAT&amp;title=UFX%3C%3ESales+360+Open+Items" TargetMode="External" /><Relationship Type="http://schemas.openxmlformats.org/officeDocument/2006/relationships/hyperlink" Id="rId32" Target="https://confluence.freshworks.com/display/freshsales/Sales360++Master+Board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27" Target="https://confluence.freshworks.com/display/~srivatsan.venkatesan" TargetMode="External" /><Relationship Type="http://schemas.openxmlformats.org/officeDocument/2006/relationships/hyperlink" Id="rId28" Target="https://confluence.freshworks.com/display/~sudharshan.jayasampath" TargetMode="External" /><Relationship Type="http://schemas.openxmlformats.org/officeDocument/2006/relationships/hyperlink" Id="rId26" Target="https://confluence.freshworks.com/pages/viewpage.action?pageId=230087559" TargetMode="External" /><Relationship Type="http://schemas.openxmlformats.org/officeDocument/2006/relationships/hyperlink" Id="rId22" Target="https://confluence.freshworks.com/pages/viewpage.action?pageId=230088803" TargetMode="External" /><Relationship Type="http://schemas.openxmlformats.org/officeDocument/2006/relationships/hyperlink" Id="rId21" Target="https://confluence.freshworks.com/pages/viewpage.action?pageId=230091698" TargetMode="External" /><Relationship Type="http://schemas.openxmlformats.org/officeDocument/2006/relationships/hyperlink" Id="rId20" Target="https://confluence.freshworks.com/pages/viewpage.action?pageId=230092172" TargetMode="External" /><Relationship Type="http://schemas.openxmlformats.org/officeDocument/2006/relationships/hyperlink" Id="rId31" Target="https://docs.google.com/document/d/1gQ0h2CqYMaVCGxNab2IMD3pmeSPtzJxulFSM5mw5NNg/edit?usp=sharing" TargetMode="External" /><Relationship Type="http://schemas.openxmlformats.org/officeDocument/2006/relationships/hyperlink" Id="rId24" Target="https://docs.google.com/spreadsheets/d/19LTcWAmMoPCoG6t7N2A9dEpORrDNN8EQnaYP-OdRuZQ/edit?usp=sharing" TargetMode="External" /><Relationship Type="http://schemas.openxmlformats.org/officeDocument/2006/relationships/hyperlink" Id="rId25" Target="https://freshworks.freshrelease.com/FRESHCALL/issues/FRESHCALL-7571" TargetMode="External" /><Relationship Type="http://schemas.openxmlformats.org/officeDocument/2006/relationships/hyperlink" Id="rId23" Target="https://freshworks.freshrelease.com/FSALES/issues/filter/309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/pages/createpage.action?spaceKey=PLAT&amp;title=UFX%3C%3ESales+360+Open+Items" TargetMode="External" /><Relationship Type="http://schemas.openxmlformats.org/officeDocument/2006/relationships/hyperlink" Id="rId32" Target="https://confluence.freshworks.com/display/freshsales/Sales360++Master+Board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27" Target="https://confluence.freshworks.com/display/~srivatsan.venkatesan" TargetMode="External" /><Relationship Type="http://schemas.openxmlformats.org/officeDocument/2006/relationships/hyperlink" Id="rId28" Target="https://confluence.freshworks.com/display/~sudharshan.jayasampath" TargetMode="External" /><Relationship Type="http://schemas.openxmlformats.org/officeDocument/2006/relationships/hyperlink" Id="rId26" Target="https://confluence.freshworks.com/pages/viewpage.action?pageId=230087559" TargetMode="External" /><Relationship Type="http://schemas.openxmlformats.org/officeDocument/2006/relationships/hyperlink" Id="rId22" Target="https://confluence.freshworks.com/pages/viewpage.action?pageId=230088803" TargetMode="External" /><Relationship Type="http://schemas.openxmlformats.org/officeDocument/2006/relationships/hyperlink" Id="rId21" Target="https://confluence.freshworks.com/pages/viewpage.action?pageId=230091698" TargetMode="External" /><Relationship Type="http://schemas.openxmlformats.org/officeDocument/2006/relationships/hyperlink" Id="rId20" Target="https://confluence.freshworks.com/pages/viewpage.action?pageId=230092172" TargetMode="External" /><Relationship Type="http://schemas.openxmlformats.org/officeDocument/2006/relationships/hyperlink" Id="rId31" Target="https://docs.google.com/document/d/1gQ0h2CqYMaVCGxNab2IMD3pmeSPtzJxulFSM5mw5NNg/edit?usp=sharing" TargetMode="External" /><Relationship Type="http://schemas.openxmlformats.org/officeDocument/2006/relationships/hyperlink" Id="rId24" Target="https://docs.google.com/spreadsheets/d/19LTcWAmMoPCoG6t7N2A9dEpORrDNN8EQnaYP-OdRuZQ/edit?usp=sharing" TargetMode="External" /><Relationship Type="http://schemas.openxmlformats.org/officeDocument/2006/relationships/hyperlink" Id="rId25" Target="https://freshworks.freshrelease.com/FRESHCALL/issues/FRESHCALL-7571" TargetMode="External" /><Relationship Type="http://schemas.openxmlformats.org/officeDocument/2006/relationships/hyperlink" Id="rId23" Target="https://freshworks.freshrelease.com/FSALES/issues/filter/309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