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title-squad-3---june-2018-aspirations"/>
    <w:p>
      <w:pPr>
        <w:pStyle w:val="Heading1"/>
      </w:pPr>
      <w:r>
        <w:t xml:space="preserve">Title: Squad 3 - June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  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90ca1d58075d71da0ba4b410353d8f6b5ae4dd4"/>
            <w:r>
              <w:rPr>
                <w:b/>
                <w:bCs/>
              </w:rPr>
              <w:t xml:space="preserve">Aspirations - May 2018</w:t>
            </w:r>
            <w:bookmarkEnd w:id="23"/>
          </w:p>
          <w:p>
            <w:pPr>
              <w:jc w:val="left"/>
            </w:pPr>
            <w:r>
              <w:t xml:space="preserve">Freshsales, 05 Jun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Powerful automations - Sales campaigns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Amerrnath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prabhu.balaji@freshworks.com</w:t>
              </w:r>
            </w:hyperlink>
            <w:r>
              <w:t xml:space="preserve"> </w:t>
            </w:r>
            <w:r>
              <w:t xml:space="preserve">(Intern)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4" w:name="Xf683b589a8c309f4cba6a53fe7a7971c46c7b1e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 - 2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 - 293</w:t>
            </w:r>
          </w:p>
        </w:tc>
      </w:tr>
    </w:tbl>
    <w:bookmarkEnd w:id="34"/>
    <w:p>
      <w:pPr>
        <w:pStyle w:val="FirstParagraph"/>
      </w:pPr>
      <w:r>
        <w:br/>
      </w:r>
    </w:p>
    <w:bookmarkStart w:id="36" w:name="X3b95a87f70f01d0d5663a81a15e4eead19be25a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Squad 3 - May 2018 Aspirations</w:t>
        </w:r>
      </w:hyperlink>
    </w:p>
    <w:bookmarkEnd w:id="36"/>
    <w:bookmarkStart w:id="37" w:name="X2d04cdced46dfdfc5e11b728d077b25520a7d20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campaign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</w:t>
            </w:r>
            <w:r>
              <w:t xml:space="preserve"> </w:t>
            </w:r>
            <w:r>
              <w:t xml:space="preserve">campaign</w:t>
            </w:r>
            <w:r>
              <w:t xml:space="preserve"> </w:t>
            </w:r>
            <w:r>
              <w:t xml:space="preserve">emails won’t sent to DND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</w:t>
            </w:r>
            <w:r>
              <w:t xml:space="preserve"> </w:t>
            </w:r>
            <w:r>
              <w:t xml:space="preserve">campaign limit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Shareable Sales campaign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Unsubscribe Link for transactional emails(GDPR)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Subscribe link to all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 whitelabeling for custom smtp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Migrating to Froala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Clone</w:t>
            </w:r>
            <w:r>
              <w:t xml:space="preserve"> </w:t>
            </w:r>
            <w:r>
              <w:t xml:space="preserve"> </w:t>
            </w:r>
            <w:r>
              <w:t xml:space="preserve">inline attachment if content copied from other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Parsing signature from emails and mining data for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Adding Multiple attachment in one 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fixes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disposition added to email attachments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Inline attachment moved to private link - by url proxy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Deny</w:t>
            </w:r>
            <w:r>
              <w:t xml:space="preserve"> </w:t>
            </w:r>
            <w:r>
              <w:t xml:space="preserve">Unauthorised Access to File</w:t>
            </w:r>
            <w:r>
              <w:t xml:space="preserve"> </w:t>
            </w:r>
            <w:r>
              <w:t xml:space="preserve">upload and 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37"/>
    <w:p>
      <w:pPr>
        <w:pStyle w:val="BodyText"/>
      </w:pPr>
      <w:r>
        <w:br/>
      </w:r>
    </w:p>
    <w:bookmarkStart w:id="38" w:name="X9d7a0c5f420940c454abe6312184b69e411c002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8e0c8e9e7a0636e09af6cee9f93ef2209017c0d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0ac652270d63d3f812dac14106814eeabc60d73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</w:tbl>
    <w:bookmarkEnd w:id="40"/>
    <w:p>
      <w:pPr>
        <w:pStyle w:val="BodyText"/>
      </w:pPr>
      <w:r>
        <w:br/>
      </w:r>
    </w:p>
    <w:bookmarkStart w:id="42" w:name="X4817dd4c8891c77c896c1fa5b5fa90ec7ec54e0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Heading1"/>
              <w:jc w:val="left"/>
            </w:pPr>
            <w:bookmarkStart w:id="41" w:name="X3f1086daabace5828274ae9ab7cd419e0d8e5ee"/>
            <w:r>
              <w:t xml:space="preserve">Sales campaigns 2.0</w:t>
            </w:r>
            <w:bookmarkEnd w:id="41"/>
          </w:p>
        </w:tc>
        <w:tc>
          <w:tcPr/>
          <w:p>
            <w:pPr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 service</w:t>
            </w:r>
          </w:p>
          <w:p>
            <w:pPr>
              <w:jc w:val="left"/>
            </w:pPr>
            <w:r>
              <w:t xml:space="preserve">1)</w:t>
            </w:r>
            <w:r>
              <w:t xml:space="preserve"> </w:t>
            </w:r>
            <w:r>
              <w:rPr>
                <w:strike/>
              </w:rPr>
              <w:t xml:space="preserve">Outbound SMTP (Including the email events)</w:t>
            </w:r>
          </w:p>
          <w:p>
            <w:pPr>
              <w:jc w:val="left"/>
            </w:pPr>
            <w:r>
              <w:t xml:space="preserve">2) Inbound SMTP</w:t>
            </w:r>
          </w:p>
          <w:p>
            <w:pPr>
              <w:jc w:val="left"/>
            </w:pPr>
            <w:r>
              <w:t xml:space="preserve">3) Custom IMAP</w:t>
            </w:r>
          </w:p>
          <w:p>
            <w:pPr>
              <w:jc w:val="left"/>
            </w:pPr>
            <w:r>
              <w:t xml:space="preserve">4) Custom SMTP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on boarding, historical import of emails, suggested leads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Providing Account level SMTP to control their email sending related events and limits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Automation for Sales Campaigns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1d2b61b17b34b635daf6f7156bca6d54e2736e5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d4cbca0d38e670469dc2f2860de8c889adc1d99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6d2dcfb45e2303813064016d49fb282b588559d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f70f17176d251dafffc3372f4e172e004df530e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Multiple email addresses for a lead</w:t>
      </w:r>
    </w:p>
    <w:p>
      <w:pPr>
        <w:pStyle w:val="Compact"/>
        <w:numPr>
          <w:ilvl w:val="0"/>
          <w:numId w:val="1002"/>
        </w:numPr>
      </w:pPr>
      <w:r>
        <w:t xml:space="preserve">Search functionality for email content</w:t>
      </w:r>
    </w:p>
    <w:p>
      <w:pPr>
        <w:pStyle w:val="Compact"/>
        <w:numPr>
          <w:ilvl w:val="0"/>
          <w:numId w:val="1002"/>
        </w:numPr>
      </w:pPr>
      <w:r>
        <w:t xml:space="preserve">Folders for email templates</w:t>
      </w:r>
    </w:p>
    <w:p>
      <w:pPr>
        <w:pStyle w:val="Compact"/>
        <w:numPr>
          <w:ilvl w:val="0"/>
          <w:numId w:val="1002"/>
        </w:numPr>
      </w:pPr>
      <w:r>
        <w:t xml:space="preserve">Enhancements in sales campaigns based on internal feedback</w:t>
      </w:r>
    </w:p>
    <w:bookmarkEnd w:id="46"/>
    <w:p>
      <w:pPr>
        <w:pStyle w:val="FirstParagraph"/>
      </w:pPr>
      <w:r>
        <w:br/>
      </w:r>
    </w:p>
    <w:bookmarkStart w:id="47" w:name="X11e415a094348b9dfd76f98f8f1c4a789e155a7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7"/>
    <w:p>
      <w:pPr>
        <w:pStyle w:val="FirstParagraph"/>
      </w:pPr>
      <w:r>
        <w:br/>
      </w:r>
    </w:p>
    <w:bookmarkStart w:id="49" w:name="Squad3June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8">
        <w:r>
          <w:rPr>
            <w:rStyle w:val="Hyperlink"/>
          </w:rPr>
          <w:t xml:space="preserve">2018-May</w:t>
        </w:r>
      </w:hyperlink>
      <w:r>
        <w:t xml:space="preserve"> page 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8" Target="https://confluence.freshworks.com/display/freshsales/Squad+3+-+May+2018+Aspirations" TargetMode="External" /><Relationship Type="http://schemas.openxmlformats.org/officeDocument/2006/relationships/hyperlink" Id="rId35" Target="https://confluence.freshworks.com/pages/viewpage.action?pageId=189236801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8" Target="mailto:amerrnath.murugan@freshworks.com" TargetMode="External" /><Relationship Type="http://schemas.openxmlformats.org/officeDocument/2006/relationships/hyperlink" Id="rId32" Target="mailto:athishpranav.sethuram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prabhu.balaji@freshworks.com" TargetMode="External" /><Relationship Type="http://schemas.openxmlformats.org/officeDocument/2006/relationships/hyperlink" Id="rId33" Target="mailto:ramkumar.raman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7" Target="mailto:swati.sharma@freshworks.com" TargetMode="External" /><Relationship Type="http://schemas.openxmlformats.org/officeDocument/2006/relationships/hyperlink" Id="rId29" Target="mailto:thoppe.dwarakanath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nfluence.freshworks.com/display/freshsales/Squad+3+-+May+2018+Aspirations" TargetMode="External" /><Relationship Type="http://schemas.openxmlformats.org/officeDocument/2006/relationships/hyperlink" Id="rId35" Target="https://confluence.freshworks.com/pages/viewpage.action?pageId=189236801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8" Target="mailto:amerrnath.murugan@freshworks.com" TargetMode="External" /><Relationship Type="http://schemas.openxmlformats.org/officeDocument/2006/relationships/hyperlink" Id="rId32" Target="mailto:athishpranav.sethuram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prabhu.balaji@freshworks.com" TargetMode="External" /><Relationship Type="http://schemas.openxmlformats.org/officeDocument/2006/relationships/hyperlink" Id="rId33" Target="mailto:ramkumar.raman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7" Target="mailto:swati.sharma@freshworks.com" TargetMode="External" /><Relationship Type="http://schemas.openxmlformats.org/officeDocument/2006/relationships/hyperlink" Id="rId29" Target="mailto:thoppe.dwarakanath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