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56" w:rsidRDefault="00E33A56" w:rsidP="00E33A56">
      <w:pPr>
        <w:pStyle w:val="Title"/>
        <w:jc w:val="left"/>
      </w:pPr>
      <w:r>
        <w:rPr>
          <w:noProof/>
          <w:sz w:val="44"/>
          <w:szCs w:val="44"/>
          <w:lang w:eastAsia="en-CA"/>
        </w:rPr>
        <w:drawing>
          <wp:inline distT="0" distB="0" distL="0" distR="0" wp14:anchorId="123E8749" wp14:editId="03D8B6A4">
            <wp:extent cx="2583657" cy="80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0DF00.tmp"/>
                    <pic:cNvPicPr/>
                  </pic:nvPicPr>
                  <pic:blipFill>
                    <a:blip r:embed="rId8">
                      <a:extLst>
                        <a:ext uri="{28A0092B-C50C-407E-A947-70E740481C1C}">
                          <a14:useLocalDpi xmlns:a14="http://schemas.microsoft.com/office/drawing/2010/main" val="0"/>
                        </a:ext>
                      </a:extLst>
                    </a:blip>
                    <a:stretch>
                      <a:fillRect/>
                    </a:stretch>
                  </pic:blipFill>
                  <pic:spPr>
                    <a:xfrm>
                      <a:off x="0" y="0"/>
                      <a:ext cx="2610126" cy="808297"/>
                    </a:xfrm>
                    <a:prstGeom prst="rect">
                      <a:avLst/>
                    </a:prstGeom>
                  </pic:spPr>
                </pic:pic>
              </a:graphicData>
            </a:graphic>
          </wp:inline>
        </w:drawing>
      </w:r>
    </w:p>
    <w:p w:rsidR="00E33A56" w:rsidRDefault="00E33A56" w:rsidP="00E33A56"/>
    <w:p w:rsidR="00E33A56" w:rsidRDefault="00E33A56" w:rsidP="00E33A56">
      <w:pPr>
        <w:jc w:val="center"/>
      </w:pPr>
    </w:p>
    <w:p w:rsidR="00E33A56" w:rsidRDefault="00E33A56" w:rsidP="00E33A56">
      <w:pPr>
        <w:pStyle w:val="Title"/>
        <w:jc w:val="left"/>
      </w:pPr>
    </w:p>
    <w:p w:rsidR="00E33A56" w:rsidRDefault="00E33A56" w:rsidP="00E33A56"/>
    <w:p w:rsidR="00E33A56" w:rsidRPr="002C43A3" w:rsidRDefault="00E33A56" w:rsidP="00E33A56">
      <w:pPr>
        <w:rPr>
          <w:sz w:val="20"/>
          <w:szCs w:val="20"/>
        </w:rPr>
      </w:pPr>
    </w:p>
    <w:p w:rsidR="00E33A56" w:rsidRDefault="003D53F0" w:rsidP="00E33A56">
      <w:pPr>
        <w:pStyle w:val="Title"/>
        <w:rPr>
          <w:b w:val="0"/>
          <w:bCs w:val="0"/>
          <w:sz w:val="72"/>
          <w:szCs w:val="72"/>
        </w:rPr>
      </w:pPr>
      <w:r>
        <w:rPr>
          <w:b w:val="0"/>
          <w:bCs w:val="0"/>
          <w:sz w:val="72"/>
          <w:szCs w:val="72"/>
        </w:rPr>
        <w:t>Project Report</w:t>
      </w:r>
    </w:p>
    <w:p w:rsidR="00A1769F" w:rsidRDefault="00A1769F" w:rsidP="00A1769F">
      <w:pPr>
        <w:jc w:val="center"/>
      </w:pPr>
    </w:p>
    <w:p w:rsidR="00A1769F" w:rsidRPr="00A1769F" w:rsidRDefault="00A1769F" w:rsidP="00A1769F">
      <w:pPr>
        <w:jc w:val="center"/>
      </w:pPr>
      <w:r>
        <w:t xml:space="preserve">Giuseppe Astrologo </w:t>
      </w:r>
      <w:r>
        <w:tab/>
      </w:r>
      <w:r>
        <w:tab/>
        <w:t>ID:6284744</w:t>
      </w:r>
      <w:r>
        <w:br/>
        <w:t xml:space="preserve">Mohammed Haider </w:t>
      </w:r>
      <w:r>
        <w:tab/>
      </w:r>
      <w:r>
        <w:tab/>
        <w:t>ID:5577136</w:t>
      </w:r>
      <w:r>
        <w:br/>
        <w:t xml:space="preserve">Louis-Maxime Gendron </w:t>
      </w:r>
      <w:r>
        <w:tab/>
      </w:r>
      <w:r w:rsidR="00F5152A">
        <w:tab/>
      </w:r>
      <w:r w:rsidR="00295668">
        <w:t>ID: 6300308</w:t>
      </w:r>
      <w:r w:rsidR="00295668">
        <w:br/>
        <w:t>Fen-Yi</w:t>
      </w:r>
      <w:r>
        <w:t xml:space="preserve"> Chen </w:t>
      </w:r>
      <w:r>
        <w:tab/>
      </w:r>
      <w:r>
        <w:tab/>
      </w:r>
      <w:r>
        <w:tab/>
        <w:t>ID: 6597017</w:t>
      </w: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center"/>
      </w:pPr>
    </w:p>
    <w:p w:rsidR="00E33A56" w:rsidRDefault="00E33A56" w:rsidP="00E33A56">
      <w:pPr>
        <w:jc w:val="left"/>
      </w:pPr>
    </w:p>
    <w:p w:rsidR="00E33A56" w:rsidRDefault="00E33A56" w:rsidP="00E33A56">
      <w:pPr>
        <w:jc w:val="left"/>
      </w:pPr>
    </w:p>
    <w:p w:rsidR="00E33A56" w:rsidRDefault="00E33A56" w:rsidP="00E33A56">
      <w:pPr>
        <w:jc w:val="left"/>
      </w:pPr>
    </w:p>
    <w:p w:rsidR="00B51939" w:rsidRDefault="00E33A56" w:rsidP="00A852FE">
      <w:pPr>
        <w:jc w:val="center"/>
      </w:pPr>
      <w:r>
        <w:t xml:space="preserve">Written in partial fulfillment of the requirements of COMP 353 </w:t>
      </w:r>
      <w:r w:rsidR="00A63785">
        <w:br/>
      </w:r>
      <w:r w:rsidR="00A852FE">
        <w:t>Given</w:t>
      </w:r>
      <w:r w:rsidR="00A63785">
        <w:t xml:space="preserve"> by Professor Nematollaah Shiri</w:t>
      </w:r>
      <w:r>
        <w:br/>
        <w:t>Concordia University</w:t>
      </w:r>
      <w:r>
        <w:br/>
        <w:t>Winter 2014</w:t>
      </w:r>
    </w:p>
    <w:p w:rsidR="002C43A3" w:rsidRDefault="002C43A3">
      <w:pPr>
        <w:rPr>
          <w:rFonts w:asciiTheme="majorHAnsi" w:eastAsiaTheme="majorEastAsia" w:hAnsiTheme="majorHAnsi" w:cstheme="majorBidi"/>
          <w:b/>
          <w:bCs/>
          <w:caps/>
          <w:spacing w:val="4"/>
          <w:sz w:val="28"/>
          <w:szCs w:val="28"/>
        </w:rPr>
      </w:pPr>
      <w:r>
        <w:br w:type="page"/>
      </w:r>
    </w:p>
    <w:sdt>
      <w:sdtPr>
        <w:rPr>
          <w:rFonts w:asciiTheme="minorHAnsi" w:eastAsiaTheme="minorEastAsia" w:hAnsiTheme="minorHAnsi" w:cstheme="minorBidi"/>
          <w:b/>
          <w:bCs w:val="0"/>
          <w:caps w:val="0"/>
          <w:spacing w:val="0"/>
          <w:sz w:val="22"/>
          <w:szCs w:val="22"/>
        </w:rPr>
        <w:id w:val="205609128"/>
        <w:docPartObj>
          <w:docPartGallery w:val="Table of Contents"/>
          <w:docPartUnique/>
        </w:docPartObj>
      </w:sdtPr>
      <w:sdtEndPr>
        <w:rPr>
          <w:rFonts w:ascii="Garamond" w:hAnsi="Garamond"/>
          <w:b w:val="0"/>
          <w:noProof/>
        </w:rPr>
      </w:sdtEndPr>
      <w:sdtContent>
        <w:p w:rsidR="002C43A3" w:rsidRPr="00A1769F" w:rsidRDefault="002C43A3">
          <w:pPr>
            <w:pStyle w:val="TOCHeading"/>
          </w:pPr>
          <w:r w:rsidRPr="00A1769F">
            <w:t>Contents</w:t>
          </w:r>
        </w:p>
        <w:p w:rsidR="00F208E3" w:rsidRDefault="002C43A3">
          <w:pPr>
            <w:pStyle w:val="TOC1"/>
            <w:tabs>
              <w:tab w:val="right" w:leader="dot" w:pos="9350"/>
            </w:tabs>
            <w:rPr>
              <w:rFonts w:asciiTheme="minorHAnsi" w:hAnsiTheme="minorHAnsi"/>
              <w:noProof/>
              <w:lang w:eastAsia="en-CA"/>
            </w:rPr>
          </w:pPr>
          <w:r>
            <w:fldChar w:fldCharType="begin"/>
          </w:r>
          <w:r>
            <w:instrText xml:space="preserve"> TOC \o "1-3" \h \z \u </w:instrText>
          </w:r>
          <w:r>
            <w:fldChar w:fldCharType="separate"/>
          </w:r>
          <w:hyperlink w:anchor="_Toc382777450" w:history="1">
            <w:r w:rsidR="00F208E3" w:rsidRPr="009B120E">
              <w:rPr>
                <w:rStyle w:val="Hyperlink"/>
                <w:noProof/>
              </w:rPr>
              <w:t>Introduction</w:t>
            </w:r>
            <w:r w:rsidR="00F208E3">
              <w:rPr>
                <w:noProof/>
                <w:webHidden/>
              </w:rPr>
              <w:tab/>
            </w:r>
            <w:r w:rsidR="00F208E3">
              <w:rPr>
                <w:noProof/>
                <w:webHidden/>
              </w:rPr>
              <w:fldChar w:fldCharType="begin"/>
            </w:r>
            <w:r w:rsidR="00F208E3">
              <w:rPr>
                <w:noProof/>
                <w:webHidden/>
              </w:rPr>
              <w:instrText xml:space="preserve"> PAGEREF _Toc382777450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44784">
          <w:pPr>
            <w:pStyle w:val="TOC1"/>
            <w:tabs>
              <w:tab w:val="right" w:leader="dot" w:pos="9350"/>
            </w:tabs>
            <w:rPr>
              <w:rFonts w:asciiTheme="minorHAnsi" w:hAnsiTheme="minorHAnsi"/>
              <w:noProof/>
              <w:lang w:eastAsia="en-CA"/>
            </w:rPr>
          </w:pPr>
          <w:hyperlink w:anchor="_Toc382777451" w:history="1">
            <w:r w:rsidR="00F208E3" w:rsidRPr="009B120E">
              <w:rPr>
                <w:rStyle w:val="Hyperlink"/>
                <w:noProof/>
              </w:rPr>
              <w:t>Assumptions</w:t>
            </w:r>
            <w:r w:rsidR="00F208E3">
              <w:rPr>
                <w:noProof/>
                <w:webHidden/>
              </w:rPr>
              <w:tab/>
            </w:r>
            <w:r w:rsidR="00F208E3">
              <w:rPr>
                <w:noProof/>
                <w:webHidden/>
              </w:rPr>
              <w:fldChar w:fldCharType="begin"/>
            </w:r>
            <w:r w:rsidR="00F208E3">
              <w:rPr>
                <w:noProof/>
                <w:webHidden/>
              </w:rPr>
              <w:instrText xml:space="preserve"> PAGEREF _Toc382777451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44784">
          <w:pPr>
            <w:pStyle w:val="TOC2"/>
            <w:tabs>
              <w:tab w:val="right" w:leader="dot" w:pos="9350"/>
            </w:tabs>
            <w:rPr>
              <w:rFonts w:asciiTheme="minorHAnsi" w:hAnsiTheme="minorHAnsi"/>
              <w:noProof/>
              <w:lang w:eastAsia="en-CA"/>
            </w:rPr>
          </w:pPr>
          <w:hyperlink w:anchor="_Toc382777452" w:history="1">
            <w:r w:rsidR="00F208E3" w:rsidRPr="009B120E">
              <w:rPr>
                <w:rStyle w:val="Hyperlink"/>
                <w:noProof/>
              </w:rPr>
              <w:t>Children groups and regulations</w:t>
            </w:r>
            <w:r w:rsidR="00F208E3">
              <w:rPr>
                <w:noProof/>
                <w:webHidden/>
              </w:rPr>
              <w:tab/>
            </w:r>
            <w:r w:rsidR="00F208E3">
              <w:rPr>
                <w:noProof/>
                <w:webHidden/>
              </w:rPr>
              <w:fldChar w:fldCharType="begin"/>
            </w:r>
            <w:r w:rsidR="00F208E3">
              <w:rPr>
                <w:noProof/>
                <w:webHidden/>
              </w:rPr>
              <w:instrText xml:space="preserve"> PAGEREF _Toc382777452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44784">
          <w:pPr>
            <w:pStyle w:val="TOC2"/>
            <w:tabs>
              <w:tab w:val="right" w:leader="dot" w:pos="9350"/>
            </w:tabs>
            <w:rPr>
              <w:rFonts w:asciiTheme="minorHAnsi" w:hAnsiTheme="minorHAnsi"/>
              <w:noProof/>
              <w:lang w:eastAsia="en-CA"/>
            </w:rPr>
          </w:pPr>
          <w:hyperlink w:anchor="_Toc382777453" w:history="1">
            <w:r w:rsidR="00F208E3" w:rsidRPr="009B120E">
              <w:rPr>
                <w:rStyle w:val="Hyperlink"/>
                <w:noProof/>
              </w:rPr>
              <w:t>Monthly expenses related to the operation of the facility</w:t>
            </w:r>
            <w:r w:rsidR="00F208E3">
              <w:rPr>
                <w:noProof/>
                <w:webHidden/>
              </w:rPr>
              <w:tab/>
            </w:r>
            <w:r w:rsidR="00F208E3">
              <w:rPr>
                <w:noProof/>
                <w:webHidden/>
              </w:rPr>
              <w:fldChar w:fldCharType="begin"/>
            </w:r>
            <w:r w:rsidR="00F208E3">
              <w:rPr>
                <w:noProof/>
                <w:webHidden/>
              </w:rPr>
              <w:instrText xml:space="preserve"> PAGEREF _Toc382777453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44784">
          <w:pPr>
            <w:pStyle w:val="TOC2"/>
            <w:tabs>
              <w:tab w:val="right" w:leader="dot" w:pos="9350"/>
            </w:tabs>
            <w:rPr>
              <w:rFonts w:asciiTheme="minorHAnsi" w:hAnsiTheme="minorHAnsi"/>
              <w:noProof/>
              <w:lang w:eastAsia="en-CA"/>
            </w:rPr>
          </w:pPr>
          <w:hyperlink w:anchor="_Toc382777454" w:history="1">
            <w:r w:rsidR="00F208E3" w:rsidRPr="009B120E">
              <w:rPr>
                <w:rStyle w:val="Hyperlink"/>
                <w:noProof/>
              </w:rPr>
              <w:t>Parents, guardians and authorized contacts.</w:t>
            </w:r>
            <w:r w:rsidR="00F208E3">
              <w:rPr>
                <w:noProof/>
                <w:webHidden/>
              </w:rPr>
              <w:tab/>
            </w:r>
            <w:r w:rsidR="00F208E3">
              <w:rPr>
                <w:noProof/>
                <w:webHidden/>
              </w:rPr>
              <w:fldChar w:fldCharType="begin"/>
            </w:r>
            <w:r w:rsidR="00F208E3">
              <w:rPr>
                <w:noProof/>
                <w:webHidden/>
              </w:rPr>
              <w:instrText xml:space="preserve"> PAGEREF _Toc382777454 \h </w:instrText>
            </w:r>
            <w:r w:rsidR="00F208E3">
              <w:rPr>
                <w:noProof/>
                <w:webHidden/>
              </w:rPr>
            </w:r>
            <w:r w:rsidR="00F208E3">
              <w:rPr>
                <w:noProof/>
                <w:webHidden/>
              </w:rPr>
              <w:fldChar w:fldCharType="separate"/>
            </w:r>
            <w:r w:rsidR="00F208E3">
              <w:rPr>
                <w:noProof/>
                <w:webHidden/>
              </w:rPr>
              <w:t>2</w:t>
            </w:r>
            <w:r w:rsidR="00F208E3">
              <w:rPr>
                <w:noProof/>
                <w:webHidden/>
              </w:rPr>
              <w:fldChar w:fldCharType="end"/>
            </w:r>
          </w:hyperlink>
        </w:p>
        <w:p w:rsidR="00F208E3" w:rsidRDefault="00844784">
          <w:pPr>
            <w:pStyle w:val="TOC2"/>
            <w:tabs>
              <w:tab w:val="right" w:leader="dot" w:pos="9350"/>
            </w:tabs>
            <w:rPr>
              <w:rFonts w:asciiTheme="minorHAnsi" w:hAnsiTheme="minorHAnsi"/>
              <w:noProof/>
              <w:lang w:eastAsia="en-CA"/>
            </w:rPr>
          </w:pPr>
          <w:hyperlink w:anchor="_Toc382777455" w:history="1">
            <w:r w:rsidR="00F208E3" w:rsidRPr="009B120E">
              <w:rPr>
                <w:rStyle w:val="Hyperlink"/>
                <w:noProof/>
              </w:rPr>
              <w:t>Payments</w:t>
            </w:r>
            <w:r w:rsidR="00F208E3">
              <w:rPr>
                <w:noProof/>
                <w:webHidden/>
              </w:rPr>
              <w:tab/>
            </w:r>
            <w:r w:rsidR="00F208E3">
              <w:rPr>
                <w:noProof/>
                <w:webHidden/>
              </w:rPr>
              <w:fldChar w:fldCharType="begin"/>
            </w:r>
            <w:r w:rsidR="00F208E3">
              <w:rPr>
                <w:noProof/>
                <w:webHidden/>
              </w:rPr>
              <w:instrText xml:space="preserve"> PAGEREF _Toc382777455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44784">
          <w:pPr>
            <w:pStyle w:val="TOC2"/>
            <w:tabs>
              <w:tab w:val="right" w:leader="dot" w:pos="9350"/>
            </w:tabs>
            <w:rPr>
              <w:rFonts w:asciiTheme="minorHAnsi" w:hAnsiTheme="minorHAnsi"/>
              <w:noProof/>
              <w:lang w:eastAsia="en-CA"/>
            </w:rPr>
          </w:pPr>
          <w:hyperlink w:anchor="_Toc382777456" w:history="1">
            <w:r w:rsidR="00F208E3" w:rsidRPr="009B120E">
              <w:rPr>
                <w:rStyle w:val="Hyperlink"/>
                <w:noProof/>
              </w:rPr>
              <w:t>Employee Scheduling and Salaries</w:t>
            </w:r>
            <w:r w:rsidR="00F208E3">
              <w:rPr>
                <w:noProof/>
                <w:webHidden/>
              </w:rPr>
              <w:tab/>
            </w:r>
            <w:r w:rsidR="00F208E3">
              <w:rPr>
                <w:noProof/>
                <w:webHidden/>
              </w:rPr>
              <w:fldChar w:fldCharType="begin"/>
            </w:r>
            <w:r w:rsidR="00F208E3">
              <w:rPr>
                <w:noProof/>
                <w:webHidden/>
              </w:rPr>
              <w:instrText xml:space="preserve"> PAGEREF _Toc382777456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44784">
          <w:pPr>
            <w:pStyle w:val="TOC2"/>
            <w:tabs>
              <w:tab w:val="right" w:leader="dot" w:pos="9350"/>
            </w:tabs>
            <w:rPr>
              <w:rFonts w:asciiTheme="minorHAnsi" w:hAnsiTheme="minorHAnsi"/>
              <w:noProof/>
              <w:lang w:eastAsia="en-CA"/>
            </w:rPr>
          </w:pPr>
          <w:hyperlink w:anchor="_Toc382777457" w:history="1">
            <w:r w:rsidR="00F208E3" w:rsidRPr="009B120E">
              <w:rPr>
                <w:rStyle w:val="Hyperlink"/>
                <w:noProof/>
              </w:rPr>
              <w:t>Login information</w:t>
            </w:r>
            <w:r w:rsidR="00F208E3">
              <w:rPr>
                <w:noProof/>
                <w:webHidden/>
              </w:rPr>
              <w:tab/>
            </w:r>
            <w:r w:rsidR="00F208E3">
              <w:rPr>
                <w:noProof/>
                <w:webHidden/>
              </w:rPr>
              <w:fldChar w:fldCharType="begin"/>
            </w:r>
            <w:r w:rsidR="00F208E3">
              <w:rPr>
                <w:noProof/>
                <w:webHidden/>
              </w:rPr>
              <w:instrText xml:space="preserve"> PAGEREF _Toc382777457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44784">
          <w:pPr>
            <w:pStyle w:val="TOC1"/>
            <w:tabs>
              <w:tab w:val="right" w:leader="dot" w:pos="9350"/>
            </w:tabs>
            <w:rPr>
              <w:rFonts w:asciiTheme="minorHAnsi" w:hAnsiTheme="minorHAnsi"/>
              <w:noProof/>
              <w:lang w:eastAsia="en-CA"/>
            </w:rPr>
          </w:pPr>
          <w:hyperlink w:anchor="_Toc382777458" w:history="1">
            <w:r w:rsidR="00F208E3" w:rsidRPr="009B120E">
              <w:rPr>
                <w:rStyle w:val="Hyperlink"/>
                <w:noProof/>
              </w:rPr>
              <w:t>Database Relation schema and functional dependencies</w:t>
            </w:r>
            <w:r w:rsidR="00F208E3">
              <w:rPr>
                <w:noProof/>
                <w:webHidden/>
              </w:rPr>
              <w:tab/>
            </w:r>
            <w:r w:rsidR="00F208E3">
              <w:rPr>
                <w:noProof/>
                <w:webHidden/>
              </w:rPr>
              <w:fldChar w:fldCharType="begin"/>
            </w:r>
            <w:r w:rsidR="00F208E3">
              <w:rPr>
                <w:noProof/>
                <w:webHidden/>
              </w:rPr>
              <w:instrText xml:space="preserve"> PAGEREF _Toc382777458 \h </w:instrText>
            </w:r>
            <w:r w:rsidR="00F208E3">
              <w:rPr>
                <w:noProof/>
                <w:webHidden/>
              </w:rPr>
            </w:r>
            <w:r w:rsidR="00F208E3">
              <w:rPr>
                <w:noProof/>
                <w:webHidden/>
              </w:rPr>
              <w:fldChar w:fldCharType="separate"/>
            </w:r>
            <w:r w:rsidR="00F208E3">
              <w:rPr>
                <w:noProof/>
                <w:webHidden/>
              </w:rPr>
              <w:t>3</w:t>
            </w:r>
            <w:r w:rsidR="00F208E3">
              <w:rPr>
                <w:noProof/>
                <w:webHidden/>
              </w:rPr>
              <w:fldChar w:fldCharType="end"/>
            </w:r>
          </w:hyperlink>
        </w:p>
        <w:p w:rsidR="00F208E3" w:rsidRDefault="00844784">
          <w:pPr>
            <w:pStyle w:val="TOC1"/>
            <w:tabs>
              <w:tab w:val="right" w:leader="dot" w:pos="9350"/>
            </w:tabs>
            <w:rPr>
              <w:rFonts w:asciiTheme="minorHAnsi" w:hAnsiTheme="minorHAnsi"/>
              <w:noProof/>
              <w:lang w:eastAsia="en-CA"/>
            </w:rPr>
          </w:pPr>
          <w:hyperlink w:anchor="_Toc382777459" w:history="1">
            <w:r w:rsidR="00F208E3" w:rsidRPr="009B120E">
              <w:rPr>
                <w:rStyle w:val="Hyperlink"/>
                <w:noProof/>
              </w:rPr>
              <w:t>References</w:t>
            </w:r>
            <w:r w:rsidR="00F208E3">
              <w:rPr>
                <w:noProof/>
                <w:webHidden/>
              </w:rPr>
              <w:tab/>
            </w:r>
            <w:r w:rsidR="00F208E3">
              <w:rPr>
                <w:noProof/>
                <w:webHidden/>
              </w:rPr>
              <w:fldChar w:fldCharType="begin"/>
            </w:r>
            <w:r w:rsidR="00F208E3">
              <w:rPr>
                <w:noProof/>
                <w:webHidden/>
              </w:rPr>
              <w:instrText xml:space="preserve"> PAGEREF _Toc382777459 \h </w:instrText>
            </w:r>
            <w:r w:rsidR="00F208E3">
              <w:rPr>
                <w:noProof/>
                <w:webHidden/>
              </w:rPr>
            </w:r>
            <w:r w:rsidR="00F208E3">
              <w:rPr>
                <w:noProof/>
                <w:webHidden/>
              </w:rPr>
              <w:fldChar w:fldCharType="separate"/>
            </w:r>
            <w:r w:rsidR="00F208E3">
              <w:rPr>
                <w:noProof/>
                <w:webHidden/>
              </w:rPr>
              <w:t>6</w:t>
            </w:r>
            <w:r w:rsidR="00F208E3">
              <w:rPr>
                <w:noProof/>
                <w:webHidden/>
              </w:rPr>
              <w:fldChar w:fldCharType="end"/>
            </w:r>
          </w:hyperlink>
        </w:p>
        <w:p w:rsidR="002C43A3" w:rsidRDefault="002C43A3">
          <w:r>
            <w:rPr>
              <w:b/>
              <w:bCs/>
              <w:noProof/>
            </w:rPr>
            <w:fldChar w:fldCharType="end"/>
          </w:r>
        </w:p>
      </w:sdtContent>
    </w:sdt>
    <w:p w:rsidR="002C43A3" w:rsidRDefault="002C43A3">
      <w:pPr>
        <w:rPr>
          <w:rFonts w:asciiTheme="majorHAnsi" w:eastAsiaTheme="majorEastAsia" w:hAnsiTheme="majorHAnsi" w:cstheme="majorBidi"/>
          <w:b/>
          <w:bCs/>
          <w:caps/>
          <w:spacing w:val="4"/>
          <w:sz w:val="28"/>
          <w:szCs w:val="28"/>
        </w:rPr>
      </w:pPr>
      <w:r>
        <w:rPr>
          <w:rFonts w:asciiTheme="majorHAnsi" w:eastAsiaTheme="majorEastAsia" w:hAnsiTheme="majorHAnsi" w:cstheme="majorBidi"/>
          <w:b/>
          <w:bCs/>
          <w:caps/>
          <w:spacing w:val="4"/>
          <w:sz w:val="28"/>
          <w:szCs w:val="28"/>
        </w:rPr>
        <w:br w:type="page"/>
      </w:r>
    </w:p>
    <w:p w:rsidR="002C43A3" w:rsidRDefault="00243359" w:rsidP="00243359">
      <w:pPr>
        <w:pStyle w:val="Heading1"/>
      </w:pPr>
      <w:bookmarkStart w:id="0" w:name="_Toc382777450"/>
      <w:r>
        <w:lastRenderedPageBreak/>
        <w:t>Introduction</w:t>
      </w:r>
      <w:bookmarkEnd w:id="0"/>
    </w:p>
    <w:p w:rsidR="00A1769F" w:rsidRDefault="00A1769F" w:rsidP="00243359">
      <w:pPr>
        <w:jc w:val="left"/>
      </w:pPr>
    </w:p>
    <w:p w:rsidR="00243359" w:rsidRDefault="00243359" w:rsidP="00243359">
      <w:pPr>
        <w:jc w:val="left"/>
      </w:pPr>
      <w:r>
        <w:t xml:space="preserve">Les Centres de la Petite Enfance et Garderie is requesting a database system in order to monitor and manage its daycare facilities. Our group members composed of Giuseppe Astrologo, Mohammed Haider, Louis-Maxime Gendron, and Fen-Yee Chen will propose such a system that will make day to day management easier in accordance with the requirements of </w:t>
      </w:r>
      <w:r>
        <w:rPr>
          <w:b/>
          <w:bCs/>
        </w:rPr>
        <w:t>COMP 353</w:t>
      </w:r>
      <w:r>
        <w:t xml:space="preserve"> final project. </w:t>
      </w:r>
    </w:p>
    <w:p w:rsidR="00243359" w:rsidRDefault="00243359" w:rsidP="00243359">
      <w:pPr>
        <w:jc w:val="left"/>
      </w:pPr>
      <w:r>
        <w:t xml:space="preserve">The first deliverable will describe the database through an ER diagram. Furthermore, the ER diagram will converted to database schema as well as an explanation as to why these schemas are created as described. </w:t>
      </w:r>
    </w:p>
    <w:p w:rsidR="00A1769F" w:rsidRDefault="00A1769F" w:rsidP="00A1769F">
      <w:pPr>
        <w:pStyle w:val="Heading1"/>
      </w:pPr>
      <w:bookmarkStart w:id="1" w:name="_Toc382777451"/>
      <w:r>
        <w:t>Assumptions</w:t>
      </w:r>
      <w:bookmarkEnd w:id="1"/>
    </w:p>
    <w:p w:rsidR="00942F56" w:rsidRDefault="00F5152A" w:rsidP="00942F56">
      <w:r>
        <w:br/>
      </w:r>
      <w:r w:rsidR="00942F56">
        <w:t>During the design phase of the database, we needed to include a few key features that were not listed in the project requirements.</w:t>
      </w:r>
    </w:p>
    <w:p w:rsidR="00942F56" w:rsidRPr="00942F56" w:rsidRDefault="00942F56" w:rsidP="00942F56"/>
    <w:p w:rsidR="00942F56" w:rsidRDefault="00942F56" w:rsidP="00F5152A">
      <w:pPr>
        <w:pStyle w:val="Heading2"/>
      </w:pPr>
      <w:bookmarkStart w:id="2" w:name="_Toc382777452"/>
      <w:r w:rsidRPr="00942F56">
        <w:t>Children groups and regulations</w:t>
      </w:r>
      <w:bookmarkEnd w:id="2"/>
    </w:p>
    <w:p w:rsidR="00F5152A" w:rsidRPr="00F5152A" w:rsidRDefault="00F5152A" w:rsidP="00F5152A"/>
    <w:p w:rsidR="00A1769F" w:rsidRDefault="00A1769F" w:rsidP="00F10667">
      <w:r>
        <w:t>According to the Quebec Educational childcare act</w:t>
      </w:r>
      <w:r w:rsidR="00942F56">
        <w:t xml:space="preserve"> daycare centers must ensure the following three conditions</w:t>
      </w:r>
      <w:sdt>
        <w:sdtPr>
          <w:id w:val="572551716"/>
          <w:citation/>
        </w:sdtPr>
        <w:sdtEndPr/>
        <w:sdtContent>
          <w:r w:rsidR="00942F56">
            <w:fldChar w:fldCharType="begin"/>
          </w:r>
          <w:r w:rsidR="00942F56">
            <w:instrText xml:space="preserve"> CITATION Que14 \l 4105 </w:instrText>
          </w:r>
          <w:r w:rsidR="00942F56">
            <w:fldChar w:fldCharType="separate"/>
          </w:r>
          <w:r w:rsidR="00942F56">
            <w:rPr>
              <w:noProof/>
            </w:rPr>
            <w:t xml:space="preserve"> (Quebec, 2014)</w:t>
          </w:r>
          <w:r w:rsidR="00942F56">
            <w:fldChar w:fldCharType="end"/>
          </w:r>
        </w:sdtContent>
      </w:sdt>
    </w:p>
    <w:p w:rsidR="00942F56" w:rsidRPr="00942F56" w:rsidRDefault="00942F56" w:rsidP="00F5152A">
      <w:pPr>
        <w:pStyle w:val="ListParagraph"/>
        <w:numPr>
          <w:ilvl w:val="0"/>
          <w:numId w:val="6"/>
        </w:numPr>
      </w:pPr>
      <w:r>
        <w:t>O</w:t>
      </w:r>
      <w:r w:rsidRPr="00942F56">
        <w:t>ne member for 5 or fewer children present under 18 months of age;</w:t>
      </w:r>
    </w:p>
    <w:p w:rsidR="00942F56" w:rsidRPr="00942F56" w:rsidRDefault="00942F56" w:rsidP="00F5152A">
      <w:pPr>
        <w:pStyle w:val="ListParagraph"/>
        <w:numPr>
          <w:ilvl w:val="0"/>
          <w:numId w:val="6"/>
        </w:numPr>
      </w:pPr>
      <w:r>
        <w:t>O</w:t>
      </w:r>
      <w:r w:rsidRPr="00942F56">
        <w:t>ne member for 8 or fewer children present from 18 months of age to under 4 years of age;</w:t>
      </w:r>
    </w:p>
    <w:p w:rsidR="00942F56" w:rsidRPr="00942F56" w:rsidRDefault="00942F56" w:rsidP="009D4119">
      <w:pPr>
        <w:pStyle w:val="ListParagraph"/>
        <w:numPr>
          <w:ilvl w:val="0"/>
          <w:numId w:val="6"/>
        </w:numPr>
      </w:pPr>
      <w:r>
        <w:t>O</w:t>
      </w:r>
      <w:r w:rsidRPr="00942F56">
        <w:t>ne member for 10 or fewer children present from 4 years of age to under 5 y</w:t>
      </w:r>
      <w:r w:rsidR="00F5152A">
        <w:t xml:space="preserve">ears of age on 30 September; </w:t>
      </w:r>
    </w:p>
    <w:p w:rsidR="00942F56" w:rsidRDefault="00942F56" w:rsidP="00942F56">
      <w:pPr>
        <w:pStyle w:val="ListParagraph"/>
        <w:numPr>
          <w:ilvl w:val="0"/>
          <w:numId w:val="6"/>
        </w:numPr>
      </w:pPr>
      <w:r>
        <w:t>O</w:t>
      </w:r>
      <w:r w:rsidRPr="00942F56">
        <w:t>ne member for 20 or fewer children present from 5 years of age and older on 30 September.</w:t>
      </w:r>
    </w:p>
    <w:p w:rsidR="00942F56" w:rsidRDefault="00942F56" w:rsidP="00942F56">
      <w:pPr>
        <w:pStyle w:val="ListParagraph"/>
      </w:pPr>
    </w:p>
    <w:p w:rsidR="00942F56" w:rsidRDefault="00942F56" w:rsidP="00942F56">
      <w:r>
        <w:t>However the project specifies those exclusively under 18 months (infants) and children exclusively above 18 months(toddlers).</w:t>
      </w:r>
    </w:p>
    <w:p w:rsidR="00942F56" w:rsidRDefault="00942F56" w:rsidP="00942F56"/>
    <w:p w:rsidR="00942F56" w:rsidRDefault="00942F56" w:rsidP="00942F56">
      <w:pPr>
        <w:pStyle w:val="Heading2"/>
      </w:pPr>
      <w:bookmarkStart w:id="3" w:name="_Toc382777453"/>
      <w:r>
        <w:t>Monthly expenses related to the operation of the facility</w:t>
      </w:r>
      <w:bookmarkEnd w:id="3"/>
    </w:p>
    <w:p w:rsidR="00942F56" w:rsidRDefault="00F5152A" w:rsidP="00942F56">
      <w:r>
        <w:br/>
      </w:r>
      <w:r w:rsidR="00942F56">
        <w:t xml:space="preserve">Every successful business requires book keeping and organization of expenses. The monthly payment of utility, if the </w:t>
      </w:r>
      <w:r>
        <w:t>establishment</w:t>
      </w:r>
      <w:r w:rsidR="00942F56">
        <w:t xml:space="preserve"> is being rented, employee pays all must be taken into consideration when </w:t>
      </w:r>
      <w:r>
        <w:t xml:space="preserve">organizing expense reports. </w:t>
      </w:r>
    </w:p>
    <w:p w:rsidR="00F5152A" w:rsidRDefault="00F5152A" w:rsidP="00F5152A">
      <w:pPr>
        <w:pStyle w:val="Heading2"/>
      </w:pPr>
      <w:bookmarkStart w:id="4" w:name="_Toc382777454"/>
      <w:r>
        <w:t>Parents, guardians and authorized contacts.</w:t>
      </w:r>
      <w:bookmarkEnd w:id="4"/>
    </w:p>
    <w:p w:rsidR="00F5152A" w:rsidRDefault="00F5152A" w:rsidP="00F5152A">
      <w:r>
        <w:br/>
        <w:t xml:space="preserve">Not all parents are legal guardians, as such in the guardian table related to family is an attribute “LegalGuardianORParent”. Legal guardians are assumed to be the primary caretaker in the family. </w:t>
      </w:r>
    </w:p>
    <w:p w:rsidR="00F5152A" w:rsidRDefault="00F5152A" w:rsidP="00F5152A">
      <w:r>
        <w:t>A family also authorizes a close friend or family member to pick up their children when the need calls. Furthermore, not all authorized contacts are listed as emergency contacts. All emergency contacts are assumed to be authorized contacts. Furthermore, a distinction needs to be made what type of relationship the authorized contact has with the family.</w:t>
      </w:r>
    </w:p>
    <w:p w:rsidR="00F5152A" w:rsidRDefault="00F5152A" w:rsidP="00F5152A">
      <w:pPr>
        <w:pStyle w:val="Heading2"/>
      </w:pPr>
      <w:bookmarkStart w:id="5" w:name="_Toc382777455"/>
      <w:r>
        <w:lastRenderedPageBreak/>
        <w:t>Payments</w:t>
      </w:r>
      <w:bookmarkEnd w:id="5"/>
    </w:p>
    <w:p w:rsidR="00F5152A" w:rsidRDefault="00F5152A" w:rsidP="00F5152A">
      <w:r>
        <w:br/>
        <w:t xml:space="preserve">Of course every business based on a subscription model needs to have payments made to them by its subscribers. So in the case of the daycare, the primary caretakers of a child are assumed to be the ones making the payments. An invoice is created every month and funds are withdrawn from their credit cards on a monthly basis. </w:t>
      </w:r>
    </w:p>
    <w:p w:rsidR="00F5152A" w:rsidRPr="00F5152A" w:rsidRDefault="00F5152A" w:rsidP="00F5152A">
      <w:pPr>
        <w:pStyle w:val="Heading2"/>
      </w:pPr>
    </w:p>
    <w:p w:rsidR="00F5152A" w:rsidRDefault="00F5152A" w:rsidP="00F5152A">
      <w:pPr>
        <w:pStyle w:val="Heading2"/>
      </w:pPr>
      <w:bookmarkStart w:id="6" w:name="_Toc382777456"/>
      <w:r>
        <w:t>Employee Scheduling and Salaries</w:t>
      </w:r>
      <w:bookmarkEnd w:id="6"/>
    </w:p>
    <w:p w:rsidR="00F5152A" w:rsidRDefault="00F5152A" w:rsidP="00F5152A">
      <w:r>
        <w:br/>
        <w:t>Employee payments are kept track through an employee salary table. I</w:t>
      </w:r>
      <w:r w:rsidR="008068DE">
        <w:t xml:space="preserve">n the beginning of every month, the tally of the employee salaries are to be noted in the expense sheet of that particular facility. </w:t>
      </w:r>
    </w:p>
    <w:p w:rsidR="008068DE" w:rsidRDefault="008068DE" w:rsidP="00F5152A">
      <w:r>
        <w:t xml:space="preserve">Employee hours and days worked are listed in the scheduling table. </w:t>
      </w:r>
    </w:p>
    <w:p w:rsidR="008068DE" w:rsidRDefault="008068DE" w:rsidP="00F5152A"/>
    <w:p w:rsidR="008068DE" w:rsidRDefault="008068DE" w:rsidP="008068DE">
      <w:pPr>
        <w:pStyle w:val="Heading2"/>
      </w:pPr>
      <w:bookmarkStart w:id="7" w:name="_Toc382777457"/>
      <w:r>
        <w:t>Login information</w:t>
      </w:r>
      <w:bookmarkEnd w:id="7"/>
    </w:p>
    <w:p w:rsidR="008068DE" w:rsidRPr="008068DE" w:rsidRDefault="008068DE" w:rsidP="008068DE"/>
    <w:p w:rsidR="008068DE" w:rsidRDefault="008068DE" w:rsidP="008068DE">
      <w:r>
        <w:t xml:space="preserve">We assumed that all employees of the CPE have access to the database on some level. The login information is assumed to be related to the employee table as all employees user names are their own employee id. Their access level is restricted to the day care center they work at or manage. However the CPE administrator has access to all the information of a organization. </w:t>
      </w:r>
    </w:p>
    <w:p w:rsidR="008068DE" w:rsidRPr="008068DE" w:rsidRDefault="008068DE" w:rsidP="008068DE"/>
    <w:p w:rsidR="000C0DD8" w:rsidRDefault="00113964" w:rsidP="000C0DD8">
      <w:pPr>
        <w:pStyle w:val="Heading1"/>
      </w:pPr>
      <w:bookmarkStart w:id="8" w:name="_Toc382777458"/>
      <w:r>
        <w:t xml:space="preserve">Database Relation schema </w:t>
      </w:r>
      <w:r w:rsidR="000C0DD8">
        <w:t>and functional dependencies</w:t>
      </w:r>
      <w:bookmarkEnd w:id="8"/>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Family(</w:t>
      </w:r>
      <w:r w:rsidRPr="00731B42">
        <w:rPr>
          <w:rFonts w:eastAsia="Times New Roman"/>
          <w:u w:val="single"/>
          <w:lang w:eastAsia="en-CA"/>
        </w:rPr>
        <w:t>familyID</w:t>
      </w:r>
      <w:r w:rsidRPr="00731B42">
        <w:rPr>
          <w:rFonts w:eastAsia="Times New Roman"/>
          <w:lang w:eastAsia="en-CA"/>
        </w:rPr>
        <w:t>, EmergencyPhone)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familyID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EmergencyPhone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familyID is the key. </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AuthorizedContact(</w:t>
      </w:r>
      <w:r w:rsidRPr="00731B42">
        <w:rPr>
          <w:rFonts w:eastAsia="Times New Roman"/>
          <w:u w:val="single"/>
          <w:lang w:eastAsia="en-CA"/>
        </w:rPr>
        <w:t>ContactNumber</w:t>
      </w:r>
      <w:r w:rsidRPr="00731B42">
        <w:rPr>
          <w:rFonts w:eastAsia="Times New Roman"/>
          <w:lang w:eastAsia="en-CA"/>
        </w:rPr>
        <w:t>, Name, TypeOfRelationship, IsEmergencyContact)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ContactNumber</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 TypeOfRelationsip, IsEmergencyContact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contactNumber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IsAuthorized(familyID, </w:t>
      </w:r>
      <w:r w:rsidRPr="00731B42">
        <w:rPr>
          <w:rFonts w:eastAsia="Times New Roman"/>
          <w:u w:val="single"/>
          <w:lang w:eastAsia="en-CA"/>
        </w:rPr>
        <w:t>ContactNumber</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FD = {</w:t>
      </w:r>
      <w:r w:rsidRPr="00731B42">
        <w:rPr>
          <w:rFonts w:eastAsia="Times New Roman"/>
          <w:u w:val="single"/>
          <w:lang w:eastAsia="en-CA"/>
        </w:rPr>
        <w:t>ContactNumber</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familyID</w:t>
      </w:r>
      <w:r w:rsidRPr="00731B42">
        <w:rPr>
          <w:rFonts w:eastAsia="Times New Roman"/>
          <w:sz w:val="26"/>
          <w:szCs w:val="26"/>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ContactNumber is the superkey.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ContactNumber and familyID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PrimaryCaretaker(</w:t>
      </w:r>
      <w:r w:rsidRPr="00731B42">
        <w:rPr>
          <w:rFonts w:eastAsia="Times New Roman"/>
          <w:u w:val="single"/>
          <w:lang w:eastAsia="en-CA"/>
        </w:rPr>
        <w:t>FamilyID</w:t>
      </w:r>
      <w:r w:rsidRPr="00731B42">
        <w:rPr>
          <w:rFonts w:eastAsia="Times New Roman"/>
          <w:lang w:eastAsia="en-CA"/>
        </w:rPr>
        <w:t xml:space="preserve">, </w:t>
      </w:r>
      <w:r w:rsidRPr="00731B42">
        <w:rPr>
          <w:rFonts w:eastAsia="Times New Roman"/>
          <w:u w:val="single"/>
          <w:lang w:eastAsia="en-CA"/>
        </w:rPr>
        <w:t>GuardianID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FamilyID, GuardianID </w:t>
      </w:r>
      <w:r w:rsidRPr="00731B42">
        <w:rPr>
          <w:rFonts w:ascii="Times New Roman" w:eastAsia="Times New Roman" w:hAnsi="Times New Roman" w:cs="Times New Roman"/>
          <w:lang w:eastAsia="en-CA"/>
        </w:rPr>
        <w:t>→</w:t>
      </w:r>
      <w:r w:rsidRPr="00731B42">
        <w:rPr>
          <w:rFonts w:eastAsia="Times New Roman"/>
          <w:lang w:eastAsia="en-CA"/>
        </w:rPr>
        <w:t xml:space="preserve"> FamilyID, GuardianID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familyID and GuardianID are foreign keys from Family and Guardian entity sets repectively.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At least 1 guardianID must exist per FamilyID but not more than 2.</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Guardian(</w:t>
      </w:r>
      <w:r w:rsidRPr="00731B42">
        <w:rPr>
          <w:rFonts w:eastAsia="Times New Roman"/>
          <w:u w:val="single"/>
          <w:lang w:eastAsia="en-CA"/>
        </w:rPr>
        <w:t>GuardianID</w:t>
      </w:r>
      <w:r w:rsidRPr="00731B42">
        <w:rPr>
          <w:rFonts w:eastAsia="Times New Roman"/>
          <w:lang w:eastAsia="en-CA"/>
        </w:rPr>
        <w:t>, GuardianName, Address, TelephoneNumber, IsGuardianOrParent)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GuardianID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GuardianName, Address, TelephoneNumber, IsGuardianOrParent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GuardianID is the key.</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lastRenderedPageBreak/>
        <w:t xml:space="preserve">ChildOf(FamilyID, </w:t>
      </w:r>
      <w:r w:rsidRPr="00731B42">
        <w:rPr>
          <w:rFonts w:eastAsia="Times New Roman"/>
          <w:u w:val="single"/>
          <w:lang w:eastAsia="en-CA"/>
        </w:rPr>
        <w:t>MedicareNum</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MedicareNum</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FamilyID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MedicareNum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MedicareNum and FamilyID are foreign keys from Child and Family entity sets respectively.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Child(</w:t>
      </w:r>
      <w:r w:rsidRPr="00731B42">
        <w:rPr>
          <w:rFonts w:eastAsia="Times New Roman"/>
          <w:u w:val="single"/>
          <w:lang w:eastAsia="en-CA"/>
        </w:rPr>
        <w:t>MedicareNum</w:t>
      </w:r>
      <w:r w:rsidRPr="00731B42">
        <w:rPr>
          <w:rFonts w:eastAsia="Times New Roman"/>
          <w:lang w:eastAsia="en-CA"/>
        </w:rPr>
        <w:t>, Sex, Photo, DOB, Name, AgeGroup)</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MedicareNum</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Sex, Photo, DOB, Name, AgeGroup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MedicareNum is a superkey.</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SeatedInto(</w:t>
      </w:r>
      <w:r w:rsidRPr="00731B42">
        <w:rPr>
          <w:rFonts w:eastAsia="Times New Roman"/>
          <w:u w:val="single"/>
          <w:lang w:eastAsia="en-CA"/>
        </w:rPr>
        <w:t>MedicareNum</w:t>
      </w:r>
      <w:r w:rsidRPr="00731B42">
        <w:rPr>
          <w:rFonts w:eastAsia="Times New Roman"/>
          <w:lang w:eastAsia="en-CA"/>
        </w:rPr>
        <w:t>, RoomID)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MedicareNum </w:t>
      </w:r>
      <w:r w:rsidRPr="00731B42">
        <w:rPr>
          <w:rFonts w:ascii="Times New Roman" w:eastAsia="Times New Roman" w:hAnsi="Times New Roman" w:cs="Times New Roman"/>
          <w:lang w:eastAsia="en-CA"/>
        </w:rPr>
        <w:t>→</w:t>
      </w:r>
      <w:r w:rsidRPr="00731B42">
        <w:rPr>
          <w:rFonts w:eastAsia="Times New Roman"/>
          <w:lang w:eastAsia="en-CA"/>
        </w:rPr>
        <w:t xml:space="preserve"> RoomID}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MedicareNum is the key and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Child and Room entity sets.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Constraint: Child.AgeGroup = Room.AgeGroup</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MedicalSheet(</w:t>
      </w:r>
      <w:r w:rsidRPr="00731B42">
        <w:rPr>
          <w:rFonts w:eastAsia="Times New Roman"/>
          <w:u w:val="single"/>
          <w:lang w:eastAsia="en-CA"/>
        </w:rPr>
        <w:t>MedicareNum</w:t>
      </w:r>
      <w:r w:rsidRPr="00731B42">
        <w:rPr>
          <w:rFonts w:eastAsia="Times New Roman"/>
          <w:lang w:eastAsia="en-CA"/>
        </w:rPr>
        <w:t xml:space="preserve">, </w:t>
      </w:r>
      <w:r w:rsidRPr="00731B42">
        <w:rPr>
          <w:rFonts w:eastAsia="Times New Roman"/>
          <w:u w:val="single"/>
          <w:lang w:eastAsia="en-CA"/>
        </w:rPr>
        <w:t>DrugCode</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MedicareNum,</w:t>
      </w:r>
      <w:r w:rsidRPr="00731B42">
        <w:rPr>
          <w:rFonts w:eastAsia="Times New Roman"/>
          <w:lang w:eastAsia="en-CA"/>
        </w:rPr>
        <w:t xml:space="preserve"> </w:t>
      </w:r>
      <w:r w:rsidRPr="00731B42">
        <w:rPr>
          <w:rFonts w:eastAsia="Times New Roman"/>
          <w:u w:val="single"/>
          <w:lang w:eastAsia="en-CA"/>
        </w:rPr>
        <w:t>DrugCode</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MedicareNum, DrugCode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the FD is trivial. All the attribute are part of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w:t>
      </w:r>
    </w:p>
    <w:p w:rsidR="00731B42" w:rsidRDefault="00731B42"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MedicareNum from Child Entity Set and DrugCode from Medication Entity Set.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AllergySheet(</w:t>
      </w:r>
      <w:r w:rsidRPr="00731B42">
        <w:rPr>
          <w:rFonts w:eastAsia="Times New Roman"/>
          <w:u w:val="single"/>
          <w:lang w:eastAsia="en-CA"/>
        </w:rPr>
        <w:t>MedicareNum</w:t>
      </w:r>
      <w:r w:rsidRPr="00731B42">
        <w:rPr>
          <w:rFonts w:eastAsia="Times New Roman"/>
          <w:lang w:eastAsia="en-CA"/>
        </w:rPr>
        <w:t xml:space="preserve">, </w:t>
      </w:r>
      <w:r w:rsidRPr="00731B42">
        <w:rPr>
          <w:rFonts w:eastAsia="Times New Roman"/>
          <w:u w:val="single"/>
          <w:lang w:eastAsia="en-CA"/>
        </w:rPr>
        <w:t>AlergyType</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w:t>
      </w:r>
      <w:r w:rsidRPr="00731B42">
        <w:rPr>
          <w:rFonts w:eastAsia="Times New Roman"/>
          <w:u w:val="single"/>
          <w:lang w:eastAsia="en-CA"/>
        </w:rPr>
        <w:t>MedicareNum</w:t>
      </w:r>
      <w:r w:rsidRPr="00731B42">
        <w:rPr>
          <w:rFonts w:eastAsia="Times New Roman"/>
          <w:lang w:eastAsia="en-CA"/>
        </w:rPr>
        <w:t xml:space="preserve">, </w:t>
      </w:r>
      <w:r w:rsidRPr="00731B42">
        <w:rPr>
          <w:rFonts w:eastAsia="Times New Roman"/>
          <w:u w:val="single"/>
          <w:lang w:eastAsia="en-CA"/>
        </w:rPr>
        <w:t>AlergyType</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MedicareNum, AlergyType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MedicareNum and AlergyType is the composite primary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trivial to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They are both foreign keys.</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Allergies(</w:t>
      </w:r>
      <w:r w:rsidRPr="00731B42">
        <w:rPr>
          <w:rFonts w:eastAsia="Times New Roman"/>
          <w:u w:val="single"/>
          <w:lang w:eastAsia="en-CA"/>
        </w:rPr>
        <w:t>AlergyType</w:t>
      </w:r>
      <w:r w:rsidRPr="00731B42">
        <w:rPr>
          <w:rFonts w:eastAsia="Times New Roman"/>
          <w:lang w:eastAsia="en-CA"/>
        </w:rPr>
        <w:t>, Severity,  RecommendedAct)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AlergyType</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Severity, </w:t>
      </w:r>
      <w:r w:rsidRPr="00731B42">
        <w:rPr>
          <w:rFonts w:ascii="Baskerville Old Face" w:eastAsia="Times New Roman" w:hAnsi="Baskerville Old Face" w:cs="Baskerville Old Face"/>
          <w:lang w:eastAsia="en-CA"/>
        </w:rPr>
        <w:t> </w:t>
      </w:r>
      <w:r w:rsidRPr="00731B42">
        <w:rPr>
          <w:rFonts w:eastAsia="Times New Roman"/>
          <w:lang w:eastAsia="en-CA"/>
        </w:rPr>
        <w:t>RecommendedAct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AlergyType is the key.</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Medication(</w:t>
      </w:r>
      <w:r w:rsidRPr="00731B42">
        <w:rPr>
          <w:rFonts w:eastAsia="Times New Roman"/>
          <w:u w:val="single"/>
          <w:lang w:eastAsia="en-CA"/>
        </w:rPr>
        <w:t>DrugCode</w:t>
      </w:r>
      <w:r w:rsidRPr="00731B42">
        <w:rPr>
          <w:rFonts w:eastAsia="Times New Roman"/>
          <w:lang w:eastAsia="en-CA"/>
        </w:rPr>
        <w:t>, MedicationName, DrugAdministration)</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DrugCode</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MedicationName, DrugAdministration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DrugCode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RegistrationSheet(</w:t>
      </w:r>
      <w:r w:rsidRPr="00731B42">
        <w:rPr>
          <w:rFonts w:eastAsia="Times New Roman"/>
          <w:u w:val="single"/>
          <w:lang w:eastAsia="en-CA"/>
        </w:rPr>
        <w:t>MedicareNum</w:t>
      </w:r>
      <w:r w:rsidRPr="00731B42">
        <w:rPr>
          <w:rFonts w:eastAsia="Times New Roman"/>
          <w:lang w:eastAsia="en-CA"/>
        </w:rPr>
        <w:t>, FacilityID, StartDate, EndDate,ageGroup)</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MedicareNum</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r w:rsidRPr="00731B42">
        <w:rPr>
          <w:rFonts w:ascii="Baskerville Old Face" w:eastAsia="Times New Roman" w:hAnsi="Baskerville Old Face" w:cs="Baskerville Old Face"/>
          <w:lang w:eastAsia="en-CA"/>
        </w:rPr>
        <w:t> </w:t>
      </w:r>
      <w:r w:rsidRPr="00731B42">
        <w:rPr>
          <w:rFonts w:eastAsia="Times New Roman"/>
          <w:lang w:eastAsia="en-CA"/>
        </w:rPr>
        <w:t>StartDate, EndDate,ageGroup)</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MedicareNum is a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It’s also a foreign key from Child entity set.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FacilityID is a foreign key from Facility.</w:t>
      </w:r>
    </w:p>
    <w:p w:rsidR="00F9730F" w:rsidRDefault="00F9730F" w:rsidP="00731B42">
      <w:pPr>
        <w:pStyle w:val="NoSpacing"/>
        <w:rPr>
          <w:rFonts w:eastAsia="Times New Roman"/>
          <w:lang w:eastAsia="en-CA"/>
        </w:rPr>
      </w:pPr>
    </w:p>
    <w:p w:rsidR="00731B42" w:rsidRDefault="00731B42" w:rsidP="00731B42">
      <w:pPr>
        <w:pStyle w:val="NoSpacing"/>
        <w:rPr>
          <w:rFonts w:eastAsia="Times New Roman"/>
          <w:lang w:eastAsia="en-CA"/>
        </w:rPr>
      </w:pPr>
      <w:r w:rsidRPr="00731B42">
        <w:rPr>
          <w:rFonts w:eastAsia="Times New Roman"/>
          <w:lang w:eastAsia="en-CA"/>
        </w:rPr>
        <w:t xml:space="preserve">The constraint of a facility: </w:t>
      </w:r>
    </w:p>
    <w:p w:rsidR="00F9730F" w:rsidRDefault="00731B42" w:rsidP="00731B42">
      <w:pPr>
        <w:pStyle w:val="NoSpacing"/>
        <w:rPr>
          <w:rFonts w:eastAsia="Times New Roman"/>
          <w:lang w:eastAsia="en-CA"/>
        </w:rPr>
      </w:pPr>
      <w:r w:rsidRPr="00731B42">
        <w:rPr>
          <w:rFonts w:eastAsia="Times New Roman"/>
          <w:lang w:eastAsia="en-CA"/>
        </w:rPr>
        <w:t xml:space="preserve">If Facility.facilityType = homeCare </w:t>
      </w:r>
    </w:p>
    <w:p w:rsidR="00731B42" w:rsidRPr="00731B42" w:rsidRDefault="00731B42" w:rsidP="00F9730F">
      <w:pPr>
        <w:pStyle w:val="NoSpacing"/>
        <w:ind w:left="720"/>
        <w:rPr>
          <w:rFonts w:eastAsia="Times New Roman"/>
          <w:lang w:eastAsia="en-CA"/>
        </w:rPr>
      </w:pPr>
      <w:r>
        <w:rPr>
          <w:rFonts w:eastAsia="Times New Roman"/>
          <w:lang w:eastAsia="en-CA"/>
        </w:rPr>
        <w:t>then n&lt;=9 AND (</w:t>
      </w:r>
      <w:r w:rsidRPr="00731B42">
        <w:rPr>
          <w:rFonts w:eastAsia="Times New Roman"/>
          <w:lang w:eastAsia="en-CA"/>
        </w:rPr>
        <w:t>registrationShe</w:t>
      </w:r>
      <w:r>
        <w:rPr>
          <w:rFonts w:eastAsia="Times New Roman"/>
          <w:lang w:eastAsia="en-CA"/>
        </w:rPr>
        <w:t xml:space="preserve">et.ageGroup = infant n &lt;=4 OR </w:t>
      </w:r>
      <w:r w:rsidRPr="00731B42">
        <w:rPr>
          <w:rFonts w:eastAsia="Times New Roman"/>
          <w:lang w:eastAsia="en-CA"/>
        </w:rPr>
        <w:t>registratio</w:t>
      </w:r>
      <w:r>
        <w:rPr>
          <w:rFonts w:eastAsia="Times New Roman"/>
          <w:lang w:eastAsia="en-CA"/>
        </w:rPr>
        <w:t>nSheet.ageGroup = toddler  m&lt;=</w:t>
      </w:r>
      <w:r w:rsidRPr="00731B42">
        <w:rPr>
          <w:rFonts w:eastAsia="Times New Roman"/>
          <w:lang w:eastAsia="en-CA"/>
        </w:rPr>
        <w:t>9 -n)</w:t>
      </w:r>
      <w:r w:rsidRPr="00731B42">
        <w:rPr>
          <w:rFonts w:ascii="MS Gothic" w:eastAsia="MS Gothic" w:hAnsi="MS Gothic" w:cs="MS Gothic" w:hint="eastAsia"/>
          <w:lang w:eastAsia="en-CA"/>
        </w:rPr>
        <w:t> </w:t>
      </w:r>
    </w:p>
    <w:p w:rsidR="00731B42" w:rsidRDefault="00731B42" w:rsidP="00F9730F">
      <w:pPr>
        <w:pStyle w:val="NoSpacing"/>
        <w:rPr>
          <w:rFonts w:eastAsia="Times New Roman"/>
          <w:lang w:eastAsia="en-CA"/>
        </w:rPr>
      </w:pPr>
      <w:r w:rsidRPr="00731B42">
        <w:rPr>
          <w:rFonts w:eastAsia="Times New Roman"/>
          <w:lang w:eastAsia="en-CA"/>
        </w:rPr>
        <w:t xml:space="preserve">else if  Facility.facilityType = daycare </w:t>
      </w:r>
    </w:p>
    <w:p w:rsidR="00731B42" w:rsidRPr="00731B42" w:rsidRDefault="00731B42" w:rsidP="00731B42">
      <w:pPr>
        <w:pStyle w:val="NoSpacing"/>
        <w:ind w:left="720"/>
        <w:rPr>
          <w:rFonts w:ascii="Times New Roman" w:eastAsia="Times New Roman" w:hAnsi="Times New Roman" w:cs="Times New Roman"/>
          <w:sz w:val="24"/>
          <w:szCs w:val="24"/>
          <w:lang w:eastAsia="en-CA"/>
        </w:rPr>
      </w:pPr>
      <w:r w:rsidRPr="00731B42">
        <w:rPr>
          <w:rFonts w:eastAsia="Times New Roman"/>
          <w:lang w:eastAsia="en-CA"/>
        </w:rPr>
        <w:t xml:space="preserve">then registrationSheet.ageGroup=infant 5n:m employees AND  registrationSheet.ageGroup=toddler </w:t>
      </w:r>
      <w:r>
        <w:rPr>
          <w:rFonts w:eastAsia="Times New Roman"/>
          <w:lang w:eastAsia="en-CA"/>
        </w:rPr>
        <w:t xml:space="preserve">       </w:t>
      </w:r>
      <w:r w:rsidRPr="00731B42">
        <w:rPr>
          <w:rFonts w:eastAsia="Times New Roman"/>
          <w:lang w:eastAsia="en-CA"/>
        </w:rPr>
        <w:t>8n:m employees</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lastRenderedPageBreak/>
        <w:t>Facility(</w:t>
      </w:r>
      <w:r w:rsidRPr="00731B42">
        <w:rPr>
          <w:rFonts w:eastAsia="Times New Roman"/>
          <w:u w:val="single"/>
          <w:lang w:eastAsia="en-CA"/>
        </w:rPr>
        <w:t>FacilityID</w:t>
      </w:r>
      <w:r w:rsidRPr="00731B42">
        <w:rPr>
          <w:rFonts w:eastAsia="Times New Roman"/>
          <w:lang w:eastAsia="en-CA"/>
        </w:rPr>
        <w:t>, FacilityType, Address, PrimaryPhone, numOfEmployees)</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FacilityID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FacilityType, Address, PrimaryPhone,numOfEmployees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FacilityID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LogIns(</w:t>
      </w:r>
      <w:r w:rsidRPr="00731B42">
        <w:rPr>
          <w:rFonts w:eastAsia="Times New Roman"/>
          <w:u w:val="single"/>
          <w:lang w:eastAsia="en-CA"/>
        </w:rPr>
        <w:t>EmpID</w:t>
      </w:r>
      <w:r w:rsidRPr="00731B42">
        <w:rPr>
          <w:rFonts w:eastAsia="Times New Roman"/>
          <w:lang w:eastAsia="en-CA"/>
        </w:rPr>
        <w:t>, Password, AccessType)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Password , AccessType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EmpID is a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EmpID is the primary key and foreign key from Employee entity set.</w:t>
      </w:r>
    </w:p>
    <w:p w:rsidR="00731B42" w:rsidRPr="00731B42" w:rsidRDefault="00731B42"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Houses(</w:t>
      </w:r>
      <w:r w:rsidRPr="00731B42">
        <w:rPr>
          <w:rFonts w:eastAsia="Times New Roman"/>
          <w:u w:val="single"/>
          <w:lang w:eastAsia="en-CA"/>
        </w:rPr>
        <w:t>RoomID</w:t>
      </w:r>
      <w:r w:rsidRPr="00731B42">
        <w:rPr>
          <w:rFonts w:eastAsia="Times New Roman"/>
          <w:lang w:eastAsia="en-CA"/>
        </w:rPr>
        <w:t>, FacilityID)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RoomID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FacilityID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RoomID is the key and it’s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primary keys from Facility and Room.</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Room(</w:t>
      </w:r>
      <w:r w:rsidRPr="00731B42">
        <w:rPr>
          <w:rFonts w:eastAsia="Times New Roman"/>
          <w:u w:val="single"/>
          <w:lang w:eastAsia="en-CA"/>
        </w:rPr>
        <w:t>RoomID</w:t>
      </w:r>
      <w:r w:rsidRPr="00731B42">
        <w:rPr>
          <w:rFonts w:eastAsia="Times New Roman"/>
          <w:lang w:eastAsia="en-CA"/>
        </w:rPr>
        <w:t>, AgeGroup, Ext)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RoomID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AgeGroup, Ext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RoomID is the key.</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Ext is the phone number extension for the room.</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EmployedList(FacilityID, </w:t>
      </w:r>
      <w:r w:rsidRPr="00731B42">
        <w:rPr>
          <w:rFonts w:eastAsia="Times New Roman"/>
          <w:u w:val="single"/>
          <w:lang w:eastAsia="en-CA"/>
        </w:rPr>
        <w:t>EmpID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FacilityID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EmpID is the key; the relation is in 3NF.</w:t>
      </w:r>
    </w:p>
    <w:p w:rsidR="00731B42" w:rsidRDefault="00731B42" w:rsidP="00731B42">
      <w:pPr>
        <w:pStyle w:val="NoSpacing"/>
        <w:rPr>
          <w:rFonts w:eastAsia="Times New Roman"/>
          <w:lang w:eastAsia="en-CA"/>
        </w:rPr>
      </w:pPr>
      <w:r w:rsidRPr="00731B42">
        <w:rPr>
          <w:rFonts w:eastAsia="Times New Roman"/>
          <w:lang w:eastAsia="en-CA"/>
        </w:rPr>
        <w:t>Both attributes are foreign keys from Employee and Facility entity sets.</w:t>
      </w:r>
    </w:p>
    <w:p w:rsidR="00144EEE" w:rsidRPr="00731B42" w:rsidRDefault="00144EEE"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Employee(</w:t>
      </w:r>
      <w:r w:rsidRPr="00731B42">
        <w:rPr>
          <w:rFonts w:eastAsia="Times New Roman"/>
          <w:u w:val="single"/>
          <w:lang w:eastAsia="en-CA"/>
        </w:rPr>
        <w:t>EmpID</w:t>
      </w:r>
      <w:r w:rsidRPr="00731B42">
        <w:rPr>
          <w:rFonts w:eastAsia="Times New Roman"/>
          <w:lang w:eastAsia="en-CA"/>
        </w:rPr>
        <w:t>, Name, Address, Role, StartDate, EndDate, SSN)</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Name, Address, Role, StartDate, EndDate, SSN )</w:t>
      </w:r>
    </w:p>
    <w:p w:rsidR="00731B42" w:rsidRDefault="00731B42" w:rsidP="00731B42">
      <w:pPr>
        <w:pStyle w:val="NoSpacing"/>
        <w:rPr>
          <w:rFonts w:eastAsia="Times New Roman"/>
          <w:lang w:eastAsia="en-CA"/>
        </w:rPr>
      </w:pPr>
      <w:r w:rsidRPr="00731B42">
        <w:rPr>
          <w:rFonts w:eastAsia="Times New Roman"/>
          <w:lang w:eastAsia="en-CA"/>
        </w:rPr>
        <w:t>In this case, EmpID is the key.</w:t>
      </w:r>
    </w:p>
    <w:p w:rsidR="001E114B" w:rsidRDefault="001E114B" w:rsidP="001E114B">
      <w:pPr>
        <w:pStyle w:val="NoSpacing"/>
        <w:rPr>
          <w:rFonts w:eastAsia="Times New Roman"/>
          <w:lang w:eastAsia="en-CA"/>
        </w:rPr>
      </w:pPr>
      <w:r>
        <w:rPr>
          <w:rFonts w:eastAsia="Times New Roman"/>
          <w:lang w:eastAsia="en-CA"/>
        </w:rPr>
        <w:t xml:space="preserve">Constraints: </w:t>
      </w:r>
    </w:p>
    <w:p w:rsidR="005F3411" w:rsidRDefault="005F3411" w:rsidP="001E114B">
      <w:pPr>
        <w:pStyle w:val="NoSpacing"/>
        <w:rPr>
          <w:rFonts w:eastAsia="Times New Roman"/>
          <w:lang w:eastAsia="en-CA"/>
        </w:rPr>
      </w:pPr>
      <w:r>
        <w:rPr>
          <w:rFonts w:eastAsia="Times New Roman"/>
          <w:lang w:eastAsia="en-CA"/>
        </w:rPr>
        <w:t>SSN is a unique attribute.</w:t>
      </w:r>
    </w:p>
    <w:p w:rsidR="005F3411" w:rsidRDefault="005F3411" w:rsidP="005F3411">
      <w:pPr>
        <w:pStyle w:val="NoSpacing"/>
        <w:rPr>
          <w:rFonts w:eastAsia="Times New Roman"/>
          <w:lang w:eastAsia="en-CA"/>
        </w:rPr>
      </w:pPr>
      <w:r>
        <w:rPr>
          <w:rFonts w:eastAsia="Times New Roman"/>
          <w:lang w:eastAsia="en-CA"/>
        </w:rPr>
        <w:t>Role is a data type we create that can only be one of three possible strings</w:t>
      </w:r>
    </w:p>
    <w:p w:rsidR="005F3411" w:rsidRPr="005F3411" w:rsidRDefault="005F3411"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staff</w:t>
      </w:r>
    </w:p>
    <w:p w:rsidR="005F3411" w:rsidRPr="005F3411" w:rsidRDefault="005F3411"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manager</w:t>
      </w:r>
    </w:p>
    <w:p w:rsidR="005F3411" w:rsidRPr="00731B42" w:rsidRDefault="0068516E" w:rsidP="005F3411">
      <w:pPr>
        <w:pStyle w:val="NoSpacing"/>
        <w:numPr>
          <w:ilvl w:val="0"/>
          <w:numId w:val="7"/>
        </w:numPr>
        <w:rPr>
          <w:rFonts w:ascii="Times New Roman" w:eastAsia="Times New Roman" w:hAnsi="Times New Roman" w:cs="Times New Roman"/>
          <w:sz w:val="24"/>
          <w:szCs w:val="24"/>
          <w:lang w:eastAsia="en-CA"/>
        </w:rPr>
      </w:pPr>
      <w:r>
        <w:rPr>
          <w:rFonts w:eastAsia="Times New Roman"/>
          <w:lang w:eastAsia="en-CA"/>
        </w:rPr>
        <w:t>CPE</w:t>
      </w:r>
    </w:p>
    <w:p w:rsidR="00F9730F" w:rsidRDefault="00F9730F" w:rsidP="00731B42">
      <w:pPr>
        <w:pStyle w:val="NoSpacing"/>
        <w:rPr>
          <w:rFonts w:eastAsia="Times New Roman"/>
          <w:lang w:eastAsia="en-CA"/>
        </w:rPr>
      </w:pPr>
    </w:p>
    <w:p w:rsidR="00731B42" w:rsidRPr="00F178AD" w:rsidRDefault="001E114B" w:rsidP="001E114B">
      <w:pPr>
        <w:pStyle w:val="NoSpacing"/>
        <w:rPr>
          <w:rFonts w:ascii="Times New Roman" w:eastAsia="Times New Roman" w:hAnsi="Times New Roman" w:cs="Times New Roman"/>
          <w:sz w:val="24"/>
          <w:szCs w:val="24"/>
          <w:lang w:eastAsia="en-CA"/>
        </w:rPr>
      </w:pPr>
      <w:r w:rsidRPr="00F178AD">
        <w:rPr>
          <w:rFonts w:eastAsia="Times New Roman"/>
          <w:strike/>
          <w:lang w:eastAsia="en-CA"/>
        </w:rPr>
        <w:t>Manages(ManagerName</w:t>
      </w:r>
      <w:r w:rsidR="00731B42" w:rsidRPr="00F178AD">
        <w:rPr>
          <w:rFonts w:eastAsia="Times New Roman"/>
          <w:strike/>
          <w:lang w:eastAsia="en-CA"/>
        </w:rPr>
        <w:t xml:space="preserve">, </w:t>
      </w:r>
      <w:r w:rsidR="00731B42" w:rsidRPr="00F178AD">
        <w:rPr>
          <w:rFonts w:eastAsia="Times New Roman"/>
          <w:strike/>
          <w:u w:val="single"/>
          <w:lang w:eastAsia="en-CA"/>
        </w:rPr>
        <w:t>EmpID</w:t>
      </w:r>
      <w:r w:rsidR="00731B42" w:rsidRPr="00F178AD">
        <w:rPr>
          <w:rFonts w:eastAsia="Times New Roman"/>
          <w:strike/>
          <w:lang w:eastAsia="en-CA"/>
        </w:rPr>
        <w:t>)</w:t>
      </w:r>
      <w:r w:rsidR="00F178AD">
        <w:rPr>
          <w:rFonts w:eastAsia="Times New Roman"/>
          <w:strike/>
          <w:lang w:eastAsia="en-CA"/>
        </w:rPr>
        <w:t xml:space="preserve"> </w:t>
      </w:r>
      <w:r w:rsidR="00F178AD">
        <w:rPr>
          <w:rFonts w:eastAsia="Times New Roman"/>
          <w:lang w:eastAsia="en-CA"/>
        </w:rPr>
        <w:t>Removed because of redunancy</w:t>
      </w:r>
    </w:p>
    <w:p w:rsidR="00731B42" w:rsidRPr="00731B42" w:rsidRDefault="00731B42" w:rsidP="001E114B">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t>
      </w:r>
      <w:r w:rsidR="001E114B">
        <w:rPr>
          <w:rFonts w:eastAsia="Times New Roman"/>
          <w:lang w:eastAsia="en-CA"/>
        </w:rPr>
        <w:t>ManagerName</w:t>
      </w:r>
      <w:r w:rsidR="001E114B" w:rsidRPr="00731B42">
        <w:rPr>
          <w:rFonts w:eastAsia="Times New Roman"/>
          <w:lang w:eastAsia="en-CA"/>
        </w:rPr>
        <w:t xml:space="preserve"> </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EmpID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Manager and Employee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Supervises(</w:t>
      </w:r>
      <w:r w:rsidRPr="00731B42">
        <w:rPr>
          <w:rFonts w:eastAsia="Times New Roman"/>
          <w:u w:val="single"/>
          <w:lang w:eastAsia="en-CA"/>
        </w:rPr>
        <w:t>EmpID</w:t>
      </w:r>
      <w:r w:rsidRPr="00731B42">
        <w:rPr>
          <w:rFonts w:eastAsia="Times New Roman"/>
          <w:lang w:eastAsia="en-CA"/>
        </w:rPr>
        <w:t>, RoomID)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RoomID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EmpID is the key; this relation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in Employee and Room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Invoices(</w:t>
      </w:r>
      <w:r w:rsidRPr="00731B42">
        <w:rPr>
          <w:rFonts w:eastAsia="Times New Roman"/>
          <w:u w:val="single"/>
          <w:lang w:eastAsia="en-CA"/>
        </w:rPr>
        <w:t>InvoiceID</w:t>
      </w:r>
      <w:r w:rsidRPr="00731B42">
        <w:rPr>
          <w:rFonts w:eastAsia="Times New Roman"/>
          <w:lang w:eastAsia="en-CA"/>
        </w:rPr>
        <w:t>, Balance)</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FD = { I</w:t>
      </w:r>
      <w:r w:rsidRPr="00731B42">
        <w:rPr>
          <w:rFonts w:eastAsia="Times New Roman"/>
          <w:u w:val="single"/>
          <w:lang w:eastAsia="en-CA"/>
        </w:rPr>
        <w:t>nvoiceID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Balance }</w:t>
      </w:r>
    </w:p>
    <w:p w:rsidR="00F9730F" w:rsidRDefault="00731B42" w:rsidP="00F9730F">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InvoiceID is the key</w:t>
      </w:r>
    </w:p>
    <w:p w:rsidR="00731B42" w:rsidRPr="00731B42" w:rsidRDefault="00731B42" w:rsidP="00F9730F">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Payment(FamilyID, </w:t>
      </w:r>
      <w:r w:rsidRPr="00731B42">
        <w:rPr>
          <w:rFonts w:eastAsia="Times New Roman"/>
          <w:u w:val="single"/>
          <w:lang w:eastAsia="en-CA"/>
        </w:rPr>
        <w:t>Invoice 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InvoiceID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FamilyID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the key; this is in 3NF.</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Both attributes are foreign keys from Family and Invoice entity sets.</w:t>
      </w: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lastRenderedPageBreak/>
        <w:t>PaymentType(</w:t>
      </w:r>
      <w:r w:rsidRPr="00731B42">
        <w:rPr>
          <w:rFonts w:eastAsia="Times New Roman"/>
          <w:u w:val="single"/>
          <w:lang w:eastAsia="en-CA"/>
        </w:rPr>
        <w:t>InvoiceID</w:t>
      </w:r>
      <w:r w:rsidRPr="00731B42">
        <w:rPr>
          <w:rFonts w:eastAsia="Times New Roman"/>
          <w:lang w:eastAsia="en-CA"/>
        </w:rPr>
        <w:t>, ExpirationDate, CreditCardNum, Preauthorized)</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InvoiceID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ExpirationDate, CreditCardNum, Preauthorized }</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InvoiceID is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Invoice is a foreign key from Invoice entity set.</w:t>
      </w: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F9730F" w:rsidRDefault="00F9730F" w:rsidP="00731B42">
      <w:pPr>
        <w:pStyle w:val="NoSpacing"/>
        <w:rPr>
          <w:rFonts w:eastAsia="Times New Roman"/>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FacilityExpenseSheet(</w:t>
      </w:r>
      <w:r w:rsidRPr="00731B42">
        <w:rPr>
          <w:rFonts w:eastAsia="Times New Roman"/>
          <w:u w:val="single"/>
          <w:lang w:eastAsia="en-CA"/>
        </w:rPr>
        <w:t>ExpenseSheetID</w:t>
      </w:r>
      <w:r w:rsidRPr="00731B42">
        <w:rPr>
          <w:rFonts w:eastAsia="Times New Roman"/>
          <w:lang w:eastAsia="en-CA"/>
        </w:rPr>
        <w:t>, MonthYear, Total)</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ExpenseSheetID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Month, Year )</w:t>
      </w:r>
    </w:p>
    <w:p w:rsidR="00731B42" w:rsidRDefault="00731B42" w:rsidP="00731B42">
      <w:pPr>
        <w:pStyle w:val="NoSpacing"/>
        <w:rPr>
          <w:rFonts w:eastAsia="Times New Roman"/>
          <w:lang w:eastAsia="en-CA"/>
        </w:rPr>
      </w:pPr>
      <w:r w:rsidRPr="00731B42">
        <w:rPr>
          <w:rFonts w:eastAsia="Times New Roman"/>
          <w:lang w:eastAsia="en-CA"/>
        </w:rPr>
        <w:t>In this case, ExpenseSheetID is the key.</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MonthlyExpenses(</w:t>
      </w:r>
      <w:r w:rsidRPr="00731B42">
        <w:rPr>
          <w:rFonts w:eastAsia="Times New Roman"/>
          <w:u w:val="single"/>
          <w:lang w:eastAsia="en-CA"/>
        </w:rPr>
        <w:t>ExpenseSheetID</w:t>
      </w:r>
      <w:r w:rsidRPr="00731B42">
        <w:rPr>
          <w:rFonts w:eastAsia="Times New Roman"/>
          <w:lang w:eastAsia="en-CA"/>
        </w:rPr>
        <w:t>, UtilityBill, Rent)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ExpenseSheetID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UtilityBill, Rent }</w:t>
      </w:r>
    </w:p>
    <w:p w:rsidR="00F9730F" w:rsidRPr="00D339C1" w:rsidRDefault="00731B42" w:rsidP="00D339C1">
      <w:pPr>
        <w:pStyle w:val="NoSpacing"/>
        <w:rPr>
          <w:rFonts w:ascii="Times New Roman" w:eastAsia="Times New Roman" w:hAnsi="Times New Roman" w:cs="Times New Roman"/>
          <w:sz w:val="24"/>
          <w:szCs w:val="24"/>
          <w:lang w:eastAsia="en-CA"/>
        </w:rPr>
      </w:pPr>
      <w:r w:rsidRPr="00731B42">
        <w:rPr>
          <w:rFonts w:eastAsia="Times New Roman"/>
          <w:lang w:eastAsia="en-CA"/>
        </w:rPr>
        <w:t>In this case, ExpenseSheetID is the key.</w:t>
      </w:r>
    </w:p>
    <w:p w:rsidR="00731B42" w:rsidRDefault="00731B42" w:rsidP="00731B42">
      <w:pPr>
        <w:pStyle w:val="NoSpacing"/>
        <w:rPr>
          <w:rFonts w:eastAsia="Times New Roman"/>
          <w:lang w:eastAsia="en-CA"/>
        </w:rPr>
      </w:pPr>
      <w:r w:rsidRPr="00731B42">
        <w:rPr>
          <w:rFonts w:eastAsia="Times New Roman"/>
          <w:lang w:eastAsia="en-CA"/>
        </w:rPr>
        <w:t>ExpenseSheetID is a foreign key from FacilityExpenseSheet entity set.</w:t>
      </w:r>
    </w:p>
    <w:p w:rsidR="00842A3B" w:rsidRPr="00731B42" w:rsidRDefault="00842A3B" w:rsidP="00731B42">
      <w:pPr>
        <w:pStyle w:val="NoSpacing"/>
        <w:rPr>
          <w:rFonts w:ascii="Times New Roman" w:eastAsia="Times New Roman" w:hAnsi="Times New Roman" w:cs="Times New Roman"/>
          <w:sz w:val="24"/>
          <w:szCs w:val="24"/>
          <w:lang w:eastAsia="en-CA"/>
        </w:rPr>
      </w:pPr>
      <w:bookmarkStart w:id="9" w:name="_GoBack"/>
      <w:bookmarkEnd w:id="9"/>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Expenses(FacilityID, </w:t>
      </w:r>
      <w:r w:rsidRPr="00731B42">
        <w:rPr>
          <w:rFonts w:eastAsia="Times New Roman"/>
          <w:u w:val="single"/>
          <w:lang w:eastAsia="en-CA"/>
        </w:rPr>
        <w:t>ExpenseSheetID</w:t>
      </w:r>
      <w:r w:rsidRPr="00731B42">
        <w:rPr>
          <w:rFonts w:eastAsia="Times New Roman"/>
          <w:lang w:eastAsia="en-CA"/>
        </w:rPr>
        <w:t>)</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ExpenseSheetID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FacilityID }</w:t>
      </w:r>
    </w:p>
    <w:p w:rsidR="00F9730F" w:rsidRPr="000F09FC" w:rsidRDefault="00F9730F" w:rsidP="000F09FC">
      <w:pPr>
        <w:pStyle w:val="NoSpacing"/>
        <w:rPr>
          <w:rFonts w:eastAsia="Times New Roman"/>
          <w:lang w:eastAsia="en-CA"/>
        </w:rPr>
      </w:pPr>
      <w:r>
        <w:rPr>
          <w:rFonts w:eastAsia="Times New Roman"/>
          <w:lang w:eastAsia="en-CA"/>
        </w:rPr>
        <w:t>I</w:t>
      </w:r>
      <w:r w:rsidR="00731B42" w:rsidRPr="00731B42">
        <w:rPr>
          <w:rFonts w:eastAsia="Times New Roman"/>
          <w:lang w:eastAsia="en-CA"/>
        </w:rPr>
        <w:t>n this case, ExpenseSheetID is the key.</w:t>
      </w:r>
    </w:p>
    <w:p w:rsidR="00731B42" w:rsidRDefault="00731B42" w:rsidP="00731B42">
      <w:pPr>
        <w:pStyle w:val="NoSpacing"/>
        <w:rPr>
          <w:rFonts w:eastAsia="Times New Roman"/>
          <w:lang w:eastAsia="en-CA"/>
        </w:rPr>
      </w:pPr>
      <w:r w:rsidRPr="00731B42">
        <w:rPr>
          <w:rFonts w:eastAsia="Times New Roman"/>
          <w:lang w:eastAsia="en-CA"/>
        </w:rPr>
        <w:t>ExpenseSheetID is a foreign key from FacilityExpenseSheet entity set.</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Schedule(</w:t>
      </w:r>
      <w:r w:rsidRPr="00731B42">
        <w:rPr>
          <w:rFonts w:eastAsia="Times New Roman"/>
          <w:u w:val="single"/>
          <w:lang w:eastAsia="en-CA"/>
        </w:rPr>
        <w:t>EmpID</w:t>
      </w:r>
      <w:r w:rsidRPr="00731B42">
        <w:rPr>
          <w:rFonts w:eastAsia="Times New Roman"/>
          <w:lang w:eastAsia="en-CA"/>
        </w:rPr>
        <w:t xml:space="preserve">, </w:t>
      </w:r>
      <w:r w:rsidRPr="00731B42">
        <w:rPr>
          <w:rFonts w:eastAsia="Times New Roman"/>
          <w:u w:val="single"/>
          <w:lang w:eastAsia="en-CA"/>
        </w:rPr>
        <w:t>Day</w:t>
      </w:r>
      <w:r w:rsidR="002617E1">
        <w:rPr>
          <w:rFonts w:eastAsia="Times New Roman"/>
          <w:u w:val="single"/>
          <w:lang w:eastAsia="en-CA"/>
        </w:rPr>
        <w:t>s</w:t>
      </w:r>
      <w:r w:rsidRPr="00731B42">
        <w:rPr>
          <w:rFonts w:eastAsia="Times New Roman"/>
          <w:lang w:eastAsia="en-CA"/>
        </w:rPr>
        <w:t>, Hours)</w:t>
      </w:r>
    </w:p>
    <w:p w:rsidR="00F9730F" w:rsidRPr="000F09FC" w:rsidRDefault="00731B42" w:rsidP="000F09FC">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Pr="00731B42">
        <w:rPr>
          <w:rFonts w:eastAsia="Times New Roman"/>
          <w:u w:val="single"/>
          <w:lang w:eastAsia="en-CA"/>
        </w:rPr>
        <w:t>Day</w:t>
      </w:r>
      <w:r w:rsidR="002617E1">
        <w:rPr>
          <w:rFonts w:eastAsia="Times New Roman"/>
          <w:u w:val="single"/>
          <w:lang w:eastAsia="en-CA"/>
        </w:rPr>
        <w:t>s</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Hours)</w:t>
      </w:r>
    </w:p>
    <w:p w:rsidR="000F09FC" w:rsidRPr="000F09FC" w:rsidRDefault="00731B42" w:rsidP="000F09FC">
      <w:pPr>
        <w:pStyle w:val="NoSpacing"/>
        <w:rPr>
          <w:rFonts w:eastAsia="Times New Roman"/>
          <w:lang w:eastAsia="en-CA"/>
        </w:rPr>
      </w:pPr>
      <w:r w:rsidRPr="00731B42">
        <w:rPr>
          <w:rFonts w:eastAsia="Times New Roman"/>
          <w:lang w:eastAsia="en-CA"/>
        </w:rPr>
        <w:t>In this case, the composite key EmpID and Day form the primary key.</w:t>
      </w:r>
    </w:p>
    <w:p w:rsidR="00731B42" w:rsidRDefault="00731B42" w:rsidP="00731B42">
      <w:pPr>
        <w:pStyle w:val="NoSpacing"/>
        <w:rPr>
          <w:rFonts w:eastAsia="Times New Roman"/>
          <w:lang w:eastAsia="en-CA"/>
        </w:rPr>
      </w:pPr>
      <w:r w:rsidRPr="00731B42">
        <w:rPr>
          <w:rFonts w:eastAsia="Times New Roman"/>
          <w:lang w:eastAsia="en-CA"/>
        </w:rPr>
        <w:t>EmpID is a foreign key from Employee entity set.</w:t>
      </w:r>
    </w:p>
    <w:p w:rsidR="000F09FC" w:rsidRPr="00731B42" w:rsidRDefault="000F09FC" w:rsidP="00731B42">
      <w:pPr>
        <w:pStyle w:val="NoSpacing"/>
        <w:rPr>
          <w:rFonts w:ascii="Times New Roman" w:eastAsia="Times New Roman" w:hAnsi="Times New Roman" w:cs="Times New Roman"/>
          <w:sz w:val="24"/>
          <w:szCs w:val="24"/>
          <w:lang w:eastAsia="en-CA"/>
        </w:rPr>
      </w:pPr>
    </w:p>
    <w:p w:rsidR="00731B42" w:rsidRPr="00731B42" w:rsidRDefault="00731B42" w:rsidP="000F09FC">
      <w:pPr>
        <w:pStyle w:val="NoSpacing"/>
        <w:rPr>
          <w:rFonts w:ascii="Times New Roman" w:eastAsia="Times New Roman" w:hAnsi="Times New Roman" w:cs="Times New Roman"/>
          <w:sz w:val="24"/>
          <w:szCs w:val="24"/>
          <w:lang w:eastAsia="en-CA"/>
        </w:rPr>
      </w:pPr>
      <w:r w:rsidRPr="00731B42">
        <w:rPr>
          <w:rFonts w:eastAsia="Times New Roman"/>
          <w:lang w:eastAsia="en-CA"/>
        </w:rPr>
        <w:t>EmployeeSalary(</w:t>
      </w:r>
      <w:r w:rsidRPr="00731B42">
        <w:rPr>
          <w:rFonts w:eastAsia="Times New Roman"/>
          <w:u w:val="single"/>
          <w:lang w:eastAsia="en-CA"/>
        </w:rPr>
        <w:t>EmpID</w:t>
      </w:r>
      <w:r w:rsidRPr="00731B42">
        <w:rPr>
          <w:rFonts w:eastAsia="Times New Roman"/>
          <w:lang w:eastAsia="en-CA"/>
        </w:rPr>
        <w:t xml:space="preserve">, </w:t>
      </w:r>
      <w:r w:rsidR="000F09FC">
        <w:rPr>
          <w:rFonts w:eastAsia="Times New Roman"/>
          <w:u w:val="single"/>
          <w:lang w:eastAsia="en-CA"/>
        </w:rPr>
        <w:t>WeekNum</w:t>
      </w:r>
      <w:r w:rsidR="004A6579">
        <w:rPr>
          <w:rFonts w:eastAsia="Times New Roman"/>
          <w:u w:val="single"/>
          <w:lang w:eastAsia="en-CA"/>
        </w:rPr>
        <w:t>Year</w:t>
      </w:r>
      <w:r w:rsidRPr="00731B42">
        <w:rPr>
          <w:rFonts w:eastAsia="Times New Roman"/>
          <w:lang w:eastAsia="en-CA"/>
        </w:rPr>
        <w:t xml:space="preserve">, </w:t>
      </w:r>
      <w:r w:rsidRPr="00731B42">
        <w:rPr>
          <w:rFonts w:eastAsia="Times New Roman"/>
          <w:u w:val="single"/>
          <w:lang w:eastAsia="en-CA"/>
        </w:rPr>
        <w:t>ExpenseSheetID,</w:t>
      </w:r>
      <w:r w:rsidRPr="00731B42">
        <w:rPr>
          <w:rFonts w:eastAsia="Times New Roman"/>
          <w:lang w:eastAsia="en-CA"/>
        </w:rPr>
        <w:t xml:space="preserve"> Wage)</w:t>
      </w:r>
    </w:p>
    <w:p w:rsidR="00F9730F" w:rsidRPr="000F09FC" w:rsidRDefault="00731B42" w:rsidP="004A6579">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FD = { </w:t>
      </w:r>
      <w:r w:rsidRPr="00731B42">
        <w:rPr>
          <w:rFonts w:eastAsia="Times New Roman"/>
          <w:u w:val="single"/>
          <w:lang w:eastAsia="en-CA"/>
        </w:rPr>
        <w:t>EmpID</w:t>
      </w:r>
      <w:r w:rsidRPr="00731B42">
        <w:rPr>
          <w:rFonts w:eastAsia="Times New Roman"/>
          <w:lang w:eastAsia="en-CA"/>
        </w:rPr>
        <w:t xml:space="preserve">, </w:t>
      </w:r>
      <w:r w:rsidR="004A6579">
        <w:rPr>
          <w:rFonts w:eastAsia="Times New Roman"/>
          <w:u w:val="single"/>
          <w:lang w:eastAsia="en-CA"/>
        </w:rPr>
        <w:t>WeekNumYear</w:t>
      </w:r>
      <w:r w:rsidRPr="00731B42">
        <w:rPr>
          <w:rFonts w:eastAsia="Times New Roman"/>
          <w:lang w:eastAsia="en-CA"/>
        </w:rPr>
        <w:t xml:space="preserve">, </w:t>
      </w:r>
      <w:r w:rsidRPr="00731B42">
        <w:rPr>
          <w:rFonts w:eastAsia="Times New Roman"/>
          <w:u w:val="single"/>
          <w:lang w:eastAsia="en-CA"/>
        </w:rPr>
        <w:t>ExpenseSheetID</w:t>
      </w:r>
      <w:r w:rsidRPr="00731B42">
        <w:rPr>
          <w:rFonts w:eastAsia="Times New Roman"/>
          <w:lang w:eastAsia="en-CA"/>
        </w:rPr>
        <w:t xml:space="preserve"> </w:t>
      </w:r>
      <w:r w:rsidRPr="00731B42">
        <w:rPr>
          <w:rFonts w:ascii="Times New Roman" w:eastAsia="Times New Roman" w:hAnsi="Times New Roman" w:cs="Times New Roman"/>
          <w:lang w:eastAsia="en-CA"/>
        </w:rPr>
        <w:t>→</w:t>
      </w:r>
      <w:r w:rsidRPr="00731B42">
        <w:rPr>
          <w:rFonts w:eastAsia="Times New Roman"/>
          <w:lang w:eastAsia="en-CA"/>
        </w:rPr>
        <w:t xml:space="preserve"> Wage }</w:t>
      </w:r>
    </w:p>
    <w:p w:rsidR="00731B42" w:rsidRPr="00731B42" w:rsidRDefault="00731B42" w:rsidP="004A6579">
      <w:pPr>
        <w:pStyle w:val="NoSpacing"/>
        <w:rPr>
          <w:rFonts w:ascii="Times New Roman" w:eastAsia="Times New Roman" w:hAnsi="Times New Roman" w:cs="Times New Roman"/>
          <w:sz w:val="24"/>
          <w:szCs w:val="24"/>
          <w:lang w:eastAsia="en-CA"/>
        </w:rPr>
      </w:pPr>
      <w:r w:rsidRPr="00731B42">
        <w:rPr>
          <w:rFonts w:eastAsia="Times New Roman"/>
          <w:lang w:eastAsia="en-CA"/>
        </w:rPr>
        <w:t xml:space="preserve">In this case, EmpID, </w:t>
      </w:r>
      <w:r w:rsidR="004A6579">
        <w:rPr>
          <w:rFonts w:eastAsia="Times New Roman"/>
          <w:u w:val="single"/>
          <w:lang w:eastAsia="en-CA"/>
        </w:rPr>
        <w:t>WeekNumYear</w:t>
      </w:r>
      <w:r w:rsidR="004A6579" w:rsidRPr="00731B42">
        <w:rPr>
          <w:rFonts w:eastAsia="Times New Roman"/>
          <w:lang w:eastAsia="en-CA"/>
        </w:rPr>
        <w:t xml:space="preserve"> </w:t>
      </w:r>
      <w:r w:rsidRPr="00731B42">
        <w:rPr>
          <w:rFonts w:eastAsia="Times New Roman"/>
          <w:lang w:eastAsia="en-CA"/>
        </w:rPr>
        <w:t>and ExpenseSheetID form the key.</w:t>
      </w:r>
    </w:p>
    <w:p w:rsidR="00731B42" w:rsidRPr="00731B42" w:rsidRDefault="00731B42" w:rsidP="00731B42">
      <w:pPr>
        <w:pStyle w:val="NoSpacing"/>
        <w:rPr>
          <w:rFonts w:ascii="Times New Roman" w:eastAsia="Times New Roman" w:hAnsi="Times New Roman" w:cs="Times New Roman"/>
          <w:sz w:val="24"/>
          <w:szCs w:val="24"/>
          <w:lang w:eastAsia="en-CA"/>
        </w:rPr>
      </w:pPr>
      <w:r w:rsidRPr="00731B42">
        <w:rPr>
          <w:rFonts w:eastAsia="Times New Roman"/>
          <w:lang w:eastAsia="en-CA"/>
        </w:rPr>
        <w:t>EmpID and ExpenseSheetID are foreign keys from the Employee and FacilityExpenseSheet entity sets.</w:t>
      </w:r>
    </w:p>
    <w:p w:rsidR="00731B42" w:rsidRPr="00731B42" w:rsidRDefault="00731B42" w:rsidP="00731B42">
      <w:pPr>
        <w:pStyle w:val="NoSpacing"/>
        <w:rPr>
          <w:rFonts w:ascii="Times New Roman" w:eastAsia="Times New Roman" w:hAnsi="Times New Roman" w:cs="Times New Roman"/>
          <w:sz w:val="24"/>
          <w:szCs w:val="24"/>
          <w:lang w:eastAsia="en-CA"/>
        </w:rPr>
      </w:pPr>
    </w:p>
    <w:p w:rsidR="0088100C" w:rsidRDefault="00731B42" w:rsidP="00F9730F">
      <w:pPr>
        <w:pStyle w:val="NoSpacing"/>
        <w:rPr>
          <w:rFonts w:eastAsia="Times New Roman"/>
          <w:lang w:eastAsia="en-CA"/>
        </w:rPr>
      </w:pPr>
      <w:r w:rsidRPr="00731B42">
        <w:rPr>
          <w:rFonts w:eastAsia="Times New Roman"/>
          <w:lang w:eastAsia="en-CA"/>
        </w:rPr>
        <w:t>All the FDs follow at least one of the conditions to be 3NF. They are either trivial relationship or one attribute (or a combinations of attributes) is a key, giving us all the other attributes of the relationship.</w:t>
      </w:r>
    </w:p>
    <w:p w:rsidR="003D53F0" w:rsidRDefault="003D53F0" w:rsidP="00F9730F">
      <w:pPr>
        <w:pStyle w:val="NoSpacing"/>
        <w:rPr>
          <w:rFonts w:eastAsia="Times New Roman"/>
          <w:lang w:eastAsia="en-CA"/>
        </w:rPr>
      </w:pPr>
    </w:p>
    <w:p w:rsidR="003D53F0" w:rsidRDefault="003D53F0" w:rsidP="007F1639">
      <w:pPr>
        <w:pStyle w:val="Heading1"/>
        <w:rPr>
          <w:rFonts w:eastAsia="Times New Roman"/>
          <w:lang w:eastAsia="en-CA"/>
        </w:rPr>
      </w:pPr>
      <w:r>
        <w:rPr>
          <w:rFonts w:eastAsia="Times New Roman"/>
          <w:lang w:eastAsia="en-CA"/>
        </w:rPr>
        <w:t>Collaborators and responisibilities</w:t>
      </w:r>
    </w:p>
    <w:p w:rsidR="003D53F0" w:rsidRDefault="003D53F0" w:rsidP="003D53F0">
      <w:pPr>
        <w:rPr>
          <w:lang w:eastAsia="en-CA"/>
        </w:rPr>
      </w:pPr>
    </w:p>
    <w:p w:rsidR="003D53F0" w:rsidRDefault="003D53F0" w:rsidP="003D53F0">
      <w:pPr>
        <w:rPr>
          <w:lang w:eastAsia="en-CA"/>
        </w:rPr>
      </w:pPr>
      <w:r>
        <w:rPr>
          <w:lang w:eastAsia="en-CA"/>
        </w:rPr>
        <w:t>Giuseppi Astrologo</w:t>
      </w:r>
    </w:p>
    <w:p w:rsidR="003D53F0" w:rsidRDefault="003D53F0" w:rsidP="003D53F0">
      <w:pPr>
        <w:rPr>
          <w:lang w:eastAsia="en-CA"/>
        </w:rPr>
      </w:pPr>
      <w:r>
        <w:rPr>
          <w:lang w:eastAsia="en-CA"/>
        </w:rPr>
        <w:t xml:space="preserve">MySQL and PHP scripting </w:t>
      </w:r>
    </w:p>
    <w:p w:rsidR="003D53F0" w:rsidRPr="003D53F0" w:rsidRDefault="003D53F0" w:rsidP="003D53F0">
      <w:pPr>
        <w:rPr>
          <w:lang w:eastAsia="en-CA"/>
        </w:rPr>
      </w:pPr>
      <w:r>
        <w:rPr>
          <w:lang w:eastAsia="en-CA"/>
        </w:rPr>
        <w:t>Mohammed Haider</w:t>
      </w:r>
    </w:p>
    <w:p w:rsidR="00A862BA" w:rsidRDefault="003D53F0" w:rsidP="00F9730F">
      <w:pPr>
        <w:pStyle w:val="NoSpacing"/>
        <w:rPr>
          <w:rFonts w:eastAsia="Times New Roman"/>
          <w:lang w:eastAsia="en-CA"/>
        </w:rPr>
      </w:pPr>
      <w:r>
        <w:rPr>
          <w:rFonts w:eastAsia="Times New Roman"/>
          <w:lang w:eastAsia="en-CA"/>
        </w:rPr>
        <w:t xml:space="preserve">MySQL and documenter </w:t>
      </w:r>
    </w:p>
    <w:p w:rsidR="00235EE0" w:rsidRDefault="00235EE0" w:rsidP="00F9730F">
      <w:pPr>
        <w:pStyle w:val="NoSpacing"/>
        <w:rPr>
          <w:rFonts w:eastAsia="Times New Roman"/>
          <w:lang w:eastAsia="en-CA"/>
        </w:rPr>
      </w:pPr>
    </w:p>
    <w:p w:rsidR="00235EE0" w:rsidRDefault="00235EE0" w:rsidP="00235EE0">
      <w:pPr>
        <w:pStyle w:val="Heading1"/>
        <w:rPr>
          <w:rFonts w:eastAsia="Times New Roman"/>
          <w:lang w:eastAsia="en-CA"/>
        </w:rPr>
      </w:pPr>
      <w:r>
        <w:rPr>
          <w:rFonts w:eastAsia="Times New Roman"/>
          <w:lang w:eastAsia="en-CA"/>
        </w:rPr>
        <w:t xml:space="preserve">TODO </w:t>
      </w:r>
    </w:p>
    <w:p w:rsidR="00235EE0" w:rsidRPr="00235EE0" w:rsidRDefault="00235EE0" w:rsidP="00235EE0">
      <w:pPr>
        <w:rPr>
          <w:lang w:eastAsia="en-CA"/>
        </w:rPr>
      </w:pPr>
      <w:r>
        <w:rPr>
          <w:lang w:eastAsia="en-CA"/>
        </w:rPr>
        <w:t xml:space="preserve">figure out if we’re going to use UTC or MySQL timestamp format. </w:t>
      </w:r>
    </w:p>
    <w:bookmarkStart w:id="10" w:name="_Toc382777459" w:displacedByCustomXml="next"/>
    <w:sdt>
      <w:sdtPr>
        <w:rPr>
          <w:rFonts w:ascii="Garamond" w:eastAsiaTheme="minorEastAsia" w:hAnsi="Garamond" w:cstheme="minorBidi"/>
          <w:bCs w:val="0"/>
          <w:caps w:val="0"/>
          <w:spacing w:val="0"/>
          <w:sz w:val="22"/>
          <w:szCs w:val="22"/>
        </w:rPr>
        <w:id w:val="1941183538"/>
        <w:docPartObj>
          <w:docPartGallery w:val="Bibliographies"/>
          <w:docPartUnique/>
        </w:docPartObj>
      </w:sdtPr>
      <w:sdtEndPr/>
      <w:sdtContent>
        <w:p w:rsidR="00A862BA" w:rsidRDefault="00A862BA">
          <w:pPr>
            <w:pStyle w:val="Heading1"/>
          </w:pPr>
          <w:r>
            <w:t>References</w:t>
          </w:r>
          <w:bookmarkEnd w:id="10"/>
        </w:p>
        <w:sdt>
          <w:sdtPr>
            <w:id w:val="-573587230"/>
            <w:bibliography/>
          </w:sdtPr>
          <w:sdtEndPr/>
          <w:sdtContent>
            <w:p w:rsidR="00A862BA" w:rsidRDefault="00A862BA" w:rsidP="00A862BA">
              <w:pPr>
                <w:pStyle w:val="Bibliography"/>
                <w:ind w:left="720" w:hanging="720"/>
                <w:rPr>
                  <w:noProof/>
                  <w:sz w:val="24"/>
                  <w:szCs w:val="24"/>
                </w:rPr>
              </w:pPr>
              <w:r>
                <w:fldChar w:fldCharType="begin"/>
              </w:r>
              <w:r>
                <w:instrText xml:space="preserve"> BIBLIOGRAPHY </w:instrText>
              </w:r>
              <w:r>
                <w:fldChar w:fldCharType="separate"/>
              </w:r>
              <w:r>
                <w:rPr>
                  <w:noProof/>
                </w:rPr>
                <w:t xml:space="preserve">Quebec, G. O. (2014). </w:t>
              </w:r>
              <w:r>
                <w:rPr>
                  <w:i/>
                  <w:iCs/>
                  <w:noProof/>
                </w:rPr>
                <w:t>Educational Childcare Regulation</w:t>
              </w:r>
              <w:r>
                <w:rPr>
                  <w:noProof/>
                </w:rPr>
                <w:t>. Retrieved from Educational Childcare Regulation: http://www2.publicationsduquebec.gouv.qc.ca/dynamicSearch/telecharge.php?type=3&amp;file=/S_4_1_1/S4_1_1R2_A.HTM</w:t>
              </w:r>
            </w:p>
            <w:p w:rsidR="00A862BA" w:rsidRDefault="00A862BA" w:rsidP="00A852FE">
              <w:r>
                <w:rPr>
                  <w:b/>
                  <w:bCs/>
                  <w:noProof/>
                </w:rPr>
                <w:fldChar w:fldCharType="end"/>
              </w:r>
              <w:r w:rsidR="00A852FE">
                <w:rPr>
                  <w:b/>
                  <w:bCs/>
                  <w:noProof/>
                </w:rPr>
                <w:t xml:space="preserve"> </w:t>
              </w:r>
            </w:p>
          </w:sdtContent>
        </w:sdt>
      </w:sdtContent>
    </w:sdt>
    <w:p w:rsidR="00A862BA" w:rsidRPr="00F9730F" w:rsidRDefault="00A862BA" w:rsidP="00A862BA">
      <w:pPr>
        <w:pStyle w:val="Heading1"/>
        <w:rPr>
          <w:rFonts w:eastAsia="Times New Roman"/>
          <w:lang w:eastAsia="en-CA"/>
        </w:rPr>
      </w:pPr>
    </w:p>
    <w:sectPr w:rsidR="00A862BA" w:rsidRPr="00F9730F" w:rsidSect="00141D45">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784" w:rsidRDefault="00844784" w:rsidP="002C43A3">
      <w:pPr>
        <w:spacing w:after="0" w:line="240" w:lineRule="auto"/>
      </w:pPr>
      <w:r>
        <w:separator/>
      </w:r>
    </w:p>
  </w:endnote>
  <w:endnote w:type="continuationSeparator" w:id="0">
    <w:p w:rsidR="00844784" w:rsidRDefault="00844784" w:rsidP="002C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784" w:rsidRDefault="00844784" w:rsidP="002C43A3">
      <w:pPr>
        <w:spacing w:after="0" w:line="240" w:lineRule="auto"/>
      </w:pPr>
      <w:r>
        <w:separator/>
      </w:r>
    </w:p>
  </w:footnote>
  <w:footnote w:type="continuationSeparator" w:id="0">
    <w:p w:rsidR="00844784" w:rsidRDefault="00844784" w:rsidP="002C4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275508"/>
      <w:docPartObj>
        <w:docPartGallery w:val="Page Numbers (Top of Page)"/>
        <w:docPartUnique/>
      </w:docPartObj>
    </w:sdtPr>
    <w:sdtEndPr>
      <w:rPr>
        <w:noProof/>
      </w:rPr>
    </w:sdtEndPr>
    <w:sdtContent>
      <w:p w:rsidR="00381888" w:rsidRDefault="00381888" w:rsidP="00141D45">
        <w:pPr>
          <w:pStyle w:val="Header"/>
          <w:ind w:firstLine="720"/>
          <w:jc w:val="right"/>
        </w:pPr>
        <w:r>
          <w:fldChar w:fldCharType="begin"/>
        </w:r>
        <w:r>
          <w:instrText xml:space="preserve"> PAGE   \* MERGEFORMAT </w:instrText>
        </w:r>
        <w:r>
          <w:fldChar w:fldCharType="separate"/>
        </w:r>
        <w:r w:rsidR="00842A3B">
          <w:rPr>
            <w:noProof/>
          </w:rPr>
          <w:t>7</w:t>
        </w:r>
        <w:r>
          <w:rPr>
            <w:noProof/>
          </w:rPr>
          <w:fldChar w:fldCharType="end"/>
        </w:r>
      </w:p>
    </w:sdtContent>
  </w:sdt>
  <w:p w:rsidR="00381888" w:rsidRDefault="0038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D89"/>
    <w:multiLevelType w:val="hybridMultilevel"/>
    <w:tmpl w:val="9320996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15912"/>
    <w:multiLevelType w:val="hybridMultilevel"/>
    <w:tmpl w:val="AC98F98A"/>
    <w:lvl w:ilvl="0" w:tplc="A44C6854">
      <w:start w:val="1"/>
      <w:numFmt w:val="bullet"/>
      <w:lvlText w:val=""/>
      <w:lvlJc w:val="left"/>
      <w:pPr>
        <w:tabs>
          <w:tab w:val="num" w:pos="720"/>
        </w:tabs>
        <w:ind w:left="720" w:hanging="360"/>
      </w:pPr>
      <w:rPr>
        <w:rFonts w:ascii="Wingdings" w:hAnsi="Wingdings" w:hint="default"/>
      </w:rPr>
    </w:lvl>
    <w:lvl w:ilvl="1" w:tplc="DC123D2C">
      <w:numFmt w:val="bullet"/>
      <w:lvlText w:val=""/>
      <w:lvlJc w:val="left"/>
      <w:pPr>
        <w:tabs>
          <w:tab w:val="num" w:pos="1440"/>
        </w:tabs>
        <w:ind w:left="1440" w:hanging="360"/>
      </w:pPr>
      <w:rPr>
        <w:rFonts w:ascii="Wingdings" w:hAnsi="Wingdings" w:hint="default"/>
      </w:rPr>
    </w:lvl>
    <w:lvl w:ilvl="2" w:tplc="18524EC4" w:tentative="1">
      <w:start w:val="1"/>
      <w:numFmt w:val="bullet"/>
      <w:lvlText w:val=""/>
      <w:lvlJc w:val="left"/>
      <w:pPr>
        <w:tabs>
          <w:tab w:val="num" w:pos="2160"/>
        </w:tabs>
        <w:ind w:left="2160" w:hanging="360"/>
      </w:pPr>
      <w:rPr>
        <w:rFonts w:ascii="Wingdings" w:hAnsi="Wingdings" w:hint="default"/>
      </w:rPr>
    </w:lvl>
    <w:lvl w:ilvl="3" w:tplc="0EEA815A" w:tentative="1">
      <w:start w:val="1"/>
      <w:numFmt w:val="bullet"/>
      <w:lvlText w:val=""/>
      <w:lvlJc w:val="left"/>
      <w:pPr>
        <w:tabs>
          <w:tab w:val="num" w:pos="2880"/>
        </w:tabs>
        <w:ind w:left="2880" w:hanging="360"/>
      </w:pPr>
      <w:rPr>
        <w:rFonts w:ascii="Wingdings" w:hAnsi="Wingdings" w:hint="default"/>
      </w:rPr>
    </w:lvl>
    <w:lvl w:ilvl="4" w:tplc="ECAE8C06" w:tentative="1">
      <w:start w:val="1"/>
      <w:numFmt w:val="bullet"/>
      <w:lvlText w:val=""/>
      <w:lvlJc w:val="left"/>
      <w:pPr>
        <w:tabs>
          <w:tab w:val="num" w:pos="3600"/>
        </w:tabs>
        <w:ind w:left="3600" w:hanging="360"/>
      </w:pPr>
      <w:rPr>
        <w:rFonts w:ascii="Wingdings" w:hAnsi="Wingdings" w:hint="default"/>
      </w:rPr>
    </w:lvl>
    <w:lvl w:ilvl="5" w:tplc="695E9FCA" w:tentative="1">
      <w:start w:val="1"/>
      <w:numFmt w:val="bullet"/>
      <w:lvlText w:val=""/>
      <w:lvlJc w:val="left"/>
      <w:pPr>
        <w:tabs>
          <w:tab w:val="num" w:pos="4320"/>
        </w:tabs>
        <w:ind w:left="4320" w:hanging="360"/>
      </w:pPr>
      <w:rPr>
        <w:rFonts w:ascii="Wingdings" w:hAnsi="Wingdings" w:hint="default"/>
      </w:rPr>
    </w:lvl>
    <w:lvl w:ilvl="6" w:tplc="7A9AF2D4" w:tentative="1">
      <w:start w:val="1"/>
      <w:numFmt w:val="bullet"/>
      <w:lvlText w:val=""/>
      <w:lvlJc w:val="left"/>
      <w:pPr>
        <w:tabs>
          <w:tab w:val="num" w:pos="5040"/>
        </w:tabs>
        <w:ind w:left="5040" w:hanging="360"/>
      </w:pPr>
      <w:rPr>
        <w:rFonts w:ascii="Wingdings" w:hAnsi="Wingdings" w:hint="default"/>
      </w:rPr>
    </w:lvl>
    <w:lvl w:ilvl="7" w:tplc="75142142" w:tentative="1">
      <w:start w:val="1"/>
      <w:numFmt w:val="bullet"/>
      <w:lvlText w:val=""/>
      <w:lvlJc w:val="left"/>
      <w:pPr>
        <w:tabs>
          <w:tab w:val="num" w:pos="5760"/>
        </w:tabs>
        <w:ind w:left="5760" w:hanging="360"/>
      </w:pPr>
      <w:rPr>
        <w:rFonts w:ascii="Wingdings" w:hAnsi="Wingdings" w:hint="default"/>
      </w:rPr>
    </w:lvl>
    <w:lvl w:ilvl="8" w:tplc="53E62EEE" w:tentative="1">
      <w:start w:val="1"/>
      <w:numFmt w:val="bullet"/>
      <w:lvlText w:val=""/>
      <w:lvlJc w:val="left"/>
      <w:pPr>
        <w:tabs>
          <w:tab w:val="num" w:pos="6480"/>
        </w:tabs>
        <w:ind w:left="6480" w:hanging="360"/>
      </w:pPr>
      <w:rPr>
        <w:rFonts w:ascii="Wingdings" w:hAnsi="Wingdings" w:hint="default"/>
      </w:rPr>
    </w:lvl>
  </w:abstractNum>
  <w:abstractNum w:abstractNumId="2">
    <w:nsid w:val="10E7282C"/>
    <w:multiLevelType w:val="hybridMultilevel"/>
    <w:tmpl w:val="D7D8F816"/>
    <w:lvl w:ilvl="0" w:tplc="A6D4854A">
      <w:start w:val="1"/>
      <w:numFmt w:val="decimal"/>
      <w:lvlText w:val="%1."/>
      <w:lvlJc w:val="left"/>
      <w:pPr>
        <w:ind w:left="720" w:hanging="360"/>
      </w:pPr>
      <w:rPr>
        <w:rFonts w:ascii="Garamond" w:hAnsi="Garamond"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E5D6807"/>
    <w:multiLevelType w:val="hybridMultilevel"/>
    <w:tmpl w:val="B1D60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EF70243"/>
    <w:multiLevelType w:val="hybridMultilevel"/>
    <w:tmpl w:val="CAF83B66"/>
    <w:lvl w:ilvl="0" w:tplc="FE9E8A0E">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5">
    <w:nsid w:val="605159E8"/>
    <w:multiLevelType w:val="hybridMultilevel"/>
    <w:tmpl w:val="1FC8B6FC"/>
    <w:lvl w:ilvl="0" w:tplc="F9FCEC4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0D028D6"/>
    <w:multiLevelType w:val="hybridMultilevel"/>
    <w:tmpl w:val="B4A817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B7"/>
    <w:rsid w:val="0001284B"/>
    <w:rsid w:val="00022158"/>
    <w:rsid w:val="00025652"/>
    <w:rsid w:val="00042CE5"/>
    <w:rsid w:val="000C0DD8"/>
    <w:rsid w:val="000F09FC"/>
    <w:rsid w:val="00113964"/>
    <w:rsid w:val="001236FF"/>
    <w:rsid w:val="0013005E"/>
    <w:rsid w:val="00141D45"/>
    <w:rsid w:val="00144EEE"/>
    <w:rsid w:val="001B64C3"/>
    <w:rsid w:val="001C1A95"/>
    <w:rsid w:val="001E114B"/>
    <w:rsid w:val="001F2E80"/>
    <w:rsid w:val="00235EE0"/>
    <w:rsid w:val="00243359"/>
    <w:rsid w:val="002617E1"/>
    <w:rsid w:val="002678B1"/>
    <w:rsid w:val="00295668"/>
    <w:rsid w:val="002A57EB"/>
    <w:rsid w:val="002C43A3"/>
    <w:rsid w:val="002E47A2"/>
    <w:rsid w:val="0035070D"/>
    <w:rsid w:val="00350B8B"/>
    <w:rsid w:val="00381888"/>
    <w:rsid w:val="003A6D83"/>
    <w:rsid w:val="003D53F0"/>
    <w:rsid w:val="003E5104"/>
    <w:rsid w:val="00412249"/>
    <w:rsid w:val="004A28F5"/>
    <w:rsid w:val="004A6579"/>
    <w:rsid w:val="004F5F8F"/>
    <w:rsid w:val="005A3D5F"/>
    <w:rsid w:val="005C09AA"/>
    <w:rsid w:val="005F3411"/>
    <w:rsid w:val="00622816"/>
    <w:rsid w:val="0068516E"/>
    <w:rsid w:val="00731B42"/>
    <w:rsid w:val="00777CFF"/>
    <w:rsid w:val="00781064"/>
    <w:rsid w:val="007F1639"/>
    <w:rsid w:val="008068DE"/>
    <w:rsid w:val="00811326"/>
    <w:rsid w:val="00842A3B"/>
    <w:rsid w:val="00844784"/>
    <w:rsid w:val="0086720B"/>
    <w:rsid w:val="0088100C"/>
    <w:rsid w:val="008B1B48"/>
    <w:rsid w:val="008D50DB"/>
    <w:rsid w:val="008E1E7A"/>
    <w:rsid w:val="00942F56"/>
    <w:rsid w:val="00984DDC"/>
    <w:rsid w:val="009A62AE"/>
    <w:rsid w:val="009E2493"/>
    <w:rsid w:val="009E6CF3"/>
    <w:rsid w:val="00A0022D"/>
    <w:rsid w:val="00A1769F"/>
    <w:rsid w:val="00A63785"/>
    <w:rsid w:val="00A852FE"/>
    <w:rsid w:val="00A862BA"/>
    <w:rsid w:val="00AF468C"/>
    <w:rsid w:val="00B51939"/>
    <w:rsid w:val="00C911A9"/>
    <w:rsid w:val="00CB7FC9"/>
    <w:rsid w:val="00CD21B7"/>
    <w:rsid w:val="00D13A83"/>
    <w:rsid w:val="00D339C1"/>
    <w:rsid w:val="00D956DC"/>
    <w:rsid w:val="00DA2FBD"/>
    <w:rsid w:val="00DA7114"/>
    <w:rsid w:val="00E10A7E"/>
    <w:rsid w:val="00E26CB2"/>
    <w:rsid w:val="00E33A56"/>
    <w:rsid w:val="00F10667"/>
    <w:rsid w:val="00F178AD"/>
    <w:rsid w:val="00F208E3"/>
    <w:rsid w:val="00F217F2"/>
    <w:rsid w:val="00F5152A"/>
    <w:rsid w:val="00F973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71C24-9CC0-4B7D-8A84-780C0EE7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69F"/>
    <w:rPr>
      <w:rFonts w:ascii="Garamond" w:hAnsi="Garamond"/>
    </w:rPr>
  </w:style>
  <w:style w:type="paragraph" w:styleId="Heading1">
    <w:name w:val="heading 1"/>
    <w:basedOn w:val="Normal"/>
    <w:next w:val="Normal"/>
    <w:link w:val="Heading1Char"/>
    <w:uiPriority w:val="9"/>
    <w:qFormat/>
    <w:rsid w:val="00A1769F"/>
    <w:pPr>
      <w:keepNext/>
      <w:keepLines/>
      <w:spacing w:before="320" w:after="40"/>
      <w:outlineLvl w:val="0"/>
    </w:pPr>
    <w:rPr>
      <w:rFonts w:ascii="Baskerville Old Face" w:eastAsiaTheme="majorEastAsia" w:hAnsi="Baskerville Old Face" w:cstheme="majorBidi"/>
      <w:bCs/>
      <w:caps/>
      <w:spacing w:val="4"/>
      <w:sz w:val="28"/>
      <w:szCs w:val="28"/>
    </w:rPr>
  </w:style>
  <w:style w:type="paragraph" w:styleId="Heading2">
    <w:name w:val="heading 2"/>
    <w:basedOn w:val="Normal"/>
    <w:next w:val="Normal"/>
    <w:link w:val="Heading2Char"/>
    <w:uiPriority w:val="9"/>
    <w:unhideWhenUsed/>
    <w:qFormat/>
    <w:rsid w:val="00942F56"/>
    <w:pPr>
      <w:keepNext/>
      <w:keepLines/>
      <w:spacing w:before="120" w:after="0"/>
      <w:outlineLvl w:val="1"/>
    </w:pPr>
    <w:rPr>
      <w:rFonts w:ascii="Baskerville Old Face" w:eastAsiaTheme="majorEastAsia" w:hAnsi="Baskerville Old Face" w:cstheme="majorBidi"/>
      <w:bCs/>
      <w:sz w:val="28"/>
      <w:szCs w:val="28"/>
    </w:rPr>
  </w:style>
  <w:style w:type="paragraph" w:styleId="Heading3">
    <w:name w:val="heading 3"/>
    <w:basedOn w:val="Normal"/>
    <w:next w:val="Normal"/>
    <w:link w:val="Heading3Char"/>
    <w:uiPriority w:val="9"/>
    <w:unhideWhenUsed/>
    <w:qFormat/>
    <w:rsid w:val="00942F56"/>
    <w:pPr>
      <w:keepNext/>
      <w:keepLines/>
      <w:spacing w:before="120" w:after="0"/>
      <w:outlineLvl w:val="2"/>
    </w:pPr>
    <w:rPr>
      <w:rFonts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E33A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33A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33A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33A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33A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33A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69F"/>
    <w:pPr>
      <w:spacing w:after="0" w:line="240" w:lineRule="auto"/>
      <w:contextualSpacing/>
      <w:jc w:val="center"/>
    </w:pPr>
    <w:rPr>
      <w:rFonts w:ascii="Baskerville Old Face" w:eastAsiaTheme="majorEastAsia" w:hAnsi="Baskerville Old Face" w:cstheme="majorBidi"/>
      <w:b/>
      <w:bCs/>
      <w:spacing w:val="-7"/>
      <w:sz w:val="48"/>
      <w:szCs w:val="48"/>
    </w:rPr>
  </w:style>
  <w:style w:type="character" w:customStyle="1" w:styleId="TitleChar">
    <w:name w:val="Title Char"/>
    <w:basedOn w:val="DefaultParagraphFont"/>
    <w:link w:val="Title"/>
    <w:uiPriority w:val="10"/>
    <w:rsid w:val="00A1769F"/>
    <w:rPr>
      <w:rFonts w:ascii="Baskerville Old Face" w:eastAsiaTheme="majorEastAsia" w:hAnsi="Baskerville Old Face" w:cstheme="majorBidi"/>
      <w:b/>
      <w:bCs/>
      <w:spacing w:val="-7"/>
      <w:sz w:val="48"/>
      <w:szCs w:val="48"/>
    </w:rPr>
  </w:style>
  <w:style w:type="character" w:customStyle="1" w:styleId="Heading1Char">
    <w:name w:val="Heading 1 Char"/>
    <w:basedOn w:val="DefaultParagraphFont"/>
    <w:link w:val="Heading1"/>
    <w:uiPriority w:val="9"/>
    <w:rsid w:val="00A1769F"/>
    <w:rPr>
      <w:rFonts w:ascii="Baskerville Old Face" w:eastAsiaTheme="majorEastAsia" w:hAnsi="Baskerville Old Face" w:cstheme="majorBidi"/>
      <w:bCs/>
      <w:caps/>
      <w:spacing w:val="4"/>
      <w:sz w:val="28"/>
      <w:szCs w:val="28"/>
    </w:rPr>
  </w:style>
  <w:style w:type="character" w:customStyle="1" w:styleId="Heading2Char">
    <w:name w:val="Heading 2 Char"/>
    <w:basedOn w:val="DefaultParagraphFont"/>
    <w:link w:val="Heading2"/>
    <w:uiPriority w:val="9"/>
    <w:rsid w:val="00942F56"/>
    <w:rPr>
      <w:rFonts w:ascii="Baskerville Old Face" w:eastAsiaTheme="majorEastAsia" w:hAnsi="Baskerville Old Face" w:cstheme="majorBidi"/>
      <w:bCs/>
      <w:sz w:val="28"/>
      <w:szCs w:val="28"/>
    </w:rPr>
  </w:style>
  <w:style w:type="character" w:customStyle="1" w:styleId="Heading3Char">
    <w:name w:val="Heading 3 Char"/>
    <w:basedOn w:val="DefaultParagraphFont"/>
    <w:link w:val="Heading3"/>
    <w:uiPriority w:val="9"/>
    <w:rsid w:val="00942F56"/>
    <w:rPr>
      <w:rFonts w:ascii="Garamond" w:eastAsiaTheme="majorEastAsia" w:hAnsi="Garamond" w:cstheme="majorBidi"/>
      <w:spacing w:val="4"/>
      <w:sz w:val="24"/>
      <w:szCs w:val="24"/>
    </w:rPr>
  </w:style>
  <w:style w:type="character" w:customStyle="1" w:styleId="Heading4Char">
    <w:name w:val="Heading 4 Char"/>
    <w:basedOn w:val="DefaultParagraphFont"/>
    <w:link w:val="Heading4"/>
    <w:uiPriority w:val="9"/>
    <w:semiHidden/>
    <w:rsid w:val="00E33A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A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A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A56"/>
    <w:rPr>
      <w:i/>
      <w:iCs/>
    </w:rPr>
  </w:style>
  <w:style w:type="character" w:customStyle="1" w:styleId="Heading8Char">
    <w:name w:val="Heading 8 Char"/>
    <w:basedOn w:val="DefaultParagraphFont"/>
    <w:link w:val="Heading8"/>
    <w:uiPriority w:val="9"/>
    <w:semiHidden/>
    <w:rsid w:val="00E33A56"/>
    <w:rPr>
      <w:b/>
      <w:bCs/>
    </w:rPr>
  </w:style>
  <w:style w:type="character" w:customStyle="1" w:styleId="Heading9Char">
    <w:name w:val="Heading 9 Char"/>
    <w:basedOn w:val="DefaultParagraphFont"/>
    <w:link w:val="Heading9"/>
    <w:uiPriority w:val="9"/>
    <w:semiHidden/>
    <w:rsid w:val="00E33A56"/>
    <w:rPr>
      <w:i/>
      <w:iCs/>
    </w:rPr>
  </w:style>
  <w:style w:type="paragraph" w:styleId="Caption">
    <w:name w:val="caption"/>
    <w:basedOn w:val="Normal"/>
    <w:next w:val="Normal"/>
    <w:uiPriority w:val="35"/>
    <w:unhideWhenUsed/>
    <w:qFormat/>
    <w:rsid w:val="00E33A56"/>
    <w:rPr>
      <w:b/>
      <w:bCs/>
      <w:sz w:val="18"/>
      <w:szCs w:val="18"/>
    </w:rPr>
  </w:style>
  <w:style w:type="paragraph" w:styleId="Subtitle">
    <w:name w:val="Subtitle"/>
    <w:basedOn w:val="Normal"/>
    <w:next w:val="Normal"/>
    <w:link w:val="SubtitleChar"/>
    <w:uiPriority w:val="11"/>
    <w:qFormat/>
    <w:rsid w:val="00E33A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3A56"/>
    <w:rPr>
      <w:rFonts w:asciiTheme="majorHAnsi" w:eastAsiaTheme="majorEastAsia" w:hAnsiTheme="majorHAnsi" w:cstheme="majorBidi"/>
      <w:sz w:val="24"/>
      <w:szCs w:val="24"/>
    </w:rPr>
  </w:style>
  <w:style w:type="character" w:styleId="Strong">
    <w:name w:val="Strong"/>
    <w:basedOn w:val="DefaultParagraphFont"/>
    <w:uiPriority w:val="22"/>
    <w:qFormat/>
    <w:rsid w:val="00E33A56"/>
    <w:rPr>
      <w:b/>
      <w:bCs/>
      <w:color w:val="auto"/>
    </w:rPr>
  </w:style>
  <w:style w:type="character" w:styleId="Emphasis">
    <w:name w:val="Emphasis"/>
    <w:basedOn w:val="DefaultParagraphFont"/>
    <w:uiPriority w:val="20"/>
    <w:qFormat/>
    <w:rsid w:val="00E33A56"/>
    <w:rPr>
      <w:i/>
      <w:iCs/>
      <w:color w:val="auto"/>
    </w:rPr>
  </w:style>
  <w:style w:type="paragraph" w:styleId="NoSpacing">
    <w:name w:val="No Spacing"/>
    <w:uiPriority w:val="1"/>
    <w:qFormat/>
    <w:rsid w:val="00731B42"/>
    <w:pPr>
      <w:spacing w:after="0" w:line="240" w:lineRule="auto"/>
      <w:contextualSpacing/>
    </w:pPr>
    <w:rPr>
      <w:rFonts w:ascii="Garamond" w:hAnsi="Garamond"/>
    </w:rPr>
  </w:style>
  <w:style w:type="paragraph" w:styleId="Quote">
    <w:name w:val="Quote"/>
    <w:basedOn w:val="Normal"/>
    <w:next w:val="Normal"/>
    <w:link w:val="QuoteChar"/>
    <w:uiPriority w:val="29"/>
    <w:qFormat/>
    <w:rsid w:val="00E33A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33A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A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A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A56"/>
    <w:rPr>
      <w:i/>
      <w:iCs/>
      <w:color w:val="auto"/>
    </w:rPr>
  </w:style>
  <w:style w:type="character" w:styleId="IntenseEmphasis">
    <w:name w:val="Intense Emphasis"/>
    <w:basedOn w:val="DefaultParagraphFont"/>
    <w:uiPriority w:val="21"/>
    <w:qFormat/>
    <w:rsid w:val="00E33A56"/>
    <w:rPr>
      <w:b/>
      <w:bCs/>
      <w:i/>
      <w:iCs/>
      <w:color w:val="auto"/>
    </w:rPr>
  </w:style>
  <w:style w:type="character" w:styleId="SubtleReference">
    <w:name w:val="Subtle Reference"/>
    <w:basedOn w:val="DefaultParagraphFont"/>
    <w:uiPriority w:val="31"/>
    <w:qFormat/>
    <w:rsid w:val="00E33A56"/>
    <w:rPr>
      <w:smallCaps/>
      <w:color w:val="auto"/>
      <w:u w:val="single" w:color="7F7F7F" w:themeColor="text1" w:themeTint="80"/>
    </w:rPr>
  </w:style>
  <w:style w:type="character" w:styleId="IntenseReference">
    <w:name w:val="Intense Reference"/>
    <w:basedOn w:val="DefaultParagraphFont"/>
    <w:uiPriority w:val="32"/>
    <w:qFormat/>
    <w:rsid w:val="00E33A56"/>
    <w:rPr>
      <w:b/>
      <w:bCs/>
      <w:smallCaps/>
      <w:color w:val="auto"/>
      <w:u w:val="single"/>
    </w:rPr>
  </w:style>
  <w:style w:type="character" w:styleId="BookTitle">
    <w:name w:val="Book Title"/>
    <w:basedOn w:val="DefaultParagraphFont"/>
    <w:uiPriority w:val="33"/>
    <w:qFormat/>
    <w:rsid w:val="00E33A56"/>
    <w:rPr>
      <w:b/>
      <w:bCs/>
      <w:smallCaps/>
      <w:color w:val="auto"/>
    </w:rPr>
  </w:style>
  <w:style w:type="paragraph" w:styleId="TOCHeading">
    <w:name w:val="TOC Heading"/>
    <w:basedOn w:val="Heading1"/>
    <w:next w:val="Normal"/>
    <w:uiPriority w:val="39"/>
    <w:unhideWhenUsed/>
    <w:qFormat/>
    <w:rsid w:val="00E33A56"/>
    <w:pPr>
      <w:outlineLvl w:val="9"/>
    </w:pPr>
  </w:style>
  <w:style w:type="paragraph" w:styleId="ListParagraph">
    <w:name w:val="List Paragraph"/>
    <w:basedOn w:val="Normal"/>
    <w:uiPriority w:val="34"/>
    <w:qFormat/>
    <w:rsid w:val="005C09AA"/>
    <w:pPr>
      <w:ind w:left="720"/>
      <w:contextualSpacing/>
    </w:pPr>
  </w:style>
  <w:style w:type="table" w:styleId="TableGrid">
    <w:name w:val="Table Grid"/>
    <w:basedOn w:val="TableNormal"/>
    <w:uiPriority w:val="39"/>
    <w:rsid w:val="00E2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E26CB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2">
    <w:name w:val="Grid Table 4 Accent 2"/>
    <w:basedOn w:val="TableNormal"/>
    <w:uiPriority w:val="49"/>
    <w:rsid w:val="00E26CB2"/>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E26CB2"/>
    <w:rPr>
      <w:color w:val="808080"/>
    </w:rPr>
  </w:style>
  <w:style w:type="paragraph" w:styleId="TableofFigures">
    <w:name w:val="table of figures"/>
    <w:basedOn w:val="Normal"/>
    <w:next w:val="Normal"/>
    <w:uiPriority w:val="99"/>
    <w:unhideWhenUsed/>
    <w:rsid w:val="002C43A3"/>
    <w:pPr>
      <w:spacing w:after="0"/>
    </w:pPr>
  </w:style>
  <w:style w:type="character" w:styleId="Hyperlink">
    <w:name w:val="Hyperlink"/>
    <w:basedOn w:val="DefaultParagraphFont"/>
    <w:uiPriority w:val="99"/>
    <w:unhideWhenUsed/>
    <w:rsid w:val="002C43A3"/>
    <w:rPr>
      <w:color w:val="0563C1" w:themeColor="hyperlink"/>
      <w:u w:val="single"/>
    </w:rPr>
  </w:style>
  <w:style w:type="paragraph" w:styleId="TOC1">
    <w:name w:val="toc 1"/>
    <w:basedOn w:val="Normal"/>
    <w:next w:val="Normal"/>
    <w:autoRedefine/>
    <w:uiPriority w:val="39"/>
    <w:unhideWhenUsed/>
    <w:rsid w:val="002C43A3"/>
    <w:pPr>
      <w:spacing w:after="100"/>
    </w:pPr>
  </w:style>
  <w:style w:type="paragraph" w:styleId="TOC2">
    <w:name w:val="toc 2"/>
    <w:basedOn w:val="Normal"/>
    <w:next w:val="Normal"/>
    <w:autoRedefine/>
    <w:uiPriority w:val="39"/>
    <w:unhideWhenUsed/>
    <w:rsid w:val="002C43A3"/>
    <w:pPr>
      <w:spacing w:after="100"/>
      <w:ind w:left="220"/>
    </w:pPr>
  </w:style>
  <w:style w:type="paragraph" w:styleId="Header">
    <w:name w:val="header"/>
    <w:basedOn w:val="Normal"/>
    <w:link w:val="HeaderChar"/>
    <w:uiPriority w:val="99"/>
    <w:unhideWhenUsed/>
    <w:rsid w:val="002C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A3"/>
  </w:style>
  <w:style w:type="paragraph" w:styleId="Footer">
    <w:name w:val="footer"/>
    <w:basedOn w:val="Normal"/>
    <w:link w:val="FooterChar"/>
    <w:uiPriority w:val="99"/>
    <w:unhideWhenUsed/>
    <w:rsid w:val="002C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A3"/>
  </w:style>
  <w:style w:type="paragraph" w:styleId="NormalWeb">
    <w:name w:val="Normal (Web)"/>
    <w:basedOn w:val="Normal"/>
    <w:uiPriority w:val="99"/>
    <w:semiHidden/>
    <w:unhideWhenUsed/>
    <w:rsid w:val="00731B42"/>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A8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700">
      <w:bodyDiv w:val="1"/>
      <w:marLeft w:val="0"/>
      <w:marRight w:val="0"/>
      <w:marTop w:val="0"/>
      <w:marBottom w:val="0"/>
      <w:divBdr>
        <w:top w:val="none" w:sz="0" w:space="0" w:color="auto"/>
        <w:left w:val="none" w:sz="0" w:space="0" w:color="auto"/>
        <w:bottom w:val="none" w:sz="0" w:space="0" w:color="auto"/>
        <w:right w:val="none" w:sz="0" w:space="0" w:color="auto"/>
      </w:divBdr>
    </w:div>
    <w:div w:id="219632940">
      <w:bodyDiv w:val="1"/>
      <w:marLeft w:val="0"/>
      <w:marRight w:val="0"/>
      <w:marTop w:val="0"/>
      <w:marBottom w:val="0"/>
      <w:divBdr>
        <w:top w:val="none" w:sz="0" w:space="0" w:color="auto"/>
        <w:left w:val="none" w:sz="0" w:space="0" w:color="auto"/>
        <w:bottom w:val="none" w:sz="0" w:space="0" w:color="auto"/>
        <w:right w:val="none" w:sz="0" w:space="0" w:color="auto"/>
      </w:divBdr>
    </w:div>
    <w:div w:id="1090273679">
      <w:bodyDiv w:val="1"/>
      <w:marLeft w:val="0"/>
      <w:marRight w:val="0"/>
      <w:marTop w:val="0"/>
      <w:marBottom w:val="0"/>
      <w:divBdr>
        <w:top w:val="none" w:sz="0" w:space="0" w:color="auto"/>
        <w:left w:val="none" w:sz="0" w:space="0" w:color="auto"/>
        <w:bottom w:val="none" w:sz="0" w:space="0" w:color="auto"/>
        <w:right w:val="none" w:sz="0" w:space="0" w:color="auto"/>
      </w:divBdr>
    </w:div>
    <w:div w:id="1173297906">
      <w:bodyDiv w:val="1"/>
      <w:marLeft w:val="0"/>
      <w:marRight w:val="0"/>
      <w:marTop w:val="0"/>
      <w:marBottom w:val="0"/>
      <w:divBdr>
        <w:top w:val="none" w:sz="0" w:space="0" w:color="auto"/>
        <w:left w:val="none" w:sz="0" w:space="0" w:color="auto"/>
        <w:bottom w:val="none" w:sz="0" w:space="0" w:color="auto"/>
        <w:right w:val="none" w:sz="0" w:space="0" w:color="auto"/>
      </w:divBdr>
      <w:divsChild>
        <w:div w:id="277302354">
          <w:marLeft w:val="547"/>
          <w:marRight w:val="0"/>
          <w:marTop w:val="115"/>
          <w:marBottom w:val="0"/>
          <w:divBdr>
            <w:top w:val="none" w:sz="0" w:space="0" w:color="auto"/>
            <w:left w:val="none" w:sz="0" w:space="0" w:color="auto"/>
            <w:bottom w:val="none" w:sz="0" w:space="0" w:color="auto"/>
            <w:right w:val="none" w:sz="0" w:space="0" w:color="auto"/>
          </w:divBdr>
        </w:div>
        <w:div w:id="45762699">
          <w:marLeft w:val="1166"/>
          <w:marRight w:val="0"/>
          <w:marTop w:val="96"/>
          <w:marBottom w:val="0"/>
          <w:divBdr>
            <w:top w:val="none" w:sz="0" w:space="0" w:color="auto"/>
            <w:left w:val="none" w:sz="0" w:space="0" w:color="auto"/>
            <w:bottom w:val="none" w:sz="0" w:space="0" w:color="auto"/>
            <w:right w:val="none" w:sz="0" w:space="0" w:color="auto"/>
          </w:divBdr>
        </w:div>
        <w:div w:id="1869220937">
          <w:marLeft w:val="1166"/>
          <w:marRight w:val="0"/>
          <w:marTop w:val="96"/>
          <w:marBottom w:val="0"/>
          <w:divBdr>
            <w:top w:val="none" w:sz="0" w:space="0" w:color="auto"/>
            <w:left w:val="none" w:sz="0" w:space="0" w:color="auto"/>
            <w:bottom w:val="none" w:sz="0" w:space="0" w:color="auto"/>
            <w:right w:val="none" w:sz="0" w:space="0" w:color="auto"/>
          </w:divBdr>
        </w:div>
        <w:div w:id="318927248">
          <w:marLeft w:val="1166"/>
          <w:marRight w:val="0"/>
          <w:marTop w:val="96"/>
          <w:marBottom w:val="0"/>
          <w:divBdr>
            <w:top w:val="none" w:sz="0" w:space="0" w:color="auto"/>
            <w:left w:val="none" w:sz="0" w:space="0" w:color="auto"/>
            <w:bottom w:val="none" w:sz="0" w:space="0" w:color="auto"/>
            <w:right w:val="none" w:sz="0" w:space="0" w:color="auto"/>
          </w:divBdr>
        </w:div>
      </w:divsChild>
    </w:div>
    <w:div w:id="14038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Que14</b:Tag>
    <b:SourceType>InternetSite</b:SourceType>
    <b:Guid>{FF72E23E-A68A-4B7F-ACD7-525773897D40}</b:Guid>
    <b:Title>Educational Childcare Regulation</b:Title>
    <b:Year>2014</b:Year>
    <b:Pages>400</b:Pages>
    <b:Author>
      <b:Author>
        <b:NameList>
          <b:Person>
            <b:Last>Quebec</b:Last>
            <b:First>Government</b:First>
            <b:Middle>Of</b:Middle>
          </b:Person>
        </b:NameList>
      </b:Author>
    </b:Author>
    <b:JournalName>Gazette officielle du Québec</b:JournalName>
    <b:URL>http://www2.publicationsduquebec.gouv.qc.ca/dynamicSearch/telecharge.php?type=3&amp;file=/S_4_1_1/S4_1_1R2_A.HTM</b:URL>
    <b:PublicationTitle>Gazette officielle du Québec</b:PublicationTitle>
    <b:StateProvince>Quebec</b:StateProvince>
    <b:InternetSiteTitle>Educational Childcare Regulation</b:InternetSiteTitle>
    <b:RefOrder>1</b:RefOrder>
  </b:Source>
</b:Sources>
</file>

<file path=customXml/itemProps1.xml><?xml version="1.0" encoding="utf-8"?>
<ds:datastoreItem xmlns:ds="http://schemas.openxmlformats.org/officeDocument/2006/customXml" ds:itemID="{D8F72EBA-D0EC-4AAC-ACCA-D0B4F5E5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8</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cp:lastPrinted>2014-02-10T18:24:00Z</cp:lastPrinted>
  <dcterms:created xsi:type="dcterms:W3CDTF">2014-02-05T22:31:00Z</dcterms:created>
  <dcterms:modified xsi:type="dcterms:W3CDTF">2014-03-30T02:26:00Z</dcterms:modified>
</cp:coreProperties>
</file>