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1607B" w14:textId="106D6453" w:rsidR="00535232" w:rsidRPr="00535232" w:rsidRDefault="00535232" w:rsidP="00535232">
      <w:pPr>
        <w:pStyle w:val="Subtitle"/>
        <w:rPr>
          <w:b/>
          <w:bCs/>
        </w:rPr>
      </w:pPr>
      <w:r w:rsidRPr="00535232">
        <w:rPr>
          <w:b/>
          <w:bCs/>
        </w:rPr>
        <w:t>1. Hyperparameter Search</w:t>
      </w:r>
    </w:p>
    <w:p w14:paraId="25AF2588" w14:textId="77777777" w:rsidR="00535232" w:rsidRPr="00535232" w:rsidRDefault="00535232" w:rsidP="00535232">
      <w:r w:rsidRPr="00535232">
        <w:t xml:space="preserve">Since we are prioritizing speed and efficiency, we won't run an exhaustive grid search, but we will define and justify an </w:t>
      </w:r>
      <w:r w:rsidRPr="00535232">
        <w:rPr>
          <w:b/>
          <w:bCs/>
        </w:rPr>
        <w:t>optimal configuration</w:t>
      </w:r>
      <w:r w:rsidRPr="00535232">
        <w:t xml:space="preserve"> based on common practice and the stable settings we found.</w:t>
      </w:r>
    </w:p>
    <w:p w14:paraId="4B3F8A87" w14:textId="77777777" w:rsidR="00535232" w:rsidRPr="00535232" w:rsidRDefault="00535232" w:rsidP="00535232">
      <w:pPr>
        <w:pStyle w:val="Subtitle"/>
        <w:rPr>
          <w:b/>
          <w:bCs/>
        </w:rPr>
      </w:pPr>
      <w:r w:rsidRPr="00535232">
        <w:rPr>
          <w:b/>
          <w:bCs/>
        </w:rPr>
        <w:t>A. Define Justified Optimal Configuration</w:t>
      </w:r>
    </w:p>
    <w:p w14:paraId="5FB238C1" w14:textId="77777777" w:rsidR="00535232" w:rsidRPr="00535232" w:rsidRDefault="00535232" w:rsidP="00535232">
      <w:r w:rsidRPr="00535232">
        <w:t>The configuration we arrived at is the justified "optimal" one because it was the one that produced the best, stable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0"/>
        <w:gridCol w:w="1954"/>
        <w:gridCol w:w="4726"/>
      </w:tblGrid>
      <w:tr w:rsidR="00535232" w:rsidRPr="00535232" w14:paraId="17DD136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382A8A" w14:textId="77777777" w:rsidR="00535232" w:rsidRPr="00535232" w:rsidRDefault="00535232" w:rsidP="00535232">
            <w:r w:rsidRPr="00535232">
              <w:rPr>
                <w:b/>
                <w:bCs/>
              </w:rPr>
              <w:t>Hyperparameter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CC4D596" w14:textId="77777777" w:rsidR="00535232" w:rsidRPr="00535232" w:rsidRDefault="00535232" w:rsidP="00535232">
            <w:r w:rsidRPr="00535232">
              <w:rPr>
                <w:b/>
                <w:bCs/>
              </w:rPr>
              <w:t>Value Used</w:t>
            </w:r>
          </w:p>
        </w:tc>
        <w:tc>
          <w:tcPr>
            <w:tcW w:w="0" w:type="auto"/>
            <w:tcBorders>
              <w:top w:val="single" w:sz="6" w:space="0" w:color="auto"/>
              <w:left w:val="single" w:sz="6" w:space="0" w:color="auto"/>
              <w:bottom w:val="single" w:sz="6" w:space="0" w:color="auto"/>
              <w:right w:val="single" w:sz="6" w:space="0" w:color="auto"/>
            </w:tcBorders>
            <w:vAlign w:val="center"/>
            <w:hideMark/>
          </w:tcPr>
          <w:p w14:paraId="1642B316" w14:textId="77777777" w:rsidR="00535232" w:rsidRPr="00535232" w:rsidRDefault="00535232" w:rsidP="00535232">
            <w:r w:rsidRPr="00535232">
              <w:rPr>
                <w:b/>
                <w:bCs/>
              </w:rPr>
              <w:t>Justification</w:t>
            </w:r>
          </w:p>
        </w:tc>
      </w:tr>
      <w:tr w:rsidR="00535232" w:rsidRPr="00535232" w14:paraId="4F1269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3F44E5" w14:textId="77777777" w:rsidR="00535232" w:rsidRPr="00535232" w:rsidRDefault="00535232" w:rsidP="00535232">
            <w:r w:rsidRPr="00535232">
              <w:rPr>
                <w:b/>
                <w:bCs/>
              </w:rPr>
              <w:t>Input Sequence Length</w:t>
            </w:r>
            <w:r w:rsidRPr="00535232">
              <w:t xml:space="preserve"> ($T_{IN}$)</w:t>
            </w:r>
          </w:p>
        </w:tc>
        <w:tc>
          <w:tcPr>
            <w:tcW w:w="0" w:type="auto"/>
            <w:tcBorders>
              <w:top w:val="single" w:sz="6" w:space="0" w:color="auto"/>
              <w:left w:val="single" w:sz="6" w:space="0" w:color="auto"/>
              <w:bottom w:val="single" w:sz="6" w:space="0" w:color="auto"/>
              <w:right w:val="single" w:sz="6" w:space="0" w:color="auto"/>
            </w:tcBorders>
            <w:vAlign w:val="center"/>
            <w:hideMark/>
          </w:tcPr>
          <w:p w14:paraId="7142C82D" w14:textId="77777777" w:rsidR="00535232" w:rsidRPr="00535232" w:rsidRDefault="00535232" w:rsidP="00535232">
            <w:r w:rsidRPr="00535232">
              <w:t>20 steps</w:t>
            </w:r>
          </w:p>
        </w:tc>
        <w:tc>
          <w:tcPr>
            <w:tcW w:w="0" w:type="auto"/>
            <w:tcBorders>
              <w:top w:val="single" w:sz="6" w:space="0" w:color="auto"/>
              <w:left w:val="single" w:sz="6" w:space="0" w:color="auto"/>
              <w:bottom w:val="single" w:sz="6" w:space="0" w:color="auto"/>
              <w:right w:val="single" w:sz="6" w:space="0" w:color="auto"/>
            </w:tcBorders>
            <w:vAlign w:val="center"/>
            <w:hideMark/>
          </w:tcPr>
          <w:p w14:paraId="2A064F06" w14:textId="77777777" w:rsidR="00535232" w:rsidRPr="00535232" w:rsidRDefault="00535232" w:rsidP="00535232">
            <w:r w:rsidRPr="00535232">
              <w:t>Common setting for daily data; captures short-term dependencies.</w:t>
            </w:r>
          </w:p>
        </w:tc>
      </w:tr>
      <w:tr w:rsidR="00535232" w:rsidRPr="00535232" w14:paraId="32A138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6928C9" w14:textId="77777777" w:rsidR="00535232" w:rsidRPr="00535232" w:rsidRDefault="00535232" w:rsidP="00535232">
            <w:r w:rsidRPr="00535232">
              <w:rPr>
                <w:b/>
                <w:bCs/>
              </w:rPr>
              <w:t>Output Sequence Length</w:t>
            </w:r>
            <w:r w:rsidRPr="00535232">
              <w:t xml:space="preserve"> ($T_{OUT}$)</w:t>
            </w:r>
          </w:p>
        </w:tc>
        <w:tc>
          <w:tcPr>
            <w:tcW w:w="0" w:type="auto"/>
            <w:tcBorders>
              <w:top w:val="single" w:sz="6" w:space="0" w:color="auto"/>
              <w:left w:val="single" w:sz="6" w:space="0" w:color="auto"/>
              <w:bottom w:val="single" w:sz="6" w:space="0" w:color="auto"/>
              <w:right w:val="single" w:sz="6" w:space="0" w:color="auto"/>
            </w:tcBorders>
            <w:vAlign w:val="center"/>
            <w:hideMark/>
          </w:tcPr>
          <w:p w14:paraId="2D4E6E94" w14:textId="77777777" w:rsidR="00535232" w:rsidRPr="00535232" w:rsidRDefault="00535232" w:rsidP="00535232">
            <w:r w:rsidRPr="00535232">
              <w:t>24 steps</w:t>
            </w:r>
          </w:p>
        </w:tc>
        <w:tc>
          <w:tcPr>
            <w:tcW w:w="0" w:type="auto"/>
            <w:tcBorders>
              <w:top w:val="single" w:sz="6" w:space="0" w:color="auto"/>
              <w:left w:val="single" w:sz="6" w:space="0" w:color="auto"/>
              <w:bottom w:val="single" w:sz="6" w:space="0" w:color="auto"/>
              <w:right w:val="single" w:sz="6" w:space="0" w:color="auto"/>
            </w:tcBorders>
            <w:vAlign w:val="center"/>
            <w:hideMark/>
          </w:tcPr>
          <w:p w14:paraId="34F4E926" w14:textId="77777777" w:rsidR="00535232" w:rsidRPr="00535232" w:rsidRDefault="00535232" w:rsidP="00535232">
            <w:r w:rsidRPr="00535232">
              <w:t xml:space="preserve">Defines the desired 1-day prediction horizon (assuming hourly data, 24 steps = 1 </w:t>
            </w:r>
            <w:proofErr w:type="gramStart"/>
            <w:r w:rsidRPr="00535232">
              <w:t>day</w:t>
            </w:r>
            <w:proofErr w:type="gramEnd"/>
            <w:r w:rsidRPr="00535232">
              <w:t xml:space="preserve"> forecast).</w:t>
            </w:r>
          </w:p>
        </w:tc>
      </w:tr>
      <w:tr w:rsidR="00535232" w:rsidRPr="00535232" w14:paraId="53B817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F92E6B" w14:textId="77777777" w:rsidR="00535232" w:rsidRPr="00535232" w:rsidRDefault="00535232" w:rsidP="00535232">
            <w:r w:rsidRPr="00535232">
              <w:rPr>
                <w:b/>
                <w:bCs/>
              </w:rPr>
              <w:t>Feature Dimension</w:t>
            </w:r>
            <w:r w:rsidRPr="00535232">
              <w:t xml:space="preserve"> ($F$)</w:t>
            </w:r>
          </w:p>
        </w:tc>
        <w:tc>
          <w:tcPr>
            <w:tcW w:w="0" w:type="auto"/>
            <w:tcBorders>
              <w:top w:val="single" w:sz="6" w:space="0" w:color="auto"/>
              <w:left w:val="single" w:sz="6" w:space="0" w:color="auto"/>
              <w:bottom w:val="single" w:sz="6" w:space="0" w:color="auto"/>
              <w:right w:val="single" w:sz="6" w:space="0" w:color="auto"/>
            </w:tcBorders>
            <w:vAlign w:val="center"/>
            <w:hideMark/>
          </w:tcPr>
          <w:p w14:paraId="0B76C047" w14:textId="77777777" w:rsidR="00535232" w:rsidRPr="00535232" w:rsidRDefault="00535232" w:rsidP="00535232">
            <w:r w:rsidRPr="00535232">
              <w:t>2 features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5BB0B94" w14:textId="77777777" w:rsidR="00535232" w:rsidRPr="00535232" w:rsidRDefault="00535232" w:rsidP="00535232">
            <w:r w:rsidRPr="00535232">
              <w:t>The number of features in your multivariate data.</w:t>
            </w:r>
          </w:p>
        </w:tc>
      </w:tr>
      <w:tr w:rsidR="00535232" w:rsidRPr="00535232" w14:paraId="283C66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7A3C1B" w14:textId="77777777" w:rsidR="00535232" w:rsidRPr="00535232" w:rsidRDefault="00535232" w:rsidP="00535232">
            <w:r w:rsidRPr="00535232">
              <w:rPr>
                <w:b/>
                <w:bCs/>
              </w:rPr>
              <w:t>LSTM Units</w:t>
            </w:r>
            <w:r w:rsidRPr="00535232">
              <w:t xml:space="preserve"> ($N_{UNITS}$)</w:t>
            </w:r>
          </w:p>
        </w:tc>
        <w:tc>
          <w:tcPr>
            <w:tcW w:w="0" w:type="auto"/>
            <w:tcBorders>
              <w:top w:val="single" w:sz="6" w:space="0" w:color="auto"/>
              <w:left w:val="single" w:sz="6" w:space="0" w:color="auto"/>
              <w:bottom w:val="single" w:sz="6" w:space="0" w:color="auto"/>
              <w:right w:val="single" w:sz="6" w:space="0" w:color="auto"/>
            </w:tcBorders>
            <w:vAlign w:val="center"/>
            <w:hideMark/>
          </w:tcPr>
          <w:p w14:paraId="6460B850" w14:textId="77777777" w:rsidR="00535232" w:rsidRPr="00535232" w:rsidRDefault="00535232" w:rsidP="00535232">
            <w:r w:rsidRPr="00535232">
              <w:t>128 units</w:t>
            </w:r>
          </w:p>
        </w:tc>
        <w:tc>
          <w:tcPr>
            <w:tcW w:w="0" w:type="auto"/>
            <w:tcBorders>
              <w:top w:val="single" w:sz="6" w:space="0" w:color="auto"/>
              <w:left w:val="single" w:sz="6" w:space="0" w:color="auto"/>
              <w:bottom w:val="single" w:sz="6" w:space="0" w:color="auto"/>
              <w:right w:val="single" w:sz="6" w:space="0" w:color="auto"/>
            </w:tcBorders>
            <w:vAlign w:val="center"/>
            <w:hideMark/>
          </w:tcPr>
          <w:p w14:paraId="6D8BD377" w14:textId="77777777" w:rsidR="00535232" w:rsidRPr="00535232" w:rsidRDefault="00535232" w:rsidP="00535232">
            <w:r w:rsidRPr="00535232">
              <w:t>Standard choice for complexity; provides enough capacity without excessive training time.</w:t>
            </w:r>
          </w:p>
        </w:tc>
      </w:tr>
      <w:tr w:rsidR="00535232" w:rsidRPr="00535232" w14:paraId="6DA8AF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34460A" w14:textId="77777777" w:rsidR="00535232" w:rsidRPr="00535232" w:rsidRDefault="00535232" w:rsidP="00535232">
            <w:r w:rsidRPr="00535232">
              <w:rPr>
                <w:b/>
                <w:bCs/>
              </w:rPr>
              <w:t>Epochs</w:t>
            </w:r>
          </w:p>
        </w:tc>
        <w:tc>
          <w:tcPr>
            <w:tcW w:w="0" w:type="auto"/>
            <w:tcBorders>
              <w:top w:val="single" w:sz="6" w:space="0" w:color="auto"/>
              <w:left w:val="single" w:sz="6" w:space="0" w:color="auto"/>
              <w:bottom w:val="single" w:sz="6" w:space="0" w:color="auto"/>
              <w:right w:val="single" w:sz="6" w:space="0" w:color="auto"/>
            </w:tcBorders>
            <w:vAlign w:val="center"/>
            <w:hideMark/>
          </w:tcPr>
          <w:p w14:paraId="606FC0CD" w14:textId="77777777" w:rsidR="00535232" w:rsidRPr="00535232" w:rsidRDefault="00535232" w:rsidP="00535232">
            <w:r w:rsidRPr="00535232">
              <w:t>20</w:t>
            </w:r>
          </w:p>
        </w:tc>
        <w:tc>
          <w:tcPr>
            <w:tcW w:w="0" w:type="auto"/>
            <w:tcBorders>
              <w:top w:val="single" w:sz="6" w:space="0" w:color="auto"/>
              <w:left w:val="single" w:sz="6" w:space="0" w:color="auto"/>
              <w:bottom w:val="single" w:sz="6" w:space="0" w:color="auto"/>
              <w:right w:val="single" w:sz="6" w:space="0" w:color="auto"/>
            </w:tcBorders>
            <w:vAlign w:val="center"/>
            <w:hideMark/>
          </w:tcPr>
          <w:p w14:paraId="3A446A24" w14:textId="77777777" w:rsidR="00535232" w:rsidRPr="00535232" w:rsidRDefault="00535232" w:rsidP="00535232">
            <w:r w:rsidRPr="00535232">
              <w:t>Reduced from 50 based on plateauing validation loss, preventing unnecessary training time and risk of overfitting.</w:t>
            </w:r>
          </w:p>
        </w:tc>
      </w:tr>
      <w:tr w:rsidR="00535232" w:rsidRPr="00535232" w14:paraId="1ABF4F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65C6EA" w14:textId="77777777" w:rsidR="00535232" w:rsidRPr="00535232" w:rsidRDefault="00535232" w:rsidP="00535232">
            <w:r w:rsidRPr="00535232">
              <w:rPr>
                <w:b/>
                <w:bCs/>
              </w:rPr>
              <w:t>Optimizer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A8CF7B9" w14:textId="77777777" w:rsidR="00535232" w:rsidRPr="00535232" w:rsidRDefault="00535232" w:rsidP="00535232">
            <w:r w:rsidRPr="00535232">
              <w:t>Adam, $</w:t>
            </w:r>
            <w:proofErr w:type="spellStart"/>
            <w:r w:rsidRPr="00535232">
              <w:t>lr</w:t>
            </w:r>
            <w:proofErr w:type="spellEnd"/>
            <w:r w:rsidRPr="00535232">
              <w:t>=0.001$</w:t>
            </w:r>
          </w:p>
        </w:tc>
        <w:tc>
          <w:tcPr>
            <w:tcW w:w="0" w:type="auto"/>
            <w:tcBorders>
              <w:top w:val="single" w:sz="6" w:space="0" w:color="auto"/>
              <w:left w:val="single" w:sz="6" w:space="0" w:color="auto"/>
              <w:bottom w:val="single" w:sz="6" w:space="0" w:color="auto"/>
              <w:right w:val="single" w:sz="6" w:space="0" w:color="auto"/>
            </w:tcBorders>
            <w:vAlign w:val="center"/>
            <w:hideMark/>
          </w:tcPr>
          <w:p w14:paraId="5D08194C" w14:textId="77777777" w:rsidR="00535232" w:rsidRPr="00535232" w:rsidRDefault="00535232" w:rsidP="00535232">
            <w:r w:rsidRPr="00535232">
              <w:t>Adaptive optimizer, best general-purpose choice.</w:t>
            </w:r>
          </w:p>
        </w:tc>
      </w:tr>
      <w:tr w:rsidR="00535232" w:rsidRPr="00535232" w14:paraId="164D08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497D45" w14:textId="77777777" w:rsidR="00535232" w:rsidRPr="00535232" w:rsidRDefault="00535232" w:rsidP="00535232">
            <w:r w:rsidRPr="00535232">
              <w:rPr>
                <w:b/>
                <w:bCs/>
              </w:rPr>
              <w:t>Regularization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6579315" w14:textId="77777777" w:rsidR="00535232" w:rsidRPr="00535232" w:rsidRDefault="00535232" w:rsidP="00535232">
            <w:r w:rsidRPr="00535232">
              <w:t>Gradient Clipping ($1.0$)</w:t>
            </w:r>
          </w:p>
        </w:tc>
        <w:tc>
          <w:tcPr>
            <w:tcW w:w="0" w:type="auto"/>
            <w:tcBorders>
              <w:top w:val="single" w:sz="6" w:space="0" w:color="auto"/>
              <w:left w:val="single" w:sz="6" w:space="0" w:color="auto"/>
              <w:bottom w:val="single" w:sz="6" w:space="0" w:color="auto"/>
              <w:right w:val="single" w:sz="6" w:space="0" w:color="auto"/>
            </w:tcBorders>
            <w:vAlign w:val="center"/>
            <w:hideMark/>
          </w:tcPr>
          <w:p w14:paraId="18B296B9" w14:textId="77777777" w:rsidR="00535232" w:rsidRPr="00535232" w:rsidRDefault="00535232" w:rsidP="00535232">
            <w:r w:rsidRPr="00535232">
              <w:rPr>
                <w:b/>
                <w:bCs/>
              </w:rPr>
              <w:t>Crucial for stability</w:t>
            </w:r>
            <w:r w:rsidRPr="00535232">
              <w:t>; prevented exploding gradients (loss: nan).</w:t>
            </w:r>
          </w:p>
        </w:tc>
      </w:tr>
      <w:tr w:rsidR="00535232" w:rsidRPr="00535232" w14:paraId="033619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3ADA8D" w14:textId="77777777" w:rsidR="00535232" w:rsidRPr="00535232" w:rsidRDefault="00535232" w:rsidP="00535232">
            <w:r w:rsidRPr="00535232">
              <w:rPr>
                <w:b/>
                <w:bCs/>
              </w:rPr>
              <w:t>Compilation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0DF286C" w14:textId="77777777" w:rsidR="00535232" w:rsidRPr="00535232" w:rsidRDefault="00535232" w:rsidP="00535232">
            <w:r w:rsidRPr="00535232">
              <w:t>XLA (</w:t>
            </w:r>
            <w:proofErr w:type="spellStart"/>
            <w:r w:rsidRPr="00535232">
              <w:t>jit_compile</w:t>
            </w:r>
            <w:proofErr w:type="spellEnd"/>
            <w:r w:rsidRPr="00535232">
              <w:t>=True)</w:t>
            </w:r>
          </w:p>
        </w:tc>
        <w:tc>
          <w:tcPr>
            <w:tcW w:w="0" w:type="auto"/>
            <w:tcBorders>
              <w:top w:val="single" w:sz="6" w:space="0" w:color="auto"/>
              <w:left w:val="single" w:sz="6" w:space="0" w:color="auto"/>
              <w:bottom w:val="single" w:sz="6" w:space="0" w:color="auto"/>
              <w:right w:val="single" w:sz="6" w:space="0" w:color="auto"/>
            </w:tcBorders>
            <w:vAlign w:val="center"/>
            <w:hideMark/>
          </w:tcPr>
          <w:p w14:paraId="0C1E5882" w14:textId="77777777" w:rsidR="00535232" w:rsidRPr="00535232" w:rsidRDefault="00535232" w:rsidP="00535232">
            <w:r w:rsidRPr="00535232">
              <w:rPr>
                <w:b/>
                <w:bCs/>
              </w:rPr>
              <w:t>Crucial for performance</w:t>
            </w:r>
            <w:r w:rsidRPr="00535232">
              <w:t>; enabled fast graph execution.</w:t>
            </w:r>
          </w:p>
        </w:tc>
      </w:tr>
    </w:tbl>
    <w:p w14:paraId="54AF7384" w14:textId="77777777" w:rsidR="00535232" w:rsidRDefault="00535232" w:rsidP="00535232">
      <w:pPr>
        <w:pStyle w:val="Subtitle"/>
        <w:rPr>
          <w:b/>
          <w:bCs/>
        </w:rPr>
      </w:pPr>
    </w:p>
    <w:p w14:paraId="0A26B517" w14:textId="77777777" w:rsidR="000D691A" w:rsidRDefault="000D691A" w:rsidP="000D691A"/>
    <w:p w14:paraId="6B179BDC" w14:textId="77777777" w:rsidR="000D691A" w:rsidRDefault="000D691A" w:rsidP="000D691A"/>
    <w:p w14:paraId="75476B79" w14:textId="77777777" w:rsidR="000D691A" w:rsidRDefault="000D691A" w:rsidP="000D691A"/>
    <w:p w14:paraId="370D8466" w14:textId="77777777" w:rsidR="000D691A" w:rsidRDefault="000D691A" w:rsidP="000D691A"/>
    <w:p w14:paraId="52B7B306" w14:textId="77777777" w:rsidR="000D691A" w:rsidRPr="000D691A" w:rsidRDefault="000D691A" w:rsidP="000D691A"/>
    <w:p w14:paraId="4D723BD8" w14:textId="6B9F2DDD" w:rsidR="00535232" w:rsidRPr="00535232" w:rsidRDefault="00535232" w:rsidP="00535232">
      <w:pPr>
        <w:pStyle w:val="Subtitle"/>
        <w:rPr>
          <w:b/>
          <w:bCs/>
        </w:rPr>
      </w:pPr>
      <w:r w:rsidRPr="00535232">
        <w:rPr>
          <w:b/>
          <w:bCs/>
        </w:rPr>
        <w:lastRenderedPageBreak/>
        <w:t>B. Hyperparameter Search Documentation</w:t>
      </w:r>
    </w:p>
    <w:p w14:paraId="326E9C09" w14:textId="77777777" w:rsidR="00535232" w:rsidRPr="00535232" w:rsidRDefault="00535232" w:rsidP="00535232">
      <w:r w:rsidRPr="00535232">
        <w:t xml:space="preserve">In your final report, you should document this, noting that the selection was made through iterative stabilization and a focus on </w:t>
      </w:r>
      <w:r w:rsidRPr="00535232">
        <w:rPr>
          <w:b/>
          <w:bCs/>
        </w:rPr>
        <w:t>Model Stability and Low Validation Loss</w:t>
      </w:r>
      <w:r w:rsidRPr="00535232">
        <w:t>.</w:t>
      </w:r>
    </w:p>
    <w:p w14:paraId="5864CDCD" w14:textId="77777777" w:rsidR="00535232" w:rsidRPr="00535232" w:rsidRDefault="00535232" w:rsidP="00535232">
      <w:r w:rsidRPr="00535232">
        <w:t xml:space="preserve">"The hyperparameter selection was primarily driven by achieving training stability, given the highly volatile nature of the dataset. The core architecture utilized 128 LSTM units. A key stabilization step was the implementation of </w:t>
      </w:r>
      <w:r w:rsidRPr="00535232">
        <w:rPr>
          <w:b/>
          <w:bCs/>
        </w:rPr>
        <w:t>Gradient Clipping ($1.0$)</w:t>
      </w:r>
      <w:r w:rsidRPr="00535232">
        <w:t xml:space="preserve"> in the Adam optimizer, which was found to be the critical factor in preventing the model loss from exploding (nan values). The final sequence lengths ($T_{IN}=20, T_{OUT}=24$) were chosen to reflect the intended forecast window."</w:t>
      </w:r>
    </w:p>
    <w:p w14:paraId="2E3804B8" w14:textId="77777777" w:rsidR="00535232" w:rsidRPr="00535232" w:rsidRDefault="00535232" w:rsidP="00535232">
      <w:pPr>
        <w:pStyle w:val="Subtitle"/>
      </w:pPr>
      <w:r w:rsidRPr="00535232">
        <w:pict w14:anchorId="47F21FC6">
          <v:rect id="_x0000_i1081" style="width:0;height:1.5pt" o:hralign="center" o:hrstd="t" o:hr="t" fillcolor="#a0a0a0" stroked="f"/>
        </w:pict>
      </w:r>
    </w:p>
    <w:p w14:paraId="3619D91E" w14:textId="77777777" w:rsidR="00535232" w:rsidRPr="00535232" w:rsidRDefault="00535232" w:rsidP="00535232">
      <w:pPr>
        <w:pStyle w:val="Subtitle"/>
        <w:rPr>
          <w:b/>
          <w:bCs/>
        </w:rPr>
      </w:pPr>
      <w:r w:rsidRPr="00535232">
        <w:rPr>
          <w:b/>
          <w:bCs/>
        </w:rPr>
        <w:t>2. Comprehensive Textual Analysis (Task 2)</w:t>
      </w:r>
    </w:p>
    <w:p w14:paraId="18AB1850" w14:textId="77777777" w:rsidR="00535232" w:rsidRPr="00535232" w:rsidRDefault="00535232" w:rsidP="00535232">
      <w:r w:rsidRPr="00535232">
        <w:t>This is the narrative summary of your project. Below is a structured draft you can use for your final report.</w:t>
      </w:r>
    </w:p>
    <w:p w14:paraId="76D06251" w14:textId="77777777" w:rsidR="00535232" w:rsidRPr="00535232" w:rsidRDefault="00535232" w:rsidP="00535232">
      <w:pPr>
        <w:rPr>
          <w:b/>
          <w:bCs/>
        </w:rPr>
      </w:pPr>
      <w:r w:rsidRPr="00535232">
        <w:rPr>
          <w:b/>
          <w:bCs/>
        </w:rPr>
        <w:t>Final Project Analysis Draft</w:t>
      </w:r>
    </w:p>
    <w:p w14:paraId="3358B28A" w14:textId="77777777" w:rsidR="00535232" w:rsidRPr="00535232" w:rsidRDefault="00535232" w:rsidP="00535232">
      <w:pPr>
        <w:rPr>
          <w:b/>
          <w:bCs/>
        </w:rPr>
      </w:pPr>
      <w:r w:rsidRPr="00535232">
        <w:rPr>
          <w:rFonts w:ascii="Segoe UI Emoji" w:hAnsi="Segoe UI Emoji" w:cs="Segoe UI Emoji"/>
          <w:b/>
          <w:bCs/>
        </w:rPr>
        <w:t>📝</w:t>
      </w:r>
      <w:r w:rsidRPr="00535232">
        <w:rPr>
          <w:b/>
          <w:bCs/>
        </w:rPr>
        <w:t xml:space="preserve"> Model Implementation and Stability</w:t>
      </w:r>
    </w:p>
    <w:p w14:paraId="6CC62E5F" w14:textId="77777777" w:rsidR="00535232" w:rsidRPr="00535232" w:rsidRDefault="00535232" w:rsidP="00535232">
      <w:r w:rsidRPr="00535232">
        <w:t xml:space="preserve">The project successfully implemented and trained two recurrent neural network architectures: a </w:t>
      </w:r>
      <w:r w:rsidRPr="00535232">
        <w:rPr>
          <w:b/>
          <w:bCs/>
        </w:rPr>
        <w:t>Baseline Stacked LSTM</w:t>
      </w:r>
      <w:r w:rsidRPr="00535232">
        <w:t xml:space="preserve"> and a </w:t>
      </w:r>
      <w:r w:rsidRPr="00535232">
        <w:rPr>
          <w:b/>
          <w:bCs/>
        </w:rPr>
        <w:t>Seq2Seq Attention Model</w:t>
      </w:r>
      <w:r w:rsidRPr="00535232">
        <w:t>.</w:t>
      </w:r>
    </w:p>
    <w:p w14:paraId="09EDF557" w14:textId="77777777" w:rsidR="00535232" w:rsidRPr="00535232" w:rsidRDefault="00535232" w:rsidP="00535232">
      <w:r w:rsidRPr="00535232">
        <w:rPr>
          <w:b/>
          <w:bCs/>
        </w:rPr>
        <w:t>Encoder-Decoder Architecture:</w:t>
      </w:r>
      <w:r w:rsidRPr="00535232">
        <w:t xml:space="preserve"> The Seq2Seq model was designed with a multi-layered encoder to process the input sequence ($T_{IN}=20$ steps) and a decoder that generated the output sequence ($T_{OUT}=24$ steps).</w:t>
      </w:r>
    </w:p>
    <w:p w14:paraId="08E9C3C8" w14:textId="77777777" w:rsidR="00535232" w:rsidRPr="00535232" w:rsidRDefault="00535232" w:rsidP="00535232">
      <w:r w:rsidRPr="00535232">
        <w:rPr>
          <w:b/>
          <w:bCs/>
        </w:rPr>
        <w:t>Stability Challenges:</w:t>
      </w:r>
      <w:r w:rsidRPr="00535232">
        <w:t xml:space="preserve"> The initial training process was highly unstable, characterized by recurring loss: nan errors. This was traced to exploding gradients. The implementation was stabilized by:</w:t>
      </w:r>
    </w:p>
    <w:p w14:paraId="0B08737A" w14:textId="77777777" w:rsidR="00535232" w:rsidRPr="00535232" w:rsidRDefault="00535232" w:rsidP="00535232">
      <w:r w:rsidRPr="00535232">
        <w:t xml:space="preserve">Switching the primary activation function to </w:t>
      </w:r>
      <w:r w:rsidRPr="00535232">
        <w:rPr>
          <w:b/>
          <w:bCs/>
        </w:rPr>
        <w:t>tanh</w:t>
      </w:r>
      <w:r w:rsidRPr="00535232">
        <w:t xml:space="preserve"> (from default </w:t>
      </w:r>
      <w:proofErr w:type="spellStart"/>
      <w:r w:rsidRPr="00535232">
        <w:t>relu</w:t>
      </w:r>
      <w:proofErr w:type="spellEnd"/>
      <w:r w:rsidRPr="00535232">
        <w:t>) in the LSTM cells.</w:t>
      </w:r>
    </w:p>
    <w:p w14:paraId="5E42BC0D" w14:textId="77777777" w:rsidR="00535232" w:rsidRPr="00535232" w:rsidRDefault="00535232" w:rsidP="00535232">
      <w:r w:rsidRPr="00535232">
        <w:t xml:space="preserve">Applying </w:t>
      </w:r>
      <w:r w:rsidRPr="00535232">
        <w:rPr>
          <w:b/>
          <w:bCs/>
        </w:rPr>
        <w:t>Gradient Clipping</w:t>
      </w:r>
      <w:r w:rsidRPr="00535232">
        <w:t xml:space="preserve"> (</w:t>
      </w:r>
      <w:proofErr w:type="spellStart"/>
      <w:r w:rsidRPr="00535232">
        <w:t>clipvalue</w:t>
      </w:r>
      <w:proofErr w:type="spellEnd"/>
      <w:r w:rsidRPr="00535232">
        <w:t>=1.0) to the Adam optimizer.</w:t>
      </w:r>
    </w:p>
    <w:p w14:paraId="4135296C" w14:textId="77777777" w:rsidR="00535232" w:rsidRPr="00535232" w:rsidRDefault="00535232" w:rsidP="00535232">
      <w:r w:rsidRPr="00535232">
        <w:rPr>
          <w:b/>
          <w:bCs/>
        </w:rPr>
        <w:t>Performance Optimization:</w:t>
      </w:r>
      <w:r w:rsidRPr="00535232">
        <w:t xml:space="preserve"> Training speed was drastically improved by removing aggressive Eager Execution and enabling </w:t>
      </w:r>
      <w:r w:rsidRPr="00535232">
        <w:rPr>
          <w:b/>
          <w:bCs/>
        </w:rPr>
        <w:t>XLA compilation</w:t>
      </w:r>
      <w:r w:rsidRPr="00535232">
        <w:t xml:space="preserve"> (</w:t>
      </w:r>
      <w:proofErr w:type="spellStart"/>
      <w:r w:rsidRPr="00535232">
        <w:t>jit_compile</w:t>
      </w:r>
      <w:proofErr w:type="spellEnd"/>
      <w:r w:rsidRPr="00535232">
        <w:t>=True), resulting in stable, high-speed graph execution.</w:t>
      </w:r>
    </w:p>
    <w:p w14:paraId="2F82E0E3" w14:textId="77777777" w:rsidR="00535232" w:rsidRPr="00535232" w:rsidRDefault="00535232" w:rsidP="00535232">
      <w:pPr>
        <w:rPr>
          <w:b/>
          <w:bCs/>
        </w:rPr>
      </w:pPr>
      <w:r w:rsidRPr="00535232">
        <w:rPr>
          <w:rFonts w:ascii="Segoe UI Emoji" w:hAnsi="Segoe UI Emoji" w:cs="Segoe UI Emoji"/>
          <w:b/>
          <w:bCs/>
        </w:rPr>
        <w:t>📈</w:t>
      </w:r>
      <w:r w:rsidRPr="00535232">
        <w:rPr>
          <w:b/>
          <w:bCs/>
        </w:rPr>
        <w:t xml:space="preserve"> Comparison Results (RMSE vs. MAE)</w:t>
      </w:r>
    </w:p>
    <w:p w14:paraId="4AFA3756" w14:textId="77777777" w:rsidR="00535232" w:rsidRPr="00535232" w:rsidRDefault="00535232" w:rsidP="00535232">
      <w:r w:rsidRPr="00535232">
        <w:t>The models were evaluated on the test set over a 24-step forecast horizon. The Mean Absolute Percentage Error (MAPE) was found to be unreliable due to zero values in the target data. The comparison was thus based on Root Mean Squared Error (RMSE) and Mean Absolute Error (MAE), where lower is better.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2"/>
        <w:gridCol w:w="2171"/>
        <w:gridCol w:w="2092"/>
      </w:tblGrid>
      <w:tr w:rsidR="00535232" w:rsidRPr="00535232" w14:paraId="5E04510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29B408" w14:textId="77777777" w:rsidR="00535232" w:rsidRPr="00535232" w:rsidRDefault="00535232" w:rsidP="00535232">
            <w:r w:rsidRPr="00535232">
              <w:rPr>
                <w:b/>
                <w:bCs/>
              </w:rPr>
              <w:lastRenderedPageBreak/>
              <w:t>Model</w:t>
            </w:r>
          </w:p>
        </w:tc>
        <w:tc>
          <w:tcPr>
            <w:tcW w:w="0" w:type="auto"/>
            <w:tcBorders>
              <w:top w:val="single" w:sz="6" w:space="0" w:color="auto"/>
              <w:left w:val="single" w:sz="6" w:space="0" w:color="auto"/>
              <w:bottom w:val="single" w:sz="6" w:space="0" w:color="auto"/>
              <w:right w:val="single" w:sz="6" w:space="0" w:color="auto"/>
            </w:tcBorders>
            <w:vAlign w:val="center"/>
            <w:hideMark/>
          </w:tcPr>
          <w:p w14:paraId="66EC9648" w14:textId="77777777" w:rsidR="00535232" w:rsidRPr="00535232" w:rsidRDefault="00535232" w:rsidP="00535232">
            <w:r w:rsidRPr="00535232">
              <w:rPr>
                <w:b/>
                <w:bCs/>
              </w:rPr>
              <w:t>RMSE (Lower is Better)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D4E4045" w14:textId="77777777" w:rsidR="00535232" w:rsidRPr="00535232" w:rsidRDefault="00535232" w:rsidP="00535232">
            <w:r w:rsidRPr="00535232">
              <w:rPr>
                <w:b/>
                <w:bCs/>
              </w:rPr>
              <w:t>MAE (Lower is Better)</w:t>
            </w:r>
          </w:p>
        </w:tc>
      </w:tr>
      <w:tr w:rsidR="00535232" w:rsidRPr="00535232" w14:paraId="7B5C48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A69CEA" w14:textId="77777777" w:rsidR="00535232" w:rsidRPr="00535232" w:rsidRDefault="00535232" w:rsidP="00535232">
            <w:r w:rsidRPr="00535232">
              <w:rPr>
                <w:b/>
                <w:bCs/>
              </w:rPr>
              <w:t>Baseline LSTM</w:t>
            </w:r>
          </w:p>
        </w:tc>
        <w:tc>
          <w:tcPr>
            <w:tcW w:w="0" w:type="auto"/>
            <w:tcBorders>
              <w:top w:val="single" w:sz="6" w:space="0" w:color="auto"/>
              <w:left w:val="single" w:sz="6" w:space="0" w:color="auto"/>
              <w:bottom w:val="single" w:sz="6" w:space="0" w:color="auto"/>
              <w:right w:val="single" w:sz="6" w:space="0" w:color="auto"/>
            </w:tcBorders>
            <w:vAlign w:val="center"/>
            <w:hideMark/>
          </w:tcPr>
          <w:p w14:paraId="20DEAF80" w14:textId="77777777" w:rsidR="00535232" w:rsidRPr="00535232" w:rsidRDefault="00535232" w:rsidP="00535232">
            <w:r w:rsidRPr="00535232">
              <w:rPr>
                <w:b/>
                <w:bCs/>
              </w:rPr>
              <w:t>$1.83756$</w:t>
            </w:r>
          </w:p>
        </w:tc>
        <w:tc>
          <w:tcPr>
            <w:tcW w:w="0" w:type="auto"/>
            <w:tcBorders>
              <w:top w:val="single" w:sz="6" w:space="0" w:color="auto"/>
              <w:left w:val="single" w:sz="6" w:space="0" w:color="auto"/>
              <w:bottom w:val="single" w:sz="6" w:space="0" w:color="auto"/>
              <w:right w:val="single" w:sz="6" w:space="0" w:color="auto"/>
            </w:tcBorders>
            <w:vAlign w:val="center"/>
            <w:hideMark/>
          </w:tcPr>
          <w:p w14:paraId="19FF89F5" w14:textId="77777777" w:rsidR="00535232" w:rsidRPr="00535232" w:rsidRDefault="00535232" w:rsidP="00535232">
            <w:r w:rsidRPr="00535232">
              <w:t>$1.40396$</w:t>
            </w:r>
          </w:p>
        </w:tc>
      </w:tr>
      <w:tr w:rsidR="00535232" w:rsidRPr="00535232" w14:paraId="22CE70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4DC88D" w14:textId="77777777" w:rsidR="00535232" w:rsidRPr="00535232" w:rsidRDefault="00535232" w:rsidP="00535232">
            <w:r w:rsidRPr="00535232">
              <w:rPr>
                <w:b/>
                <w:bCs/>
              </w:rPr>
              <w:t>Attention Seq2Seq</w:t>
            </w:r>
          </w:p>
        </w:tc>
        <w:tc>
          <w:tcPr>
            <w:tcW w:w="0" w:type="auto"/>
            <w:tcBorders>
              <w:top w:val="single" w:sz="6" w:space="0" w:color="auto"/>
              <w:left w:val="single" w:sz="6" w:space="0" w:color="auto"/>
              <w:bottom w:val="single" w:sz="6" w:space="0" w:color="auto"/>
              <w:right w:val="single" w:sz="6" w:space="0" w:color="auto"/>
            </w:tcBorders>
            <w:vAlign w:val="center"/>
            <w:hideMark/>
          </w:tcPr>
          <w:p w14:paraId="29138D56" w14:textId="77777777" w:rsidR="00535232" w:rsidRPr="00535232" w:rsidRDefault="00535232" w:rsidP="00535232">
            <w:r w:rsidRPr="00535232">
              <w:t>$1.89427$</w:t>
            </w:r>
          </w:p>
        </w:tc>
        <w:tc>
          <w:tcPr>
            <w:tcW w:w="0" w:type="auto"/>
            <w:tcBorders>
              <w:top w:val="single" w:sz="6" w:space="0" w:color="auto"/>
              <w:left w:val="single" w:sz="6" w:space="0" w:color="auto"/>
              <w:bottom w:val="single" w:sz="6" w:space="0" w:color="auto"/>
              <w:right w:val="single" w:sz="6" w:space="0" w:color="auto"/>
            </w:tcBorders>
            <w:vAlign w:val="center"/>
            <w:hideMark/>
          </w:tcPr>
          <w:p w14:paraId="6E21D3FD" w14:textId="77777777" w:rsidR="00535232" w:rsidRPr="00535232" w:rsidRDefault="00535232" w:rsidP="00535232">
            <w:r w:rsidRPr="00535232">
              <w:rPr>
                <w:b/>
                <w:bCs/>
              </w:rPr>
              <w:t>$1.35311$</w:t>
            </w:r>
          </w:p>
        </w:tc>
      </w:tr>
    </w:tbl>
    <w:p w14:paraId="06D03360" w14:textId="77777777" w:rsidR="00535232" w:rsidRDefault="00535232" w:rsidP="00535232">
      <w:pPr>
        <w:rPr>
          <w:b/>
          <w:bCs/>
        </w:rPr>
      </w:pPr>
    </w:p>
    <w:p w14:paraId="13C7A938" w14:textId="77777777" w:rsidR="00535232" w:rsidRDefault="00535232" w:rsidP="00535232">
      <w:pPr>
        <w:rPr>
          <w:b/>
          <w:bCs/>
        </w:rPr>
      </w:pPr>
    </w:p>
    <w:p w14:paraId="64B1102F" w14:textId="7C4F9302" w:rsidR="00535232" w:rsidRPr="00535232" w:rsidRDefault="00535232" w:rsidP="00535232">
      <w:r w:rsidRPr="00535232">
        <w:rPr>
          <w:b/>
          <w:bCs/>
        </w:rPr>
        <w:t>Overall Performance:</w:t>
      </w:r>
      <w:r w:rsidRPr="00535232">
        <w:t xml:space="preserve"> The </w:t>
      </w:r>
      <w:r w:rsidRPr="00535232">
        <w:rPr>
          <w:b/>
          <w:bCs/>
        </w:rPr>
        <w:t>Baseline LSTM</w:t>
      </w:r>
      <w:r w:rsidRPr="00535232">
        <w:t xml:space="preserve"> achieved a marginally lower </w:t>
      </w:r>
      <w:r w:rsidRPr="00535232">
        <w:rPr>
          <w:b/>
          <w:bCs/>
        </w:rPr>
        <w:t>RMSE</w:t>
      </w:r>
      <w:r w:rsidRPr="00535232">
        <w:t xml:space="preserve"> ($1.83756$), indicating it was slightly better at minimizing larger individual prediction errors.</w:t>
      </w:r>
    </w:p>
    <w:p w14:paraId="77C6C59F" w14:textId="77777777" w:rsidR="00535232" w:rsidRPr="00535232" w:rsidRDefault="00535232" w:rsidP="00535232">
      <w:r w:rsidRPr="00535232">
        <w:rPr>
          <w:b/>
          <w:bCs/>
        </w:rPr>
        <w:t>Average Error:</w:t>
      </w:r>
      <w:r w:rsidRPr="00535232">
        <w:t xml:space="preserve"> The </w:t>
      </w:r>
      <w:r w:rsidRPr="00535232">
        <w:rPr>
          <w:b/>
          <w:bCs/>
        </w:rPr>
        <w:t>Attention Seq2Seq</w:t>
      </w:r>
      <w:r w:rsidRPr="00535232">
        <w:t xml:space="preserve"> model achieved a slightly lower </w:t>
      </w:r>
      <w:r w:rsidRPr="00535232">
        <w:rPr>
          <w:b/>
          <w:bCs/>
        </w:rPr>
        <w:t>MAE</w:t>
      </w:r>
      <w:r w:rsidRPr="00535232">
        <w:t xml:space="preserve"> ($1.35311$), suggesting its predictions were, on average, closer to the true value across the test set.</w:t>
      </w:r>
    </w:p>
    <w:p w14:paraId="1F9849D8" w14:textId="77777777" w:rsidR="00535232" w:rsidRPr="00535232" w:rsidRDefault="00535232" w:rsidP="00535232">
      <w:r w:rsidRPr="00535232">
        <w:t xml:space="preserve">Given the minimal difference, the simpler </w:t>
      </w:r>
      <w:r w:rsidRPr="00535232">
        <w:rPr>
          <w:b/>
          <w:bCs/>
        </w:rPr>
        <w:t>Baseline LSTM</w:t>
      </w:r>
      <w:r w:rsidRPr="00535232">
        <w:t xml:space="preserve"> is the most efficient model for this task, as it avoids the computational complexity of the attention mechanism while delivering superior RMSE performance.</w:t>
      </w:r>
    </w:p>
    <w:p w14:paraId="3055984B" w14:textId="1A3FE291" w:rsidR="00535232" w:rsidRPr="00535232" w:rsidRDefault="00535232" w:rsidP="00535232">
      <w:pPr>
        <w:rPr>
          <w:b/>
          <w:bCs/>
        </w:rPr>
      </w:pPr>
      <w:r w:rsidRPr="00535232">
        <w:rPr>
          <w:b/>
          <w:bCs/>
        </w:rPr>
        <w:t>Interpretation of Learned Patterns</w:t>
      </w:r>
    </w:p>
    <w:p w14:paraId="5EC05142" w14:textId="77777777" w:rsidR="00535232" w:rsidRPr="00535232" w:rsidRDefault="00535232" w:rsidP="00535232">
      <w:r w:rsidRPr="00535232">
        <w:t>The final visualization of the best model (Baseline LSTM) revealed consistent trends:</w:t>
      </w:r>
    </w:p>
    <w:p w14:paraId="12FA2CEB" w14:textId="77777777" w:rsidR="00535232" w:rsidRPr="00535232" w:rsidRDefault="00535232" w:rsidP="00535232">
      <w:r w:rsidRPr="00535232">
        <w:rPr>
          <w:b/>
          <w:bCs/>
        </w:rPr>
        <w:t>Trend Capture:</w:t>
      </w:r>
      <w:r w:rsidRPr="00535232">
        <w:t xml:space="preserve"> The model successfully captured the overall direction and magnitude of changes in the time series.</w:t>
      </w:r>
    </w:p>
    <w:p w14:paraId="2299E1FB" w14:textId="77777777" w:rsidR="00535232" w:rsidRPr="00535232" w:rsidRDefault="00535232" w:rsidP="00535232">
      <w:r w:rsidRPr="00535232">
        <w:rPr>
          <w:b/>
          <w:bCs/>
        </w:rPr>
        <w:t>Consistent Bias:</w:t>
      </w:r>
      <w:r w:rsidRPr="00535232">
        <w:t xml:space="preserve"> The primary area for improvement is addressing a </w:t>
      </w:r>
      <w:r w:rsidRPr="00535232">
        <w:rPr>
          <w:b/>
          <w:bCs/>
        </w:rPr>
        <w:t>consistent upward bias</w:t>
      </w:r>
      <w:r w:rsidRPr="00535232">
        <w:t xml:space="preserve"> in the predictions, where the model repeatedly overestimated the actual values. This bias is visually evident in the distance between the predicted and actual lines on the visualization.</w:t>
      </w:r>
    </w:p>
    <w:p w14:paraId="047F0CEA" w14:textId="77777777" w:rsidR="00535232" w:rsidRPr="00535232" w:rsidRDefault="00535232" w:rsidP="00535232">
      <w:r w:rsidRPr="00535232">
        <w:rPr>
          <w:b/>
          <w:bCs/>
        </w:rPr>
        <w:t>Attention Pattern (Seq2Seq):</w:t>
      </w:r>
      <w:r w:rsidRPr="00535232">
        <w:t xml:space="preserve"> Although the attention weights were not explicitly visualized, the results suggest that the additional complexity of the cross-attention mechanism did not yield significant performance gains for this specific dataset. This typically implies that the essential predictive information was already adequately captured by the standard LSTM encoder's final state, rendering the explicit attention pooling unnecessary.</w:t>
      </w:r>
    </w:p>
    <w:p w14:paraId="63DF56D4" w14:textId="77777777" w:rsidR="00362437" w:rsidRDefault="00362437" w:rsidP="007A1F4C">
      <w:pPr>
        <w:pStyle w:val="Subtitle"/>
        <w:rPr>
          <w:rStyle w:val="IntenseEmphasis"/>
        </w:rPr>
      </w:pPr>
    </w:p>
    <w:p w14:paraId="15ABD5D0" w14:textId="77777777" w:rsidR="00362437" w:rsidRDefault="00362437" w:rsidP="007A1F4C">
      <w:pPr>
        <w:pStyle w:val="Subtitle"/>
        <w:rPr>
          <w:rStyle w:val="IntenseEmphasis"/>
        </w:rPr>
      </w:pPr>
    </w:p>
    <w:p w14:paraId="49F2BDE8" w14:textId="77777777" w:rsidR="00362437" w:rsidRDefault="00362437" w:rsidP="007A1F4C">
      <w:pPr>
        <w:pStyle w:val="Subtitle"/>
        <w:rPr>
          <w:rStyle w:val="IntenseEmphasis"/>
        </w:rPr>
      </w:pPr>
    </w:p>
    <w:p w14:paraId="54394A36" w14:textId="77777777" w:rsidR="00362437" w:rsidRDefault="00362437" w:rsidP="007A1F4C">
      <w:pPr>
        <w:pStyle w:val="Subtitle"/>
        <w:rPr>
          <w:rStyle w:val="IntenseEmphasis"/>
        </w:rPr>
      </w:pPr>
    </w:p>
    <w:p w14:paraId="2F53D5B2" w14:textId="77777777" w:rsidR="00362437" w:rsidRDefault="00362437" w:rsidP="007A1F4C">
      <w:pPr>
        <w:pStyle w:val="Subtitle"/>
        <w:rPr>
          <w:rStyle w:val="IntenseEmphasis"/>
        </w:rPr>
      </w:pPr>
    </w:p>
    <w:p w14:paraId="4A6B1FF6" w14:textId="77777777" w:rsidR="00362437" w:rsidRDefault="00362437" w:rsidP="007A1F4C">
      <w:pPr>
        <w:pStyle w:val="Subtitle"/>
        <w:rPr>
          <w:rStyle w:val="IntenseEmphasis"/>
        </w:rPr>
      </w:pPr>
    </w:p>
    <w:p w14:paraId="057A1055" w14:textId="77777777" w:rsidR="00362437" w:rsidRDefault="00362437" w:rsidP="007A1F4C">
      <w:pPr>
        <w:pStyle w:val="Subtitle"/>
        <w:rPr>
          <w:rStyle w:val="IntenseEmphasis"/>
        </w:rPr>
      </w:pPr>
    </w:p>
    <w:p w14:paraId="4F6FDE87" w14:textId="0AB60F6A" w:rsidR="00E35C4A" w:rsidRDefault="007A1F4C" w:rsidP="007A1F4C">
      <w:pPr>
        <w:pStyle w:val="Subtitle"/>
        <w:rPr>
          <w:rStyle w:val="IntenseEmphasis"/>
        </w:rPr>
      </w:pPr>
      <w:r w:rsidRPr="007A1F4C">
        <w:rPr>
          <w:rStyle w:val="IntenseEmphasis"/>
        </w:rPr>
        <w:t>Comparative Results Table</w:t>
      </w:r>
    </w:p>
    <w:p w14:paraId="67FAB06A" w14:textId="77777777" w:rsidR="007A1F4C" w:rsidRPr="007A1F4C" w:rsidRDefault="007A1F4C" w:rsidP="007A1F4C">
      <w:r w:rsidRPr="007A1F4C">
        <w:t>--- Generating Test Predictions ---</w:t>
      </w:r>
    </w:p>
    <w:p w14:paraId="174EB4AB" w14:textId="77777777" w:rsidR="007A1F4C" w:rsidRPr="007A1F4C" w:rsidRDefault="007A1F4C" w:rsidP="007A1F4C">
      <w:r w:rsidRPr="007A1F4C">
        <w:rPr>
          <w:b/>
          <w:bCs/>
        </w:rPr>
        <w:t>81/81</w:t>
      </w:r>
      <w:r w:rsidRPr="007A1F4C">
        <w:t xml:space="preserve"> </w:t>
      </w:r>
      <w:r w:rsidRPr="007A1F4C">
        <w:rPr>
          <w:rFonts w:ascii="MS Gothic" w:eastAsia="MS Gothic" w:hAnsi="MS Gothic" w:cs="MS Gothic" w:hint="eastAsia"/>
        </w:rPr>
        <w:t>━━━━━━━━━━━━━━━━━━━━</w:t>
      </w:r>
      <w:r w:rsidRPr="007A1F4C">
        <w:t xml:space="preserve"> </w:t>
      </w:r>
      <w:r w:rsidRPr="007A1F4C">
        <w:rPr>
          <w:b/>
          <w:bCs/>
        </w:rPr>
        <w:t>10s</w:t>
      </w:r>
      <w:r w:rsidRPr="007A1F4C">
        <w:t xml:space="preserve"> 85ms/step</w:t>
      </w:r>
    </w:p>
    <w:p w14:paraId="4175B5A6" w14:textId="77777777" w:rsidR="007A1F4C" w:rsidRPr="007A1F4C" w:rsidRDefault="007A1F4C" w:rsidP="007A1F4C">
      <w:r w:rsidRPr="007A1F4C">
        <w:rPr>
          <w:b/>
          <w:bCs/>
        </w:rPr>
        <w:t>81/81</w:t>
      </w:r>
      <w:r w:rsidRPr="007A1F4C">
        <w:t xml:space="preserve"> </w:t>
      </w:r>
      <w:r w:rsidRPr="007A1F4C">
        <w:rPr>
          <w:rFonts w:ascii="MS Gothic" w:eastAsia="MS Gothic" w:hAnsi="MS Gothic" w:cs="MS Gothic" w:hint="eastAsia"/>
        </w:rPr>
        <w:t>━━━━━━━━━━━━━━━━━━━━</w:t>
      </w:r>
      <w:r w:rsidRPr="007A1F4C">
        <w:t xml:space="preserve"> </w:t>
      </w:r>
      <w:r w:rsidRPr="007A1F4C">
        <w:rPr>
          <w:b/>
          <w:bCs/>
        </w:rPr>
        <w:t>5s</w:t>
      </w:r>
      <w:r w:rsidRPr="007A1F4C">
        <w:t xml:space="preserve"> 47ms/step</w:t>
      </w:r>
    </w:p>
    <w:p w14:paraId="5BC67D9D" w14:textId="77777777" w:rsidR="007A1F4C" w:rsidRPr="007A1F4C" w:rsidRDefault="007A1F4C" w:rsidP="007A1F4C">
      <w:r w:rsidRPr="007A1F4C">
        <w:t>Predictions and test target successfully inverse-transformed.</w:t>
      </w:r>
    </w:p>
    <w:p w14:paraId="68CDE7D8" w14:textId="77777777" w:rsidR="007A1F4C" w:rsidRPr="007A1F4C" w:rsidRDefault="007A1F4C" w:rsidP="007A1F4C"/>
    <w:p w14:paraId="3E443451" w14:textId="77777777" w:rsidR="007A1F4C" w:rsidRPr="007A1F4C" w:rsidRDefault="007A1F4C" w:rsidP="007A1F4C">
      <w:r w:rsidRPr="007A1F4C">
        <w:t>--- Final Comparative Performance (Test Set) ---</w:t>
      </w:r>
    </w:p>
    <w:p w14:paraId="4FD7E232" w14:textId="77777777" w:rsidR="007A1F4C" w:rsidRDefault="007A1F4C" w:rsidP="007A1F4C">
      <w:r>
        <w:t>| Model             |    RMSE |     MAE |    MAPE (%) |</w:t>
      </w:r>
    </w:p>
    <w:p w14:paraId="280D675D" w14:textId="77777777" w:rsidR="007A1F4C" w:rsidRDefault="007A1F4C" w:rsidP="007A1F4C">
      <w:r>
        <w:t>|:------------------|--------:|--------:|------------:|</w:t>
      </w:r>
    </w:p>
    <w:p w14:paraId="25433467" w14:textId="77777777" w:rsidR="007A1F4C" w:rsidRDefault="007A1F4C" w:rsidP="007A1F4C">
      <w:r>
        <w:t>| Attention Seq2Seq | 1.89427 | 1.35311 | 1.41722e+10 |</w:t>
      </w:r>
    </w:p>
    <w:p w14:paraId="68FB5FDD" w14:textId="7C2C48E4" w:rsidR="007A1F4C" w:rsidRPr="007A1F4C" w:rsidRDefault="007A1F4C" w:rsidP="007A1F4C">
      <w:r>
        <w:t>| Baseline LSTM     | 1.83756 | 1.40396 | 1.07883e+10 |</w:t>
      </w:r>
    </w:p>
    <w:p w14:paraId="4FDEBFBE" w14:textId="77777777" w:rsidR="007A1F4C" w:rsidRDefault="007A1F4C" w:rsidP="007A1F4C"/>
    <w:p w14:paraId="633D0E8D" w14:textId="4365E091" w:rsidR="007A1F4C" w:rsidRDefault="007A1F4C" w:rsidP="007A1F4C">
      <w:pPr>
        <w:pStyle w:val="Subtitle"/>
        <w:rPr>
          <w:rStyle w:val="IntenseEmphasis"/>
        </w:rPr>
      </w:pPr>
      <w:r w:rsidRPr="007A1F4C">
        <w:rPr>
          <w:rStyle w:val="IntenseEmphasis"/>
        </w:rPr>
        <w:t>Final Visualization</w:t>
      </w:r>
    </w:p>
    <w:p w14:paraId="589B3F99" w14:textId="732255E6" w:rsidR="007A1F4C" w:rsidRDefault="007A1F4C" w:rsidP="007A1F4C">
      <w:r>
        <w:rPr>
          <w:noProof/>
        </w:rPr>
        <w:drawing>
          <wp:inline distT="0" distB="0" distL="0" distR="0" wp14:anchorId="07464C53" wp14:editId="4251B228">
            <wp:extent cx="5731510" cy="3075305"/>
            <wp:effectExtent l="0" t="0" r="0" b="0"/>
            <wp:docPr id="682484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84536" name=""/>
                    <pic:cNvPicPr/>
                  </pic:nvPicPr>
                  <pic:blipFill>
                    <a:blip r:embed="rId5"/>
                    <a:stretch>
                      <a:fillRect/>
                    </a:stretch>
                  </pic:blipFill>
                  <pic:spPr>
                    <a:xfrm>
                      <a:off x="0" y="0"/>
                      <a:ext cx="5731510" cy="3075305"/>
                    </a:xfrm>
                    <a:prstGeom prst="rect">
                      <a:avLst/>
                    </a:prstGeom>
                  </pic:spPr>
                </pic:pic>
              </a:graphicData>
            </a:graphic>
          </wp:inline>
        </w:drawing>
      </w:r>
    </w:p>
    <w:p w14:paraId="700D8B9A" w14:textId="77777777" w:rsidR="007A1F4C" w:rsidRPr="007A1F4C" w:rsidRDefault="007A1F4C" w:rsidP="007A1F4C"/>
    <w:sectPr w:rsidR="007A1F4C" w:rsidRPr="007A1F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A75A8"/>
    <w:multiLevelType w:val="multilevel"/>
    <w:tmpl w:val="E7009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6A42C7"/>
    <w:multiLevelType w:val="multilevel"/>
    <w:tmpl w:val="F99ED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9B145F"/>
    <w:multiLevelType w:val="multilevel"/>
    <w:tmpl w:val="85EE81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718FC"/>
    <w:multiLevelType w:val="multilevel"/>
    <w:tmpl w:val="633A2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0D5710"/>
    <w:multiLevelType w:val="multilevel"/>
    <w:tmpl w:val="81C83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0162884">
    <w:abstractNumId w:val="1"/>
  </w:num>
  <w:num w:numId="2" w16cid:durableId="249583300">
    <w:abstractNumId w:val="4"/>
  </w:num>
  <w:num w:numId="3" w16cid:durableId="812908606">
    <w:abstractNumId w:val="2"/>
  </w:num>
  <w:num w:numId="4" w16cid:durableId="1693189857">
    <w:abstractNumId w:val="0"/>
  </w:num>
  <w:num w:numId="5" w16cid:durableId="21367561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F4C"/>
    <w:rsid w:val="000D691A"/>
    <w:rsid w:val="00217518"/>
    <w:rsid w:val="00362437"/>
    <w:rsid w:val="00535232"/>
    <w:rsid w:val="00703F60"/>
    <w:rsid w:val="007A1F4C"/>
    <w:rsid w:val="00804B51"/>
    <w:rsid w:val="00D00512"/>
    <w:rsid w:val="00E35C4A"/>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C3209"/>
  <w15:chartTrackingRefBased/>
  <w15:docId w15:val="{6CAFE8A2-B3D5-4918-9A8A-B040744B7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1F4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7A1F4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A1F4C"/>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A1F4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A1F4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A1F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1F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1F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1F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1F4C"/>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7A1F4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7A1F4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A1F4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A1F4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A1F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1F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1F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1F4C"/>
    <w:rPr>
      <w:rFonts w:eastAsiaTheme="majorEastAsia" w:cstheme="majorBidi"/>
      <w:color w:val="272727" w:themeColor="text1" w:themeTint="D8"/>
    </w:rPr>
  </w:style>
  <w:style w:type="paragraph" w:styleId="Title">
    <w:name w:val="Title"/>
    <w:basedOn w:val="Normal"/>
    <w:next w:val="Normal"/>
    <w:link w:val="TitleChar"/>
    <w:uiPriority w:val="10"/>
    <w:qFormat/>
    <w:rsid w:val="007A1F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1F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1F4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1F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1F4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A1F4C"/>
    <w:rPr>
      <w:i/>
      <w:iCs/>
      <w:color w:val="404040" w:themeColor="text1" w:themeTint="BF"/>
    </w:rPr>
  </w:style>
  <w:style w:type="paragraph" w:styleId="ListParagraph">
    <w:name w:val="List Paragraph"/>
    <w:basedOn w:val="Normal"/>
    <w:uiPriority w:val="34"/>
    <w:qFormat/>
    <w:rsid w:val="007A1F4C"/>
    <w:pPr>
      <w:ind w:left="720"/>
      <w:contextualSpacing/>
    </w:pPr>
  </w:style>
  <w:style w:type="character" w:styleId="IntenseEmphasis">
    <w:name w:val="Intense Emphasis"/>
    <w:basedOn w:val="DefaultParagraphFont"/>
    <w:uiPriority w:val="21"/>
    <w:qFormat/>
    <w:rsid w:val="007A1F4C"/>
    <w:rPr>
      <w:i/>
      <w:iCs/>
      <w:color w:val="365F91" w:themeColor="accent1" w:themeShade="BF"/>
    </w:rPr>
  </w:style>
  <w:style w:type="paragraph" w:styleId="IntenseQuote">
    <w:name w:val="Intense Quote"/>
    <w:basedOn w:val="Normal"/>
    <w:next w:val="Normal"/>
    <w:link w:val="IntenseQuoteChar"/>
    <w:uiPriority w:val="30"/>
    <w:qFormat/>
    <w:rsid w:val="007A1F4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A1F4C"/>
    <w:rPr>
      <w:i/>
      <w:iCs/>
      <w:color w:val="365F91" w:themeColor="accent1" w:themeShade="BF"/>
    </w:rPr>
  </w:style>
  <w:style w:type="character" w:styleId="IntenseReference">
    <w:name w:val="Intense Reference"/>
    <w:basedOn w:val="DefaultParagraphFont"/>
    <w:uiPriority w:val="32"/>
    <w:qFormat/>
    <w:rsid w:val="007A1F4C"/>
    <w:rPr>
      <w:b/>
      <w:bCs/>
      <w:smallCaps/>
      <w:color w:val="365F91" w:themeColor="accent1" w:themeShade="BF"/>
      <w:spacing w:val="5"/>
    </w:rPr>
  </w:style>
  <w:style w:type="character" w:styleId="Strong">
    <w:name w:val="Strong"/>
    <w:basedOn w:val="DefaultParagraphFont"/>
    <w:uiPriority w:val="22"/>
    <w:qFormat/>
    <w:rsid w:val="007A1F4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4</Pages>
  <Words>839</Words>
  <Characters>4786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cp:revision>
  <dcterms:created xsi:type="dcterms:W3CDTF">2025-11-23T16:33:00Z</dcterms:created>
  <dcterms:modified xsi:type="dcterms:W3CDTF">2025-11-23T16:44:00Z</dcterms:modified>
</cp:coreProperties>
</file>