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BAC" w:rsidRDefault="007B7BAC" w:rsidP="00FD77AA">
      <w:pPr>
        <w:pStyle w:val="paragraph"/>
        <w:spacing w:before="0" w:beforeAutospacing="0" w:after="0" w:afterAutospacing="0"/>
        <w:jc w:val="center"/>
        <w:textAlignment w:val="baseline"/>
        <w:rPr>
          <w:rStyle w:val="normaltextrun"/>
          <w:rFonts w:ascii="Calibri" w:hAnsi="Calibri" w:cs="Calibri"/>
          <w:b/>
          <w:sz w:val="32"/>
          <w:szCs w:val="32"/>
        </w:rPr>
      </w:pPr>
      <w:r w:rsidRPr="00FD77AA">
        <w:rPr>
          <w:rStyle w:val="normaltextrun"/>
          <w:rFonts w:ascii="Calibri" w:hAnsi="Calibri" w:cs="Calibri"/>
          <w:b/>
          <w:sz w:val="32"/>
          <w:szCs w:val="32"/>
        </w:rPr>
        <w:t>Business Analysis Techniques</w:t>
      </w:r>
    </w:p>
    <w:p w:rsidR="00FD77AA" w:rsidRDefault="00FD77AA" w:rsidP="00FD77AA">
      <w:pPr>
        <w:pStyle w:val="paragraph"/>
        <w:spacing w:before="0" w:beforeAutospacing="0" w:after="0" w:afterAutospacing="0"/>
        <w:jc w:val="center"/>
        <w:textAlignment w:val="baseline"/>
        <w:rPr>
          <w:rStyle w:val="normaltextrun"/>
          <w:rFonts w:ascii="Calibri" w:hAnsi="Calibri" w:cs="Calibri"/>
        </w:rPr>
      </w:pPr>
      <w:r w:rsidRPr="00FD77AA">
        <w:rPr>
          <w:rStyle w:val="normaltextrun"/>
          <w:rFonts w:ascii="Calibri" w:hAnsi="Calibri" w:cs="Calibri"/>
        </w:rPr>
        <w:t>Author: Akhil Mohan</w:t>
      </w:r>
    </w:p>
    <w:p w:rsidR="00FD77AA" w:rsidRDefault="00FD77AA" w:rsidP="00FD77AA">
      <w:pPr>
        <w:pStyle w:val="paragraph"/>
        <w:spacing w:before="0" w:beforeAutospacing="0" w:after="0" w:afterAutospacing="0"/>
        <w:jc w:val="center"/>
        <w:textAlignment w:val="baseline"/>
        <w:rPr>
          <w:rStyle w:val="normaltextrun"/>
          <w:rFonts w:ascii="Calibri" w:hAnsi="Calibri" w:cs="Calibri"/>
        </w:rPr>
      </w:pPr>
    </w:p>
    <w:p w:rsidR="00FD77AA" w:rsidRDefault="00FD77AA" w:rsidP="00FD77AA">
      <w:pPr>
        <w:pStyle w:val="paragraph"/>
        <w:spacing w:before="0" w:beforeAutospacing="0" w:after="0" w:afterAutospacing="0"/>
        <w:jc w:val="center"/>
        <w:textAlignment w:val="baseline"/>
        <w:rPr>
          <w:rFonts w:ascii="Segoe UI" w:hAnsi="Segoe UI" w:cs="Segoe UI"/>
        </w:rPr>
      </w:pPr>
    </w:p>
    <w:p w:rsidR="00FD77AA" w:rsidRPr="00FD77AA" w:rsidRDefault="00FD77AA" w:rsidP="00FD77AA">
      <w:pPr>
        <w:pStyle w:val="paragraph"/>
        <w:spacing w:before="0" w:beforeAutospacing="0" w:after="0" w:afterAutospacing="0"/>
        <w:jc w:val="center"/>
        <w:textAlignment w:val="baseline"/>
        <w:rPr>
          <w:rFonts w:ascii="Segoe UI" w:hAnsi="Segoe UI" w:cs="Segoe UI"/>
        </w:rPr>
      </w:pPr>
    </w:p>
    <w:p w:rsidR="007B7BAC" w:rsidRDefault="00FD77AA" w:rsidP="00FD77AA">
      <w:pPr>
        <w:pStyle w:val="paragraph"/>
        <w:spacing w:before="0" w:beforeAutospacing="0" w:after="0" w:afterAutospacing="0"/>
        <w:jc w:val="center"/>
        <w:textAlignment w:val="baseline"/>
        <w:rPr>
          <w:rStyle w:val="eop"/>
          <w:rFonts w:ascii="Calibri" w:hAnsi="Calibri" w:cs="Calibri"/>
          <w:b/>
          <w:sz w:val="28"/>
          <w:szCs w:val="28"/>
        </w:rPr>
      </w:pPr>
      <w:r w:rsidRPr="00FD77AA">
        <w:rPr>
          <w:rStyle w:val="eop"/>
          <w:rFonts w:ascii="Calibri" w:hAnsi="Calibri" w:cs="Calibri"/>
          <w:b/>
          <w:sz w:val="28"/>
          <w:szCs w:val="28"/>
        </w:rPr>
        <w:t>Table of contents</w:t>
      </w:r>
    </w:p>
    <w:p w:rsidR="00FD77AA" w:rsidRDefault="00FD77AA" w:rsidP="00FD77AA">
      <w:pPr>
        <w:pStyle w:val="paragraph"/>
        <w:spacing w:before="0" w:beforeAutospacing="0" w:after="0" w:afterAutospacing="0"/>
        <w:jc w:val="center"/>
        <w:textAlignment w:val="baseline"/>
        <w:rPr>
          <w:rStyle w:val="eop"/>
          <w:rFonts w:ascii="Calibri" w:hAnsi="Calibri" w:cs="Calibri"/>
          <w:b/>
          <w:sz w:val="28"/>
          <w:szCs w:val="28"/>
        </w:rPr>
      </w:pPr>
    </w:p>
    <w:p w:rsidR="00FD77AA" w:rsidRPr="00FD77AA" w:rsidRDefault="00FD77AA" w:rsidP="00FD77AA">
      <w:pPr>
        <w:pStyle w:val="paragraph"/>
        <w:spacing w:before="0" w:beforeAutospacing="0" w:after="0" w:afterAutospacing="0"/>
        <w:jc w:val="center"/>
        <w:textAlignment w:val="baseline"/>
        <w:rPr>
          <w:rFonts w:ascii="Segoe UI" w:hAnsi="Segoe UI" w:cs="Segoe UI"/>
          <w:b/>
          <w:sz w:val="28"/>
          <w:szCs w:val="28"/>
        </w:rPr>
      </w:pP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1.</w:t>
      </w:r>
      <w:r w:rsidRPr="007B7BAC">
        <w:rPr>
          <w:rStyle w:val="normaltextrun"/>
          <w:rFonts w:ascii="Calibri" w:hAnsi="Calibri" w:cs="Calibri"/>
          <w:b/>
          <w:sz w:val="22"/>
          <w:szCs w:val="22"/>
        </w:rPr>
        <w:t xml:space="preserve"> Business</w:t>
      </w:r>
      <w:r w:rsidR="007B7BAC" w:rsidRPr="007B7BAC">
        <w:rPr>
          <w:rStyle w:val="normaltextrun"/>
          <w:rFonts w:ascii="Calibri" w:hAnsi="Calibri" w:cs="Calibri"/>
          <w:b/>
          <w:sz w:val="22"/>
          <w:szCs w:val="22"/>
        </w:rPr>
        <w:t xml:space="preserve"> Capability Analysis</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2.</w:t>
      </w:r>
      <w:r w:rsidRPr="007B7BAC">
        <w:rPr>
          <w:rStyle w:val="normaltextrun"/>
          <w:rFonts w:ascii="Calibri" w:hAnsi="Calibri" w:cs="Calibri"/>
          <w:b/>
          <w:sz w:val="22"/>
          <w:szCs w:val="22"/>
        </w:rPr>
        <w:t xml:space="preserve"> Decision</w:t>
      </w:r>
      <w:r w:rsidR="007B7BAC" w:rsidRPr="007B7BAC">
        <w:rPr>
          <w:rStyle w:val="normaltextrun"/>
          <w:rFonts w:ascii="Calibri" w:hAnsi="Calibri" w:cs="Calibri"/>
          <w:b/>
          <w:sz w:val="22"/>
          <w:szCs w:val="22"/>
        </w:rPr>
        <w:t xml:space="preserve"> Analysis</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3.</w:t>
      </w:r>
      <w:r w:rsidRPr="007B7BAC">
        <w:rPr>
          <w:rStyle w:val="normaltextrun"/>
          <w:rFonts w:ascii="Calibri" w:hAnsi="Calibri" w:cs="Calibri"/>
          <w:b/>
          <w:sz w:val="22"/>
          <w:szCs w:val="22"/>
        </w:rPr>
        <w:t xml:space="preserve"> Estimation</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4.</w:t>
      </w:r>
      <w:r w:rsidRPr="007B7BAC">
        <w:rPr>
          <w:rStyle w:val="normaltextrun"/>
          <w:rFonts w:ascii="Calibri" w:hAnsi="Calibri" w:cs="Calibri"/>
          <w:b/>
          <w:sz w:val="22"/>
          <w:szCs w:val="22"/>
        </w:rPr>
        <w:t xml:space="preserve"> Non</w:t>
      </w:r>
      <w:r w:rsidR="007B7BAC" w:rsidRPr="007B7BAC">
        <w:rPr>
          <w:rStyle w:val="normaltextrun"/>
          <w:rFonts w:ascii="Calibri" w:hAnsi="Calibri" w:cs="Calibri"/>
          <w:b/>
          <w:sz w:val="22"/>
          <w:szCs w:val="22"/>
        </w:rPr>
        <w:t>-Functional Requirements Analysis</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5.</w:t>
      </w:r>
      <w:r w:rsidRPr="007B7BAC">
        <w:rPr>
          <w:rStyle w:val="normaltextrun"/>
          <w:rFonts w:ascii="Calibri" w:hAnsi="Calibri" w:cs="Calibri"/>
          <w:b/>
          <w:sz w:val="22"/>
          <w:szCs w:val="22"/>
        </w:rPr>
        <w:t xml:space="preserve"> Organizational</w:t>
      </w:r>
      <w:r w:rsidR="007B7BAC" w:rsidRPr="007B7BAC">
        <w:rPr>
          <w:rStyle w:val="normaltextrun"/>
          <w:rFonts w:ascii="Calibri" w:hAnsi="Calibri" w:cs="Calibri"/>
          <w:b/>
          <w:sz w:val="22"/>
          <w:szCs w:val="22"/>
        </w:rPr>
        <w:t xml:space="preserve"> Modeling</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6.</w:t>
      </w:r>
      <w:r w:rsidRPr="007B7BAC">
        <w:rPr>
          <w:rStyle w:val="normaltextrun"/>
          <w:rFonts w:ascii="Calibri" w:hAnsi="Calibri" w:cs="Calibri"/>
          <w:b/>
          <w:sz w:val="22"/>
          <w:szCs w:val="22"/>
        </w:rPr>
        <w:t xml:space="preserve"> Process</w:t>
      </w:r>
      <w:r w:rsidR="007B7BAC" w:rsidRPr="007B7BAC">
        <w:rPr>
          <w:rStyle w:val="normaltextrun"/>
          <w:rFonts w:ascii="Calibri" w:hAnsi="Calibri" w:cs="Calibri"/>
          <w:b/>
          <w:sz w:val="22"/>
          <w:szCs w:val="22"/>
        </w:rPr>
        <w:t xml:space="preserve"> Modeling</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7.</w:t>
      </w:r>
      <w:r w:rsidRPr="007B7BAC">
        <w:rPr>
          <w:rStyle w:val="normaltextrun"/>
          <w:rFonts w:ascii="Calibri" w:hAnsi="Calibri" w:cs="Calibri"/>
          <w:b/>
          <w:sz w:val="22"/>
          <w:szCs w:val="22"/>
        </w:rPr>
        <w:t xml:space="preserve"> Risk</w:t>
      </w:r>
      <w:r w:rsidR="007B7BAC" w:rsidRPr="007B7BAC">
        <w:rPr>
          <w:rStyle w:val="normaltextrun"/>
          <w:rFonts w:ascii="Calibri" w:hAnsi="Calibri" w:cs="Calibri"/>
          <w:b/>
          <w:sz w:val="22"/>
          <w:szCs w:val="22"/>
        </w:rPr>
        <w:t xml:space="preserve"> Analysis and management</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8.</w:t>
      </w:r>
      <w:r w:rsidRPr="007B7BAC">
        <w:rPr>
          <w:rStyle w:val="normaltextrun"/>
          <w:rFonts w:ascii="Calibri" w:hAnsi="Calibri" w:cs="Calibri"/>
          <w:b/>
          <w:sz w:val="22"/>
          <w:szCs w:val="22"/>
        </w:rPr>
        <w:t xml:space="preserve"> Root</w:t>
      </w:r>
      <w:r w:rsidR="007B7BAC" w:rsidRPr="007B7BAC">
        <w:rPr>
          <w:rStyle w:val="normaltextrun"/>
          <w:rFonts w:ascii="Calibri" w:hAnsi="Calibri" w:cs="Calibri"/>
          <w:b/>
          <w:sz w:val="22"/>
          <w:szCs w:val="22"/>
        </w:rPr>
        <w:t xml:space="preserve"> Cause Analysis</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9.</w:t>
      </w:r>
      <w:r w:rsidRPr="007B7BAC">
        <w:rPr>
          <w:rStyle w:val="normaltextrun"/>
          <w:rFonts w:ascii="Calibri" w:hAnsi="Calibri" w:cs="Calibri"/>
          <w:b/>
          <w:sz w:val="22"/>
          <w:szCs w:val="22"/>
        </w:rPr>
        <w:t xml:space="preserve"> SWOT</w:t>
      </w:r>
      <w:r w:rsidR="007B7BAC" w:rsidRPr="007B7BAC">
        <w:rPr>
          <w:rStyle w:val="normaltextrun"/>
          <w:rFonts w:ascii="Calibri" w:hAnsi="Calibri" w:cs="Calibri"/>
          <w:b/>
          <w:sz w:val="22"/>
          <w:szCs w:val="22"/>
        </w:rPr>
        <w:t xml:space="preserve"> Analysis</w:t>
      </w:r>
      <w:r w:rsidR="007B7BAC" w:rsidRPr="007B7BAC">
        <w:rPr>
          <w:rStyle w:val="eop"/>
          <w:rFonts w:ascii="Calibri" w:hAnsi="Calibri" w:cs="Calibri"/>
          <w:b/>
          <w:sz w:val="22"/>
          <w:szCs w:val="22"/>
        </w:rPr>
        <w:t> </w:t>
      </w:r>
    </w:p>
    <w:p w:rsidR="007B7BAC" w:rsidRPr="007B7BAC" w:rsidRDefault="00FD77AA" w:rsidP="007B7BAC">
      <w:pPr>
        <w:pStyle w:val="paragraph"/>
        <w:spacing w:before="0" w:beforeAutospacing="0" w:after="0" w:afterAutospacing="0"/>
        <w:textAlignment w:val="baseline"/>
        <w:rPr>
          <w:rFonts w:ascii="Segoe UI" w:hAnsi="Segoe UI" w:cs="Segoe UI"/>
          <w:b/>
          <w:sz w:val="13"/>
          <w:szCs w:val="13"/>
        </w:rPr>
      </w:pPr>
      <w:r>
        <w:rPr>
          <w:rStyle w:val="normaltextrun"/>
          <w:rFonts w:ascii="Calibri" w:hAnsi="Calibri" w:cs="Calibri"/>
          <w:b/>
          <w:sz w:val="22"/>
          <w:szCs w:val="22"/>
        </w:rPr>
        <w:t>10.</w:t>
      </w:r>
      <w:r w:rsidRPr="007B7BAC">
        <w:rPr>
          <w:rStyle w:val="normaltextrun"/>
          <w:rFonts w:ascii="Calibri" w:hAnsi="Calibri" w:cs="Calibri"/>
          <w:b/>
          <w:sz w:val="22"/>
          <w:szCs w:val="22"/>
        </w:rPr>
        <w:t xml:space="preserve"> Gap</w:t>
      </w:r>
      <w:r w:rsidR="007B7BAC" w:rsidRPr="007B7BAC">
        <w:rPr>
          <w:rStyle w:val="normaltextrun"/>
          <w:rFonts w:ascii="Calibri" w:hAnsi="Calibri" w:cs="Calibri"/>
          <w:b/>
          <w:sz w:val="22"/>
          <w:szCs w:val="22"/>
        </w:rPr>
        <w:t xml:space="preserve"> analysis</w:t>
      </w:r>
      <w:r w:rsidR="007B7BAC" w:rsidRPr="007B7BAC">
        <w:rPr>
          <w:rStyle w:val="eop"/>
          <w:rFonts w:ascii="Calibri" w:hAnsi="Calibri" w:cs="Calibri"/>
          <w:b/>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Pr="00FD77AA" w:rsidRDefault="00C002FA" w:rsidP="00C002FA">
      <w:pPr>
        <w:pStyle w:val="paragraph"/>
        <w:spacing w:before="0" w:beforeAutospacing="0" w:after="0" w:afterAutospacing="0"/>
        <w:textAlignment w:val="baseline"/>
        <w:rPr>
          <w:rFonts w:ascii="Calibri" w:hAnsi="Calibri" w:cs="Calibri"/>
          <w:b/>
          <w:sz w:val="22"/>
          <w:szCs w:val="22"/>
        </w:rPr>
      </w:pPr>
      <w:r>
        <w:rPr>
          <w:rStyle w:val="normaltextrun"/>
          <w:rFonts w:ascii="Calibri" w:hAnsi="Calibri" w:cs="Calibri"/>
          <w:b/>
          <w:sz w:val="22"/>
          <w:szCs w:val="22"/>
        </w:rPr>
        <w:t>1.</w:t>
      </w:r>
      <w:r w:rsidRPr="007B7BAC">
        <w:rPr>
          <w:rStyle w:val="normaltextrun"/>
          <w:rFonts w:ascii="Calibri" w:hAnsi="Calibri" w:cs="Calibri"/>
          <w:b/>
          <w:sz w:val="22"/>
          <w:szCs w:val="22"/>
        </w:rPr>
        <w:t xml:space="preserve"> Business</w:t>
      </w:r>
      <w:r w:rsidR="007B7BAC" w:rsidRPr="007B7BAC">
        <w:rPr>
          <w:rStyle w:val="normaltextrun"/>
          <w:rFonts w:ascii="Calibri" w:hAnsi="Calibri" w:cs="Calibri"/>
          <w:b/>
          <w:sz w:val="22"/>
          <w:szCs w:val="22"/>
        </w:rPr>
        <w:t xml:space="preserve"> Capability analysis</w:t>
      </w:r>
      <w:r w:rsidR="007B7BAC">
        <w:rPr>
          <w:rStyle w:val="normaltextrun"/>
          <w:rFonts w:ascii="Calibri" w:hAnsi="Calibri" w:cs="Calibri"/>
          <w:sz w:val="22"/>
          <w:szCs w:val="22"/>
        </w:rPr>
        <w:t>:-It describes the ability of an enterprise to act on or transform something that will help to achieve a business goal or objective.</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FD77AA">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2. </w:t>
      </w:r>
      <w:r w:rsidR="007B7BAC" w:rsidRPr="007B7BAC">
        <w:rPr>
          <w:rStyle w:val="normaltextrun"/>
          <w:rFonts w:ascii="Calibri" w:hAnsi="Calibri" w:cs="Calibri"/>
          <w:b/>
          <w:sz w:val="22"/>
          <w:szCs w:val="22"/>
        </w:rPr>
        <w:t>Decision Analysis</w:t>
      </w:r>
      <w:r w:rsidR="007B7BAC">
        <w:rPr>
          <w:rStyle w:val="normaltextrun"/>
          <w:rFonts w:ascii="Calibri" w:hAnsi="Calibri" w:cs="Calibri"/>
          <w:sz w:val="22"/>
          <w:szCs w:val="22"/>
        </w:rPr>
        <w:t>:-It is when we examine and model all the possible consequences of different decisions about a given problem. It will help business analysts to evaluate different outcome values under conditions of uncertainty.</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3. </w:t>
      </w:r>
      <w:r w:rsidR="007B7BAC" w:rsidRPr="007B7BAC">
        <w:rPr>
          <w:rStyle w:val="normaltextrun"/>
          <w:rFonts w:ascii="Calibri" w:hAnsi="Calibri" w:cs="Calibri"/>
          <w:b/>
          <w:sz w:val="22"/>
          <w:szCs w:val="22"/>
        </w:rPr>
        <w:t>Estimation</w:t>
      </w:r>
      <w:r w:rsidR="007B7BAC">
        <w:rPr>
          <w:rStyle w:val="normaltextrun"/>
          <w:rFonts w:ascii="Calibri" w:hAnsi="Calibri" w:cs="Calibri"/>
          <w:sz w:val="22"/>
          <w:szCs w:val="22"/>
        </w:rPr>
        <w:t>:-It is used to forecast the cost and effort involved in pursuing a course of action. When representing the results if we estimate as a range with minimum and maximum values along with probability it may present a higher degree of effectiveness for stakeholders.</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sz w:val="22"/>
          <w:szCs w:val="22"/>
        </w:rPr>
        <w:t>Ex:-Project cost, business performance, and potential risk impact.</w:t>
      </w: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4. </w:t>
      </w:r>
      <w:r w:rsidR="007B7BAC" w:rsidRPr="007B7BAC">
        <w:rPr>
          <w:rStyle w:val="normaltextrun"/>
          <w:rFonts w:ascii="Calibri" w:hAnsi="Calibri" w:cs="Calibri"/>
          <w:b/>
          <w:sz w:val="22"/>
          <w:szCs w:val="22"/>
        </w:rPr>
        <w:t>Non-Functional Requirements Analysis</w:t>
      </w:r>
      <w:r w:rsidR="007B7BAC">
        <w:rPr>
          <w:rStyle w:val="normaltextrun"/>
          <w:rFonts w:ascii="Calibri" w:hAnsi="Calibri" w:cs="Calibri"/>
          <w:sz w:val="22"/>
          <w:szCs w:val="22"/>
        </w:rPr>
        <w:t>:--They include technical and operational requirements that are not specific to a function for example requirements such as processing time, concurrent users, availability, etc.</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FD77A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5. </w:t>
      </w:r>
      <w:r w:rsidR="007B7BAC" w:rsidRPr="007B7BAC">
        <w:rPr>
          <w:rStyle w:val="normaltextrun"/>
          <w:rFonts w:ascii="Calibri" w:hAnsi="Calibri" w:cs="Calibri"/>
          <w:b/>
          <w:sz w:val="22"/>
          <w:szCs w:val="22"/>
        </w:rPr>
        <w:t>Organizational modeling</w:t>
      </w:r>
      <w:r w:rsidR="007B7BAC">
        <w:rPr>
          <w:rStyle w:val="normaltextrun"/>
          <w:rFonts w:ascii="Calibri" w:hAnsi="Calibri" w:cs="Calibri"/>
          <w:sz w:val="22"/>
          <w:szCs w:val="22"/>
        </w:rPr>
        <w:t xml:space="preserve">:-It is used to describe the </w:t>
      </w:r>
      <w:proofErr w:type="gramStart"/>
      <w:r w:rsidR="007B7BAC">
        <w:rPr>
          <w:rStyle w:val="normaltextrun"/>
          <w:rFonts w:ascii="Calibri" w:hAnsi="Calibri" w:cs="Calibri"/>
          <w:sz w:val="22"/>
          <w:szCs w:val="22"/>
        </w:rPr>
        <w:t>roles ,</w:t>
      </w:r>
      <w:proofErr w:type="gramEnd"/>
      <w:r w:rsidR="007B7BAC">
        <w:rPr>
          <w:rStyle w:val="normaltextrun"/>
          <w:rFonts w:ascii="Calibri" w:hAnsi="Calibri" w:cs="Calibri"/>
          <w:sz w:val="22"/>
          <w:szCs w:val="22"/>
        </w:rPr>
        <w:t xml:space="preserve"> responsibilities and reporting structures that exist within an organization and to align those structures with the organization's goals. For example who reports to whom, the functional role for each person, interaction and </w:t>
      </w:r>
      <w:proofErr w:type="gramStart"/>
      <w:r w:rsidR="007B7BAC">
        <w:rPr>
          <w:rStyle w:val="normaltextrun"/>
          <w:rFonts w:ascii="Calibri" w:hAnsi="Calibri" w:cs="Calibri"/>
          <w:sz w:val="22"/>
          <w:szCs w:val="22"/>
        </w:rPr>
        <w:t>dependencies.</w:t>
      </w:r>
      <w:proofErr w:type="gramEnd"/>
      <w:r w:rsidR="007B7BAC">
        <w:rPr>
          <w:rStyle w:val="normaltextrun"/>
          <w:rFonts w:ascii="Calibri" w:hAnsi="Calibri" w:cs="Calibri"/>
          <w:sz w:val="22"/>
          <w:szCs w:val="22"/>
        </w:rPr>
        <w:t> </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FD77A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6. </w:t>
      </w:r>
      <w:r w:rsidR="007B7BAC" w:rsidRPr="007B7BAC">
        <w:rPr>
          <w:rStyle w:val="normaltextrun"/>
          <w:rFonts w:ascii="Calibri" w:hAnsi="Calibri" w:cs="Calibri"/>
          <w:b/>
          <w:sz w:val="22"/>
          <w:szCs w:val="22"/>
        </w:rPr>
        <w:t>Process Modeling</w:t>
      </w:r>
      <w:r w:rsidR="007B7BAC">
        <w:rPr>
          <w:rStyle w:val="normaltextrun"/>
          <w:rFonts w:ascii="Calibri" w:hAnsi="Calibri" w:cs="Calibri"/>
          <w:sz w:val="22"/>
          <w:szCs w:val="22"/>
        </w:rPr>
        <w:t>:-Process Modeling is a standardized graphical model used to show how work is carried out.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sz w:val="22"/>
          <w:szCs w:val="22"/>
        </w:rPr>
        <w:t>Process model describes the sequential flow of work or activities.</w:t>
      </w: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7. </w:t>
      </w:r>
      <w:r w:rsidR="007B7BAC" w:rsidRPr="007B7BAC">
        <w:rPr>
          <w:rStyle w:val="normaltextrun"/>
          <w:rFonts w:ascii="Calibri" w:hAnsi="Calibri" w:cs="Calibri"/>
          <w:b/>
          <w:sz w:val="22"/>
          <w:szCs w:val="22"/>
        </w:rPr>
        <w:t>Risk analysis and management</w:t>
      </w:r>
      <w:r w:rsidR="007B7BAC">
        <w:rPr>
          <w:rStyle w:val="normaltextrun"/>
          <w:rFonts w:ascii="Calibri" w:hAnsi="Calibri" w:cs="Calibri"/>
          <w:sz w:val="22"/>
          <w:szCs w:val="22"/>
        </w:rPr>
        <w:t>:-It identifies areas of uncertainty that could negatively affect value and then analyze and evaluate those uncertainties and develop and manage ways of dealing with the risks.</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sz w:val="22"/>
          <w:szCs w:val="22"/>
        </w:rPr>
        <w:lastRenderedPageBreak/>
        <w:t>Failure to identify and manage risks may negatively affect the value of the solution.</w:t>
      </w: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8. </w:t>
      </w:r>
      <w:r w:rsidR="007B7BAC" w:rsidRPr="007B7BAC">
        <w:rPr>
          <w:rStyle w:val="normaltextrun"/>
          <w:rFonts w:ascii="Calibri" w:hAnsi="Calibri" w:cs="Calibri"/>
          <w:b/>
          <w:sz w:val="22"/>
          <w:szCs w:val="22"/>
        </w:rPr>
        <w:t>Root cause analysis</w:t>
      </w:r>
      <w:r w:rsidR="007B7BAC">
        <w:rPr>
          <w:rStyle w:val="normaltextrun"/>
          <w:rFonts w:ascii="Calibri" w:hAnsi="Calibri" w:cs="Calibri"/>
          <w:sz w:val="22"/>
          <w:szCs w:val="22"/>
        </w:rPr>
        <w:t>:-It is a systematic examination of a problem or situation that focuses on the problem's origin as the proper point of correction rather than dealing only with the effects.</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sz w:val="22"/>
          <w:szCs w:val="22"/>
        </w:rPr>
        <w:t xml:space="preserve">Ex:-causes such as </w:t>
      </w:r>
      <w:r w:rsidR="00C002FA">
        <w:rPr>
          <w:rStyle w:val="normaltextrun"/>
          <w:rFonts w:ascii="Calibri" w:hAnsi="Calibri" w:cs="Calibri"/>
          <w:sz w:val="22"/>
          <w:szCs w:val="22"/>
        </w:rPr>
        <w:t>people (</w:t>
      </w:r>
      <w:r>
        <w:rPr>
          <w:rStyle w:val="normaltextrun"/>
          <w:rFonts w:ascii="Calibri" w:hAnsi="Calibri" w:cs="Calibri"/>
          <w:sz w:val="22"/>
          <w:szCs w:val="22"/>
        </w:rPr>
        <w:t>Human error, Lack of training</w:t>
      </w:r>
      <w:proofErr w:type="gramStart"/>
      <w:r>
        <w:rPr>
          <w:rStyle w:val="normaltextrun"/>
          <w:rFonts w:ascii="Calibri" w:hAnsi="Calibri" w:cs="Calibri"/>
          <w:sz w:val="22"/>
          <w:szCs w:val="22"/>
        </w:rPr>
        <w:t>) ,</w:t>
      </w:r>
      <w:proofErr w:type="gramEnd"/>
      <w:r>
        <w:rPr>
          <w:rStyle w:val="normaltextrun"/>
          <w:rFonts w:ascii="Calibri" w:hAnsi="Calibri" w:cs="Calibri"/>
          <w:sz w:val="22"/>
          <w:szCs w:val="22"/>
        </w:rPr>
        <w:t xml:space="preserve"> physical(equipment failure)  or organizational(Poor structure).</w:t>
      </w: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9. </w:t>
      </w:r>
      <w:r w:rsidR="007B7BAC" w:rsidRPr="007B7BAC">
        <w:rPr>
          <w:rStyle w:val="normaltextrun"/>
          <w:rFonts w:ascii="Calibri" w:hAnsi="Calibri" w:cs="Calibri"/>
          <w:b/>
          <w:sz w:val="22"/>
          <w:szCs w:val="22"/>
        </w:rPr>
        <w:t>SWOT Analysis</w:t>
      </w:r>
      <w:r w:rsidR="007B7BAC">
        <w:rPr>
          <w:rStyle w:val="normaltextrun"/>
          <w:rFonts w:ascii="Calibri" w:hAnsi="Calibri" w:cs="Calibri"/>
          <w:sz w:val="22"/>
          <w:szCs w:val="22"/>
        </w:rPr>
        <w:t>:-Used to identify the overall state of an organization both internally and externally. By performing SWOT in a disciplined way stakeholders can have a clearer understanding of the impact of an existing set of conditions on a future set of conditions.</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sz w:val="22"/>
          <w:szCs w:val="22"/>
        </w:rPr>
        <w:t>It can be used to evaluate an organization's current environment, share information learned with stakeholders etc.</w:t>
      </w: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C002FA"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b/>
          <w:sz w:val="22"/>
          <w:szCs w:val="22"/>
        </w:rPr>
        <w:t xml:space="preserve">10. </w:t>
      </w:r>
      <w:r w:rsidR="007B7BAC" w:rsidRPr="007B7BAC">
        <w:rPr>
          <w:rStyle w:val="normaltextrun"/>
          <w:rFonts w:ascii="Calibri" w:hAnsi="Calibri" w:cs="Calibri"/>
          <w:b/>
          <w:sz w:val="22"/>
          <w:szCs w:val="22"/>
        </w:rPr>
        <w:t>Gap Analysis</w:t>
      </w:r>
      <w:r w:rsidR="007B7BAC">
        <w:rPr>
          <w:rStyle w:val="normaltextrun"/>
          <w:rFonts w:ascii="Calibri" w:hAnsi="Calibri" w:cs="Calibri"/>
          <w:sz w:val="22"/>
          <w:szCs w:val="22"/>
        </w:rPr>
        <w:t>:-It identifies the difference between current state and future state capabilities. In this case both current state and future should be defined </w:t>
      </w:r>
      <w:r w:rsidR="007B7BAC">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normaltextrun"/>
          <w:rFonts w:ascii="Calibri" w:hAnsi="Calibri" w:cs="Calibri"/>
          <w:sz w:val="22"/>
          <w:szCs w:val="22"/>
        </w:rPr>
        <w:t>It can be used to determine if the enterprise can meet its needs using its existing structure, resources, capabilities, and technology. If the enterprise can meet the need with the current state capabilities, then the change will likely be relatively small, or there may be no change at all. In any other case, a change strategy is needed to create the missing capabilities or improve the existing ones. </w:t>
      </w: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7B7BAC" w:rsidRDefault="007B7BAC" w:rsidP="007B7BAC">
      <w:pPr>
        <w:pStyle w:val="paragraph"/>
        <w:spacing w:before="0" w:beforeAutospacing="0" w:after="0" w:afterAutospacing="0"/>
        <w:textAlignment w:val="baseline"/>
        <w:rPr>
          <w:rFonts w:ascii="Segoe UI" w:hAnsi="Segoe UI" w:cs="Segoe UI"/>
          <w:sz w:val="13"/>
          <w:szCs w:val="13"/>
        </w:rPr>
      </w:pPr>
      <w:r>
        <w:rPr>
          <w:rStyle w:val="eop"/>
          <w:rFonts w:ascii="Calibri" w:hAnsi="Calibri" w:cs="Calibri"/>
          <w:sz w:val="22"/>
          <w:szCs w:val="22"/>
        </w:rPr>
        <w:t> </w:t>
      </w:r>
    </w:p>
    <w:p w:rsidR="003B2FE7" w:rsidRDefault="003B2FE7"/>
    <w:sectPr w:rsidR="003B2FE7" w:rsidSect="00E77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83D5B"/>
    <w:multiLevelType w:val="hybridMultilevel"/>
    <w:tmpl w:val="81062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11315"/>
    <w:multiLevelType w:val="hybridMultilevel"/>
    <w:tmpl w:val="8CE0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F0D79"/>
    <w:multiLevelType w:val="hybridMultilevel"/>
    <w:tmpl w:val="70D2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B7BAC"/>
    <w:rsid w:val="003B2FE7"/>
    <w:rsid w:val="007B7BAC"/>
    <w:rsid w:val="00816FFE"/>
    <w:rsid w:val="00C002FA"/>
    <w:rsid w:val="00E77C52"/>
    <w:rsid w:val="00FD7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7B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7BAC"/>
  </w:style>
  <w:style w:type="character" w:customStyle="1" w:styleId="eop">
    <w:name w:val="eop"/>
    <w:basedOn w:val="DefaultParagraphFont"/>
    <w:rsid w:val="007B7BAC"/>
  </w:style>
</w:styles>
</file>

<file path=word/webSettings.xml><?xml version="1.0" encoding="utf-8"?>
<w:webSettings xmlns:r="http://schemas.openxmlformats.org/officeDocument/2006/relationships" xmlns:w="http://schemas.openxmlformats.org/wordprocessingml/2006/main">
  <w:divs>
    <w:div w:id="1735080215">
      <w:bodyDiv w:val="1"/>
      <w:marLeft w:val="0"/>
      <w:marRight w:val="0"/>
      <w:marTop w:val="0"/>
      <w:marBottom w:val="0"/>
      <w:divBdr>
        <w:top w:val="none" w:sz="0" w:space="0" w:color="auto"/>
        <w:left w:val="none" w:sz="0" w:space="0" w:color="auto"/>
        <w:bottom w:val="none" w:sz="0" w:space="0" w:color="auto"/>
        <w:right w:val="none" w:sz="0" w:space="0" w:color="auto"/>
      </w:divBdr>
      <w:divsChild>
        <w:div w:id="1830899533">
          <w:marLeft w:val="0"/>
          <w:marRight w:val="0"/>
          <w:marTop w:val="0"/>
          <w:marBottom w:val="0"/>
          <w:divBdr>
            <w:top w:val="none" w:sz="0" w:space="0" w:color="auto"/>
            <w:left w:val="none" w:sz="0" w:space="0" w:color="auto"/>
            <w:bottom w:val="none" w:sz="0" w:space="0" w:color="auto"/>
            <w:right w:val="none" w:sz="0" w:space="0" w:color="auto"/>
          </w:divBdr>
        </w:div>
        <w:div w:id="1803227387">
          <w:marLeft w:val="0"/>
          <w:marRight w:val="0"/>
          <w:marTop w:val="0"/>
          <w:marBottom w:val="0"/>
          <w:divBdr>
            <w:top w:val="none" w:sz="0" w:space="0" w:color="auto"/>
            <w:left w:val="none" w:sz="0" w:space="0" w:color="auto"/>
            <w:bottom w:val="none" w:sz="0" w:space="0" w:color="auto"/>
            <w:right w:val="none" w:sz="0" w:space="0" w:color="auto"/>
          </w:divBdr>
        </w:div>
        <w:div w:id="215048215">
          <w:marLeft w:val="0"/>
          <w:marRight w:val="0"/>
          <w:marTop w:val="0"/>
          <w:marBottom w:val="0"/>
          <w:divBdr>
            <w:top w:val="none" w:sz="0" w:space="0" w:color="auto"/>
            <w:left w:val="none" w:sz="0" w:space="0" w:color="auto"/>
            <w:bottom w:val="none" w:sz="0" w:space="0" w:color="auto"/>
            <w:right w:val="none" w:sz="0" w:space="0" w:color="auto"/>
          </w:divBdr>
        </w:div>
        <w:div w:id="1822890358">
          <w:marLeft w:val="0"/>
          <w:marRight w:val="0"/>
          <w:marTop w:val="0"/>
          <w:marBottom w:val="0"/>
          <w:divBdr>
            <w:top w:val="none" w:sz="0" w:space="0" w:color="auto"/>
            <w:left w:val="none" w:sz="0" w:space="0" w:color="auto"/>
            <w:bottom w:val="none" w:sz="0" w:space="0" w:color="auto"/>
            <w:right w:val="none" w:sz="0" w:space="0" w:color="auto"/>
          </w:divBdr>
        </w:div>
        <w:div w:id="1458641914">
          <w:marLeft w:val="0"/>
          <w:marRight w:val="0"/>
          <w:marTop w:val="0"/>
          <w:marBottom w:val="0"/>
          <w:divBdr>
            <w:top w:val="none" w:sz="0" w:space="0" w:color="auto"/>
            <w:left w:val="none" w:sz="0" w:space="0" w:color="auto"/>
            <w:bottom w:val="none" w:sz="0" w:space="0" w:color="auto"/>
            <w:right w:val="none" w:sz="0" w:space="0" w:color="auto"/>
          </w:divBdr>
        </w:div>
        <w:div w:id="1569656315">
          <w:marLeft w:val="0"/>
          <w:marRight w:val="0"/>
          <w:marTop w:val="0"/>
          <w:marBottom w:val="0"/>
          <w:divBdr>
            <w:top w:val="none" w:sz="0" w:space="0" w:color="auto"/>
            <w:left w:val="none" w:sz="0" w:space="0" w:color="auto"/>
            <w:bottom w:val="none" w:sz="0" w:space="0" w:color="auto"/>
            <w:right w:val="none" w:sz="0" w:space="0" w:color="auto"/>
          </w:divBdr>
        </w:div>
        <w:div w:id="1776362576">
          <w:marLeft w:val="0"/>
          <w:marRight w:val="0"/>
          <w:marTop w:val="0"/>
          <w:marBottom w:val="0"/>
          <w:divBdr>
            <w:top w:val="none" w:sz="0" w:space="0" w:color="auto"/>
            <w:left w:val="none" w:sz="0" w:space="0" w:color="auto"/>
            <w:bottom w:val="none" w:sz="0" w:space="0" w:color="auto"/>
            <w:right w:val="none" w:sz="0" w:space="0" w:color="auto"/>
          </w:divBdr>
        </w:div>
        <w:div w:id="520556120">
          <w:marLeft w:val="0"/>
          <w:marRight w:val="0"/>
          <w:marTop w:val="0"/>
          <w:marBottom w:val="0"/>
          <w:divBdr>
            <w:top w:val="none" w:sz="0" w:space="0" w:color="auto"/>
            <w:left w:val="none" w:sz="0" w:space="0" w:color="auto"/>
            <w:bottom w:val="none" w:sz="0" w:space="0" w:color="auto"/>
            <w:right w:val="none" w:sz="0" w:space="0" w:color="auto"/>
          </w:divBdr>
        </w:div>
        <w:div w:id="1523932452">
          <w:marLeft w:val="0"/>
          <w:marRight w:val="0"/>
          <w:marTop w:val="0"/>
          <w:marBottom w:val="0"/>
          <w:divBdr>
            <w:top w:val="none" w:sz="0" w:space="0" w:color="auto"/>
            <w:left w:val="none" w:sz="0" w:space="0" w:color="auto"/>
            <w:bottom w:val="none" w:sz="0" w:space="0" w:color="auto"/>
            <w:right w:val="none" w:sz="0" w:space="0" w:color="auto"/>
          </w:divBdr>
        </w:div>
        <w:div w:id="1508593867">
          <w:marLeft w:val="0"/>
          <w:marRight w:val="0"/>
          <w:marTop w:val="0"/>
          <w:marBottom w:val="0"/>
          <w:divBdr>
            <w:top w:val="none" w:sz="0" w:space="0" w:color="auto"/>
            <w:left w:val="none" w:sz="0" w:space="0" w:color="auto"/>
            <w:bottom w:val="none" w:sz="0" w:space="0" w:color="auto"/>
            <w:right w:val="none" w:sz="0" w:space="0" w:color="auto"/>
          </w:divBdr>
        </w:div>
        <w:div w:id="172427401">
          <w:marLeft w:val="0"/>
          <w:marRight w:val="0"/>
          <w:marTop w:val="0"/>
          <w:marBottom w:val="0"/>
          <w:divBdr>
            <w:top w:val="none" w:sz="0" w:space="0" w:color="auto"/>
            <w:left w:val="none" w:sz="0" w:space="0" w:color="auto"/>
            <w:bottom w:val="none" w:sz="0" w:space="0" w:color="auto"/>
            <w:right w:val="none" w:sz="0" w:space="0" w:color="auto"/>
          </w:divBdr>
        </w:div>
        <w:div w:id="2098666861">
          <w:marLeft w:val="0"/>
          <w:marRight w:val="0"/>
          <w:marTop w:val="0"/>
          <w:marBottom w:val="0"/>
          <w:divBdr>
            <w:top w:val="none" w:sz="0" w:space="0" w:color="auto"/>
            <w:left w:val="none" w:sz="0" w:space="0" w:color="auto"/>
            <w:bottom w:val="none" w:sz="0" w:space="0" w:color="auto"/>
            <w:right w:val="none" w:sz="0" w:space="0" w:color="auto"/>
          </w:divBdr>
        </w:div>
        <w:div w:id="1706826626">
          <w:marLeft w:val="0"/>
          <w:marRight w:val="0"/>
          <w:marTop w:val="0"/>
          <w:marBottom w:val="0"/>
          <w:divBdr>
            <w:top w:val="none" w:sz="0" w:space="0" w:color="auto"/>
            <w:left w:val="none" w:sz="0" w:space="0" w:color="auto"/>
            <w:bottom w:val="none" w:sz="0" w:space="0" w:color="auto"/>
            <w:right w:val="none" w:sz="0" w:space="0" w:color="auto"/>
          </w:divBdr>
        </w:div>
        <w:div w:id="1477146704">
          <w:marLeft w:val="0"/>
          <w:marRight w:val="0"/>
          <w:marTop w:val="0"/>
          <w:marBottom w:val="0"/>
          <w:divBdr>
            <w:top w:val="none" w:sz="0" w:space="0" w:color="auto"/>
            <w:left w:val="none" w:sz="0" w:space="0" w:color="auto"/>
            <w:bottom w:val="none" w:sz="0" w:space="0" w:color="auto"/>
            <w:right w:val="none" w:sz="0" w:space="0" w:color="auto"/>
          </w:divBdr>
        </w:div>
        <w:div w:id="1250310947">
          <w:marLeft w:val="0"/>
          <w:marRight w:val="0"/>
          <w:marTop w:val="0"/>
          <w:marBottom w:val="0"/>
          <w:divBdr>
            <w:top w:val="none" w:sz="0" w:space="0" w:color="auto"/>
            <w:left w:val="none" w:sz="0" w:space="0" w:color="auto"/>
            <w:bottom w:val="none" w:sz="0" w:space="0" w:color="auto"/>
            <w:right w:val="none" w:sz="0" w:space="0" w:color="auto"/>
          </w:divBdr>
        </w:div>
        <w:div w:id="1411194864">
          <w:marLeft w:val="0"/>
          <w:marRight w:val="0"/>
          <w:marTop w:val="0"/>
          <w:marBottom w:val="0"/>
          <w:divBdr>
            <w:top w:val="none" w:sz="0" w:space="0" w:color="auto"/>
            <w:left w:val="none" w:sz="0" w:space="0" w:color="auto"/>
            <w:bottom w:val="none" w:sz="0" w:space="0" w:color="auto"/>
            <w:right w:val="none" w:sz="0" w:space="0" w:color="auto"/>
          </w:divBdr>
        </w:div>
        <w:div w:id="1369530836">
          <w:marLeft w:val="0"/>
          <w:marRight w:val="0"/>
          <w:marTop w:val="0"/>
          <w:marBottom w:val="0"/>
          <w:divBdr>
            <w:top w:val="none" w:sz="0" w:space="0" w:color="auto"/>
            <w:left w:val="none" w:sz="0" w:space="0" w:color="auto"/>
            <w:bottom w:val="none" w:sz="0" w:space="0" w:color="auto"/>
            <w:right w:val="none" w:sz="0" w:space="0" w:color="auto"/>
          </w:divBdr>
        </w:div>
        <w:div w:id="957447928">
          <w:marLeft w:val="0"/>
          <w:marRight w:val="0"/>
          <w:marTop w:val="0"/>
          <w:marBottom w:val="0"/>
          <w:divBdr>
            <w:top w:val="none" w:sz="0" w:space="0" w:color="auto"/>
            <w:left w:val="none" w:sz="0" w:space="0" w:color="auto"/>
            <w:bottom w:val="none" w:sz="0" w:space="0" w:color="auto"/>
            <w:right w:val="none" w:sz="0" w:space="0" w:color="auto"/>
          </w:divBdr>
        </w:div>
        <w:div w:id="663363002">
          <w:marLeft w:val="0"/>
          <w:marRight w:val="0"/>
          <w:marTop w:val="0"/>
          <w:marBottom w:val="0"/>
          <w:divBdr>
            <w:top w:val="none" w:sz="0" w:space="0" w:color="auto"/>
            <w:left w:val="none" w:sz="0" w:space="0" w:color="auto"/>
            <w:bottom w:val="none" w:sz="0" w:space="0" w:color="auto"/>
            <w:right w:val="none" w:sz="0" w:space="0" w:color="auto"/>
          </w:divBdr>
        </w:div>
        <w:div w:id="2117362049">
          <w:marLeft w:val="0"/>
          <w:marRight w:val="0"/>
          <w:marTop w:val="0"/>
          <w:marBottom w:val="0"/>
          <w:divBdr>
            <w:top w:val="none" w:sz="0" w:space="0" w:color="auto"/>
            <w:left w:val="none" w:sz="0" w:space="0" w:color="auto"/>
            <w:bottom w:val="none" w:sz="0" w:space="0" w:color="auto"/>
            <w:right w:val="none" w:sz="0" w:space="0" w:color="auto"/>
          </w:divBdr>
        </w:div>
        <w:div w:id="936013725">
          <w:marLeft w:val="0"/>
          <w:marRight w:val="0"/>
          <w:marTop w:val="0"/>
          <w:marBottom w:val="0"/>
          <w:divBdr>
            <w:top w:val="none" w:sz="0" w:space="0" w:color="auto"/>
            <w:left w:val="none" w:sz="0" w:space="0" w:color="auto"/>
            <w:bottom w:val="none" w:sz="0" w:space="0" w:color="auto"/>
            <w:right w:val="none" w:sz="0" w:space="0" w:color="auto"/>
          </w:divBdr>
        </w:div>
        <w:div w:id="2147113846">
          <w:marLeft w:val="0"/>
          <w:marRight w:val="0"/>
          <w:marTop w:val="0"/>
          <w:marBottom w:val="0"/>
          <w:divBdr>
            <w:top w:val="none" w:sz="0" w:space="0" w:color="auto"/>
            <w:left w:val="none" w:sz="0" w:space="0" w:color="auto"/>
            <w:bottom w:val="none" w:sz="0" w:space="0" w:color="auto"/>
            <w:right w:val="none" w:sz="0" w:space="0" w:color="auto"/>
          </w:divBdr>
        </w:div>
        <w:div w:id="1686127439">
          <w:marLeft w:val="0"/>
          <w:marRight w:val="0"/>
          <w:marTop w:val="0"/>
          <w:marBottom w:val="0"/>
          <w:divBdr>
            <w:top w:val="none" w:sz="0" w:space="0" w:color="auto"/>
            <w:left w:val="none" w:sz="0" w:space="0" w:color="auto"/>
            <w:bottom w:val="none" w:sz="0" w:space="0" w:color="auto"/>
            <w:right w:val="none" w:sz="0" w:space="0" w:color="auto"/>
          </w:divBdr>
        </w:div>
        <w:div w:id="1116287435">
          <w:marLeft w:val="0"/>
          <w:marRight w:val="0"/>
          <w:marTop w:val="0"/>
          <w:marBottom w:val="0"/>
          <w:divBdr>
            <w:top w:val="none" w:sz="0" w:space="0" w:color="auto"/>
            <w:left w:val="none" w:sz="0" w:space="0" w:color="auto"/>
            <w:bottom w:val="none" w:sz="0" w:space="0" w:color="auto"/>
            <w:right w:val="none" w:sz="0" w:space="0" w:color="auto"/>
          </w:divBdr>
        </w:div>
        <w:div w:id="1391608366">
          <w:marLeft w:val="0"/>
          <w:marRight w:val="0"/>
          <w:marTop w:val="0"/>
          <w:marBottom w:val="0"/>
          <w:divBdr>
            <w:top w:val="none" w:sz="0" w:space="0" w:color="auto"/>
            <w:left w:val="none" w:sz="0" w:space="0" w:color="auto"/>
            <w:bottom w:val="none" w:sz="0" w:space="0" w:color="auto"/>
            <w:right w:val="none" w:sz="0" w:space="0" w:color="auto"/>
          </w:divBdr>
        </w:div>
        <w:div w:id="1878930219">
          <w:marLeft w:val="0"/>
          <w:marRight w:val="0"/>
          <w:marTop w:val="0"/>
          <w:marBottom w:val="0"/>
          <w:divBdr>
            <w:top w:val="none" w:sz="0" w:space="0" w:color="auto"/>
            <w:left w:val="none" w:sz="0" w:space="0" w:color="auto"/>
            <w:bottom w:val="none" w:sz="0" w:space="0" w:color="auto"/>
            <w:right w:val="none" w:sz="0" w:space="0" w:color="auto"/>
          </w:divBdr>
        </w:div>
        <w:div w:id="136799355">
          <w:marLeft w:val="0"/>
          <w:marRight w:val="0"/>
          <w:marTop w:val="0"/>
          <w:marBottom w:val="0"/>
          <w:divBdr>
            <w:top w:val="none" w:sz="0" w:space="0" w:color="auto"/>
            <w:left w:val="none" w:sz="0" w:space="0" w:color="auto"/>
            <w:bottom w:val="none" w:sz="0" w:space="0" w:color="auto"/>
            <w:right w:val="none" w:sz="0" w:space="0" w:color="auto"/>
          </w:divBdr>
        </w:div>
        <w:div w:id="1994944016">
          <w:marLeft w:val="0"/>
          <w:marRight w:val="0"/>
          <w:marTop w:val="0"/>
          <w:marBottom w:val="0"/>
          <w:divBdr>
            <w:top w:val="none" w:sz="0" w:space="0" w:color="auto"/>
            <w:left w:val="none" w:sz="0" w:space="0" w:color="auto"/>
            <w:bottom w:val="none" w:sz="0" w:space="0" w:color="auto"/>
            <w:right w:val="none" w:sz="0" w:space="0" w:color="auto"/>
          </w:divBdr>
        </w:div>
        <w:div w:id="76244646">
          <w:marLeft w:val="0"/>
          <w:marRight w:val="0"/>
          <w:marTop w:val="0"/>
          <w:marBottom w:val="0"/>
          <w:divBdr>
            <w:top w:val="none" w:sz="0" w:space="0" w:color="auto"/>
            <w:left w:val="none" w:sz="0" w:space="0" w:color="auto"/>
            <w:bottom w:val="none" w:sz="0" w:space="0" w:color="auto"/>
            <w:right w:val="none" w:sz="0" w:space="0" w:color="auto"/>
          </w:divBdr>
        </w:div>
        <w:div w:id="181436389">
          <w:marLeft w:val="0"/>
          <w:marRight w:val="0"/>
          <w:marTop w:val="0"/>
          <w:marBottom w:val="0"/>
          <w:divBdr>
            <w:top w:val="none" w:sz="0" w:space="0" w:color="auto"/>
            <w:left w:val="none" w:sz="0" w:space="0" w:color="auto"/>
            <w:bottom w:val="none" w:sz="0" w:space="0" w:color="auto"/>
            <w:right w:val="none" w:sz="0" w:space="0" w:color="auto"/>
          </w:divBdr>
        </w:div>
        <w:div w:id="831137039">
          <w:marLeft w:val="0"/>
          <w:marRight w:val="0"/>
          <w:marTop w:val="0"/>
          <w:marBottom w:val="0"/>
          <w:divBdr>
            <w:top w:val="none" w:sz="0" w:space="0" w:color="auto"/>
            <w:left w:val="none" w:sz="0" w:space="0" w:color="auto"/>
            <w:bottom w:val="none" w:sz="0" w:space="0" w:color="auto"/>
            <w:right w:val="none" w:sz="0" w:space="0" w:color="auto"/>
          </w:divBdr>
        </w:div>
        <w:div w:id="996225019">
          <w:marLeft w:val="0"/>
          <w:marRight w:val="0"/>
          <w:marTop w:val="0"/>
          <w:marBottom w:val="0"/>
          <w:divBdr>
            <w:top w:val="none" w:sz="0" w:space="0" w:color="auto"/>
            <w:left w:val="none" w:sz="0" w:space="0" w:color="auto"/>
            <w:bottom w:val="none" w:sz="0" w:space="0" w:color="auto"/>
            <w:right w:val="none" w:sz="0" w:space="0" w:color="auto"/>
          </w:divBdr>
        </w:div>
        <w:div w:id="1345664843">
          <w:marLeft w:val="0"/>
          <w:marRight w:val="0"/>
          <w:marTop w:val="0"/>
          <w:marBottom w:val="0"/>
          <w:divBdr>
            <w:top w:val="none" w:sz="0" w:space="0" w:color="auto"/>
            <w:left w:val="none" w:sz="0" w:space="0" w:color="auto"/>
            <w:bottom w:val="none" w:sz="0" w:space="0" w:color="auto"/>
            <w:right w:val="none" w:sz="0" w:space="0" w:color="auto"/>
          </w:divBdr>
        </w:div>
        <w:div w:id="1128203966">
          <w:marLeft w:val="0"/>
          <w:marRight w:val="0"/>
          <w:marTop w:val="0"/>
          <w:marBottom w:val="0"/>
          <w:divBdr>
            <w:top w:val="none" w:sz="0" w:space="0" w:color="auto"/>
            <w:left w:val="none" w:sz="0" w:space="0" w:color="auto"/>
            <w:bottom w:val="none" w:sz="0" w:space="0" w:color="auto"/>
            <w:right w:val="none" w:sz="0" w:space="0" w:color="auto"/>
          </w:divBdr>
        </w:div>
        <w:div w:id="620573632">
          <w:marLeft w:val="0"/>
          <w:marRight w:val="0"/>
          <w:marTop w:val="0"/>
          <w:marBottom w:val="0"/>
          <w:divBdr>
            <w:top w:val="none" w:sz="0" w:space="0" w:color="auto"/>
            <w:left w:val="none" w:sz="0" w:space="0" w:color="auto"/>
            <w:bottom w:val="none" w:sz="0" w:space="0" w:color="auto"/>
            <w:right w:val="none" w:sz="0" w:space="0" w:color="auto"/>
          </w:divBdr>
        </w:div>
        <w:div w:id="1769546176">
          <w:marLeft w:val="0"/>
          <w:marRight w:val="0"/>
          <w:marTop w:val="0"/>
          <w:marBottom w:val="0"/>
          <w:divBdr>
            <w:top w:val="none" w:sz="0" w:space="0" w:color="auto"/>
            <w:left w:val="none" w:sz="0" w:space="0" w:color="auto"/>
            <w:bottom w:val="none" w:sz="0" w:space="0" w:color="auto"/>
            <w:right w:val="none" w:sz="0" w:space="0" w:color="auto"/>
          </w:divBdr>
        </w:div>
        <w:div w:id="1344627705">
          <w:marLeft w:val="0"/>
          <w:marRight w:val="0"/>
          <w:marTop w:val="0"/>
          <w:marBottom w:val="0"/>
          <w:divBdr>
            <w:top w:val="none" w:sz="0" w:space="0" w:color="auto"/>
            <w:left w:val="none" w:sz="0" w:space="0" w:color="auto"/>
            <w:bottom w:val="none" w:sz="0" w:space="0" w:color="auto"/>
            <w:right w:val="none" w:sz="0" w:space="0" w:color="auto"/>
          </w:divBdr>
        </w:div>
        <w:div w:id="1666321971">
          <w:marLeft w:val="0"/>
          <w:marRight w:val="0"/>
          <w:marTop w:val="0"/>
          <w:marBottom w:val="0"/>
          <w:divBdr>
            <w:top w:val="none" w:sz="0" w:space="0" w:color="auto"/>
            <w:left w:val="none" w:sz="0" w:space="0" w:color="auto"/>
            <w:bottom w:val="none" w:sz="0" w:space="0" w:color="auto"/>
            <w:right w:val="none" w:sz="0" w:space="0" w:color="auto"/>
          </w:divBdr>
        </w:div>
        <w:div w:id="1091512222">
          <w:marLeft w:val="0"/>
          <w:marRight w:val="0"/>
          <w:marTop w:val="0"/>
          <w:marBottom w:val="0"/>
          <w:divBdr>
            <w:top w:val="none" w:sz="0" w:space="0" w:color="auto"/>
            <w:left w:val="none" w:sz="0" w:space="0" w:color="auto"/>
            <w:bottom w:val="none" w:sz="0" w:space="0" w:color="auto"/>
            <w:right w:val="none" w:sz="0" w:space="0" w:color="auto"/>
          </w:divBdr>
        </w:div>
        <w:div w:id="1921677797">
          <w:marLeft w:val="0"/>
          <w:marRight w:val="0"/>
          <w:marTop w:val="0"/>
          <w:marBottom w:val="0"/>
          <w:divBdr>
            <w:top w:val="none" w:sz="0" w:space="0" w:color="auto"/>
            <w:left w:val="none" w:sz="0" w:space="0" w:color="auto"/>
            <w:bottom w:val="none" w:sz="0" w:space="0" w:color="auto"/>
            <w:right w:val="none" w:sz="0" w:space="0" w:color="auto"/>
          </w:divBdr>
        </w:div>
        <w:div w:id="1768766738">
          <w:marLeft w:val="0"/>
          <w:marRight w:val="0"/>
          <w:marTop w:val="0"/>
          <w:marBottom w:val="0"/>
          <w:divBdr>
            <w:top w:val="none" w:sz="0" w:space="0" w:color="auto"/>
            <w:left w:val="none" w:sz="0" w:space="0" w:color="auto"/>
            <w:bottom w:val="none" w:sz="0" w:space="0" w:color="auto"/>
            <w:right w:val="none" w:sz="0" w:space="0" w:color="auto"/>
          </w:divBdr>
        </w:div>
        <w:div w:id="2072803948">
          <w:marLeft w:val="0"/>
          <w:marRight w:val="0"/>
          <w:marTop w:val="0"/>
          <w:marBottom w:val="0"/>
          <w:divBdr>
            <w:top w:val="none" w:sz="0" w:space="0" w:color="auto"/>
            <w:left w:val="none" w:sz="0" w:space="0" w:color="auto"/>
            <w:bottom w:val="none" w:sz="0" w:space="0" w:color="auto"/>
            <w:right w:val="none" w:sz="0" w:space="0" w:color="auto"/>
          </w:divBdr>
        </w:div>
        <w:div w:id="66259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Akhil</cp:lastModifiedBy>
  <cp:revision>2</cp:revision>
  <dcterms:created xsi:type="dcterms:W3CDTF">2017-11-09T20:24:00Z</dcterms:created>
  <dcterms:modified xsi:type="dcterms:W3CDTF">2017-11-09T20:56:00Z</dcterms:modified>
</cp:coreProperties>
</file>