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7C72" w14:textId="0D4550FF" w:rsidR="00893247" w:rsidRPr="00893247" w:rsidRDefault="00893247" w:rsidP="00893247">
      <w:pPr>
        <w:rPr>
          <w:rFonts w:asciiTheme="minorBidi" w:hAnsiTheme="minorBidi"/>
        </w:rPr>
      </w:pPr>
      <w:r w:rsidRPr="00893247">
        <w:rPr>
          <w:rFonts w:asciiTheme="minorBidi" w:hAnsiTheme="minorBidi"/>
        </w:rPr>
        <w:t xml:space="preserve">Wunder et al. (2024) </w:t>
      </w:r>
      <w:r w:rsidR="00FF5CFA" w:rsidRPr="00893247">
        <w:rPr>
          <w:rFonts w:asciiTheme="minorBidi" w:hAnsiTheme="minorBidi"/>
        </w:rPr>
        <w:t>criticizes</w:t>
      </w:r>
      <w:r w:rsidRPr="00893247">
        <w:rPr>
          <w:rFonts w:asciiTheme="minorBidi" w:hAnsiTheme="minorBidi"/>
        </w:rPr>
        <w:t xml:space="preserve"> several characteristics of the Common Vulnerability Scoring System (CVSS), particularly its </w:t>
      </w:r>
      <w:r w:rsidRPr="00893247">
        <w:rPr>
          <w:rFonts w:asciiTheme="minorBidi" w:hAnsiTheme="minorBidi"/>
          <w:b/>
          <w:bCs/>
        </w:rPr>
        <w:t>subjectivity, complexity and inconsistency between assessors</w:t>
      </w:r>
      <w:r w:rsidRPr="00893247">
        <w:rPr>
          <w:rFonts w:asciiTheme="minorBidi" w:hAnsiTheme="minorBidi"/>
        </w:rPr>
        <w:t xml:space="preserve">. Although CVSS provides a </w:t>
      </w:r>
      <w:r w:rsidR="00FF5CFA" w:rsidRPr="00893247">
        <w:rPr>
          <w:rFonts w:asciiTheme="minorBidi" w:hAnsiTheme="minorBidi"/>
        </w:rPr>
        <w:t>standardized</w:t>
      </w:r>
      <w:r w:rsidRPr="00893247">
        <w:rPr>
          <w:rFonts w:asciiTheme="minorBidi" w:hAnsiTheme="minorBidi"/>
        </w:rPr>
        <w:t xml:space="preserve"> framework for describing vulnerability severity, the authors demonstrate that different users can interpret and apply its metrics differently. This is problematic because apparently precise numerical scores can give </w:t>
      </w:r>
      <w:r w:rsidR="00FF5CFA" w:rsidRPr="00893247">
        <w:rPr>
          <w:rFonts w:asciiTheme="minorBidi" w:hAnsiTheme="minorBidi"/>
        </w:rPr>
        <w:t>organizations</w:t>
      </w:r>
      <w:r w:rsidRPr="00893247">
        <w:rPr>
          <w:rFonts w:asciiTheme="minorBidi" w:hAnsiTheme="minorBidi"/>
        </w:rPr>
        <w:t xml:space="preserve"> a false sense of objectivity when the underlying metric selection may depend on the individual assessor (Wunder et al., 2024). The authors’ findings therefore question whether CVSS scores are sufficiently reliable for making vulnerability-</w:t>
      </w:r>
      <w:r w:rsidR="00FF5CFA" w:rsidRPr="00893247">
        <w:rPr>
          <w:rFonts w:asciiTheme="minorBidi" w:hAnsiTheme="minorBidi"/>
        </w:rPr>
        <w:t>prioritization</w:t>
      </w:r>
      <w:r w:rsidRPr="00893247">
        <w:rPr>
          <w:rFonts w:asciiTheme="minorBidi" w:hAnsiTheme="minorBidi"/>
        </w:rPr>
        <w:t xml:space="preserve"> decisions.</w:t>
      </w:r>
    </w:p>
    <w:p w14:paraId="6EE613E7" w14:textId="6E40EDAE" w:rsidR="00893247" w:rsidRPr="00893247" w:rsidRDefault="00893247" w:rsidP="00893247">
      <w:pPr>
        <w:rPr>
          <w:rFonts w:asciiTheme="minorBidi" w:hAnsiTheme="minorBidi"/>
        </w:rPr>
      </w:pPr>
      <w:r w:rsidRPr="00893247">
        <w:rPr>
          <w:rFonts w:asciiTheme="minorBidi" w:hAnsiTheme="minorBidi"/>
        </w:rPr>
        <w:t xml:space="preserve">I agree with this criticism to a significant extent. CVSS is useful as a common language for communicating the technical severity of vulnerabilities, but severity and priority are not necessarily the same thing. For example, a vulnerability with a high CVSS score may not represent an immediate </w:t>
      </w:r>
      <w:r w:rsidR="00FF5CFA" w:rsidRPr="00893247">
        <w:rPr>
          <w:rFonts w:asciiTheme="minorBidi" w:hAnsiTheme="minorBidi"/>
        </w:rPr>
        <w:t>organizational</w:t>
      </w:r>
      <w:r w:rsidRPr="00893247">
        <w:rPr>
          <w:rFonts w:asciiTheme="minorBidi" w:hAnsiTheme="minorBidi"/>
        </w:rPr>
        <w:t xml:space="preserve"> risk if the affected system is isolated or well protected. Conversely, a vulnerability with a lower technical score could require urgent attention if it affects a critical business system. The CVSS framework itself </w:t>
      </w:r>
      <w:r w:rsidR="00FF5CFA" w:rsidRPr="00893247">
        <w:rPr>
          <w:rFonts w:asciiTheme="minorBidi" w:hAnsiTheme="minorBidi"/>
        </w:rPr>
        <w:t>recognizes</w:t>
      </w:r>
      <w:r w:rsidRPr="00893247">
        <w:rPr>
          <w:rFonts w:asciiTheme="minorBidi" w:hAnsiTheme="minorBidi"/>
        </w:rPr>
        <w:t xml:space="preserve"> the importance of environmental and threat-related factors, but these require additional assessment by the </w:t>
      </w:r>
      <w:r w:rsidR="00FF5CFA" w:rsidRPr="00893247">
        <w:rPr>
          <w:rFonts w:asciiTheme="minorBidi" w:hAnsiTheme="minorBidi"/>
        </w:rPr>
        <w:t>organization</w:t>
      </w:r>
      <w:r w:rsidRPr="00893247">
        <w:rPr>
          <w:rFonts w:asciiTheme="minorBidi" w:hAnsiTheme="minorBidi"/>
        </w:rPr>
        <w:t xml:space="preserve"> (FIRST, 2024). Consequently, relying on the numerical score alone can be misleading.</w:t>
      </w:r>
    </w:p>
    <w:p w14:paraId="0B9673BE" w14:textId="22CF57DC" w:rsidR="00893247" w:rsidRDefault="00893247" w:rsidP="00893247">
      <w:pPr>
        <w:rPr>
          <w:rFonts w:asciiTheme="minorBidi" w:hAnsiTheme="minorBidi"/>
        </w:rPr>
      </w:pPr>
      <w:r w:rsidRPr="00893247">
        <w:rPr>
          <w:rFonts w:asciiTheme="minorBidi" w:hAnsiTheme="minorBidi"/>
        </w:rPr>
        <w:t xml:space="preserve">One alternative discussed in the literature is </w:t>
      </w:r>
      <w:r w:rsidRPr="00893247">
        <w:rPr>
          <w:rFonts w:asciiTheme="minorBidi" w:hAnsiTheme="minorBidi"/>
          <w:b/>
          <w:bCs/>
        </w:rPr>
        <w:t>Stakeholder-Specific Vulnerability Categorization (SSVC)</w:t>
      </w:r>
      <w:r w:rsidRPr="00893247">
        <w:rPr>
          <w:rFonts w:asciiTheme="minorBidi" w:hAnsiTheme="minorBidi"/>
        </w:rPr>
        <w:t xml:space="preserve">. SSVC uses decision trees to support vulnerability-response decisions and explicitly considers the requirements and context of different stakeholders (Spring et al., 2019). I would argue that SSVC should replace CVSS as the primary method for </w:t>
      </w:r>
      <w:r w:rsidRPr="00893247">
        <w:rPr>
          <w:rFonts w:asciiTheme="minorBidi" w:hAnsiTheme="minorBidi"/>
          <w:b/>
          <w:bCs/>
        </w:rPr>
        <w:t xml:space="preserve">vulnerability </w:t>
      </w:r>
      <w:r w:rsidR="00FF5CFA" w:rsidRPr="00893247">
        <w:rPr>
          <w:rFonts w:asciiTheme="minorBidi" w:hAnsiTheme="minorBidi"/>
          <w:b/>
          <w:bCs/>
        </w:rPr>
        <w:t>prioritization</w:t>
      </w:r>
      <w:r w:rsidRPr="00893247">
        <w:rPr>
          <w:rFonts w:asciiTheme="minorBidi" w:hAnsiTheme="minorBidi"/>
        </w:rPr>
        <w:t xml:space="preserve">, because it focuses on the decision that an </w:t>
      </w:r>
      <w:r w:rsidR="00FF5CFA" w:rsidRPr="00893247">
        <w:rPr>
          <w:rFonts w:asciiTheme="minorBidi" w:hAnsiTheme="minorBidi"/>
        </w:rPr>
        <w:t>organization</w:t>
      </w:r>
      <w:r w:rsidRPr="00893247">
        <w:rPr>
          <w:rFonts w:asciiTheme="minorBidi" w:hAnsiTheme="minorBidi"/>
        </w:rPr>
        <w:t xml:space="preserve"> needs to make rather than reducing vulnerability characteristics to a single numerical score. This does not mean that CVSS should disappear completely; its technical severity information could remain useful as an input to SSVC. Overall, combining technical vulnerability information with </w:t>
      </w:r>
      <w:r w:rsidR="00FF5CFA" w:rsidRPr="00893247">
        <w:rPr>
          <w:rFonts w:asciiTheme="minorBidi" w:hAnsiTheme="minorBidi"/>
        </w:rPr>
        <w:t>organizational</w:t>
      </w:r>
      <w:r w:rsidRPr="00893247">
        <w:rPr>
          <w:rFonts w:asciiTheme="minorBidi" w:hAnsiTheme="minorBidi"/>
        </w:rPr>
        <w:t xml:space="preserve"> context provides a more meaningful basis for deciding which vulnerabilities require immediate action.</w:t>
      </w:r>
    </w:p>
    <w:p w14:paraId="4799D0B7" w14:textId="77777777" w:rsidR="00A10855" w:rsidRDefault="00A10855" w:rsidP="00893247">
      <w:pPr>
        <w:rPr>
          <w:rFonts w:asciiTheme="minorBidi" w:hAnsiTheme="minorBidi"/>
        </w:rPr>
      </w:pPr>
    </w:p>
    <w:p w14:paraId="29389696" w14:textId="77777777" w:rsidR="00A10855" w:rsidRPr="00A10855" w:rsidRDefault="00A10855" w:rsidP="00A10855">
      <w:pPr>
        <w:rPr>
          <w:rFonts w:asciiTheme="minorBidi" w:hAnsiTheme="minorBidi"/>
          <w:b/>
          <w:bCs/>
        </w:rPr>
      </w:pPr>
      <w:r w:rsidRPr="00A10855">
        <w:rPr>
          <w:rFonts w:asciiTheme="minorBidi" w:hAnsiTheme="minorBidi"/>
          <w:b/>
          <w:bCs/>
        </w:rPr>
        <w:t>References</w:t>
      </w:r>
    </w:p>
    <w:p w14:paraId="7AF5B1E2" w14:textId="12B1FA7F" w:rsidR="00A10855" w:rsidRPr="00A10855" w:rsidRDefault="00A10855" w:rsidP="00A10855">
      <w:pPr>
        <w:rPr>
          <w:rFonts w:asciiTheme="minorBidi" w:hAnsiTheme="minorBidi"/>
        </w:rPr>
      </w:pPr>
      <w:r w:rsidRPr="00A10855">
        <w:rPr>
          <w:rFonts w:asciiTheme="minorBidi" w:hAnsiTheme="minorBidi"/>
        </w:rPr>
        <w:t xml:space="preserve">FIRST (2024) </w:t>
      </w:r>
      <w:r w:rsidRPr="00A10855">
        <w:rPr>
          <w:rFonts w:asciiTheme="minorBidi" w:hAnsiTheme="minorBidi"/>
          <w:i/>
          <w:iCs/>
        </w:rPr>
        <w:t>Common Vulnerability Scoring System version 4.0: Specification Document</w:t>
      </w:r>
      <w:r w:rsidRPr="00A10855">
        <w:rPr>
          <w:rFonts w:asciiTheme="minorBidi" w:hAnsiTheme="minorBidi"/>
        </w:rPr>
        <w:t xml:space="preserve">. Available at: </w:t>
      </w:r>
      <w:r w:rsidR="00521640" w:rsidRPr="00521640">
        <w:rPr>
          <w:rFonts w:asciiTheme="minorBidi" w:hAnsiTheme="minorBidi"/>
        </w:rPr>
        <w:t>https://www.first.org/cvss/v4.0/specification-document</w:t>
      </w:r>
      <w:r w:rsidR="00521640" w:rsidRPr="00521640">
        <w:rPr>
          <w:rFonts w:asciiTheme="minorBidi" w:hAnsiTheme="minorBidi"/>
        </w:rPr>
        <w:t xml:space="preserve"> </w:t>
      </w:r>
      <w:r w:rsidRPr="00A10855">
        <w:rPr>
          <w:rFonts w:asciiTheme="minorBidi" w:hAnsiTheme="minorBidi"/>
        </w:rPr>
        <w:t xml:space="preserve">(Accessed: 3 October 2026). </w:t>
      </w:r>
    </w:p>
    <w:p w14:paraId="3EB6308D" w14:textId="60121AE5" w:rsidR="00A10855" w:rsidRPr="00A10855" w:rsidRDefault="00A10855" w:rsidP="00A10855">
      <w:pPr>
        <w:rPr>
          <w:rFonts w:asciiTheme="minorBidi" w:hAnsiTheme="minorBidi"/>
        </w:rPr>
      </w:pPr>
      <w:r w:rsidRPr="00A10855">
        <w:rPr>
          <w:rFonts w:asciiTheme="minorBidi" w:hAnsiTheme="minorBidi"/>
        </w:rPr>
        <w:t xml:space="preserve">Spring, J., </w:t>
      </w:r>
      <w:proofErr w:type="spellStart"/>
      <w:r w:rsidRPr="00A10855">
        <w:rPr>
          <w:rFonts w:asciiTheme="minorBidi" w:hAnsiTheme="minorBidi"/>
        </w:rPr>
        <w:t>Hatleback</w:t>
      </w:r>
      <w:proofErr w:type="spellEnd"/>
      <w:r w:rsidRPr="00A10855">
        <w:rPr>
          <w:rFonts w:asciiTheme="minorBidi" w:hAnsiTheme="minorBidi"/>
        </w:rPr>
        <w:t xml:space="preserve">, E., Householder, A.D., Manion, A. and Shick, D. (2019) </w:t>
      </w:r>
      <w:r w:rsidRPr="00A10855">
        <w:rPr>
          <w:rFonts w:asciiTheme="minorBidi" w:hAnsiTheme="minorBidi"/>
          <w:i/>
          <w:iCs/>
        </w:rPr>
        <w:t>Prioritizing Vulnerability Response: A Stakeholder-Specific Vulnerability Categorization</w:t>
      </w:r>
      <w:r w:rsidRPr="00A10855">
        <w:rPr>
          <w:rFonts w:asciiTheme="minorBidi" w:hAnsiTheme="minorBidi"/>
        </w:rPr>
        <w:t xml:space="preserve">. Pittsburgh, PA: Software Engineering Institute, Carnegie Mellon University. Available at: </w:t>
      </w:r>
      <w:r w:rsidR="00370D43" w:rsidRPr="00370D43">
        <w:rPr>
          <w:rFonts w:asciiTheme="minorBidi" w:hAnsiTheme="minorBidi"/>
        </w:rPr>
        <w:lastRenderedPageBreak/>
        <w:t>https://www.sei.cmu.edu/library/prioritizing-vulnerability-response-a-stakeholder-specific-vulnerability-categorization/</w:t>
      </w:r>
      <w:r w:rsidR="00370D43" w:rsidRPr="00370D43">
        <w:rPr>
          <w:rFonts w:asciiTheme="minorBidi" w:hAnsiTheme="minorBidi"/>
        </w:rPr>
        <w:t xml:space="preserve"> </w:t>
      </w:r>
      <w:r w:rsidRPr="00A10855">
        <w:rPr>
          <w:rFonts w:asciiTheme="minorBidi" w:hAnsiTheme="minorBidi"/>
        </w:rPr>
        <w:t xml:space="preserve">(Accessed: 3 October 2026). </w:t>
      </w:r>
    </w:p>
    <w:p w14:paraId="696759FA" w14:textId="55B3B708" w:rsidR="00A10855" w:rsidRPr="00893247" w:rsidRDefault="00A10855" w:rsidP="00521640">
      <w:pPr>
        <w:rPr>
          <w:rFonts w:asciiTheme="minorBidi" w:hAnsiTheme="minorBidi"/>
        </w:rPr>
      </w:pPr>
      <w:r w:rsidRPr="00A10855">
        <w:rPr>
          <w:rFonts w:asciiTheme="minorBidi" w:hAnsiTheme="minorBidi"/>
        </w:rPr>
        <w:t xml:space="preserve">Wunder, J., Kurtz, A., Eichenmüller, C., Gassmann, F. and Benenson, Z. (2024) ‘Shedding Light on CVSS Scoring Inconsistencies: A User-Centric Study on Evaluating Widespread Security Vulnerabilities’, </w:t>
      </w:r>
      <w:r w:rsidRPr="00A10855">
        <w:rPr>
          <w:rFonts w:asciiTheme="minorBidi" w:hAnsiTheme="minorBidi"/>
          <w:i/>
          <w:iCs/>
        </w:rPr>
        <w:t>2024 IEEE Symposium on Security and Privacy</w:t>
      </w:r>
      <w:r w:rsidRPr="00A10855">
        <w:rPr>
          <w:rFonts w:asciiTheme="minorBidi" w:hAnsiTheme="minorBidi"/>
        </w:rPr>
        <w:t xml:space="preserve">, pp. 1102–1121. </w:t>
      </w:r>
    </w:p>
    <w:p w14:paraId="34E32187" w14:textId="77777777" w:rsidR="001314AF" w:rsidRPr="00893247" w:rsidRDefault="001314AF">
      <w:pPr>
        <w:rPr>
          <w:rFonts w:asciiTheme="minorBidi" w:hAnsiTheme="minorBidi"/>
        </w:rPr>
      </w:pPr>
    </w:p>
    <w:sectPr w:rsidR="001314AF" w:rsidRPr="00893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AF"/>
    <w:rsid w:val="001314AF"/>
    <w:rsid w:val="00370D43"/>
    <w:rsid w:val="00521640"/>
    <w:rsid w:val="006D5458"/>
    <w:rsid w:val="00893247"/>
    <w:rsid w:val="00A10855"/>
    <w:rsid w:val="00FF5C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61EBB"/>
  <w15:chartTrackingRefBased/>
  <w15:docId w15:val="{FCA68C23-F240-4ED0-8380-20F341F70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4AF"/>
    <w:rPr>
      <w:rFonts w:eastAsiaTheme="majorEastAsia" w:cstheme="majorBidi"/>
      <w:color w:val="272727" w:themeColor="text1" w:themeTint="D8"/>
    </w:rPr>
  </w:style>
  <w:style w:type="paragraph" w:styleId="Title">
    <w:name w:val="Title"/>
    <w:basedOn w:val="Normal"/>
    <w:next w:val="Normal"/>
    <w:link w:val="TitleChar"/>
    <w:uiPriority w:val="10"/>
    <w:qFormat/>
    <w:rsid w:val="0013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4AF"/>
    <w:pPr>
      <w:spacing w:before="160"/>
      <w:jc w:val="center"/>
    </w:pPr>
    <w:rPr>
      <w:i/>
      <w:iCs/>
      <w:color w:val="404040" w:themeColor="text1" w:themeTint="BF"/>
    </w:rPr>
  </w:style>
  <w:style w:type="character" w:customStyle="1" w:styleId="QuoteChar">
    <w:name w:val="Quote Char"/>
    <w:basedOn w:val="DefaultParagraphFont"/>
    <w:link w:val="Quote"/>
    <w:uiPriority w:val="29"/>
    <w:rsid w:val="001314AF"/>
    <w:rPr>
      <w:i/>
      <w:iCs/>
      <w:color w:val="404040" w:themeColor="text1" w:themeTint="BF"/>
    </w:rPr>
  </w:style>
  <w:style w:type="paragraph" w:styleId="ListParagraph">
    <w:name w:val="List Paragraph"/>
    <w:basedOn w:val="Normal"/>
    <w:uiPriority w:val="34"/>
    <w:qFormat/>
    <w:rsid w:val="001314AF"/>
    <w:pPr>
      <w:ind w:left="720"/>
      <w:contextualSpacing/>
    </w:pPr>
  </w:style>
  <w:style w:type="character" w:styleId="IntenseEmphasis">
    <w:name w:val="Intense Emphasis"/>
    <w:basedOn w:val="DefaultParagraphFont"/>
    <w:uiPriority w:val="21"/>
    <w:qFormat/>
    <w:rsid w:val="001314AF"/>
    <w:rPr>
      <w:i/>
      <w:iCs/>
      <w:color w:val="0F4761" w:themeColor="accent1" w:themeShade="BF"/>
    </w:rPr>
  </w:style>
  <w:style w:type="paragraph" w:styleId="IntenseQuote">
    <w:name w:val="Intense Quote"/>
    <w:basedOn w:val="Normal"/>
    <w:next w:val="Normal"/>
    <w:link w:val="IntenseQuoteChar"/>
    <w:uiPriority w:val="30"/>
    <w:qFormat/>
    <w:rsid w:val="00131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4AF"/>
    <w:rPr>
      <w:i/>
      <w:iCs/>
      <w:color w:val="0F4761" w:themeColor="accent1" w:themeShade="BF"/>
    </w:rPr>
  </w:style>
  <w:style w:type="character" w:styleId="IntenseReference">
    <w:name w:val="Intense Reference"/>
    <w:basedOn w:val="DefaultParagraphFont"/>
    <w:uiPriority w:val="32"/>
    <w:qFormat/>
    <w:rsid w:val="001314AF"/>
    <w:rPr>
      <w:b/>
      <w:bCs/>
      <w:smallCaps/>
      <w:color w:val="0F4761" w:themeColor="accent1" w:themeShade="BF"/>
      <w:spacing w:val="5"/>
    </w:rPr>
  </w:style>
  <w:style w:type="character" w:styleId="Hyperlink">
    <w:name w:val="Hyperlink"/>
    <w:basedOn w:val="DefaultParagraphFont"/>
    <w:uiPriority w:val="99"/>
    <w:unhideWhenUsed/>
    <w:rsid w:val="00A10855"/>
    <w:rPr>
      <w:color w:val="467886" w:themeColor="hyperlink"/>
      <w:u w:val="single"/>
    </w:rPr>
  </w:style>
  <w:style w:type="character" w:styleId="UnresolvedMention">
    <w:name w:val="Unresolved Mention"/>
    <w:basedOn w:val="DefaultParagraphFont"/>
    <w:uiPriority w:val="99"/>
    <w:semiHidden/>
    <w:unhideWhenUsed/>
    <w:rsid w:val="00A10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Mohmmed Ali</dc:creator>
  <cp:keywords/>
  <dc:description/>
  <cp:lastModifiedBy>Mohmmed Ahmed, Mohmmed A H A</cp:lastModifiedBy>
  <cp:revision>6</cp:revision>
  <dcterms:created xsi:type="dcterms:W3CDTF">2026-10-03T17:08:00Z</dcterms:created>
  <dcterms:modified xsi:type="dcterms:W3CDTF">2026-10-03T17:14:00Z</dcterms:modified>
</cp:coreProperties>
</file>