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18A36" w14:textId="21D522B8" w:rsidR="007726FF" w:rsidRDefault="007726FF">
      <w:pPr>
        <w:spacing w:line="259" w:lineRule="auto"/>
        <w:ind w:left="1" w:hanging="3"/>
        <w:jc w:val="both"/>
        <w:rPr>
          <w:rFonts w:ascii="Cambria" w:eastAsia="Cambria" w:hAnsi="Cambria" w:cs="Cambria"/>
          <w:sz w:val="28"/>
          <w:szCs w:val="28"/>
        </w:rPr>
      </w:pPr>
    </w:p>
    <w:p w14:paraId="08A1B262" w14:textId="77777777" w:rsidR="007728B8" w:rsidRDefault="007728B8">
      <w:pPr>
        <w:spacing w:line="259" w:lineRule="auto"/>
        <w:ind w:left="1" w:hanging="3"/>
        <w:jc w:val="both"/>
        <w:rPr>
          <w:rFonts w:ascii="Cambria" w:eastAsia="Cambria" w:hAnsi="Cambria" w:cs="Cambria"/>
          <w:sz w:val="28"/>
          <w:szCs w:val="28"/>
        </w:rPr>
      </w:pPr>
    </w:p>
    <w:p w14:paraId="68CAD97D" w14:textId="449C5E2A" w:rsidR="007726FF" w:rsidRPr="00834502" w:rsidRDefault="00834502" w:rsidP="00834502">
      <w:pPr>
        <w:ind w:left="2" w:hanging="4"/>
        <w:rPr>
          <w:rFonts w:asciiTheme="minorHAnsi" w:eastAsia="Cambria" w:hAnsiTheme="minorHAnsi" w:cs="Cambria"/>
          <w:b/>
          <w:bCs/>
          <w:sz w:val="36"/>
          <w:szCs w:val="36"/>
        </w:rPr>
      </w:pPr>
      <w:r w:rsidRPr="00834502">
        <w:rPr>
          <w:rFonts w:asciiTheme="minorHAnsi" w:hAnsiTheme="minorHAnsi"/>
          <w:b/>
          <w:bCs/>
          <w:sz w:val="36"/>
          <w:szCs w:val="36"/>
        </w:rPr>
        <w:t>PENGARUH MOTIVASI DARI GURU TERHADAP KEPERCAYAN DIRI SISWA KELAS III MI MA’ARIF BEGO</w:t>
      </w:r>
    </w:p>
    <w:p w14:paraId="4906714B" w14:textId="2DB62DE2" w:rsidR="007726FF" w:rsidRPr="0077628B" w:rsidRDefault="00834502" w:rsidP="00FA3E20">
      <w:pPr>
        <w:shd w:val="clear" w:color="auto" w:fill="92D050"/>
        <w:ind w:left="0" w:hanging="2"/>
        <w:jc w:val="both"/>
        <w:rPr>
          <w:rFonts w:ascii="Tahoma" w:eastAsia="Cambria" w:hAnsi="Tahoma" w:cs="Tahoma"/>
          <w:color w:val="000000"/>
          <w:vertAlign w:val="superscript"/>
        </w:rPr>
      </w:pPr>
      <w:proofErr w:type="spellStart"/>
      <w:r>
        <w:rPr>
          <w:rFonts w:ascii="Tahoma" w:eastAsia="Cambria" w:hAnsi="Tahoma" w:cs="Tahoma"/>
          <w:b/>
        </w:rPr>
        <w:t>Khomaria</w:t>
      </w:r>
      <w:proofErr w:type="spellEnd"/>
      <w:r>
        <w:rPr>
          <w:rFonts w:ascii="Tahoma" w:eastAsia="Cambria" w:hAnsi="Tahoma" w:cs="Tahoma"/>
          <w:b/>
        </w:rPr>
        <w:t xml:space="preserve"> Ulf</w:t>
      </w:r>
      <w:r w:rsidR="00C5419D">
        <w:rPr>
          <w:rFonts w:ascii="Tahoma" w:eastAsia="Cambria" w:hAnsi="Tahoma" w:cs="Tahoma"/>
          <w:b/>
        </w:rPr>
        <w:t>a</w:t>
      </w:r>
      <w:proofErr w:type="gramStart"/>
      <w:r w:rsidR="0077628B">
        <w:rPr>
          <w:rFonts w:ascii="Tahoma" w:eastAsia="Cambria" w:hAnsi="Tahoma" w:cs="Tahoma"/>
          <w:b/>
          <w:vertAlign w:val="superscript"/>
        </w:rPr>
        <w:t>1</w:t>
      </w:r>
      <w:r>
        <w:rPr>
          <w:rFonts w:ascii="Tahoma" w:eastAsia="Cambria" w:hAnsi="Tahoma" w:cs="Tahoma"/>
          <w:b/>
        </w:rPr>
        <w:t xml:space="preserve"> </w:t>
      </w:r>
      <w:r w:rsidR="00A50BCA" w:rsidRPr="0051752A">
        <w:rPr>
          <w:rFonts w:ascii="Tahoma" w:eastAsia="Cambria" w:hAnsi="Tahoma" w:cs="Tahoma"/>
          <w:b/>
        </w:rPr>
        <w:t>,</w:t>
      </w:r>
      <w:proofErr w:type="gramEnd"/>
      <w:r w:rsidR="00A50BCA" w:rsidRPr="0051752A">
        <w:rPr>
          <w:rFonts w:ascii="Tahoma" w:eastAsia="Cambria" w:hAnsi="Tahoma" w:cs="Tahoma"/>
          <w:b/>
        </w:rPr>
        <w:t xml:space="preserve"> </w:t>
      </w:r>
      <w:r w:rsidR="00E007EA">
        <w:rPr>
          <w:rFonts w:ascii="Tahoma" w:eastAsia="Cambria" w:hAnsi="Tahoma" w:cs="Tahoma"/>
          <w:b/>
        </w:rPr>
        <w:t>Hidar Am</w:t>
      </w:r>
      <w:r>
        <w:rPr>
          <w:rFonts w:ascii="Tahoma" w:eastAsia="Cambria" w:hAnsi="Tahoma" w:cs="Tahoma"/>
          <w:b/>
        </w:rPr>
        <w:t>aruddin</w:t>
      </w:r>
      <w:r w:rsidR="0077628B">
        <w:rPr>
          <w:rFonts w:ascii="Tahoma" w:eastAsia="Cambria" w:hAnsi="Tahoma" w:cs="Tahoma"/>
          <w:b/>
          <w:vertAlign w:val="superscript"/>
        </w:rPr>
        <w:t>2</w:t>
      </w:r>
    </w:p>
    <w:p w14:paraId="6BEA1AD8" w14:textId="5D9FD881" w:rsidR="007726FF" w:rsidRDefault="000E31D9">
      <w:pPr>
        <w:pBdr>
          <w:bottom w:val="single" w:sz="8" w:space="1" w:color="000000"/>
        </w:pBdr>
        <w:ind w:left="0" w:hanging="2"/>
        <w:rPr>
          <w:rFonts w:ascii="Cambria" w:eastAsia="Cambria" w:hAnsi="Cambria" w:cs="Cambria"/>
          <w:sz w:val="16"/>
          <w:szCs w:val="16"/>
        </w:rPr>
      </w:pPr>
      <w:r w:rsidRPr="003615CE">
        <w:rPr>
          <w:rFonts w:ascii="Tahoma" w:hAnsi="Tahoma" w:cs="Tahoma"/>
          <w:sz w:val="20"/>
          <w:szCs w:val="20"/>
        </w:rPr>
        <w:t>Pendidikan</w:t>
      </w:r>
      <w:r w:rsidRPr="003615CE">
        <w:rPr>
          <w:rFonts w:ascii="Tahoma" w:hAnsi="Tahoma" w:cs="Tahoma"/>
          <w:spacing w:val="1"/>
          <w:sz w:val="20"/>
          <w:szCs w:val="20"/>
        </w:rPr>
        <w:t xml:space="preserve"> </w:t>
      </w:r>
      <w:r w:rsidRPr="003615CE">
        <w:rPr>
          <w:rFonts w:ascii="Tahoma" w:hAnsi="Tahoma" w:cs="Tahoma"/>
          <w:sz w:val="20"/>
          <w:szCs w:val="20"/>
        </w:rPr>
        <w:t>Guru</w:t>
      </w:r>
      <w:r w:rsidRPr="003615CE">
        <w:rPr>
          <w:rFonts w:ascii="Tahoma" w:hAnsi="Tahoma" w:cs="Tahoma"/>
          <w:spacing w:val="1"/>
          <w:sz w:val="20"/>
          <w:szCs w:val="20"/>
        </w:rPr>
        <w:t xml:space="preserve"> </w:t>
      </w:r>
      <w:proofErr w:type="spellStart"/>
      <w:r w:rsidRPr="003615CE">
        <w:rPr>
          <w:rFonts w:ascii="Tahoma" w:hAnsi="Tahoma" w:cs="Tahoma"/>
          <w:sz w:val="20"/>
          <w:szCs w:val="20"/>
        </w:rPr>
        <w:t>Sekolah</w:t>
      </w:r>
      <w:proofErr w:type="spellEnd"/>
      <w:r w:rsidRPr="003615CE">
        <w:rPr>
          <w:rFonts w:ascii="Tahoma" w:hAnsi="Tahoma" w:cs="Tahoma"/>
          <w:spacing w:val="-7"/>
          <w:sz w:val="20"/>
          <w:szCs w:val="20"/>
        </w:rPr>
        <w:t xml:space="preserve"> </w:t>
      </w:r>
      <w:r w:rsidRPr="003615CE">
        <w:rPr>
          <w:rFonts w:ascii="Tahoma" w:hAnsi="Tahoma" w:cs="Tahoma"/>
          <w:sz w:val="20"/>
          <w:szCs w:val="20"/>
        </w:rPr>
        <w:t>Dasar,</w:t>
      </w:r>
      <w:r w:rsidRPr="003615CE">
        <w:rPr>
          <w:rFonts w:ascii="Tahoma" w:hAnsi="Tahoma" w:cs="Tahoma"/>
          <w:spacing w:val="-9"/>
          <w:sz w:val="20"/>
          <w:szCs w:val="20"/>
        </w:rPr>
        <w:t xml:space="preserve"> </w:t>
      </w:r>
      <w:r w:rsidRPr="003615CE">
        <w:rPr>
          <w:rFonts w:ascii="Tahoma" w:hAnsi="Tahoma" w:cs="Tahoma"/>
          <w:sz w:val="20"/>
          <w:szCs w:val="20"/>
        </w:rPr>
        <w:t>Universitas</w:t>
      </w:r>
      <w:r w:rsidRPr="003615CE">
        <w:rPr>
          <w:rFonts w:ascii="Tahoma" w:hAnsi="Tahoma" w:cs="Tahoma"/>
          <w:spacing w:val="2"/>
          <w:sz w:val="20"/>
          <w:szCs w:val="20"/>
        </w:rPr>
        <w:t xml:space="preserve"> </w:t>
      </w:r>
      <w:proofErr w:type="spellStart"/>
      <w:r w:rsidRPr="003615CE">
        <w:rPr>
          <w:rFonts w:ascii="Tahoma" w:hAnsi="Tahoma" w:cs="Tahoma"/>
          <w:sz w:val="20"/>
          <w:szCs w:val="20"/>
        </w:rPr>
        <w:t>Nahdlatul</w:t>
      </w:r>
      <w:proofErr w:type="spellEnd"/>
      <w:r w:rsidRPr="003615CE">
        <w:rPr>
          <w:rFonts w:ascii="Tahoma" w:hAnsi="Tahoma" w:cs="Tahoma"/>
          <w:spacing w:val="-4"/>
          <w:sz w:val="20"/>
          <w:szCs w:val="20"/>
        </w:rPr>
        <w:t xml:space="preserve"> </w:t>
      </w:r>
      <w:r w:rsidRPr="003615CE">
        <w:rPr>
          <w:rFonts w:ascii="Tahoma" w:hAnsi="Tahoma" w:cs="Tahoma"/>
          <w:sz w:val="20"/>
          <w:szCs w:val="20"/>
        </w:rPr>
        <w:t>Ulama</w:t>
      </w:r>
      <w:r w:rsidRPr="003615CE">
        <w:rPr>
          <w:rFonts w:ascii="Tahoma" w:hAnsi="Tahoma" w:cs="Tahoma"/>
          <w:spacing w:val="1"/>
          <w:sz w:val="20"/>
          <w:szCs w:val="20"/>
        </w:rPr>
        <w:t xml:space="preserve"> </w:t>
      </w:r>
      <w:r w:rsidRPr="003615CE">
        <w:rPr>
          <w:rFonts w:ascii="Tahoma" w:hAnsi="Tahoma" w:cs="Tahoma"/>
          <w:sz w:val="20"/>
          <w:szCs w:val="20"/>
        </w:rPr>
        <w:t>Yogyakarta,</w:t>
      </w:r>
      <w:r w:rsidRPr="003615CE">
        <w:rPr>
          <w:rFonts w:ascii="Tahoma" w:hAnsi="Tahoma" w:cs="Tahoma"/>
          <w:spacing w:val="-3"/>
          <w:sz w:val="20"/>
          <w:szCs w:val="20"/>
        </w:rPr>
        <w:t xml:space="preserve"> </w:t>
      </w:r>
      <w:r w:rsidRPr="003615CE">
        <w:rPr>
          <w:rFonts w:ascii="Tahoma" w:hAnsi="Tahoma" w:cs="Tahoma"/>
          <w:spacing w:val="-2"/>
          <w:sz w:val="20"/>
          <w:szCs w:val="20"/>
        </w:rPr>
        <w:t>Indonesia</w:t>
      </w:r>
    </w:p>
    <w:p w14:paraId="0F14C1EA" w14:textId="77777777" w:rsidR="007726FF" w:rsidRDefault="00A50BCA">
      <w:pPr>
        <w:ind w:left="0" w:hanging="2"/>
        <w:jc w:val="center"/>
        <w:rPr>
          <w:rFonts w:ascii="Cambria" w:eastAsia="Cambria" w:hAnsi="Cambria" w:cs="Cambria"/>
        </w:rPr>
      </w:pPr>
      <w:r>
        <w:rPr>
          <w:noProof/>
        </w:rPr>
        <mc:AlternateContent>
          <mc:Choice Requires="wps">
            <w:drawing>
              <wp:anchor distT="45720" distB="45720" distL="114300" distR="114300" simplePos="0" relativeHeight="251658240" behindDoc="0" locked="0" layoutInCell="1" hidden="0" allowOverlap="1" wp14:anchorId="4DDB5339" wp14:editId="721496DC">
                <wp:simplePos x="0" y="0"/>
                <wp:positionH relativeFrom="column">
                  <wp:posOffset>25401</wp:posOffset>
                </wp:positionH>
                <wp:positionV relativeFrom="paragraph">
                  <wp:posOffset>172720</wp:posOffset>
                </wp:positionV>
                <wp:extent cx="1736725" cy="3669030"/>
                <wp:effectExtent l="0" t="0" r="0" b="0"/>
                <wp:wrapSquare wrapText="bothSides" distT="45720" distB="45720" distL="114300" distR="114300"/>
                <wp:docPr id="1027" name="Persegi Panjang 1027"/>
                <wp:cNvGraphicFramePr/>
                <a:graphic xmlns:a="http://schemas.openxmlformats.org/drawingml/2006/main">
                  <a:graphicData uri="http://schemas.microsoft.com/office/word/2010/wordprocessingShape">
                    <wps:wsp>
                      <wps:cNvSpPr/>
                      <wps:spPr>
                        <a:xfrm>
                          <a:off x="4559553" y="2646525"/>
                          <a:ext cx="1572895" cy="2266950"/>
                        </a:xfrm>
                        <a:prstGeom prst="rect">
                          <a:avLst/>
                        </a:prstGeom>
                        <a:solidFill>
                          <a:srgbClr val="FFFFFF"/>
                        </a:solidFill>
                        <a:ln>
                          <a:noFill/>
                        </a:ln>
                      </wps:spPr>
                      <wps:txbx>
                        <w:txbxContent>
                          <w:p w14:paraId="68F3CAAA" w14:textId="77777777" w:rsidR="007726FF" w:rsidRDefault="00A50BCA">
                            <w:pPr>
                              <w:spacing w:line="240" w:lineRule="auto"/>
                              <w:ind w:left="0" w:hanging="2"/>
                            </w:pPr>
                            <w:r>
                              <w:rPr>
                                <w:rFonts w:ascii="Cambria" w:eastAsia="Cambria" w:hAnsi="Cambria" w:cs="Cambria"/>
                                <w:b/>
                                <w:color w:val="000000"/>
                                <w:sz w:val="18"/>
                              </w:rPr>
                              <w:t xml:space="preserve">A R T I C L </w:t>
                            </w:r>
                            <w:proofErr w:type="gramStart"/>
                            <w:r>
                              <w:rPr>
                                <w:rFonts w:ascii="Cambria" w:eastAsia="Cambria" w:hAnsi="Cambria" w:cs="Cambria"/>
                                <w:b/>
                                <w:color w:val="000000"/>
                                <w:sz w:val="18"/>
                              </w:rPr>
                              <w:t>E  I</w:t>
                            </w:r>
                            <w:proofErr w:type="gramEnd"/>
                            <w:r>
                              <w:rPr>
                                <w:rFonts w:ascii="Cambria" w:eastAsia="Cambria" w:hAnsi="Cambria" w:cs="Cambria"/>
                                <w:b/>
                                <w:color w:val="000000"/>
                                <w:sz w:val="18"/>
                              </w:rPr>
                              <w:t xml:space="preserve"> N F O</w:t>
                            </w:r>
                          </w:p>
                          <w:p w14:paraId="6BB2DA76" w14:textId="77777777" w:rsidR="007726FF" w:rsidRDefault="00A50BCA">
                            <w:pPr>
                              <w:spacing w:line="240" w:lineRule="auto"/>
                              <w:ind w:left="0" w:hanging="2"/>
                            </w:pPr>
                            <w:r>
                              <w:rPr>
                                <w:rFonts w:ascii="Arial" w:eastAsia="Arial" w:hAnsi="Arial" w:cs="Arial"/>
                                <w:b/>
                                <w:i/>
                                <w:color w:val="000000"/>
                                <w:sz w:val="16"/>
                              </w:rPr>
                              <w:t>Article history:</w:t>
                            </w:r>
                          </w:p>
                          <w:p w14:paraId="4773C0A0" w14:textId="58B4EBA9" w:rsidR="007726FF" w:rsidRDefault="00A50BCA">
                            <w:pPr>
                              <w:spacing w:line="240" w:lineRule="auto"/>
                              <w:ind w:left="0" w:hanging="2"/>
                            </w:pPr>
                            <w:r>
                              <w:rPr>
                                <w:rFonts w:ascii="Arial" w:eastAsia="Arial" w:hAnsi="Arial" w:cs="Arial"/>
                                <w:color w:val="000000"/>
                                <w:sz w:val="16"/>
                              </w:rPr>
                              <w:t xml:space="preserve">Received </w:t>
                            </w:r>
                            <w:proofErr w:type="spellStart"/>
                            <w:r w:rsidR="00C52E94">
                              <w:rPr>
                                <w:rFonts w:ascii="Arial" w:eastAsia="Arial" w:hAnsi="Arial" w:cs="Arial"/>
                                <w:color w:val="000000"/>
                                <w:sz w:val="16"/>
                              </w:rPr>
                              <w:t>Februari</w:t>
                            </w:r>
                            <w:proofErr w:type="spellEnd"/>
                            <w:r>
                              <w:rPr>
                                <w:rFonts w:ascii="Arial" w:eastAsia="Arial" w:hAnsi="Arial" w:cs="Arial"/>
                                <w:color w:val="000000"/>
                                <w:sz w:val="16"/>
                              </w:rPr>
                              <w:t xml:space="preserve"> 09, 202</w:t>
                            </w:r>
                            <w:r w:rsidR="00C52E94">
                              <w:rPr>
                                <w:rFonts w:ascii="Arial" w:eastAsia="Arial" w:hAnsi="Arial" w:cs="Arial"/>
                                <w:color w:val="000000"/>
                                <w:sz w:val="16"/>
                              </w:rPr>
                              <w:t>3</w:t>
                            </w:r>
                          </w:p>
                          <w:p w14:paraId="3EB1995C" w14:textId="2E0E3867" w:rsidR="007726FF" w:rsidRDefault="00A50BCA">
                            <w:pPr>
                              <w:spacing w:line="240" w:lineRule="auto"/>
                              <w:ind w:left="0" w:hanging="2"/>
                            </w:pPr>
                            <w:r>
                              <w:rPr>
                                <w:rFonts w:ascii="Arial" w:eastAsia="Arial" w:hAnsi="Arial" w:cs="Arial"/>
                                <w:color w:val="000000"/>
                                <w:sz w:val="16"/>
                              </w:rPr>
                              <w:t xml:space="preserve">Revised </w:t>
                            </w:r>
                            <w:r w:rsidR="00C52E94">
                              <w:rPr>
                                <w:rFonts w:ascii="Arial" w:eastAsia="Arial" w:hAnsi="Arial" w:cs="Arial"/>
                                <w:color w:val="000000"/>
                                <w:sz w:val="16"/>
                              </w:rPr>
                              <w:t>Maret</w:t>
                            </w:r>
                            <w:r>
                              <w:rPr>
                                <w:rFonts w:ascii="Arial" w:eastAsia="Arial" w:hAnsi="Arial" w:cs="Arial"/>
                                <w:color w:val="000000"/>
                                <w:sz w:val="16"/>
                              </w:rPr>
                              <w:t xml:space="preserve"> 15, 202</w:t>
                            </w:r>
                            <w:r w:rsidR="00C52E94">
                              <w:rPr>
                                <w:rFonts w:ascii="Arial" w:eastAsia="Arial" w:hAnsi="Arial" w:cs="Arial"/>
                                <w:color w:val="000000"/>
                                <w:sz w:val="16"/>
                              </w:rPr>
                              <w:t>3</w:t>
                            </w:r>
                          </w:p>
                          <w:p w14:paraId="3E553317" w14:textId="16288480" w:rsidR="007726FF" w:rsidRDefault="00A50BCA">
                            <w:pPr>
                              <w:spacing w:line="240" w:lineRule="auto"/>
                              <w:ind w:left="0" w:hanging="2"/>
                            </w:pPr>
                            <w:r>
                              <w:rPr>
                                <w:rFonts w:ascii="Arial" w:eastAsia="Arial" w:hAnsi="Arial" w:cs="Arial"/>
                                <w:color w:val="000000"/>
                                <w:sz w:val="16"/>
                              </w:rPr>
                              <w:t>Accepted April 30, 202</w:t>
                            </w:r>
                            <w:r w:rsidR="00C52E94">
                              <w:rPr>
                                <w:rFonts w:ascii="Arial" w:eastAsia="Arial" w:hAnsi="Arial" w:cs="Arial"/>
                                <w:color w:val="000000"/>
                                <w:sz w:val="16"/>
                              </w:rPr>
                              <w:t>3</w:t>
                            </w:r>
                          </w:p>
                          <w:p w14:paraId="6595DCEF" w14:textId="20299AC6" w:rsidR="007726FF" w:rsidRDefault="00A50BCA">
                            <w:pPr>
                              <w:spacing w:line="240" w:lineRule="auto"/>
                              <w:ind w:left="0" w:hanging="2"/>
                            </w:pPr>
                            <w:r>
                              <w:rPr>
                                <w:rFonts w:ascii="Arial" w:eastAsia="Arial" w:hAnsi="Arial" w:cs="Arial"/>
                                <w:color w:val="000000"/>
                                <w:sz w:val="16"/>
                              </w:rPr>
                              <w:t xml:space="preserve">Available online </w:t>
                            </w:r>
                            <w:r w:rsidR="00C52E94">
                              <w:rPr>
                                <w:rFonts w:ascii="Arial" w:eastAsia="Arial" w:hAnsi="Arial" w:cs="Arial"/>
                                <w:color w:val="000000"/>
                                <w:sz w:val="16"/>
                              </w:rPr>
                              <w:t>Juni</w:t>
                            </w:r>
                            <w:r>
                              <w:rPr>
                                <w:rFonts w:ascii="Arial" w:eastAsia="Arial" w:hAnsi="Arial" w:cs="Arial"/>
                                <w:color w:val="000000"/>
                                <w:sz w:val="16"/>
                              </w:rPr>
                              <w:t xml:space="preserve"> </w:t>
                            </w:r>
                            <w:r w:rsidR="00FA3E20">
                              <w:rPr>
                                <w:rFonts w:ascii="Arial" w:eastAsia="Arial" w:hAnsi="Arial" w:cs="Arial"/>
                                <w:color w:val="000000"/>
                                <w:sz w:val="16"/>
                              </w:rPr>
                              <w:t>30</w:t>
                            </w:r>
                            <w:r>
                              <w:rPr>
                                <w:rFonts w:ascii="Arial" w:eastAsia="Arial" w:hAnsi="Arial" w:cs="Arial"/>
                                <w:color w:val="000000"/>
                                <w:sz w:val="16"/>
                              </w:rPr>
                              <w:t>, 202</w:t>
                            </w:r>
                            <w:r w:rsidR="00C52E94">
                              <w:rPr>
                                <w:rFonts w:ascii="Arial" w:eastAsia="Arial" w:hAnsi="Arial" w:cs="Arial"/>
                                <w:color w:val="000000"/>
                                <w:sz w:val="16"/>
                              </w:rPr>
                              <w:t>3</w:t>
                            </w:r>
                          </w:p>
                          <w:p w14:paraId="4149A606" w14:textId="77777777" w:rsidR="007726FF" w:rsidRDefault="007726FF">
                            <w:pPr>
                              <w:spacing w:line="240" w:lineRule="auto"/>
                              <w:ind w:left="0" w:hanging="2"/>
                            </w:pPr>
                          </w:p>
                          <w:p w14:paraId="41730EEB" w14:textId="77777777" w:rsidR="007726FF" w:rsidRDefault="007726FF">
                            <w:pPr>
                              <w:spacing w:line="240" w:lineRule="auto"/>
                              <w:ind w:left="0" w:hanging="2"/>
                            </w:pPr>
                          </w:p>
                          <w:p w14:paraId="761025EF" w14:textId="77777777" w:rsidR="007726FF" w:rsidRDefault="00A50BCA">
                            <w:pPr>
                              <w:spacing w:line="240" w:lineRule="auto"/>
                              <w:ind w:left="0" w:hanging="2"/>
                            </w:pPr>
                            <w:r>
                              <w:rPr>
                                <w:rFonts w:ascii="Cambria" w:eastAsia="Cambria" w:hAnsi="Cambria" w:cs="Cambria"/>
                                <w:b/>
                                <w:color w:val="000000"/>
                                <w:sz w:val="18"/>
                              </w:rPr>
                              <w:t>Kata Kunci:</w:t>
                            </w:r>
                          </w:p>
                          <w:p w14:paraId="72132C34" w14:textId="5D85FD0D" w:rsidR="007726FF" w:rsidRDefault="000E31D9" w:rsidP="000E31D9">
                            <w:pPr>
                              <w:spacing w:line="240" w:lineRule="auto"/>
                              <w:ind w:left="0" w:hanging="2"/>
                              <w:rPr>
                                <w:rFonts w:ascii="Tahoma" w:hAnsi="Tahoma" w:cs="Tahoma"/>
                                <w:spacing w:val="-2"/>
                                <w:sz w:val="18"/>
                                <w:szCs w:val="18"/>
                              </w:rPr>
                            </w:pPr>
                            <w:r w:rsidRPr="003615CE">
                              <w:rPr>
                                <w:rFonts w:ascii="Tahoma" w:hAnsi="Tahoma" w:cs="Tahoma"/>
                                <w:sz w:val="18"/>
                                <w:szCs w:val="18"/>
                              </w:rPr>
                              <w:t>Pendidikan</w:t>
                            </w:r>
                            <w:r w:rsidRPr="003615CE">
                              <w:rPr>
                                <w:rFonts w:ascii="Tahoma" w:hAnsi="Tahoma" w:cs="Tahoma"/>
                                <w:spacing w:val="-10"/>
                                <w:sz w:val="18"/>
                                <w:szCs w:val="18"/>
                              </w:rPr>
                              <w:t xml:space="preserve"> </w:t>
                            </w:r>
                            <w:proofErr w:type="spellStart"/>
                            <w:r w:rsidRPr="003615CE">
                              <w:rPr>
                                <w:rFonts w:ascii="Tahoma" w:hAnsi="Tahoma" w:cs="Tahoma"/>
                                <w:sz w:val="18"/>
                                <w:szCs w:val="18"/>
                              </w:rPr>
                              <w:t>lingkungan</w:t>
                            </w:r>
                            <w:proofErr w:type="spellEnd"/>
                            <w:r w:rsidRPr="003615CE">
                              <w:rPr>
                                <w:rFonts w:ascii="Tahoma" w:hAnsi="Tahoma" w:cs="Tahoma"/>
                                <w:sz w:val="18"/>
                                <w:szCs w:val="18"/>
                              </w:rPr>
                              <w:t>,</w:t>
                            </w:r>
                            <w:r w:rsidRPr="003615CE">
                              <w:rPr>
                                <w:rFonts w:ascii="Tahoma" w:hAnsi="Tahoma" w:cs="Tahoma"/>
                                <w:spacing w:val="40"/>
                                <w:sz w:val="18"/>
                                <w:szCs w:val="18"/>
                              </w:rPr>
                              <w:t xml:space="preserve"> </w:t>
                            </w:r>
                            <w:proofErr w:type="spellStart"/>
                            <w:r w:rsidRPr="003615CE">
                              <w:rPr>
                                <w:rFonts w:ascii="Tahoma" w:hAnsi="Tahoma" w:cs="Tahoma"/>
                                <w:spacing w:val="-2"/>
                                <w:sz w:val="18"/>
                                <w:szCs w:val="18"/>
                              </w:rPr>
                              <w:t>pemanfaatan</w:t>
                            </w:r>
                            <w:proofErr w:type="spellEnd"/>
                            <w:r w:rsidRPr="003615CE">
                              <w:rPr>
                                <w:rFonts w:ascii="Tahoma" w:hAnsi="Tahoma" w:cs="Tahoma"/>
                                <w:spacing w:val="40"/>
                                <w:sz w:val="18"/>
                                <w:szCs w:val="18"/>
                              </w:rPr>
                              <w:t xml:space="preserve"> </w:t>
                            </w:r>
                            <w:proofErr w:type="spellStart"/>
                            <w:r w:rsidRPr="003615CE">
                              <w:rPr>
                                <w:rFonts w:ascii="Tahoma" w:hAnsi="Tahoma" w:cs="Tahoma"/>
                                <w:sz w:val="18"/>
                                <w:szCs w:val="18"/>
                              </w:rPr>
                              <w:t>lingkungan</w:t>
                            </w:r>
                            <w:proofErr w:type="spellEnd"/>
                            <w:r w:rsidRPr="003615CE">
                              <w:rPr>
                                <w:rFonts w:ascii="Tahoma" w:hAnsi="Tahoma" w:cs="Tahoma"/>
                                <w:sz w:val="18"/>
                                <w:szCs w:val="18"/>
                              </w:rPr>
                              <w:t xml:space="preserve">, </w:t>
                            </w:r>
                            <w:proofErr w:type="spellStart"/>
                            <w:r w:rsidRPr="003615CE">
                              <w:rPr>
                                <w:rFonts w:ascii="Tahoma" w:hAnsi="Tahoma" w:cs="Tahoma"/>
                                <w:sz w:val="18"/>
                                <w:szCs w:val="18"/>
                              </w:rPr>
                              <w:t>Sumber</w:t>
                            </w:r>
                            <w:proofErr w:type="spellEnd"/>
                            <w:r w:rsidRPr="003615CE">
                              <w:rPr>
                                <w:rFonts w:ascii="Tahoma" w:hAnsi="Tahoma" w:cs="Tahoma"/>
                                <w:spacing w:val="40"/>
                                <w:sz w:val="18"/>
                                <w:szCs w:val="18"/>
                              </w:rPr>
                              <w:t xml:space="preserve"> </w:t>
                            </w:r>
                            <w:proofErr w:type="spellStart"/>
                            <w:r w:rsidRPr="003615CE">
                              <w:rPr>
                                <w:rFonts w:ascii="Tahoma" w:hAnsi="Tahoma" w:cs="Tahoma"/>
                                <w:sz w:val="18"/>
                                <w:szCs w:val="18"/>
                              </w:rPr>
                              <w:t>belajar</w:t>
                            </w:r>
                            <w:proofErr w:type="spellEnd"/>
                            <w:r w:rsidRPr="003615CE">
                              <w:rPr>
                                <w:rFonts w:ascii="Tahoma" w:hAnsi="Tahoma" w:cs="Tahoma"/>
                                <w:sz w:val="18"/>
                                <w:szCs w:val="18"/>
                              </w:rPr>
                              <w:t>, Pendidikan</w:t>
                            </w:r>
                            <w:r w:rsidRPr="003615CE">
                              <w:rPr>
                                <w:rFonts w:ascii="Tahoma" w:hAnsi="Tahoma" w:cs="Tahoma"/>
                                <w:spacing w:val="40"/>
                                <w:sz w:val="18"/>
                                <w:szCs w:val="18"/>
                              </w:rPr>
                              <w:t xml:space="preserve"> </w:t>
                            </w:r>
                            <w:proofErr w:type="spellStart"/>
                            <w:r w:rsidRPr="003615CE">
                              <w:rPr>
                                <w:rFonts w:ascii="Tahoma" w:hAnsi="Tahoma" w:cs="Tahoma"/>
                                <w:spacing w:val="-2"/>
                                <w:sz w:val="18"/>
                                <w:szCs w:val="18"/>
                              </w:rPr>
                              <w:t>dasar</w:t>
                            </w:r>
                            <w:proofErr w:type="spellEnd"/>
                          </w:p>
                          <w:p w14:paraId="7849D122" w14:textId="77777777" w:rsidR="000E31D9" w:rsidRDefault="000E31D9" w:rsidP="000E31D9">
                            <w:pPr>
                              <w:spacing w:line="240" w:lineRule="auto"/>
                              <w:ind w:left="0" w:hanging="2"/>
                            </w:pPr>
                          </w:p>
                          <w:p w14:paraId="6493BC14" w14:textId="77777777" w:rsidR="007726FF" w:rsidRDefault="00A50BCA">
                            <w:pPr>
                              <w:spacing w:line="240" w:lineRule="auto"/>
                              <w:ind w:left="0" w:hanging="2"/>
                            </w:pPr>
                            <w:r>
                              <w:rPr>
                                <w:rFonts w:ascii="Cambria" w:eastAsia="Cambria" w:hAnsi="Cambria" w:cs="Cambria"/>
                                <w:b/>
                                <w:i/>
                                <w:color w:val="000000"/>
                                <w:sz w:val="18"/>
                              </w:rPr>
                              <w:t>Keywords:</w:t>
                            </w:r>
                          </w:p>
                          <w:p w14:paraId="1851C8CB" w14:textId="68DF51C5" w:rsidR="007726FF" w:rsidRDefault="000E31D9">
                            <w:pPr>
                              <w:spacing w:line="240" w:lineRule="auto"/>
                              <w:ind w:left="0" w:hanging="2"/>
                            </w:pPr>
                            <w:r w:rsidRPr="003615CE">
                              <w:rPr>
                                <w:rFonts w:ascii="Tahoma" w:hAnsi="Tahoma" w:cs="Tahoma"/>
                                <w:i/>
                                <w:spacing w:val="-2"/>
                                <w:sz w:val="18"/>
                                <w:szCs w:val="18"/>
                              </w:rPr>
                              <w:t>Environmental</w:t>
                            </w:r>
                            <w:r w:rsidRPr="003615CE">
                              <w:rPr>
                                <w:rFonts w:ascii="Tahoma" w:hAnsi="Tahoma" w:cs="Tahoma"/>
                                <w:i/>
                                <w:spacing w:val="40"/>
                                <w:sz w:val="18"/>
                                <w:szCs w:val="18"/>
                              </w:rPr>
                              <w:t xml:space="preserve"> </w:t>
                            </w:r>
                            <w:r w:rsidRPr="003615CE">
                              <w:rPr>
                                <w:rFonts w:ascii="Tahoma" w:hAnsi="Tahoma" w:cs="Tahoma"/>
                                <w:i/>
                                <w:spacing w:val="-2"/>
                                <w:sz w:val="18"/>
                                <w:szCs w:val="18"/>
                              </w:rPr>
                              <w:t>education,</w:t>
                            </w:r>
                            <w:r w:rsidRPr="003615CE">
                              <w:rPr>
                                <w:rFonts w:ascii="Tahoma" w:hAnsi="Tahoma" w:cs="Tahoma"/>
                                <w:i/>
                                <w:spacing w:val="40"/>
                                <w:sz w:val="18"/>
                                <w:szCs w:val="18"/>
                              </w:rPr>
                              <w:t xml:space="preserve"> </w:t>
                            </w:r>
                            <w:r w:rsidRPr="003615CE">
                              <w:rPr>
                                <w:rFonts w:ascii="Tahoma" w:hAnsi="Tahoma" w:cs="Tahoma"/>
                                <w:i/>
                                <w:sz w:val="18"/>
                                <w:szCs w:val="18"/>
                              </w:rPr>
                              <w:t>environmental use,</w:t>
                            </w:r>
                            <w:r w:rsidRPr="003615CE">
                              <w:rPr>
                                <w:rFonts w:ascii="Tahoma" w:hAnsi="Tahoma" w:cs="Tahoma"/>
                                <w:i/>
                                <w:spacing w:val="40"/>
                                <w:sz w:val="18"/>
                                <w:szCs w:val="18"/>
                              </w:rPr>
                              <w:t xml:space="preserve"> </w:t>
                            </w:r>
                            <w:r w:rsidRPr="003615CE">
                              <w:rPr>
                                <w:rFonts w:ascii="Tahoma" w:hAnsi="Tahoma" w:cs="Tahoma"/>
                                <w:i/>
                                <w:sz w:val="18"/>
                                <w:szCs w:val="18"/>
                              </w:rPr>
                              <w:t>learning</w:t>
                            </w:r>
                            <w:r w:rsidRPr="003615CE">
                              <w:rPr>
                                <w:rFonts w:ascii="Tahoma" w:hAnsi="Tahoma" w:cs="Tahoma"/>
                                <w:i/>
                                <w:spacing w:val="-10"/>
                                <w:sz w:val="18"/>
                                <w:szCs w:val="18"/>
                              </w:rPr>
                              <w:t xml:space="preserve"> </w:t>
                            </w:r>
                            <w:r w:rsidRPr="003615CE">
                              <w:rPr>
                                <w:rFonts w:ascii="Tahoma" w:hAnsi="Tahoma" w:cs="Tahoma"/>
                                <w:i/>
                                <w:sz w:val="18"/>
                                <w:szCs w:val="18"/>
                              </w:rPr>
                              <w:t>resources,</w:t>
                            </w:r>
                            <w:r w:rsidRPr="003615CE">
                              <w:rPr>
                                <w:rFonts w:ascii="Tahoma" w:hAnsi="Tahoma" w:cs="Tahoma"/>
                                <w:i/>
                                <w:spacing w:val="-10"/>
                                <w:sz w:val="18"/>
                                <w:szCs w:val="18"/>
                              </w:rPr>
                              <w:t xml:space="preserve"> </w:t>
                            </w:r>
                            <w:r w:rsidRPr="003615CE">
                              <w:rPr>
                                <w:rFonts w:ascii="Tahoma" w:hAnsi="Tahoma" w:cs="Tahoma"/>
                                <w:i/>
                                <w:sz w:val="18"/>
                                <w:szCs w:val="18"/>
                              </w:rPr>
                              <w:t>basic</w:t>
                            </w:r>
                            <w:r w:rsidRPr="003615CE">
                              <w:rPr>
                                <w:rFonts w:ascii="Tahoma" w:hAnsi="Tahoma" w:cs="Tahoma"/>
                                <w:i/>
                                <w:spacing w:val="40"/>
                                <w:sz w:val="18"/>
                                <w:szCs w:val="18"/>
                              </w:rPr>
                              <w:t xml:space="preserve"> </w:t>
                            </w:r>
                            <w:r w:rsidRPr="003615CE">
                              <w:rPr>
                                <w:rFonts w:ascii="Tahoma" w:hAnsi="Tahoma" w:cs="Tahoma"/>
                                <w:i/>
                                <w:spacing w:val="-2"/>
                                <w:sz w:val="18"/>
                                <w:szCs w:val="18"/>
                              </w:rPr>
                              <w:t>education</w:t>
                            </w:r>
                            <w:r w:rsidRPr="003615CE">
                              <w:rPr>
                                <w:rFonts w:ascii="Tahoma" w:hAnsi="Tahoma" w:cs="Tahoma"/>
                                <w:i/>
                                <w:spacing w:val="-2"/>
                                <w:sz w:val="20"/>
                                <w:szCs w:val="20"/>
                              </w:rPr>
                              <w:t>.</w:t>
                            </w:r>
                          </w:p>
                          <w:p w14:paraId="1490D144" w14:textId="77777777" w:rsidR="007726FF" w:rsidRDefault="007726FF">
                            <w:pPr>
                              <w:spacing w:line="240" w:lineRule="auto"/>
                              <w:ind w:left="0" w:hanging="2"/>
                            </w:pPr>
                          </w:p>
                          <w:p w14:paraId="75B42585" w14:textId="77777777" w:rsidR="007728B8" w:rsidRDefault="00A50BCA">
                            <w:pPr>
                              <w:spacing w:line="240" w:lineRule="auto"/>
                              <w:rPr>
                                <w:rFonts w:ascii="Cambria" w:eastAsia="Cambria" w:hAnsi="Cambria" w:cs="Cambria"/>
                                <w:i/>
                                <w:color w:val="000000"/>
                                <w:sz w:val="12"/>
                              </w:rPr>
                            </w:pPr>
                            <w:r>
                              <w:rPr>
                                <w:rFonts w:ascii="Cambria" w:eastAsia="Cambria" w:hAnsi="Cambria" w:cs="Cambria"/>
                                <w:i/>
                                <w:color w:val="000000"/>
                                <w:sz w:val="12"/>
                              </w:rPr>
                              <w:t xml:space="preserve">Copyright © </w:t>
                            </w:r>
                          </w:p>
                          <w:p w14:paraId="21E0B146" w14:textId="6EFCDCEB" w:rsidR="00C52E94" w:rsidRDefault="00A50BCA">
                            <w:pPr>
                              <w:spacing w:line="240" w:lineRule="auto"/>
                              <w:rPr>
                                <w:rFonts w:ascii="Cambria" w:eastAsia="Cambria" w:hAnsi="Cambria" w:cs="Cambria"/>
                                <w:i/>
                                <w:color w:val="000000"/>
                                <w:sz w:val="12"/>
                              </w:rPr>
                            </w:pPr>
                            <w:proofErr w:type="gramStart"/>
                            <w:r>
                              <w:rPr>
                                <w:rFonts w:ascii="Cambria" w:eastAsia="Cambria" w:hAnsi="Cambria" w:cs="Cambria"/>
                                <w:i/>
                                <w:color w:val="000000"/>
                                <w:sz w:val="12"/>
                              </w:rPr>
                              <w:t xml:space="preserve">Universitas </w:t>
                            </w:r>
                            <w:r w:rsidR="00C52E94">
                              <w:rPr>
                                <w:rFonts w:ascii="Cambria" w:eastAsia="Cambria" w:hAnsi="Cambria" w:cs="Cambria"/>
                                <w:i/>
                                <w:color w:val="000000"/>
                                <w:sz w:val="12"/>
                              </w:rPr>
                              <w:t xml:space="preserve"> </w:t>
                            </w:r>
                            <w:proofErr w:type="spellStart"/>
                            <w:r w:rsidR="00C52E94">
                              <w:rPr>
                                <w:rFonts w:ascii="Cambria" w:eastAsia="Cambria" w:hAnsi="Cambria" w:cs="Cambria"/>
                                <w:i/>
                                <w:color w:val="000000"/>
                                <w:sz w:val="12"/>
                              </w:rPr>
                              <w:t>Nahdlatul</w:t>
                            </w:r>
                            <w:proofErr w:type="spellEnd"/>
                            <w:proofErr w:type="gramEnd"/>
                            <w:r w:rsidR="00C52E94">
                              <w:rPr>
                                <w:rFonts w:ascii="Cambria" w:eastAsia="Cambria" w:hAnsi="Cambria" w:cs="Cambria"/>
                                <w:i/>
                                <w:color w:val="000000"/>
                                <w:sz w:val="12"/>
                              </w:rPr>
                              <w:t xml:space="preserve"> Ulama Yogyakarta</w:t>
                            </w:r>
                            <w:r>
                              <w:rPr>
                                <w:rFonts w:ascii="Cambria" w:eastAsia="Cambria" w:hAnsi="Cambria" w:cs="Cambria"/>
                                <w:i/>
                                <w:color w:val="000000"/>
                                <w:sz w:val="12"/>
                              </w:rPr>
                              <w:t xml:space="preserve">. </w:t>
                            </w:r>
                          </w:p>
                          <w:p w14:paraId="7292A2E2" w14:textId="6B4DC738" w:rsidR="007726FF" w:rsidRDefault="00A50BCA">
                            <w:pPr>
                              <w:spacing w:line="240" w:lineRule="auto"/>
                            </w:pPr>
                            <w:r>
                              <w:rPr>
                                <w:rFonts w:ascii="Cambria" w:eastAsia="Cambria" w:hAnsi="Cambria" w:cs="Cambria"/>
                                <w:i/>
                                <w:color w:val="000000"/>
                                <w:sz w:val="12"/>
                              </w:rPr>
                              <w:t>All rights reserved.</w:t>
                            </w:r>
                          </w:p>
                          <w:p w14:paraId="7E7F9EAD" w14:textId="77777777" w:rsidR="007726FF" w:rsidRDefault="007726FF">
                            <w:pPr>
                              <w:spacing w:line="240" w:lineRule="auto"/>
                              <w:ind w:left="0" w:hanging="2"/>
                            </w:pPr>
                          </w:p>
                        </w:txbxContent>
                      </wps:txbx>
                      <wps:bodyPr spcFirstLastPara="1" wrap="square" lIns="0" tIns="0" rIns="360000" bIns="0" anchor="t" anchorCtr="0">
                        <a:noAutofit/>
                      </wps:bodyPr>
                    </wps:wsp>
                  </a:graphicData>
                </a:graphic>
              </wp:anchor>
            </w:drawing>
          </mc:Choice>
          <mc:Fallback>
            <w:pict>
              <v:rect w14:anchorId="4DDB5339" id="Persegi Panjang 1027" o:spid="_x0000_s1026" style="position:absolute;left:0;text-align:left;margin-left:2pt;margin-top:13.6pt;width:136.75pt;height:288.9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" stroked="f">
                <v:textbox inset="0,0,10mm,0">
                  <w:txbxContent>
                    <w:p w14:paraId="68F3CAAA" w14:textId="77777777" w:rsidR="007726FF" w:rsidRDefault="00A50BCA">
                      <w:pPr>
                        <w:spacing w:line="240" w:lineRule="auto"/>
                        <w:ind w:left="0" w:hanging="2"/>
                      </w:pPr>
                      <w:r>
                        <w:rPr>
                          <w:rFonts w:ascii="Cambria" w:eastAsia="Cambria" w:hAnsi="Cambria" w:cs="Cambria"/>
                          <w:b/>
                          <w:color w:val="000000"/>
                          <w:sz w:val="18"/>
                        </w:rPr>
                        <w:t>A R T I C L E  I N F O</w:t>
                      </w:r>
                    </w:p>
                    <w:p w14:paraId="6BB2DA76" w14:textId="77777777" w:rsidR="007726FF" w:rsidRDefault="00A50BCA">
                      <w:pPr>
                        <w:spacing w:line="240" w:lineRule="auto"/>
                        <w:ind w:left="0" w:hanging="2"/>
                      </w:pPr>
                      <w:r>
                        <w:rPr>
                          <w:rFonts w:ascii="Arial" w:eastAsia="Arial" w:hAnsi="Arial" w:cs="Arial"/>
                          <w:b/>
                          <w:i/>
                          <w:color w:val="000000"/>
                          <w:sz w:val="16"/>
                        </w:rPr>
                        <w:t>Article history:</w:t>
                      </w:r>
                    </w:p>
                    <w:p w14:paraId="4773C0A0" w14:textId="58B4EBA9" w:rsidR="007726FF" w:rsidRDefault="00A50BCA">
                      <w:pPr>
                        <w:spacing w:line="240" w:lineRule="auto"/>
                        <w:ind w:left="0" w:hanging="2"/>
                      </w:pPr>
                      <w:r>
                        <w:rPr>
                          <w:rFonts w:ascii="Arial" w:eastAsia="Arial" w:hAnsi="Arial" w:cs="Arial"/>
                          <w:color w:val="000000"/>
                          <w:sz w:val="16"/>
                        </w:rPr>
                        <w:t xml:space="preserve">Received </w:t>
                      </w:r>
                      <w:r w:rsidR="00C52E94">
                        <w:rPr>
                          <w:rFonts w:ascii="Arial" w:eastAsia="Arial" w:hAnsi="Arial" w:cs="Arial"/>
                          <w:color w:val="000000"/>
                          <w:sz w:val="16"/>
                        </w:rPr>
                        <w:t>Februari</w:t>
                      </w:r>
                      <w:r>
                        <w:rPr>
                          <w:rFonts w:ascii="Arial" w:eastAsia="Arial" w:hAnsi="Arial" w:cs="Arial"/>
                          <w:color w:val="000000"/>
                          <w:sz w:val="16"/>
                        </w:rPr>
                        <w:t xml:space="preserve"> 09, 202</w:t>
                      </w:r>
                      <w:r w:rsidR="00C52E94">
                        <w:rPr>
                          <w:rFonts w:ascii="Arial" w:eastAsia="Arial" w:hAnsi="Arial" w:cs="Arial"/>
                          <w:color w:val="000000"/>
                          <w:sz w:val="16"/>
                        </w:rPr>
                        <w:t>3</w:t>
                      </w:r>
                    </w:p>
                    <w:p w14:paraId="3EB1995C" w14:textId="2E0E3867" w:rsidR="007726FF" w:rsidRDefault="00A50BCA">
                      <w:pPr>
                        <w:spacing w:line="240" w:lineRule="auto"/>
                        <w:ind w:left="0" w:hanging="2"/>
                      </w:pPr>
                      <w:r>
                        <w:rPr>
                          <w:rFonts w:ascii="Arial" w:eastAsia="Arial" w:hAnsi="Arial" w:cs="Arial"/>
                          <w:color w:val="000000"/>
                          <w:sz w:val="16"/>
                        </w:rPr>
                        <w:t xml:space="preserve">Revised </w:t>
                      </w:r>
                      <w:r w:rsidR="00C52E94">
                        <w:rPr>
                          <w:rFonts w:ascii="Arial" w:eastAsia="Arial" w:hAnsi="Arial" w:cs="Arial"/>
                          <w:color w:val="000000"/>
                          <w:sz w:val="16"/>
                        </w:rPr>
                        <w:t>Maret</w:t>
                      </w:r>
                      <w:r>
                        <w:rPr>
                          <w:rFonts w:ascii="Arial" w:eastAsia="Arial" w:hAnsi="Arial" w:cs="Arial"/>
                          <w:color w:val="000000"/>
                          <w:sz w:val="16"/>
                        </w:rPr>
                        <w:t xml:space="preserve"> 15, 202</w:t>
                      </w:r>
                      <w:r w:rsidR="00C52E94">
                        <w:rPr>
                          <w:rFonts w:ascii="Arial" w:eastAsia="Arial" w:hAnsi="Arial" w:cs="Arial"/>
                          <w:color w:val="000000"/>
                          <w:sz w:val="16"/>
                        </w:rPr>
                        <w:t>3</w:t>
                      </w:r>
                    </w:p>
                    <w:p w14:paraId="3E553317" w14:textId="16288480" w:rsidR="007726FF" w:rsidRDefault="00A50BCA">
                      <w:pPr>
                        <w:spacing w:line="240" w:lineRule="auto"/>
                        <w:ind w:left="0" w:hanging="2"/>
                      </w:pPr>
                      <w:r>
                        <w:rPr>
                          <w:rFonts w:ascii="Arial" w:eastAsia="Arial" w:hAnsi="Arial" w:cs="Arial"/>
                          <w:color w:val="000000"/>
                          <w:sz w:val="16"/>
                        </w:rPr>
                        <w:t>Accepted April 30, 202</w:t>
                      </w:r>
                      <w:r w:rsidR="00C52E94">
                        <w:rPr>
                          <w:rFonts w:ascii="Arial" w:eastAsia="Arial" w:hAnsi="Arial" w:cs="Arial"/>
                          <w:color w:val="000000"/>
                          <w:sz w:val="16"/>
                        </w:rPr>
                        <w:t>3</w:t>
                      </w:r>
                    </w:p>
                    <w:p w14:paraId="6595DCEF" w14:textId="20299AC6" w:rsidR="007726FF" w:rsidRDefault="00A50BCA">
                      <w:pPr>
                        <w:spacing w:line="240" w:lineRule="auto"/>
                        <w:ind w:left="0" w:hanging="2"/>
                      </w:pPr>
                      <w:r>
                        <w:rPr>
                          <w:rFonts w:ascii="Arial" w:eastAsia="Arial" w:hAnsi="Arial" w:cs="Arial"/>
                          <w:color w:val="000000"/>
                          <w:sz w:val="16"/>
                        </w:rPr>
                        <w:t xml:space="preserve">Available online </w:t>
                      </w:r>
                      <w:r w:rsidR="00C52E94">
                        <w:rPr>
                          <w:rFonts w:ascii="Arial" w:eastAsia="Arial" w:hAnsi="Arial" w:cs="Arial"/>
                          <w:color w:val="000000"/>
                          <w:sz w:val="16"/>
                        </w:rPr>
                        <w:t>Juni</w:t>
                      </w:r>
                      <w:r>
                        <w:rPr>
                          <w:rFonts w:ascii="Arial" w:eastAsia="Arial" w:hAnsi="Arial" w:cs="Arial"/>
                          <w:color w:val="000000"/>
                          <w:sz w:val="16"/>
                        </w:rPr>
                        <w:t xml:space="preserve"> </w:t>
                      </w:r>
                      <w:r w:rsidR="00FA3E20">
                        <w:rPr>
                          <w:rFonts w:ascii="Arial" w:eastAsia="Arial" w:hAnsi="Arial" w:cs="Arial"/>
                          <w:color w:val="000000"/>
                          <w:sz w:val="16"/>
                        </w:rPr>
                        <w:t>30</w:t>
                      </w:r>
                      <w:r>
                        <w:rPr>
                          <w:rFonts w:ascii="Arial" w:eastAsia="Arial" w:hAnsi="Arial" w:cs="Arial"/>
                          <w:color w:val="000000"/>
                          <w:sz w:val="16"/>
                        </w:rPr>
                        <w:t>, 202</w:t>
                      </w:r>
                      <w:r w:rsidR="00C52E94">
                        <w:rPr>
                          <w:rFonts w:ascii="Arial" w:eastAsia="Arial" w:hAnsi="Arial" w:cs="Arial"/>
                          <w:color w:val="000000"/>
                          <w:sz w:val="16"/>
                        </w:rPr>
                        <w:t>3</w:t>
                      </w:r>
                    </w:p>
                    <w:p w14:paraId="4149A606" w14:textId="77777777" w:rsidR="007726FF" w:rsidRDefault="007726FF">
                      <w:pPr>
                        <w:spacing w:line="240" w:lineRule="auto"/>
                        <w:ind w:left="0" w:hanging="2"/>
                      </w:pPr>
                    </w:p>
                    <w:p w14:paraId="41730EEB" w14:textId="77777777" w:rsidR="007726FF" w:rsidRDefault="007726FF">
                      <w:pPr>
                        <w:spacing w:line="240" w:lineRule="auto"/>
                        <w:ind w:left="0" w:hanging="2"/>
                      </w:pPr>
                    </w:p>
                    <w:p w14:paraId="761025EF" w14:textId="77777777" w:rsidR="007726FF" w:rsidRDefault="00A50BCA">
                      <w:pPr>
                        <w:spacing w:line="240" w:lineRule="auto"/>
                        <w:ind w:left="0" w:hanging="2"/>
                      </w:pPr>
                      <w:r>
                        <w:rPr>
                          <w:rFonts w:ascii="Cambria" w:eastAsia="Cambria" w:hAnsi="Cambria" w:cs="Cambria"/>
                          <w:b/>
                          <w:color w:val="000000"/>
                          <w:sz w:val="18"/>
                        </w:rPr>
                        <w:t>Kata Kunci:</w:t>
                      </w:r>
                    </w:p>
                    <w:p w14:paraId="72132C34" w14:textId="5D85FD0D" w:rsidR="007726FF" w:rsidRDefault="000E31D9" w:rsidP="000E31D9">
                      <w:pPr>
                        <w:spacing w:line="240" w:lineRule="auto"/>
                        <w:ind w:left="0" w:hanging="2"/>
                        <w:rPr>
                          <w:rFonts w:ascii="Tahoma" w:hAnsi="Tahoma" w:cs="Tahoma"/>
                          <w:spacing w:val="-2"/>
                          <w:sz w:val="18"/>
                          <w:szCs w:val="18"/>
                        </w:rPr>
                      </w:pPr>
                      <w:r w:rsidRPr="003615CE">
                        <w:rPr>
                          <w:rFonts w:ascii="Tahoma" w:hAnsi="Tahoma" w:cs="Tahoma"/>
                          <w:sz w:val="18"/>
                          <w:szCs w:val="18"/>
                        </w:rPr>
                        <w:t>Pendidikan</w:t>
                      </w:r>
                      <w:r w:rsidRPr="003615CE">
                        <w:rPr>
                          <w:rFonts w:ascii="Tahoma" w:hAnsi="Tahoma" w:cs="Tahoma"/>
                          <w:spacing w:val="-10"/>
                          <w:sz w:val="18"/>
                          <w:szCs w:val="18"/>
                        </w:rPr>
                        <w:t xml:space="preserve"> </w:t>
                      </w:r>
                      <w:r w:rsidRPr="003615CE">
                        <w:rPr>
                          <w:rFonts w:ascii="Tahoma" w:hAnsi="Tahoma" w:cs="Tahoma"/>
                          <w:sz w:val="18"/>
                          <w:szCs w:val="18"/>
                        </w:rPr>
                        <w:t>lingkungan,</w:t>
                      </w:r>
                      <w:r w:rsidRPr="003615CE">
                        <w:rPr>
                          <w:rFonts w:ascii="Tahoma" w:hAnsi="Tahoma" w:cs="Tahoma"/>
                          <w:spacing w:val="40"/>
                          <w:sz w:val="18"/>
                          <w:szCs w:val="18"/>
                        </w:rPr>
                        <w:t xml:space="preserve"> </w:t>
                      </w:r>
                      <w:r w:rsidRPr="003615CE">
                        <w:rPr>
                          <w:rFonts w:ascii="Tahoma" w:hAnsi="Tahoma" w:cs="Tahoma"/>
                          <w:spacing w:val="-2"/>
                          <w:sz w:val="18"/>
                          <w:szCs w:val="18"/>
                        </w:rPr>
                        <w:t>pemanfaatan</w:t>
                      </w:r>
                      <w:r w:rsidRPr="003615CE">
                        <w:rPr>
                          <w:rFonts w:ascii="Tahoma" w:hAnsi="Tahoma" w:cs="Tahoma"/>
                          <w:spacing w:val="40"/>
                          <w:sz w:val="18"/>
                          <w:szCs w:val="18"/>
                        </w:rPr>
                        <w:t xml:space="preserve"> </w:t>
                      </w:r>
                      <w:r w:rsidRPr="003615CE">
                        <w:rPr>
                          <w:rFonts w:ascii="Tahoma" w:hAnsi="Tahoma" w:cs="Tahoma"/>
                          <w:sz w:val="18"/>
                          <w:szCs w:val="18"/>
                        </w:rPr>
                        <w:t>lingkungan, Sumber</w:t>
                      </w:r>
                      <w:r w:rsidRPr="003615CE">
                        <w:rPr>
                          <w:rFonts w:ascii="Tahoma" w:hAnsi="Tahoma" w:cs="Tahoma"/>
                          <w:spacing w:val="40"/>
                          <w:sz w:val="18"/>
                          <w:szCs w:val="18"/>
                        </w:rPr>
                        <w:t xml:space="preserve"> </w:t>
                      </w:r>
                      <w:r w:rsidRPr="003615CE">
                        <w:rPr>
                          <w:rFonts w:ascii="Tahoma" w:hAnsi="Tahoma" w:cs="Tahoma"/>
                          <w:sz w:val="18"/>
                          <w:szCs w:val="18"/>
                        </w:rPr>
                        <w:t>belajar, Pendidikan</w:t>
                      </w:r>
                      <w:r w:rsidRPr="003615CE">
                        <w:rPr>
                          <w:rFonts w:ascii="Tahoma" w:hAnsi="Tahoma" w:cs="Tahoma"/>
                          <w:spacing w:val="40"/>
                          <w:sz w:val="18"/>
                          <w:szCs w:val="18"/>
                        </w:rPr>
                        <w:t xml:space="preserve"> </w:t>
                      </w:r>
                      <w:r w:rsidRPr="003615CE">
                        <w:rPr>
                          <w:rFonts w:ascii="Tahoma" w:hAnsi="Tahoma" w:cs="Tahoma"/>
                          <w:spacing w:val="-2"/>
                          <w:sz w:val="18"/>
                          <w:szCs w:val="18"/>
                        </w:rPr>
                        <w:t>dasar</w:t>
                      </w:r>
                    </w:p>
                    <w:p w14:paraId="7849D122" w14:textId="77777777" w:rsidR="000E31D9" w:rsidRDefault="000E31D9" w:rsidP="000E31D9">
                      <w:pPr>
                        <w:spacing w:line="240" w:lineRule="auto"/>
                        <w:ind w:left="0" w:hanging="2"/>
                      </w:pPr>
                    </w:p>
                    <w:p w14:paraId="6493BC14" w14:textId="77777777" w:rsidR="007726FF" w:rsidRDefault="00A50BCA">
                      <w:pPr>
                        <w:spacing w:line="240" w:lineRule="auto"/>
                        <w:ind w:left="0" w:hanging="2"/>
                      </w:pPr>
                      <w:r>
                        <w:rPr>
                          <w:rFonts w:ascii="Cambria" w:eastAsia="Cambria" w:hAnsi="Cambria" w:cs="Cambria"/>
                          <w:b/>
                          <w:i/>
                          <w:color w:val="000000"/>
                          <w:sz w:val="18"/>
                        </w:rPr>
                        <w:t>Keywords:</w:t>
                      </w:r>
                    </w:p>
                    <w:p w14:paraId="1851C8CB" w14:textId="68DF51C5" w:rsidR="007726FF" w:rsidRDefault="000E31D9">
                      <w:pPr>
                        <w:spacing w:line="240" w:lineRule="auto"/>
                        <w:ind w:left="0" w:hanging="2"/>
                      </w:pPr>
                      <w:r w:rsidRPr="003615CE">
                        <w:rPr>
                          <w:rFonts w:ascii="Tahoma" w:hAnsi="Tahoma" w:cs="Tahoma"/>
                          <w:i/>
                          <w:spacing w:val="-2"/>
                          <w:sz w:val="18"/>
                          <w:szCs w:val="18"/>
                        </w:rPr>
                        <w:t>Environmental</w:t>
                      </w:r>
                      <w:r w:rsidRPr="003615CE">
                        <w:rPr>
                          <w:rFonts w:ascii="Tahoma" w:hAnsi="Tahoma" w:cs="Tahoma"/>
                          <w:i/>
                          <w:spacing w:val="40"/>
                          <w:sz w:val="18"/>
                          <w:szCs w:val="18"/>
                        </w:rPr>
                        <w:t xml:space="preserve"> </w:t>
                      </w:r>
                      <w:r w:rsidRPr="003615CE">
                        <w:rPr>
                          <w:rFonts w:ascii="Tahoma" w:hAnsi="Tahoma" w:cs="Tahoma"/>
                          <w:i/>
                          <w:spacing w:val="-2"/>
                          <w:sz w:val="18"/>
                          <w:szCs w:val="18"/>
                        </w:rPr>
                        <w:t>education,</w:t>
                      </w:r>
                      <w:r w:rsidRPr="003615CE">
                        <w:rPr>
                          <w:rFonts w:ascii="Tahoma" w:hAnsi="Tahoma" w:cs="Tahoma"/>
                          <w:i/>
                          <w:spacing w:val="40"/>
                          <w:sz w:val="18"/>
                          <w:szCs w:val="18"/>
                        </w:rPr>
                        <w:t xml:space="preserve"> </w:t>
                      </w:r>
                      <w:r w:rsidRPr="003615CE">
                        <w:rPr>
                          <w:rFonts w:ascii="Tahoma" w:hAnsi="Tahoma" w:cs="Tahoma"/>
                          <w:i/>
                          <w:sz w:val="18"/>
                          <w:szCs w:val="18"/>
                        </w:rPr>
                        <w:t>environmental use,</w:t>
                      </w:r>
                      <w:r w:rsidRPr="003615CE">
                        <w:rPr>
                          <w:rFonts w:ascii="Tahoma" w:hAnsi="Tahoma" w:cs="Tahoma"/>
                          <w:i/>
                          <w:spacing w:val="40"/>
                          <w:sz w:val="18"/>
                          <w:szCs w:val="18"/>
                        </w:rPr>
                        <w:t xml:space="preserve"> </w:t>
                      </w:r>
                      <w:r w:rsidRPr="003615CE">
                        <w:rPr>
                          <w:rFonts w:ascii="Tahoma" w:hAnsi="Tahoma" w:cs="Tahoma"/>
                          <w:i/>
                          <w:sz w:val="18"/>
                          <w:szCs w:val="18"/>
                        </w:rPr>
                        <w:t>learning</w:t>
                      </w:r>
                      <w:r w:rsidRPr="003615CE">
                        <w:rPr>
                          <w:rFonts w:ascii="Tahoma" w:hAnsi="Tahoma" w:cs="Tahoma"/>
                          <w:i/>
                          <w:spacing w:val="-10"/>
                          <w:sz w:val="18"/>
                          <w:szCs w:val="18"/>
                        </w:rPr>
                        <w:t xml:space="preserve"> </w:t>
                      </w:r>
                      <w:r w:rsidRPr="003615CE">
                        <w:rPr>
                          <w:rFonts w:ascii="Tahoma" w:hAnsi="Tahoma" w:cs="Tahoma"/>
                          <w:i/>
                          <w:sz w:val="18"/>
                          <w:szCs w:val="18"/>
                        </w:rPr>
                        <w:t>resources,</w:t>
                      </w:r>
                      <w:r w:rsidRPr="003615CE">
                        <w:rPr>
                          <w:rFonts w:ascii="Tahoma" w:hAnsi="Tahoma" w:cs="Tahoma"/>
                          <w:i/>
                          <w:spacing w:val="-10"/>
                          <w:sz w:val="18"/>
                          <w:szCs w:val="18"/>
                        </w:rPr>
                        <w:t xml:space="preserve"> </w:t>
                      </w:r>
                      <w:r w:rsidRPr="003615CE">
                        <w:rPr>
                          <w:rFonts w:ascii="Tahoma" w:hAnsi="Tahoma" w:cs="Tahoma"/>
                          <w:i/>
                          <w:sz w:val="18"/>
                          <w:szCs w:val="18"/>
                        </w:rPr>
                        <w:t>basic</w:t>
                      </w:r>
                      <w:r w:rsidRPr="003615CE">
                        <w:rPr>
                          <w:rFonts w:ascii="Tahoma" w:hAnsi="Tahoma" w:cs="Tahoma"/>
                          <w:i/>
                          <w:spacing w:val="40"/>
                          <w:sz w:val="18"/>
                          <w:szCs w:val="18"/>
                        </w:rPr>
                        <w:t xml:space="preserve"> </w:t>
                      </w:r>
                      <w:r w:rsidRPr="003615CE">
                        <w:rPr>
                          <w:rFonts w:ascii="Tahoma" w:hAnsi="Tahoma" w:cs="Tahoma"/>
                          <w:i/>
                          <w:spacing w:val="-2"/>
                          <w:sz w:val="18"/>
                          <w:szCs w:val="18"/>
                        </w:rPr>
                        <w:t>education</w:t>
                      </w:r>
                      <w:r w:rsidRPr="003615CE">
                        <w:rPr>
                          <w:rFonts w:ascii="Tahoma" w:hAnsi="Tahoma" w:cs="Tahoma"/>
                          <w:i/>
                          <w:spacing w:val="-2"/>
                          <w:sz w:val="20"/>
                          <w:szCs w:val="20"/>
                        </w:rPr>
                        <w:t>.</w:t>
                      </w:r>
                    </w:p>
                    <w:p w14:paraId="1490D144" w14:textId="77777777" w:rsidR="007726FF" w:rsidRDefault="007726FF">
                      <w:pPr>
                        <w:spacing w:line="240" w:lineRule="auto"/>
                        <w:ind w:left="0" w:hanging="2"/>
                      </w:pPr>
                    </w:p>
                    <w:p w14:paraId="75B42585" w14:textId="77777777" w:rsidR="007728B8" w:rsidRDefault="00A50BCA">
                      <w:pPr>
                        <w:spacing w:line="240" w:lineRule="auto"/>
                        <w:rPr>
                          <w:rFonts w:ascii="Cambria" w:eastAsia="Cambria" w:hAnsi="Cambria" w:cs="Cambria"/>
                          <w:i/>
                          <w:color w:val="000000"/>
                          <w:sz w:val="12"/>
                        </w:rPr>
                      </w:pPr>
                      <w:r>
                        <w:rPr>
                          <w:rFonts w:ascii="Cambria" w:eastAsia="Cambria" w:hAnsi="Cambria" w:cs="Cambria"/>
                          <w:i/>
                          <w:color w:val="000000"/>
                          <w:sz w:val="12"/>
                        </w:rPr>
                        <w:t xml:space="preserve">Copyright © </w:t>
                      </w:r>
                    </w:p>
                    <w:p w14:paraId="21E0B146" w14:textId="6EFCDCEB" w:rsidR="00C52E94" w:rsidRDefault="00A50BCA">
                      <w:pPr>
                        <w:spacing w:line="240" w:lineRule="auto"/>
                        <w:rPr>
                          <w:rFonts w:ascii="Cambria" w:eastAsia="Cambria" w:hAnsi="Cambria" w:cs="Cambria"/>
                          <w:i/>
                          <w:color w:val="000000"/>
                          <w:sz w:val="12"/>
                        </w:rPr>
                      </w:pPr>
                      <w:r>
                        <w:rPr>
                          <w:rFonts w:ascii="Cambria" w:eastAsia="Cambria" w:hAnsi="Cambria" w:cs="Cambria"/>
                          <w:i/>
                          <w:color w:val="000000"/>
                          <w:sz w:val="12"/>
                        </w:rPr>
                        <w:t xml:space="preserve">Universitas </w:t>
                      </w:r>
                      <w:r w:rsidR="00C52E94">
                        <w:rPr>
                          <w:rFonts w:ascii="Cambria" w:eastAsia="Cambria" w:hAnsi="Cambria" w:cs="Cambria"/>
                          <w:i/>
                          <w:color w:val="000000"/>
                          <w:sz w:val="12"/>
                        </w:rPr>
                        <w:t xml:space="preserve"> Nahdlatul Ulama Yogyakarta</w:t>
                      </w:r>
                      <w:r>
                        <w:rPr>
                          <w:rFonts w:ascii="Cambria" w:eastAsia="Cambria" w:hAnsi="Cambria" w:cs="Cambria"/>
                          <w:i/>
                          <w:color w:val="000000"/>
                          <w:sz w:val="12"/>
                        </w:rPr>
                        <w:t xml:space="preserve">. </w:t>
                      </w:r>
                    </w:p>
                    <w:p w14:paraId="7292A2E2" w14:textId="6B4DC738" w:rsidR="007726FF" w:rsidRDefault="00A50BCA">
                      <w:pPr>
                        <w:spacing w:line="240" w:lineRule="auto"/>
                      </w:pPr>
                      <w:r>
                        <w:rPr>
                          <w:rFonts w:ascii="Cambria" w:eastAsia="Cambria" w:hAnsi="Cambria" w:cs="Cambria"/>
                          <w:i/>
                          <w:color w:val="000000"/>
                          <w:sz w:val="12"/>
                        </w:rPr>
                        <w:t>All rights reserved.</w:t>
                      </w:r>
                    </w:p>
                    <w:p w14:paraId="7E7F9EAD" w14:textId="77777777" w:rsidR="007726FF" w:rsidRDefault="007726FF">
                      <w:pPr>
                        <w:spacing w:line="240" w:lineRule="auto"/>
                        <w:ind w:left="0" w:hanging="2"/>
                      </w:pPr>
                    </w:p>
                  </w:txbxContent>
                </v:textbox>
                <w10:wrap type="square"/>
              </v:rect>
            </w:pict>
          </mc:Fallback>
        </mc:AlternateContent>
      </w:r>
    </w:p>
    <w:p w14:paraId="2A5FE1C9" w14:textId="77777777" w:rsidR="007726FF" w:rsidRPr="007728B8" w:rsidRDefault="00A50BCA">
      <w:pPr>
        <w:pBdr>
          <w:bottom w:val="single" w:sz="4" w:space="1" w:color="000000"/>
        </w:pBdr>
        <w:ind w:left="0" w:hanging="2"/>
        <w:rPr>
          <w:rFonts w:ascii="Tahoma" w:eastAsia="Cambria" w:hAnsi="Tahoma" w:cs="Tahoma"/>
          <w:sz w:val="18"/>
          <w:szCs w:val="18"/>
        </w:rPr>
      </w:pPr>
      <w:r w:rsidRPr="007728B8">
        <w:rPr>
          <w:rFonts w:ascii="Tahoma" w:eastAsia="Cambria" w:hAnsi="Tahoma" w:cs="Tahoma"/>
          <w:b/>
          <w:sz w:val="18"/>
          <w:szCs w:val="18"/>
        </w:rPr>
        <w:t>A B S T R A K</w:t>
      </w:r>
    </w:p>
    <w:p w14:paraId="31333571" w14:textId="77777777" w:rsidR="00E007EA" w:rsidRPr="003615CE" w:rsidRDefault="00E007EA" w:rsidP="00E007EA">
      <w:pPr>
        <w:spacing w:before="14" w:line="252" w:lineRule="auto"/>
        <w:ind w:leftChars="0" w:left="0" w:right="150" w:firstLineChars="0" w:firstLine="0"/>
        <w:jc w:val="both"/>
        <w:rPr>
          <w:rFonts w:ascii="Tahoma" w:hAnsi="Tahoma" w:cs="Tahoma"/>
          <w:sz w:val="16"/>
          <w:szCs w:val="16"/>
          <w:lang w:val="id-ID"/>
        </w:rPr>
      </w:pPr>
      <w:r w:rsidRPr="003615CE">
        <w:rPr>
          <w:rFonts w:ascii="Tahoma" w:hAnsi="Tahoma" w:cs="Tahoma"/>
          <w:sz w:val="16"/>
          <w:szCs w:val="16"/>
          <w:lang w:val="id-ID"/>
        </w:rPr>
        <w:t>Penelitian</w:t>
      </w:r>
      <w:r w:rsidRPr="003615CE">
        <w:rPr>
          <w:rFonts w:ascii="Tahoma" w:hAnsi="Tahoma" w:cs="Tahoma"/>
          <w:spacing w:val="-13"/>
          <w:sz w:val="16"/>
          <w:szCs w:val="16"/>
          <w:lang w:val="id-ID"/>
        </w:rPr>
        <w:t xml:space="preserve"> </w:t>
      </w:r>
      <w:r w:rsidRPr="003615CE">
        <w:rPr>
          <w:rFonts w:ascii="Tahoma" w:hAnsi="Tahoma" w:cs="Tahoma"/>
          <w:sz w:val="16"/>
          <w:szCs w:val="16"/>
          <w:lang w:val="id-ID"/>
        </w:rPr>
        <w:t>ini</w:t>
      </w:r>
      <w:r w:rsidRPr="003615CE">
        <w:rPr>
          <w:rFonts w:ascii="Tahoma" w:hAnsi="Tahoma" w:cs="Tahoma"/>
          <w:spacing w:val="-12"/>
          <w:sz w:val="16"/>
          <w:szCs w:val="16"/>
          <w:lang w:val="id-ID"/>
        </w:rPr>
        <w:t xml:space="preserve"> </w:t>
      </w:r>
      <w:r w:rsidRPr="003615CE">
        <w:rPr>
          <w:rFonts w:ascii="Tahoma" w:hAnsi="Tahoma" w:cs="Tahoma"/>
          <w:sz w:val="16"/>
          <w:szCs w:val="16"/>
          <w:lang w:val="id-ID"/>
        </w:rPr>
        <w:t>bertujuan</w:t>
      </w:r>
      <w:r w:rsidRPr="003615CE">
        <w:rPr>
          <w:rFonts w:ascii="Tahoma" w:hAnsi="Tahoma" w:cs="Tahoma"/>
          <w:spacing w:val="-13"/>
          <w:sz w:val="16"/>
          <w:szCs w:val="16"/>
          <w:lang w:val="id-ID"/>
        </w:rPr>
        <w:t xml:space="preserve"> </w:t>
      </w:r>
      <w:r w:rsidRPr="003615CE">
        <w:rPr>
          <w:rFonts w:ascii="Tahoma" w:hAnsi="Tahoma" w:cs="Tahoma"/>
          <w:sz w:val="16"/>
          <w:szCs w:val="16"/>
          <w:lang w:val="id-ID"/>
        </w:rPr>
        <w:t>untuk</w:t>
      </w:r>
      <w:r w:rsidRPr="003615CE">
        <w:rPr>
          <w:rFonts w:ascii="Tahoma" w:hAnsi="Tahoma" w:cs="Tahoma"/>
          <w:spacing w:val="-12"/>
          <w:sz w:val="16"/>
          <w:szCs w:val="16"/>
          <w:lang w:val="id-ID"/>
        </w:rPr>
        <w:t xml:space="preserve"> </w:t>
      </w:r>
      <w:r w:rsidRPr="003615CE">
        <w:rPr>
          <w:rFonts w:ascii="Tahoma" w:hAnsi="Tahoma" w:cs="Tahoma"/>
          <w:sz w:val="16"/>
          <w:szCs w:val="16"/>
          <w:lang w:val="id-ID"/>
        </w:rPr>
        <w:t>mengetahui</w:t>
      </w:r>
      <w:r w:rsidRPr="003615CE">
        <w:rPr>
          <w:rFonts w:ascii="Tahoma" w:hAnsi="Tahoma" w:cs="Tahoma"/>
          <w:spacing w:val="-13"/>
          <w:sz w:val="16"/>
          <w:szCs w:val="16"/>
          <w:lang w:val="id-ID"/>
        </w:rPr>
        <w:t xml:space="preserve"> </w:t>
      </w:r>
      <w:r w:rsidRPr="003615CE">
        <w:rPr>
          <w:rFonts w:ascii="Tahoma" w:hAnsi="Tahoma" w:cs="Tahoma"/>
          <w:sz w:val="16"/>
          <w:szCs w:val="16"/>
          <w:lang w:val="id-ID"/>
        </w:rPr>
        <w:t>menganalisis pengaruh motivasi  guru terhadap  kepercayaan diri siswa kelas III Sekolah MI Maarif Bego. Jenis penelitian yang digunakan dalam penelitian ini adalah penelitian kuantitatif dengan pendekatan survei dimana data dikumpulkan menggunakan kuesioner yang dibagikan kepada 40 siswa di kelas III. Teknik pengumpulan data dalam penelitian ini adalah angket dan observasi. Instrumen yang digunakan adalah instrumen motivasi dari guru dan kepercayaan diri siswa.</w:t>
      </w:r>
      <w:r w:rsidRPr="003615CE">
        <w:rPr>
          <w:rFonts w:ascii="Tahoma" w:hAnsi="Tahoma" w:cs="Tahoma"/>
          <w:sz w:val="16"/>
          <w:szCs w:val="16"/>
        </w:rPr>
        <w:t xml:space="preserve"> </w:t>
      </w:r>
      <w:r w:rsidRPr="003615CE">
        <w:rPr>
          <w:rFonts w:ascii="Tahoma" w:hAnsi="Tahoma" w:cs="Tahoma"/>
          <w:sz w:val="16"/>
          <w:szCs w:val="16"/>
          <w:lang w:val="id-ID"/>
        </w:rPr>
        <w:t>Teknik analisis data yang digunakan adalah statistik deskriptif. Hasil penelitian ini adalah berpengaruhnya mottivasi dari guru terhadap kepercayaan diri siswa di MI Maarif Bego.</w:t>
      </w:r>
      <w:r w:rsidRPr="003615CE">
        <w:rPr>
          <w:rFonts w:ascii="Tahoma" w:hAnsi="Tahoma" w:cs="Tahoma"/>
          <w:sz w:val="16"/>
          <w:szCs w:val="16"/>
        </w:rPr>
        <w:t xml:space="preserve"> </w:t>
      </w:r>
      <w:r w:rsidRPr="003615CE">
        <w:rPr>
          <w:rFonts w:ascii="Tahoma" w:hAnsi="Tahoma" w:cs="Tahoma"/>
          <w:sz w:val="16"/>
          <w:szCs w:val="16"/>
          <w:lang w:val="id-ID"/>
        </w:rPr>
        <w:t>Penelitian ini menyimpulkan bahwa peran guru sebagai motivator sangat penting dalam membangun rasa percaya diri siswa, dan memberikan teknik motivasi yang efektif bagi guru untuk menunjang perkembangan psikologis dan akademik siswa. Temuan ini diharapkan dapat menjadi referensi bagi sekolah dan guru untuk merancang program pembelajaran yang lebih efektif dan mendukung pengembangan diri siswa.</w:t>
      </w:r>
    </w:p>
    <w:p w14:paraId="4532CACC" w14:textId="77777777" w:rsidR="007726FF" w:rsidRDefault="007726FF">
      <w:pPr>
        <w:ind w:left="0" w:hanging="2"/>
      </w:pPr>
    </w:p>
    <w:p w14:paraId="489AC3D5" w14:textId="73C5312F" w:rsidR="007726FF" w:rsidRPr="007728B8" w:rsidRDefault="00A50BCA">
      <w:pPr>
        <w:ind w:left="0" w:hanging="2"/>
        <w:rPr>
          <w:rFonts w:ascii="Tahoma" w:eastAsia="Cambria" w:hAnsi="Tahoma" w:cs="Tahoma"/>
          <w:sz w:val="18"/>
          <w:szCs w:val="18"/>
        </w:rPr>
      </w:pPr>
      <w:r w:rsidRPr="007728B8">
        <w:rPr>
          <w:rFonts w:ascii="Tahoma" w:eastAsia="Cambria" w:hAnsi="Tahoma" w:cs="Tahoma"/>
          <w:b/>
          <w:i/>
          <w:sz w:val="18"/>
          <w:szCs w:val="18"/>
        </w:rPr>
        <w:t xml:space="preserve">A B S T R A C </w:t>
      </w:r>
      <w:r w:rsidR="007728B8">
        <w:rPr>
          <w:rFonts w:ascii="Tahoma" w:eastAsia="Cambria" w:hAnsi="Tahoma" w:cs="Tahoma"/>
          <w:b/>
          <w:i/>
          <w:sz w:val="18"/>
          <w:szCs w:val="18"/>
        </w:rPr>
        <w:t>T</w:t>
      </w:r>
    </w:p>
    <w:p w14:paraId="0713E666" w14:textId="203DB8EF" w:rsidR="00A8667F" w:rsidRPr="003615CE" w:rsidRDefault="00A8667F" w:rsidP="00E007EA">
      <w:pPr>
        <w:spacing w:line="252" w:lineRule="auto"/>
        <w:ind w:left="0" w:hanging="2"/>
        <w:jc w:val="both"/>
        <w:rPr>
          <w:rFonts w:ascii="Tahoma" w:hAnsi="Tahoma" w:cs="Tahoma"/>
          <w:sz w:val="16"/>
          <w:szCs w:val="16"/>
        </w:rPr>
      </w:pPr>
      <w:r w:rsidRPr="00A8667F">
        <w:rPr>
          <w:rFonts w:ascii="Tahoma" w:hAnsi="Tahoma" w:cs="Tahoma"/>
          <w:sz w:val="16"/>
          <w:szCs w:val="16"/>
        </w:rPr>
        <w:t xml:space="preserve">The study aims to find out the influence of teacher motivation on the self-confidence of third-grade students of MI School Maarif Bego.  The type of research used in this study is quantitative research with a survey approach where data is collected using a questionnaire distributed to 40 students in grade III.  The data collection techniques in this study are lifting and observation.  The instruments used are instruments of motivation of teachers and student confidence. Data analysis techniques used are descriptive statistics.  The results of this study are the influence of the motivation of the teacher on student self-confidence at MI Maarif Bego.  The study concludes that the role of the teacher as a motivator is crucial in building student self-confidence, and provides effective motivation techniques for teachers to support student psychological and academic development.  These findings are expected to be a reference for schools and teachers to design more effective learning </w:t>
      </w:r>
      <w:proofErr w:type="spellStart"/>
      <w:r w:rsidRPr="00A8667F">
        <w:rPr>
          <w:rFonts w:ascii="Tahoma" w:hAnsi="Tahoma" w:cs="Tahoma"/>
          <w:sz w:val="16"/>
          <w:szCs w:val="16"/>
        </w:rPr>
        <w:t>programmes</w:t>
      </w:r>
      <w:proofErr w:type="spellEnd"/>
      <w:r w:rsidRPr="00A8667F">
        <w:rPr>
          <w:rFonts w:ascii="Tahoma" w:hAnsi="Tahoma" w:cs="Tahoma"/>
          <w:sz w:val="16"/>
          <w:szCs w:val="16"/>
        </w:rPr>
        <w:t xml:space="preserve"> and support students' self-development.</w:t>
      </w:r>
    </w:p>
    <w:p w14:paraId="6197D06D" w14:textId="77777777" w:rsidR="007726FF" w:rsidRDefault="007726FF">
      <w:pPr>
        <w:pBdr>
          <w:top w:val="nil"/>
          <w:left w:val="nil"/>
          <w:bottom w:val="nil"/>
          <w:right w:val="nil"/>
          <w:between w:val="nil"/>
        </w:pBdr>
        <w:spacing w:line="240" w:lineRule="auto"/>
        <w:ind w:left="0" w:hanging="2"/>
        <w:rPr>
          <w:rFonts w:ascii="Cambria" w:eastAsia="Cambria" w:hAnsi="Cambria" w:cs="Cambria"/>
          <w:color w:val="000000"/>
          <w:sz w:val="20"/>
          <w:szCs w:val="20"/>
        </w:rPr>
      </w:pPr>
    </w:p>
    <w:p w14:paraId="73C462BD" w14:textId="77777777" w:rsidR="00E24AFF" w:rsidRDefault="00E24AFF" w:rsidP="00E24AFF">
      <w:pPr>
        <w:numPr>
          <w:ilvl w:val="0"/>
          <w:numId w:val="1"/>
        </w:numPr>
        <w:pBdr>
          <w:top w:val="nil"/>
          <w:left w:val="nil"/>
          <w:bottom w:val="nil"/>
          <w:right w:val="nil"/>
          <w:between w:val="nil"/>
        </w:pBdr>
        <w:spacing w:after="120" w:line="240" w:lineRule="auto"/>
        <w:ind w:left="0" w:hanging="2"/>
        <w:jc w:val="both"/>
        <w:rPr>
          <w:rFonts w:asciiTheme="minorHAnsi" w:eastAsia="Cambria" w:hAnsiTheme="minorHAnsi" w:cs="Cambria"/>
          <w:b/>
          <w:color w:val="000000"/>
          <w:sz w:val="20"/>
          <w:szCs w:val="20"/>
        </w:rPr>
        <w:sectPr w:rsidR="00E24AFF" w:rsidSect="000A74A3">
          <w:headerReference w:type="even" r:id="rId9"/>
          <w:headerReference w:type="default" r:id="rId10"/>
          <w:footerReference w:type="even" r:id="rId11"/>
          <w:footerReference w:type="default" r:id="rId12"/>
          <w:headerReference w:type="first" r:id="rId13"/>
          <w:footerReference w:type="first" r:id="rId14"/>
          <w:type w:val="continuous"/>
          <w:pgSz w:w="11909" w:h="16834"/>
          <w:pgMar w:top="1418" w:right="1418" w:bottom="1418" w:left="1418" w:header="720" w:footer="578" w:gutter="0"/>
          <w:cols w:space="720"/>
        </w:sectPr>
      </w:pPr>
    </w:p>
    <w:p w14:paraId="1823CE20" w14:textId="6C6EDA94" w:rsidR="007726FF" w:rsidRPr="00E24AFF" w:rsidRDefault="00A50BCA" w:rsidP="00E24AFF">
      <w:pPr>
        <w:numPr>
          <w:ilvl w:val="0"/>
          <w:numId w:val="1"/>
        </w:numPr>
        <w:pBdr>
          <w:top w:val="nil"/>
          <w:left w:val="nil"/>
          <w:bottom w:val="nil"/>
          <w:right w:val="nil"/>
          <w:between w:val="nil"/>
        </w:pBdr>
        <w:spacing w:after="120" w:line="240" w:lineRule="auto"/>
        <w:ind w:left="0" w:hanging="2"/>
        <w:jc w:val="both"/>
        <w:rPr>
          <w:rFonts w:asciiTheme="minorHAnsi" w:eastAsia="Cambria" w:hAnsiTheme="minorHAnsi" w:cs="Cambria"/>
          <w:color w:val="000000"/>
          <w:sz w:val="20"/>
          <w:szCs w:val="20"/>
        </w:rPr>
      </w:pPr>
      <w:r w:rsidRPr="00E24AFF">
        <w:rPr>
          <w:rFonts w:asciiTheme="minorHAnsi" w:eastAsia="Cambria" w:hAnsiTheme="minorHAnsi" w:cs="Cambria"/>
          <w:b/>
          <w:color w:val="000000"/>
          <w:sz w:val="20"/>
          <w:szCs w:val="20"/>
        </w:rPr>
        <w:t>PENDAHULUAN</w:t>
      </w:r>
    </w:p>
    <w:p w14:paraId="48ED1F7D" w14:textId="77777777" w:rsidR="00EA031A" w:rsidRPr="00E24AFF" w:rsidRDefault="00A6684B" w:rsidP="00E24AFF">
      <w:pPr>
        <w:pStyle w:val="BodyText2"/>
        <w:spacing w:line="240" w:lineRule="auto"/>
        <w:ind w:leftChars="0" w:left="0" w:firstLineChars="0" w:firstLine="720"/>
        <w:jc w:val="both"/>
        <w:rPr>
          <w:rFonts w:asciiTheme="minorHAnsi" w:hAnsiTheme="minorHAnsi" w:cs="Tahoma"/>
          <w:sz w:val="20"/>
          <w:szCs w:val="20"/>
        </w:rPr>
      </w:pPr>
      <w:r w:rsidRPr="00E24AFF">
        <w:rPr>
          <w:rFonts w:asciiTheme="minorHAnsi" w:hAnsiTheme="minorHAnsi" w:cs="Tahoma"/>
          <w:sz w:val="20"/>
          <w:szCs w:val="20"/>
        </w:rPr>
        <w:t xml:space="preserve">Pendidikan </w:t>
      </w:r>
      <w:proofErr w:type="spellStart"/>
      <w:r w:rsidRPr="00E24AFF">
        <w:rPr>
          <w:rFonts w:asciiTheme="minorHAnsi" w:hAnsiTheme="minorHAnsi" w:cs="Tahoma"/>
          <w:sz w:val="20"/>
          <w:szCs w:val="20"/>
        </w:rPr>
        <w:t>adalah</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usaha</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sadar</w:t>
      </w:r>
      <w:proofErr w:type="spellEnd"/>
      <w:r w:rsidRPr="00E24AFF">
        <w:rPr>
          <w:rFonts w:asciiTheme="minorHAnsi" w:hAnsiTheme="minorHAnsi" w:cs="Tahoma"/>
          <w:sz w:val="20"/>
          <w:szCs w:val="20"/>
        </w:rPr>
        <w:t xml:space="preserve"> dan </w:t>
      </w:r>
      <w:proofErr w:type="spellStart"/>
      <w:r w:rsidRPr="00E24AFF">
        <w:rPr>
          <w:rFonts w:asciiTheme="minorHAnsi" w:hAnsiTheme="minorHAnsi" w:cs="Tahoma"/>
          <w:sz w:val="20"/>
          <w:szCs w:val="20"/>
        </w:rPr>
        <w:t>terencana</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untuk</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mewujudkan</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suasana</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belajar</w:t>
      </w:r>
      <w:proofErr w:type="spellEnd"/>
      <w:r w:rsidRPr="00E24AFF">
        <w:rPr>
          <w:rFonts w:asciiTheme="minorHAnsi" w:hAnsiTheme="minorHAnsi" w:cs="Tahoma"/>
          <w:sz w:val="20"/>
          <w:szCs w:val="20"/>
        </w:rPr>
        <w:t xml:space="preserve"> dan proses </w:t>
      </w:r>
      <w:proofErr w:type="spellStart"/>
      <w:r w:rsidRPr="00E24AFF">
        <w:rPr>
          <w:rFonts w:asciiTheme="minorHAnsi" w:hAnsiTheme="minorHAnsi" w:cs="Tahoma"/>
          <w:sz w:val="20"/>
          <w:szCs w:val="20"/>
        </w:rPr>
        <w:t>pembelajaran</w:t>
      </w:r>
      <w:proofErr w:type="spellEnd"/>
      <w:r w:rsidRPr="00E24AFF">
        <w:rPr>
          <w:rFonts w:asciiTheme="minorHAnsi" w:hAnsiTheme="minorHAnsi" w:cs="Tahoma"/>
          <w:sz w:val="20"/>
          <w:szCs w:val="20"/>
        </w:rPr>
        <w:t xml:space="preserve"> agar </w:t>
      </w:r>
      <w:proofErr w:type="spellStart"/>
      <w:r w:rsidRPr="00E24AFF">
        <w:rPr>
          <w:rFonts w:asciiTheme="minorHAnsi" w:hAnsiTheme="minorHAnsi" w:cs="Tahoma"/>
          <w:sz w:val="20"/>
          <w:szCs w:val="20"/>
        </w:rPr>
        <w:t>peserta</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didik</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secara</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aktif</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mengembangkan</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potensi</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dirinya</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untuk</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memiliki</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kekuatan</w:t>
      </w:r>
      <w:proofErr w:type="spellEnd"/>
      <w:r w:rsidRPr="00E24AFF">
        <w:rPr>
          <w:rFonts w:asciiTheme="minorHAnsi" w:hAnsiTheme="minorHAnsi" w:cs="Tahoma"/>
          <w:sz w:val="20"/>
          <w:szCs w:val="20"/>
        </w:rPr>
        <w:t xml:space="preserve"> spiritual </w:t>
      </w:r>
      <w:proofErr w:type="spellStart"/>
      <w:r w:rsidRPr="00E24AFF">
        <w:rPr>
          <w:rFonts w:asciiTheme="minorHAnsi" w:hAnsiTheme="minorHAnsi" w:cs="Tahoma"/>
          <w:sz w:val="20"/>
          <w:szCs w:val="20"/>
        </w:rPr>
        <w:t>keagamaan</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pengendalian</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diri</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kepribadian</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kecerdasan</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akhlak</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mulia</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serta</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keterampilan</w:t>
      </w:r>
      <w:proofErr w:type="spellEnd"/>
      <w:r w:rsidRPr="00E24AFF">
        <w:rPr>
          <w:rFonts w:asciiTheme="minorHAnsi" w:hAnsiTheme="minorHAnsi" w:cs="Tahoma"/>
          <w:sz w:val="20"/>
          <w:szCs w:val="20"/>
        </w:rPr>
        <w:t xml:space="preserve"> yang </w:t>
      </w:r>
      <w:proofErr w:type="spellStart"/>
      <w:r w:rsidRPr="00E24AFF">
        <w:rPr>
          <w:rFonts w:asciiTheme="minorHAnsi" w:hAnsiTheme="minorHAnsi" w:cs="Tahoma"/>
          <w:sz w:val="20"/>
          <w:szCs w:val="20"/>
        </w:rPr>
        <w:t>diperlukan</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dirinya</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masyarakat</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bangsa</w:t>
      </w:r>
      <w:proofErr w:type="spellEnd"/>
      <w:r w:rsidRPr="00E24AFF">
        <w:rPr>
          <w:rFonts w:asciiTheme="minorHAnsi" w:hAnsiTheme="minorHAnsi" w:cs="Tahoma"/>
          <w:sz w:val="20"/>
          <w:szCs w:val="20"/>
        </w:rPr>
        <w:t xml:space="preserve"> dan Negara </w:t>
      </w:r>
      <w:proofErr w:type="spellStart"/>
      <w:r w:rsidRPr="00E24AFF">
        <w:rPr>
          <w:rFonts w:asciiTheme="minorHAnsi" w:hAnsiTheme="minorHAnsi" w:cs="Tahoma"/>
          <w:sz w:val="20"/>
          <w:szCs w:val="20"/>
        </w:rPr>
        <w:t>sehingga</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pendidikan</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sangat</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berperan</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dalam</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menyampaikan</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pesan</w:t>
      </w:r>
      <w:proofErr w:type="spellEnd"/>
      <w:r w:rsidRPr="00E24AFF">
        <w:rPr>
          <w:rFonts w:asciiTheme="minorHAnsi" w:hAnsiTheme="minorHAnsi" w:cs="Tahoma"/>
          <w:sz w:val="20"/>
          <w:szCs w:val="20"/>
        </w:rPr>
        <w:t xml:space="preserve"> moral yang </w:t>
      </w:r>
      <w:proofErr w:type="spellStart"/>
      <w:r w:rsidRPr="00E24AFF">
        <w:rPr>
          <w:rFonts w:asciiTheme="minorHAnsi" w:hAnsiTheme="minorHAnsi" w:cs="Tahoma"/>
          <w:sz w:val="20"/>
          <w:szCs w:val="20"/>
        </w:rPr>
        <w:t>baik</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bagi</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perkembangan</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kehidupan</w:t>
      </w:r>
      <w:proofErr w:type="spellEnd"/>
      <w:r w:rsidRPr="00E24AFF">
        <w:rPr>
          <w:rFonts w:asciiTheme="minorHAnsi" w:hAnsiTheme="minorHAnsi" w:cs="Tahoma"/>
          <w:sz w:val="20"/>
          <w:szCs w:val="20"/>
        </w:rPr>
        <w:t xml:space="preserve"> pada masa </w:t>
      </w:r>
      <w:proofErr w:type="spellStart"/>
      <w:r w:rsidRPr="00E24AFF">
        <w:rPr>
          <w:rFonts w:asciiTheme="minorHAnsi" w:hAnsiTheme="minorHAnsi" w:cs="Tahoma"/>
          <w:sz w:val="20"/>
          <w:szCs w:val="20"/>
        </w:rPr>
        <w:t>kini</w:t>
      </w:r>
      <w:proofErr w:type="spellEnd"/>
      <w:r w:rsidRPr="00E24AFF">
        <w:rPr>
          <w:rFonts w:asciiTheme="minorHAnsi" w:hAnsiTheme="minorHAnsi" w:cs="Tahoma"/>
          <w:sz w:val="20"/>
          <w:szCs w:val="20"/>
        </w:rPr>
        <w:t xml:space="preserve"> dan masa </w:t>
      </w:r>
      <w:proofErr w:type="spellStart"/>
      <w:r w:rsidRPr="00E24AFF">
        <w:rPr>
          <w:rFonts w:asciiTheme="minorHAnsi" w:hAnsiTheme="minorHAnsi" w:cs="Tahoma"/>
          <w:sz w:val="20"/>
          <w:szCs w:val="20"/>
        </w:rPr>
        <w:t>depan</w:t>
      </w:r>
      <w:proofErr w:type="spellEnd"/>
      <w:r w:rsidRPr="00E24AFF">
        <w:rPr>
          <w:rFonts w:asciiTheme="minorHAnsi" w:hAnsiTheme="minorHAnsi" w:cs="Tahoma"/>
          <w:sz w:val="20"/>
          <w:szCs w:val="20"/>
        </w:rPr>
        <w:t>.</w:t>
      </w:r>
    </w:p>
    <w:p w14:paraId="3C0239C6" w14:textId="77777777" w:rsidR="00EA031A" w:rsidRPr="00E24AFF" w:rsidRDefault="00A6684B" w:rsidP="00E24AFF">
      <w:pPr>
        <w:pStyle w:val="BodyText2"/>
        <w:spacing w:line="240" w:lineRule="auto"/>
        <w:ind w:leftChars="0" w:left="0" w:firstLineChars="0" w:firstLine="720"/>
        <w:jc w:val="both"/>
        <w:rPr>
          <w:rFonts w:asciiTheme="minorHAnsi" w:hAnsiTheme="minorHAnsi" w:cs="Tahoma"/>
          <w:sz w:val="20"/>
          <w:szCs w:val="20"/>
        </w:rPr>
      </w:pPr>
      <w:r w:rsidRPr="00E24AFF">
        <w:rPr>
          <w:rFonts w:asciiTheme="minorHAnsi" w:hAnsiTheme="minorHAnsi" w:cs="Tahoma"/>
          <w:sz w:val="20"/>
          <w:szCs w:val="20"/>
        </w:rPr>
        <w:t xml:space="preserve">Peran guru </w:t>
      </w:r>
      <w:proofErr w:type="spellStart"/>
      <w:r w:rsidRPr="00E24AFF">
        <w:rPr>
          <w:rFonts w:asciiTheme="minorHAnsi" w:hAnsiTheme="minorHAnsi" w:cs="Tahoma"/>
          <w:sz w:val="20"/>
          <w:szCs w:val="20"/>
        </w:rPr>
        <w:t>dalam</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meningkatkan</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motivasi</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belajar</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siswa</w:t>
      </w:r>
      <w:proofErr w:type="spellEnd"/>
      <w:r w:rsidR="00DE3C6C"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merupakan</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bagian</w:t>
      </w:r>
      <w:proofErr w:type="spellEnd"/>
      <w:r w:rsidRPr="00E24AFF">
        <w:rPr>
          <w:rFonts w:asciiTheme="minorHAnsi" w:hAnsiTheme="minorHAnsi" w:cs="Tahoma"/>
          <w:sz w:val="20"/>
          <w:szCs w:val="20"/>
        </w:rPr>
        <w:t xml:space="preserve"> yang </w:t>
      </w:r>
      <w:proofErr w:type="spellStart"/>
      <w:r w:rsidRPr="00E24AFF">
        <w:rPr>
          <w:rFonts w:asciiTheme="minorHAnsi" w:hAnsiTheme="minorHAnsi" w:cs="Tahoma"/>
          <w:sz w:val="20"/>
          <w:szCs w:val="20"/>
        </w:rPr>
        <w:t>tidak</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terpisahkan</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dalam</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kegiatan</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pembelajaran</w:t>
      </w:r>
      <w:proofErr w:type="spellEnd"/>
      <w:r w:rsidRPr="00E24AFF">
        <w:rPr>
          <w:rFonts w:asciiTheme="minorHAnsi" w:hAnsiTheme="minorHAnsi" w:cs="Tahoma"/>
          <w:sz w:val="20"/>
          <w:szCs w:val="20"/>
        </w:rPr>
        <w:t xml:space="preserve">. Selain </w:t>
      </w:r>
      <w:proofErr w:type="spellStart"/>
      <w:r w:rsidRPr="00E24AFF">
        <w:rPr>
          <w:rFonts w:asciiTheme="minorHAnsi" w:hAnsiTheme="minorHAnsi" w:cs="Tahoma"/>
          <w:sz w:val="20"/>
          <w:szCs w:val="20"/>
        </w:rPr>
        <w:t>memberikan</w:t>
      </w:r>
      <w:proofErr w:type="spellEnd"/>
      <w:r w:rsidRPr="00E24AFF">
        <w:rPr>
          <w:rFonts w:asciiTheme="minorHAnsi" w:hAnsiTheme="minorHAnsi" w:cs="Tahoma"/>
          <w:sz w:val="20"/>
          <w:szCs w:val="20"/>
        </w:rPr>
        <w:t xml:space="preserve"> dan </w:t>
      </w:r>
      <w:proofErr w:type="spellStart"/>
      <w:r w:rsidRPr="00E24AFF">
        <w:rPr>
          <w:rFonts w:asciiTheme="minorHAnsi" w:hAnsiTheme="minorHAnsi" w:cs="Tahoma"/>
          <w:sz w:val="20"/>
          <w:szCs w:val="20"/>
        </w:rPr>
        <w:t>mentransfer</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ilmu</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pengetahuan</w:t>
      </w:r>
      <w:proofErr w:type="spellEnd"/>
      <w:r w:rsidRPr="00E24AFF">
        <w:rPr>
          <w:rFonts w:asciiTheme="minorHAnsi" w:hAnsiTheme="minorHAnsi" w:cs="Tahoma"/>
          <w:sz w:val="20"/>
          <w:szCs w:val="20"/>
        </w:rPr>
        <w:t xml:space="preserve">, guru juga </w:t>
      </w:r>
      <w:proofErr w:type="spellStart"/>
      <w:r w:rsidRPr="00E24AFF">
        <w:rPr>
          <w:rFonts w:asciiTheme="minorHAnsi" w:hAnsiTheme="minorHAnsi" w:cs="Tahoma"/>
          <w:sz w:val="20"/>
          <w:szCs w:val="20"/>
        </w:rPr>
        <w:t>bertanggung</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jawab</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meningkatkan</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motivasi</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belajar</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anak</w:t>
      </w:r>
      <w:proofErr w:type="spellEnd"/>
      <w:r w:rsidRPr="00E24AFF">
        <w:rPr>
          <w:rFonts w:asciiTheme="minorHAnsi" w:hAnsiTheme="minorHAnsi" w:cs="Tahoma"/>
          <w:sz w:val="20"/>
          <w:szCs w:val="20"/>
        </w:rPr>
        <w:t xml:space="preserve">. Tidak </w:t>
      </w:r>
      <w:proofErr w:type="spellStart"/>
      <w:r w:rsidRPr="00E24AFF">
        <w:rPr>
          <w:rFonts w:asciiTheme="minorHAnsi" w:hAnsiTheme="minorHAnsi" w:cs="Tahoma"/>
          <w:sz w:val="20"/>
          <w:szCs w:val="20"/>
        </w:rPr>
        <w:t>dapat</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dipungkiri</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bahwa</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semangat</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belajar</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setiap</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siswa</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berbeda-beda</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sehingga</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penting</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bagi</w:t>
      </w:r>
      <w:proofErr w:type="spellEnd"/>
      <w:r w:rsidRPr="00E24AFF">
        <w:rPr>
          <w:rFonts w:asciiTheme="minorHAnsi" w:hAnsiTheme="minorHAnsi" w:cs="Tahoma"/>
          <w:sz w:val="20"/>
          <w:szCs w:val="20"/>
        </w:rPr>
        <w:t xml:space="preserve"> guru </w:t>
      </w:r>
      <w:proofErr w:type="spellStart"/>
      <w:r w:rsidRPr="00E24AFF">
        <w:rPr>
          <w:rFonts w:asciiTheme="minorHAnsi" w:hAnsiTheme="minorHAnsi" w:cs="Tahoma"/>
          <w:sz w:val="20"/>
          <w:szCs w:val="20"/>
        </w:rPr>
        <w:t>untuk</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selalu</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memotivasi</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siswa</w:t>
      </w:r>
      <w:proofErr w:type="spellEnd"/>
      <w:r w:rsidRPr="00E24AFF">
        <w:rPr>
          <w:rFonts w:asciiTheme="minorHAnsi" w:hAnsiTheme="minorHAnsi" w:cs="Tahoma"/>
          <w:sz w:val="20"/>
          <w:szCs w:val="20"/>
        </w:rPr>
        <w:t xml:space="preserve"> agar </w:t>
      </w:r>
      <w:proofErr w:type="spellStart"/>
      <w:r w:rsidRPr="00E24AFF">
        <w:rPr>
          <w:rFonts w:asciiTheme="minorHAnsi" w:hAnsiTheme="minorHAnsi" w:cs="Tahoma"/>
          <w:sz w:val="20"/>
          <w:szCs w:val="20"/>
        </w:rPr>
        <w:t>selalu</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semangat</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belajar</w:t>
      </w:r>
      <w:proofErr w:type="spellEnd"/>
      <w:r w:rsidRPr="00E24AFF">
        <w:rPr>
          <w:rFonts w:asciiTheme="minorHAnsi" w:hAnsiTheme="minorHAnsi" w:cs="Tahoma"/>
          <w:sz w:val="20"/>
          <w:szCs w:val="20"/>
        </w:rPr>
        <w:t xml:space="preserve"> dan </w:t>
      </w:r>
      <w:proofErr w:type="spellStart"/>
      <w:r w:rsidRPr="00E24AFF">
        <w:rPr>
          <w:rFonts w:asciiTheme="minorHAnsi" w:hAnsiTheme="minorHAnsi" w:cs="Tahoma"/>
          <w:sz w:val="20"/>
          <w:szCs w:val="20"/>
        </w:rPr>
        <w:t>dapat</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menjadi</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siswa</w:t>
      </w:r>
      <w:proofErr w:type="spellEnd"/>
      <w:r w:rsidRPr="00E24AFF">
        <w:rPr>
          <w:rFonts w:asciiTheme="minorHAnsi" w:hAnsiTheme="minorHAnsi" w:cs="Tahoma"/>
          <w:sz w:val="20"/>
          <w:szCs w:val="20"/>
        </w:rPr>
        <w:t xml:space="preserve"> yang </w:t>
      </w:r>
      <w:proofErr w:type="spellStart"/>
      <w:r w:rsidRPr="00E24AFF">
        <w:rPr>
          <w:rFonts w:asciiTheme="minorHAnsi" w:hAnsiTheme="minorHAnsi" w:cs="Tahoma"/>
          <w:sz w:val="20"/>
          <w:szCs w:val="20"/>
        </w:rPr>
        <w:t>baik</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siswa</w:t>
      </w:r>
      <w:proofErr w:type="spellEnd"/>
      <w:r w:rsidRPr="00E24AFF">
        <w:rPr>
          <w:rFonts w:asciiTheme="minorHAnsi" w:hAnsiTheme="minorHAnsi" w:cs="Tahoma"/>
          <w:sz w:val="20"/>
          <w:szCs w:val="20"/>
        </w:rPr>
        <w:t xml:space="preserve"> yang </w:t>
      </w:r>
      <w:proofErr w:type="spellStart"/>
      <w:r w:rsidRPr="00E24AFF">
        <w:rPr>
          <w:rFonts w:asciiTheme="minorHAnsi" w:hAnsiTheme="minorHAnsi" w:cs="Tahoma"/>
          <w:sz w:val="20"/>
          <w:szCs w:val="20"/>
        </w:rPr>
        <w:t>unggul</w:t>
      </w:r>
      <w:proofErr w:type="spellEnd"/>
      <w:r w:rsidR="00DE3C6C" w:rsidRPr="00E24AFF">
        <w:rPr>
          <w:rFonts w:asciiTheme="minorHAnsi" w:hAnsiTheme="minorHAnsi" w:cs="Tahoma"/>
          <w:sz w:val="20"/>
          <w:szCs w:val="20"/>
        </w:rPr>
        <w:t xml:space="preserve"> dan </w:t>
      </w:r>
      <w:proofErr w:type="spellStart"/>
      <w:r w:rsidRPr="00E24AFF">
        <w:rPr>
          <w:rFonts w:asciiTheme="minorHAnsi" w:hAnsiTheme="minorHAnsi" w:cs="Tahoma"/>
          <w:sz w:val="20"/>
          <w:szCs w:val="20"/>
        </w:rPr>
        <w:t>pengembangan</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diri</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siswa</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secara</w:t>
      </w:r>
      <w:proofErr w:type="spellEnd"/>
      <w:r w:rsidRPr="00E24AFF">
        <w:rPr>
          <w:rFonts w:asciiTheme="minorHAnsi" w:hAnsiTheme="minorHAnsi" w:cs="Tahoma"/>
          <w:sz w:val="20"/>
          <w:szCs w:val="20"/>
        </w:rPr>
        <w:t xml:space="preserve"> optimal (</w:t>
      </w:r>
      <w:proofErr w:type="spellStart"/>
      <w:r w:rsidRPr="00E24AFF">
        <w:rPr>
          <w:rFonts w:asciiTheme="minorHAnsi" w:hAnsiTheme="minorHAnsi" w:cs="Tahoma"/>
          <w:sz w:val="20"/>
          <w:szCs w:val="20"/>
        </w:rPr>
        <w:t>Arianti</w:t>
      </w:r>
      <w:proofErr w:type="spellEnd"/>
      <w:r w:rsidRPr="00E24AFF">
        <w:rPr>
          <w:rFonts w:asciiTheme="minorHAnsi" w:hAnsiTheme="minorHAnsi" w:cs="Tahoma"/>
          <w:sz w:val="20"/>
          <w:szCs w:val="20"/>
        </w:rPr>
        <w:t xml:space="preserve"> 2019). </w:t>
      </w:r>
    </w:p>
    <w:p w14:paraId="29990ED0" w14:textId="77777777" w:rsidR="00EA031A" w:rsidRPr="00E24AFF" w:rsidRDefault="00A6684B" w:rsidP="00E24AFF">
      <w:pPr>
        <w:pStyle w:val="BodyText2"/>
        <w:spacing w:line="240" w:lineRule="auto"/>
        <w:ind w:leftChars="0" w:left="0" w:firstLineChars="0" w:firstLine="720"/>
        <w:jc w:val="both"/>
        <w:rPr>
          <w:rFonts w:asciiTheme="minorHAnsi" w:hAnsiTheme="minorHAnsi" w:cs="Tahoma"/>
          <w:sz w:val="20"/>
          <w:szCs w:val="20"/>
        </w:rPr>
      </w:pPr>
      <w:r w:rsidRPr="00E24AFF">
        <w:rPr>
          <w:rFonts w:asciiTheme="minorHAnsi" w:hAnsiTheme="minorHAnsi" w:cs="Tahoma"/>
          <w:sz w:val="20"/>
          <w:szCs w:val="20"/>
        </w:rPr>
        <w:t xml:space="preserve">Selain </w:t>
      </w:r>
      <w:proofErr w:type="spellStart"/>
      <w:r w:rsidRPr="00E24AFF">
        <w:rPr>
          <w:rFonts w:asciiTheme="minorHAnsi" w:hAnsiTheme="minorHAnsi" w:cs="Tahoma"/>
          <w:sz w:val="20"/>
          <w:szCs w:val="20"/>
        </w:rPr>
        <w:t>itu</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motivasi</w:t>
      </w:r>
      <w:proofErr w:type="spellEnd"/>
      <w:r w:rsidRPr="00E24AFF">
        <w:rPr>
          <w:rFonts w:asciiTheme="minorHAnsi" w:hAnsiTheme="minorHAnsi" w:cs="Tahoma"/>
          <w:sz w:val="20"/>
          <w:szCs w:val="20"/>
        </w:rPr>
        <w:t xml:space="preserve"> juga </w:t>
      </w:r>
      <w:proofErr w:type="spellStart"/>
      <w:r w:rsidRPr="00E24AFF">
        <w:rPr>
          <w:rFonts w:asciiTheme="minorHAnsi" w:hAnsiTheme="minorHAnsi" w:cs="Tahoma"/>
          <w:sz w:val="20"/>
          <w:szCs w:val="20"/>
        </w:rPr>
        <w:t>tidak</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kalah</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penting</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dalam</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kegiatan</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belajar</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mengajar</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karena</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motivasi</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dapat</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mendorong</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semangat</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belajar</w:t>
      </w:r>
      <w:proofErr w:type="spellEnd"/>
      <w:r w:rsidRPr="00E24AFF">
        <w:rPr>
          <w:rFonts w:asciiTheme="minorHAnsi" w:hAnsiTheme="minorHAnsi" w:cs="Tahoma"/>
          <w:sz w:val="20"/>
          <w:szCs w:val="20"/>
        </w:rPr>
        <w:t xml:space="preserve"> dan </w:t>
      </w:r>
      <w:proofErr w:type="spellStart"/>
      <w:r w:rsidRPr="00E24AFF">
        <w:rPr>
          <w:rFonts w:asciiTheme="minorHAnsi" w:hAnsiTheme="minorHAnsi" w:cs="Tahoma"/>
          <w:sz w:val="20"/>
          <w:szCs w:val="20"/>
        </w:rPr>
        <w:t>sebaliknya</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akan</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mengakibatkan</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kurangnya</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motivasi</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mengurangi</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minat</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belajar</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Seorang</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anak</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termotivasi</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atau</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tidak</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termotivasi</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dalam</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studinya</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karena</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kurangnya</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motivasi</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dengan</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kurangnya</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motivasi</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maka</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siswa</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tidak</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akan</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mencapai</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keberhasilan</w:t>
      </w:r>
      <w:proofErr w:type="spellEnd"/>
      <w:r w:rsidRPr="00E24AFF">
        <w:rPr>
          <w:rFonts w:asciiTheme="minorHAnsi" w:hAnsiTheme="minorHAnsi" w:cs="Tahoma"/>
          <w:sz w:val="20"/>
          <w:szCs w:val="20"/>
        </w:rPr>
        <w:t xml:space="preserve"> yang optimal.</w:t>
      </w:r>
    </w:p>
    <w:p w14:paraId="3BAE6402" w14:textId="77777777" w:rsidR="00EA031A" w:rsidRPr="00E24AFF" w:rsidRDefault="00A6684B" w:rsidP="00E24AFF">
      <w:pPr>
        <w:pStyle w:val="BodyText2"/>
        <w:spacing w:line="240" w:lineRule="auto"/>
        <w:ind w:leftChars="0" w:left="0" w:firstLineChars="0" w:firstLine="720"/>
        <w:jc w:val="both"/>
        <w:rPr>
          <w:rFonts w:asciiTheme="minorHAnsi" w:hAnsiTheme="minorHAnsi" w:cs="Tahoma"/>
          <w:sz w:val="20"/>
          <w:szCs w:val="20"/>
        </w:rPr>
      </w:pPr>
      <w:proofErr w:type="spellStart"/>
      <w:r w:rsidRPr="00E24AFF">
        <w:rPr>
          <w:rFonts w:asciiTheme="minorHAnsi" w:hAnsiTheme="minorHAnsi" w:cs="Tahoma"/>
          <w:sz w:val="20"/>
          <w:szCs w:val="20"/>
        </w:rPr>
        <w:t>Dengan</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kurangnya</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motivasi</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pembelajaran</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seringkali</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menjadi</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penyebab</w:t>
      </w:r>
      <w:proofErr w:type="spellEnd"/>
      <w:r w:rsidRPr="00E24AFF">
        <w:rPr>
          <w:rFonts w:asciiTheme="minorHAnsi" w:hAnsiTheme="minorHAnsi" w:cs="Tahoma"/>
          <w:sz w:val="20"/>
          <w:szCs w:val="20"/>
        </w:rPr>
        <w:t xml:space="preserve"> </w:t>
      </w:r>
      <w:proofErr w:type="spellStart"/>
      <w:r w:rsidR="00DE3C6C" w:rsidRPr="00E24AFF">
        <w:rPr>
          <w:rFonts w:asciiTheme="minorHAnsi" w:hAnsiTheme="minorHAnsi" w:cs="Tahoma"/>
          <w:sz w:val="20"/>
          <w:szCs w:val="20"/>
        </w:rPr>
        <w:lastRenderedPageBreak/>
        <w:t>kurangnya</w:t>
      </w:r>
      <w:proofErr w:type="spellEnd"/>
      <w:r w:rsidR="00DE3C6C" w:rsidRPr="00E24AFF">
        <w:rPr>
          <w:rFonts w:asciiTheme="minorHAnsi" w:hAnsiTheme="minorHAnsi" w:cs="Tahoma"/>
          <w:sz w:val="20"/>
          <w:szCs w:val="20"/>
        </w:rPr>
        <w:t xml:space="preserve"> </w:t>
      </w:r>
      <w:proofErr w:type="spellStart"/>
      <w:r w:rsidR="00DE3C6C" w:rsidRPr="00E24AFF">
        <w:rPr>
          <w:rFonts w:asciiTheme="minorHAnsi" w:hAnsiTheme="minorHAnsi" w:cs="Tahoma"/>
          <w:sz w:val="20"/>
          <w:szCs w:val="20"/>
        </w:rPr>
        <w:t>kepercayaan</w:t>
      </w:r>
      <w:proofErr w:type="spellEnd"/>
      <w:r w:rsidR="00DE3C6C" w:rsidRPr="00E24AFF">
        <w:rPr>
          <w:rFonts w:asciiTheme="minorHAnsi" w:hAnsiTheme="minorHAnsi" w:cs="Tahoma"/>
          <w:sz w:val="20"/>
          <w:szCs w:val="20"/>
        </w:rPr>
        <w:t xml:space="preserve"> </w:t>
      </w:r>
      <w:proofErr w:type="spellStart"/>
      <w:r w:rsidR="00DE3C6C" w:rsidRPr="00E24AFF">
        <w:rPr>
          <w:rFonts w:asciiTheme="minorHAnsi" w:hAnsiTheme="minorHAnsi" w:cs="Tahoma"/>
          <w:sz w:val="20"/>
          <w:szCs w:val="20"/>
        </w:rPr>
        <w:t>diri</w:t>
      </w:r>
      <w:proofErr w:type="spellEnd"/>
      <w:r w:rsidR="00DE3C6C" w:rsidRPr="00E24AFF">
        <w:rPr>
          <w:rFonts w:asciiTheme="minorHAnsi" w:hAnsiTheme="minorHAnsi" w:cs="Tahoma"/>
          <w:sz w:val="20"/>
          <w:szCs w:val="20"/>
        </w:rPr>
        <w:t xml:space="preserve"> </w:t>
      </w:r>
      <w:proofErr w:type="spellStart"/>
      <w:r w:rsidR="00DE3C6C" w:rsidRPr="00E24AFF">
        <w:rPr>
          <w:rFonts w:asciiTheme="minorHAnsi" w:hAnsiTheme="minorHAnsi" w:cs="Tahoma"/>
          <w:sz w:val="20"/>
          <w:szCs w:val="20"/>
        </w:rPr>
        <w:t>siswa</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Unggul</w:t>
      </w:r>
      <w:proofErr w:type="spellEnd"/>
      <w:r w:rsidRPr="00E24AFF">
        <w:rPr>
          <w:rFonts w:asciiTheme="minorHAnsi" w:hAnsiTheme="minorHAnsi" w:cs="Tahoma"/>
          <w:sz w:val="20"/>
          <w:szCs w:val="20"/>
        </w:rPr>
        <w:t xml:space="preserve"> di </w:t>
      </w:r>
      <w:proofErr w:type="spellStart"/>
      <w:r w:rsidRPr="00E24AFF">
        <w:rPr>
          <w:rFonts w:asciiTheme="minorHAnsi" w:hAnsiTheme="minorHAnsi" w:cs="Tahoma"/>
          <w:sz w:val="20"/>
          <w:szCs w:val="20"/>
        </w:rPr>
        <w:t>kelas</w:t>
      </w:r>
      <w:proofErr w:type="spellEnd"/>
      <w:r w:rsidRPr="00E24AFF">
        <w:rPr>
          <w:rFonts w:asciiTheme="minorHAnsi" w:hAnsiTheme="minorHAnsi" w:cs="Tahoma"/>
          <w:sz w:val="20"/>
          <w:szCs w:val="20"/>
        </w:rPr>
        <w:t xml:space="preserve"> dan </w:t>
      </w:r>
      <w:proofErr w:type="spellStart"/>
      <w:r w:rsidRPr="00E24AFF">
        <w:rPr>
          <w:rFonts w:asciiTheme="minorHAnsi" w:hAnsiTheme="minorHAnsi" w:cs="Tahoma"/>
          <w:sz w:val="20"/>
          <w:szCs w:val="20"/>
        </w:rPr>
        <w:t>akan</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tertinggal</w:t>
      </w:r>
      <w:proofErr w:type="spellEnd"/>
      <w:r w:rsidRPr="00E24AFF">
        <w:rPr>
          <w:rFonts w:asciiTheme="minorHAnsi" w:hAnsiTheme="minorHAnsi" w:cs="Tahoma"/>
          <w:sz w:val="20"/>
          <w:szCs w:val="20"/>
        </w:rPr>
        <w:t xml:space="preserve"> oleh </w:t>
      </w:r>
      <w:proofErr w:type="spellStart"/>
      <w:r w:rsidRPr="00E24AFF">
        <w:rPr>
          <w:rFonts w:asciiTheme="minorHAnsi" w:hAnsiTheme="minorHAnsi" w:cs="Tahoma"/>
          <w:sz w:val="20"/>
          <w:szCs w:val="20"/>
        </w:rPr>
        <w:t>teman-temannya</w:t>
      </w:r>
      <w:proofErr w:type="spellEnd"/>
      <w:r w:rsidRPr="00E24AFF">
        <w:rPr>
          <w:rFonts w:asciiTheme="minorHAnsi" w:hAnsiTheme="minorHAnsi" w:cs="Tahoma"/>
          <w:sz w:val="20"/>
          <w:szCs w:val="20"/>
        </w:rPr>
        <w:t xml:space="preserve">. </w:t>
      </w:r>
      <w:r w:rsidR="00DE3C6C" w:rsidRPr="00E24AFF">
        <w:rPr>
          <w:rFonts w:asciiTheme="minorHAnsi" w:hAnsiTheme="minorHAnsi" w:cs="Tahoma"/>
          <w:sz w:val="20"/>
          <w:szCs w:val="20"/>
        </w:rPr>
        <w:t xml:space="preserve">Oleh </w:t>
      </w:r>
      <w:proofErr w:type="spellStart"/>
      <w:r w:rsidR="00DE3C6C" w:rsidRPr="00E24AFF">
        <w:rPr>
          <w:rFonts w:asciiTheme="minorHAnsi" w:hAnsiTheme="minorHAnsi" w:cs="Tahoma"/>
          <w:sz w:val="20"/>
          <w:szCs w:val="20"/>
        </w:rPr>
        <w:t>karena</w:t>
      </w:r>
      <w:proofErr w:type="spellEnd"/>
      <w:r w:rsidR="00DE3C6C" w:rsidRPr="00E24AFF">
        <w:rPr>
          <w:rFonts w:asciiTheme="minorHAnsi" w:hAnsiTheme="minorHAnsi" w:cs="Tahoma"/>
          <w:sz w:val="20"/>
          <w:szCs w:val="20"/>
        </w:rPr>
        <w:t xml:space="preserve"> </w:t>
      </w:r>
      <w:proofErr w:type="spellStart"/>
      <w:r w:rsidR="00DE3C6C" w:rsidRPr="00E24AFF">
        <w:rPr>
          <w:rFonts w:asciiTheme="minorHAnsi" w:hAnsiTheme="minorHAnsi" w:cs="Tahoma"/>
          <w:sz w:val="20"/>
          <w:szCs w:val="20"/>
        </w:rPr>
        <w:t>itu</w:t>
      </w:r>
      <w:proofErr w:type="spellEnd"/>
      <w:r w:rsidR="00DE3C6C" w:rsidRPr="00E24AFF">
        <w:rPr>
          <w:rFonts w:asciiTheme="minorHAnsi" w:hAnsiTheme="minorHAnsi" w:cs="Tahoma"/>
          <w:sz w:val="20"/>
          <w:szCs w:val="20"/>
        </w:rPr>
        <w:t xml:space="preserve">, </w:t>
      </w:r>
      <w:proofErr w:type="spellStart"/>
      <w:r w:rsidR="00DE3C6C" w:rsidRPr="00E24AFF">
        <w:rPr>
          <w:rFonts w:asciiTheme="minorHAnsi" w:hAnsiTheme="minorHAnsi" w:cs="Tahoma"/>
          <w:sz w:val="20"/>
          <w:szCs w:val="20"/>
        </w:rPr>
        <w:t>penting</w:t>
      </w:r>
      <w:proofErr w:type="spellEnd"/>
      <w:r w:rsidR="00DE3C6C" w:rsidRPr="00E24AFF">
        <w:rPr>
          <w:rFonts w:asciiTheme="minorHAnsi" w:hAnsiTheme="minorHAnsi" w:cs="Tahoma"/>
          <w:sz w:val="20"/>
          <w:szCs w:val="20"/>
        </w:rPr>
        <w:t xml:space="preserve"> </w:t>
      </w:r>
      <w:proofErr w:type="spellStart"/>
      <w:r w:rsidR="00DE3C6C" w:rsidRPr="00E24AFF">
        <w:rPr>
          <w:rFonts w:asciiTheme="minorHAnsi" w:hAnsiTheme="minorHAnsi" w:cs="Tahoma"/>
          <w:sz w:val="20"/>
          <w:szCs w:val="20"/>
        </w:rPr>
        <w:t>bagi</w:t>
      </w:r>
      <w:proofErr w:type="spellEnd"/>
      <w:r w:rsidR="00DE3C6C" w:rsidRPr="00E24AFF">
        <w:rPr>
          <w:rFonts w:asciiTheme="minorHAnsi" w:hAnsiTheme="minorHAnsi" w:cs="Tahoma"/>
          <w:sz w:val="20"/>
          <w:szCs w:val="20"/>
        </w:rPr>
        <w:t xml:space="preserve"> guru </w:t>
      </w:r>
      <w:proofErr w:type="spellStart"/>
      <w:r w:rsidR="00DE3C6C" w:rsidRPr="00E24AFF">
        <w:rPr>
          <w:rFonts w:asciiTheme="minorHAnsi" w:hAnsiTheme="minorHAnsi" w:cs="Tahoma"/>
          <w:sz w:val="20"/>
          <w:szCs w:val="20"/>
        </w:rPr>
        <w:t>untuk</w:t>
      </w:r>
      <w:proofErr w:type="spellEnd"/>
      <w:r w:rsidR="00DE3C6C" w:rsidRPr="00E24AFF">
        <w:rPr>
          <w:rFonts w:asciiTheme="minorHAnsi" w:hAnsiTheme="minorHAnsi" w:cs="Tahoma"/>
          <w:sz w:val="20"/>
          <w:szCs w:val="20"/>
        </w:rPr>
        <w:t xml:space="preserve"> </w:t>
      </w:r>
      <w:proofErr w:type="spellStart"/>
      <w:r w:rsidR="00DE3C6C" w:rsidRPr="00E24AFF">
        <w:rPr>
          <w:rFonts w:asciiTheme="minorHAnsi" w:hAnsiTheme="minorHAnsi" w:cs="Tahoma"/>
          <w:sz w:val="20"/>
          <w:szCs w:val="20"/>
        </w:rPr>
        <w:t>memahami</w:t>
      </w:r>
      <w:proofErr w:type="spellEnd"/>
      <w:r w:rsidR="00DE3C6C" w:rsidRPr="00E24AFF">
        <w:rPr>
          <w:rFonts w:asciiTheme="minorHAnsi" w:hAnsiTheme="minorHAnsi" w:cs="Tahoma"/>
          <w:sz w:val="20"/>
          <w:szCs w:val="20"/>
        </w:rPr>
        <w:t xml:space="preserve"> </w:t>
      </w:r>
      <w:proofErr w:type="spellStart"/>
      <w:r w:rsidR="00DE3C6C" w:rsidRPr="00E24AFF">
        <w:rPr>
          <w:rFonts w:asciiTheme="minorHAnsi" w:hAnsiTheme="minorHAnsi" w:cs="Tahoma"/>
          <w:sz w:val="20"/>
          <w:szCs w:val="20"/>
        </w:rPr>
        <w:t>bagaimana</w:t>
      </w:r>
      <w:proofErr w:type="spellEnd"/>
      <w:r w:rsidR="00DE3C6C" w:rsidRPr="00E24AFF">
        <w:rPr>
          <w:rFonts w:asciiTheme="minorHAnsi" w:hAnsiTheme="minorHAnsi" w:cs="Tahoma"/>
          <w:sz w:val="20"/>
          <w:szCs w:val="20"/>
        </w:rPr>
        <w:t xml:space="preserve"> </w:t>
      </w:r>
      <w:proofErr w:type="spellStart"/>
      <w:r w:rsidR="00DE3C6C" w:rsidRPr="00E24AFF">
        <w:rPr>
          <w:rFonts w:asciiTheme="minorHAnsi" w:hAnsiTheme="minorHAnsi" w:cs="Tahoma"/>
          <w:sz w:val="20"/>
          <w:szCs w:val="20"/>
        </w:rPr>
        <w:t>motivasinya</w:t>
      </w:r>
      <w:proofErr w:type="spellEnd"/>
      <w:r w:rsidR="00DE3C6C" w:rsidRPr="00E24AFF">
        <w:rPr>
          <w:rFonts w:asciiTheme="minorHAnsi" w:hAnsiTheme="minorHAnsi" w:cs="Tahoma"/>
          <w:sz w:val="20"/>
          <w:szCs w:val="20"/>
        </w:rPr>
        <w:t xml:space="preserve"> </w:t>
      </w:r>
      <w:proofErr w:type="spellStart"/>
      <w:r w:rsidR="00DE3C6C" w:rsidRPr="00E24AFF">
        <w:rPr>
          <w:rFonts w:asciiTheme="minorHAnsi" w:hAnsiTheme="minorHAnsi" w:cs="Tahoma"/>
          <w:sz w:val="20"/>
          <w:szCs w:val="20"/>
        </w:rPr>
        <w:t>dapat</w:t>
      </w:r>
      <w:proofErr w:type="spellEnd"/>
      <w:r w:rsidR="00DE3C6C" w:rsidRPr="00E24AFF">
        <w:rPr>
          <w:rFonts w:asciiTheme="minorHAnsi" w:hAnsiTheme="minorHAnsi" w:cs="Tahoma"/>
          <w:sz w:val="20"/>
          <w:szCs w:val="20"/>
        </w:rPr>
        <w:t xml:space="preserve"> </w:t>
      </w:r>
      <w:proofErr w:type="spellStart"/>
      <w:r w:rsidR="00DE3C6C" w:rsidRPr="00E24AFF">
        <w:rPr>
          <w:rFonts w:asciiTheme="minorHAnsi" w:hAnsiTheme="minorHAnsi" w:cs="Tahoma"/>
          <w:sz w:val="20"/>
          <w:szCs w:val="20"/>
        </w:rPr>
        <w:t>mempengaruhi</w:t>
      </w:r>
      <w:proofErr w:type="spellEnd"/>
      <w:r w:rsidR="00DE3C6C" w:rsidRPr="00E24AFF">
        <w:rPr>
          <w:rFonts w:asciiTheme="minorHAnsi" w:hAnsiTheme="minorHAnsi" w:cs="Tahoma"/>
          <w:sz w:val="20"/>
          <w:szCs w:val="20"/>
        </w:rPr>
        <w:t xml:space="preserve"> </w:t>
      </w:r>
      <w:proofErr w:type="spellStart"/>
      <w:r w:rsidR="00DE3C6C" w:rsidRPr="00E24AFF">
        <w:rPr>
          <w:rFonts w:asciiTheme="minorHAnsi" w:hAnsiTheme="minorHAnsi" w:cs="Tahoma"/>
          <w:sz w:val="20"/>
          <w:szCs w:val="20"/>
        </w:rPr>
        <w:t>tingkat</w:t>
      </w:r>
      <w:proofErr w:type="spellEnd"/>
      <w:r w:rsidR="00DE3C6C" w:rsidRPr="00E24AFF">
        <w:rPr>
          <w:rFonts w:asciiTheme="minorHAnsi" w:hAnsiTheme="minorHAnsi" w:cs="Tahoma"/>
          <w:sz w:val="20"/>
          <w:szCs w:val="20"/>
        </w:rPr>
        <w:t xml:space="preserve"> </w:t>
      </w:r>
      <w:proofErr w:type="spellStart"/>
      <w:r w:rsidR="00DE3C6C" w:rsidRPr="00E24AFF">
        <w:rPr>
          <w:rFonts w:asciiTheme="minorHAnsi" w:hAnsiTheme="minorHAnsi" w:cs="Tahoma"/>
          <w:sz w:val="20"/>
          <w:szCs w:val="20"/>
        </w:rPr>
        <w:t>kepercayaan</w:t>
      </w:r>
      <w:proofErr w:type="spellEnd"/>
      <w:r w:rsidR="00DE3C6C" w:rsidRPr="00E24AFF">
        <w:rPr>
          <w:rFonts w:asciiTheme="minorHAnsi" w:hAnsiTheme="minorHAnsi" w:cs="Tahoma"/>
          <w:sz w:val="20"/>
          <w:szCs w:val="20"/>
        </w:rPr>
        <w:t xml:space="preserve"> </w:t>
      </w:r>
      <w:proofErr w:type="spellStart"/>
      <w:r w:rsidR="00DE3C6C" w:rsidRPr="00E24AFF">
        <w:rPr>
          <w:rFonts w:asciiTheme="minorHAnsi" w:hAnsiTheme="minorHAnsi" w:cs="Tahoma"/>
          <w:sz w:val="20"/>
          <w:szCs w:val="20"/>
        </w:rPr>
        <w:t>diri</w:t>
      </w:r>
      <w:proofErr w:type="spellEnd"/>
      <w:r w:rsidR="00DE3C6C" w:rsidRPr="00E24AFF">
        <w:rPr>
          <w:rFonts w:asciiTheme="minorHAnsi" w:hAnsiTheme="minorHAnsi" w:cs="Tahoma"/>
          <w:sz w:val="20"/>
          <w:szCs w:val="20"/>
        </w:rPr>
        <w:t xml:space="preserve"> </w:t>
      </w:r>
      <w:proofErr w:type="spellStart"/>
      <w:r w:rsidR="00DE3C6C" w:rsidRPr="00E24AFF">
        <w:rPr>
          <w:rFonts w:asciiTheme="minorHAnsi" w:hAnsiTheme="minorHAnsi" w:cs="Tahoma"/>
          <w:sz w:val="20"/>
          <w:szCs w:val="20"/>
        </w:rPr>
        <w:t>siswanya</w:t>
      </w:r>
      <w:proofErr w:type="spellEnd"/>
      <w:r w:rsidR="00DE3C6C" w:rsidRPr="00E24AFF">
        <w:rPr>
          <w:rFonts w:asciiTheme="minorHAnsi" w:hAnsiTheme="minorHAnsi" w:cs="Tahoma"/>
          <w:sz w:val="20"/>
          <w:szCs w:val="20"/>
        </w:rPr>
        <w:t xml:space="preserve">. </w:t>
      </w:r>
      <w:proofErr w:type="spellStart"/>
      <w:r w:rsidR="00DE3C6C" w:rsidRPr="00E24AFF">
        <w:rPr>
          <w:rFonts w:asciiTheme="minorHAnsi" w:hAnsiTheme="minorHAnsi" w:cs="Tahoma"/>
          <w:sz w:val="20"/>
          <w:szCs w:val="20"/>
        </w:rPr>
        <w:t>Dengan</w:t>
      </w:r>
      <w:proofErr w:type="spellEnd"/>
      <w:r w:rsidR="00DE3C6C" w:rsidRPr="00E24AFF">
        <w:rPr>
          <w:rFonts w:asciiTheme="minorHAnsi" w:hAnsiTheme="minorHAnsi" w:cs="Tahoma"/>
          <w:sz w:val="20"/>
          <w:szCs w:val="20"/>
        </w:rPr>
        <w:t xml:space="preserve"> </w:t>
      </w:r>
      <w:proofErr w:type="spellStart"/>
      <w:r w:rsidR="00DE3C6C" w:rsidRPr="00E24AFF">
        <w:rPr>
          <w:rFonts w:asciiTheme="minorHAnsi" w:hAnsiTheme="minorHAnsi" w:cs="Tahoma"/>
          <w:sz w:val="20"/>
          <w:szCs w:val="20"/>
        </w:rPr>
        <w:t>memahami</w:t>
      </w:r>
      <w:proofErr w:type="spellEnd"/>
      <w:r w:rsidR="00DE3C6C" w:rsidRPr="00E24AFF">
        <w:rPr>
          <w:rFonts w:asciiTheme="minorHAnsi" w:hAnsiTheme="minorHAnsi" w:cs="Tahoma"/>
          <w:sz w:val="20"/>
          <w:szCs w:val="20"/>
        </w:rPr>
        <w:t xml:space="preserve"> </w:t>
      </w:r>
      <w:proofErr w:type="spellStart"/>
      <w:r w:rsidR="00DE3C6C" w:rsidRPr="00E24AFF">
        <w:rPr>
          <w:rFonts w:asciiTheme="minorHAnsi" w:hAnsiTheme="minorHAnsi" w:cs="Tahoma"/>
          <w:sz w:val="20"/>
          <w:szCs w:val="20"/>
        </w:rPr>
        <w:t>hubungan</w:t>
      </w:r>
      <w:proofErr w:type="spellEnd"/>
      <w:r w:rsidR="00DE3C6C" w:rsidRPr="00E24AFF">
        <w:rPr>
          <w:rFonts w:asciiTheme="minorHAnsi" w:hAnsiTheme="minorHAnsi" w:cs="Tahoma"/>
          <w:sz w:val="20"/>
          <w:szCs w:val="20"/>
        </w:rPr>
        <w:t xml:space="preserve"> </w:t>
      </w:r>
      <w:proofErr w:type="spellStart"/>
      <w:r w:rsidR="00DE3C6C" w:rsidRPr="00E24AFF">
        <w:rPr>
          <w:rFonts w:asciiTheme="minorHAnsi" w:hAnsiTheme="minorHAnsi" w:cs="Tahoma"/>
          <w:sz w:val="20"/>
          <w:szCs w:val="20"/>
        </w:rPr>
        <w:t>ini</w:t>
      </w:r>
      <w:proofErr w:type="spellEnd"/>
      <w:r w:rsidR="00DE3C6C" w:rsidRPr="00E24AFF">
        <w:rPr>
          <w:rFonts w:asciiTheme="minorHAnsi" w:hAnsiTheme="minorHAnsi" w:cs="Tahoma"/>
          <w:sz w:val="20"/>
          <w:szCs w:val="20"/>
        </w:rPr>
        <w:t xml:space="preserve">, guru </w:t>
      </w:r>
      <w:proofErr w:type="spellStart"/>
      <w:r w:rsidR="00DE3C6C" w:rsidRPr="00E24AFF">
        <w:rPr>
          <w:rFonts w:asciiTheme="minorHAnsi" w:hAnsiTheme="minorHAnsi" w:cs="Tahoma"/>
          <w:sz w:val="20"/>
          <w:szCs w:val="20"/>
        </w:rPr>
        <w:t>dapat</w:t>
      </w:r>
      <w:proofErr w:type="spellEnd"/>
      <w:r w:rsidR="00DE3C6C" w:rsidRPr="00E24AFF">
        <w:rPr>
          <w:rFonts w:asciiTheme="minorHAnsi" w:hAnsiTheme="minorHAnsi" w:cs="Tahoma"/>
          <w:sz w:val="20"/>
          <w:szCs w:val="20"/>
        </w:rPr>
        <w:t xml:space="preserve"> </w:t>
      </w:r>
      <w:proofErr w:type="spellStart"/>
      <w:r w:rsidR="00DE3C6C" w:rsidRPr="00E24AFF">
        <w:rPr>
          <w:rFonts w:asciiTheme="minorHAnsi" w:hAnsiTheme="minorHAnsi" w:cs="Tahoma"/>
          <w:sz w:val="20"/>
          <w:szCs w:val="20"/>
        </w:rPr>
        <w:t>berupaya</w:t>
      </w:r>
      <w:proofErr w:type="spellEnd"/>
      <w:r w:rsidR="00DE3C6C" w:rsidRPr="00E24AFF">
        <w:rPr>
          <w:rFonts w:asciiTheme="minorHAnsi" w:hAnsiTheme="minorHAnsi" w:cs="Tahoma"/>
          <w:sz w:val="20"/>
          <w:szCs w:val="20"/>
        </w:rPr>
        <w:t xml:space="preserve"> </w:t>
      </w:r>
      <w:proofErr w:type="spellStart"/>
      <w:r w:rsidR="00DE3C6C" w:rsidRPr="00E24AFF">
        <w:rPr>
          <w:rFonts w:asciiTheme="minorHAnsi" w:hAnsiTheme="minorHAnsi" w:cs="Tahoma"/>
          <w:sz w:val="20"/>
          <w:szCs w:val="20"/>
        </w:rPr>
        <w:t>menciptakan</w:t>
      </w:r>
      <w:proofErr w:type="spellEnd"/>
      <w:r w:rsidR="00DE3C6C" w:rsidRPr="00E24AFF">
        <w:rPr>
          <w:rFonts w:asciiTheme="minorHAnsi" w:hAnsiTheme="minorHAnsi" w:cs="Tahoma"/>
          <w:sz w:val="20"/>
          <w:szCs w:val="20"/>
        </w:rPr>
        <w:t xml:space="preserve"> </w:t>
      </w:r>
      <w:proofErr w:type="spellStart"/>
      <w:r w:rsidR="00DE3C6C" w:rsidRPr="00E24AFF">
        <w:rPr>
          <w:rFonts w:asciiTheme="minorHAnsi" w:hAnsiTheme="minorHAnsi" w:cs="Tahoma"/>
          <w:sz w:val="20"/>
          <w:szCs w:val="20"/>
        </w:rPr>
        <w:t>lingkungan</w:t>
      </w:r>
      <w:proofErr w:type="spellEnd"/>
      <w:r w:rsidR="00DE3C6C" w:rsidRPr="00E24AFF">
        <w:rPr>
          <w:rFonts w:asciiTheme="minorHAnsi" w:hAnsiTheme="minorHAnsi" w:cs="Tahoma"/>
          <w:sz w:val="20"/>
          <w:szCs w:val="20"/>
        </w:rPr>
        <w:t xml:space="preserve"> </w:t>
      </w:r>
      <w:proofErr w:type="spellStart"/>
      <w:r w:rsidR="00DE3C6C" w:rsidRPr="00E24AFF">
        <w:rPr>
          <w:rFonts w:asciiTheme="minorHAnsi" w:hAnsiTheme="minorHAnsi" w:cs="Tahoma"/>
          <w:sz w:val="20"/>
          <w:szCs w:val="20"/>
        </w:rPr>
        <w:t>belajar</w:t>
      </w:r>
      <w:proofErr w:type="spellEnd"/>
      <w:r w:rsidR="00DE3C6C" w:rsidRPr="00E24AFF">
        <w:rPr>
          <w:rFonts w:asciiTheme="minorHAnsi" w:hAnsiTheme="minorHAnsi" w:cs="Tahoma"/>
          <w:sz w:val="20"/>
          <w:szCs w:val="20"/>
        </w:rPr>
        <w:t xml:space="preserve"> yang </w:t>
      </w:r>
      <w:proofErr w:type="spellStart"/>
      <w:r w:rsidR="00DE3C6C" w:rsidRPr="00E24AFF">
        <w:rPr>
          <w:rFonts w:asciiTheme="minorHAnsi" w:hAnsiTheme="minorHAnsi" w:cs="Tahoma"/>
          <w:sz w:val="20"/>
          <w:szCs w:val="20"/>
        </w:rPr>
        <w:t>lebih</w:t>
      </w:r>
      <w:proofErr w:type="spellEnd"/>
      <w:r w:rsidR="00DE3C6C" w:rsidRPr="00E24AFF">
        <w:rPr>
          <w:rFonts w:asciiTheme="minorHAnsi" w:hAnsiTheme="minorHAnsi" w:cs="Tahoma"/>
          <w:sz w:val="20"/>
          <w:szCs w:val="20"/>
        </w:rPr>
        <w:t xml:space="preserve"> </w:t>
      </w:r>
      <w:proofErr w:type="spellStart"/>
      <w:r w:rsidR="00DE3C6C" w:rsidRPr="00E24AFF">
        <w:rPr>
          <w:rFonts w:asciiTheme="minorHAnsi" w:hAnsiTheme="minorHAnsi" w:cs="Tahoma"/>
          <w:sz w:val="20"/>
          <w:szCs w:val="20"/>
        </w:rPr>
        <w:t>baik</w:t>
      </w:r>
      <w:proofErr w:type="spellEnd"/>
      <w:r w:rsidR="00DE3C6C" w:rsidRPr="00E24AFF">
        <w:rPr>
          <w:rFonts w:asciiTheme="minorHAnsi" w:hAnsiTheme="minorHAnsi" w:cs="Tahoma"/>
          <w:sz w:val="20"/>
          <w:szCs w:val="20"/>
        </w:rPr>
        <w:t xml:space="preserve"> dan </w:t>
      </w:r>
      <w:proofErr w:type="spellStart"/>
      <w:r w:rsidR="00DE3C6C" w:rsidRPr="00E24AFF">
        <w:rPr>
          <w:rFonts w:asciiTheme="minorHAnsi" w:hAnsiTheme="minorHAnsi" w:cs="Tahoma"/>
          <w:sz w:val="20"/>
          <w:szCs w:val="20"/>
        </w:rPr>
        <w:t>mendukung</w:t>
      </w:r>
      <w:proofErr w:type="spellEnd"/>
      <w:r w:rsidR="00DE3C6C" w:rsidRPr="00E24AFF">
        <w:rPr>
          <w:rFonts w:asciiTheme="minorHAnsi" w:hAnsiTheme="minorHAnsi" w:cs="Tahoma"/>
          <w:sz w:val="20"/>
          <w:szCs w:val="20"/>
        </w:rPr>
        <w:t xml:space="preserve"> </w:t>
      </w:r>
      <w:proofErr w:type="spellStart"/>
      <w:r w:rsidR="00DE3C6C" w:rsidRPr="00E24AFF">
        <w:rPr>
          <w:rFonts w:asciiTheme="minorHAnsi" w:hAnsiTheme="minorHAnsi" w:cs="Tahoma"/>
          <w:sz w:val="20"/>
          <w:szCs w:val="20"/>
        </w:rPr>
        <w:t>perkembangan</w:t>
      </w:r>
      <w:proofErr w:type="spellEnd"/>
      <w:r w:rsidR="00DE3C6C" w:rsidRPr="00E24AFF">
        <w:rPr>
          <w:rFonts w:asciiTheme="minorHAnsi" w:hAnsiTheme="minorHAnsi" w:cs="Tahoma"/>
          <w:sz w:val="20"/>
          <w:szCs w:val="20"/>
        </w:rPr>
        <w:t xml:space="preserve"> </w:t>
      </w:r>
      <w:proofErr w:type="spellStart"/>
      <w:r w:rsidR="00DE3C6C" w:rsidRPr="00E24AFF">
        <w:rPr>
          <w:rFonts w:asciiTheme="minorHAnsi" w:hAnsiTheme="minorHAnsi" w:cs="Tahoma"/>
          <w:sz w:val="20"/>
          <w:szCs w:val="20"/>
        </w:rPr>
        <w:t>siswa</w:t>
      </w:r>
      <w:proofErr w:type="spellEnd"/>
      <w:r w:rsidR="00DE3C6C" w:rsidRPr="00E24AFF">
        <w:rPr>
          <w:rFonts w:asciiTheme="minorHAnsi" w:hAnsiTheme="minorHAnsi" w:cs="Tahoma"/>
          <w:sz w:val="20"/>
          <w:szCs w:val="20"/>
        </w:rPr>
        <w:t xml:space="preserve"> yang </w:t>
      </w:r>
      <w:proofErr w:type="spellStart"/>
      <w:r w:rsidR="00DE3C6C" w:rsidRPr="00E24AFF">
        <w:rPr>
          <w:rFonts w:asciiTheme="minorHAnsi" w:hAnsiTheme="minorHAnsi" w:cs="Tahoma"/>
          <w:sz w:val="20"/>
          <w:szCs w:val="20"/>
        </w:rPr>
        <w:t>positif</w:t>
      </w:r>
      <w:proofErr w:type="spellEnd"/>
      <w:r w:rsidR="00DE3C6C" w:rsidRPr="00E24AFF">
        <w:rPr>
          <w:rFonts w:asciiTheme="minorHAnsi" w:hAnsiTheme="minorHAnsi" w:cs="Tahoma"/>
          <w:sz w:val="20"/>
          <w:szCs w:val="20"/>
        </w:rPr>
        <w:t xml:space="preserve">. Selain </w:t>
      </w:r>
      <w:proofErr w:type="spellStart"/>
      <w:r w:rsidR="00DE3C6C" w:rsidRPr="00E24AFF">
        <w:rPr>
          <w:rFonts w:asciiTheme="minorHAnsi" w:hAnsiTheme="minorHAnsi" w:cs="Tahoma"/>
          <w:sz w:val="20"/>
          <w:szCs w:val="20"/>
        </w:rPr>
        <w:t>itu</w:t>
      </w:r>
      <w:proofErr w:type="spellEnd"/>
      <w:r w:rsidR="00DE3C6C" w:rsidRPr="00E24AFF">
        <w:rPr>
          <w:rFonts w:asciiTheme="minorHAnsi" w:hAnsiTheme="minorHAnsi" w:cs="Tahoma"/>
          <w:sz w:val="20"/>
          <w:szCs w:val="20"/>
        </w:rPr>
        <w:t xml:space="preserve">, </w:t>
      </w:r>
      <w:proofErr w:type="spellStart"/>
      <w:r w:rsidR="00DE3C6C" w:rsidRPr="00E24AFF">
        <w:rPr>
          <w:rFonts w:asciiTheme="minorHAnsi" w:hAnsiTheme="minorHAnsi" w:cs="Tahoma"/>
          <w:sz w:val="20"/>
          <w:szCs w:val="20"/>
        </w:rPr>
        <w:t>penelitian</w:t>
      </w:r>
      <w:proofErr w:type="spellEnd"/>
      <w:r w:rsidR="00DE3C6C" w:rsidRPr="00E24AFF">
        <w:rPr>
          <w:rFonts w:asciiTheme="minorHAnsi" w:hAnsiTheme="minorHAnsi" w:cs="Tahoma"/>
          <w:sz w:val="20"/>
          <w:szCs w:val="20"/>
        </w:rPr>
        <w:t xml:space="preserve"> </w:t>
      </w:r>
      <w:proofErr w:type="spellStart"/>
      <w:r w:rsidR="00DE3C6C" w:rsidRPr="00E24AFF">
        <w:rPr>
          <w:rFonts w:asciiTheme="minorHAnsi" w:hAnsiTheme="minorHAnsi" w:cs="Tahoma"/>
          <w:sz w:val="20"/>
          <w:szCs w:val="20"/>
        </w:rPr>
        <w:t>lebih</w:t>
      </w:r>
      <w:proofErr w:type="spellEnd"/>
      <w:r w:rsidR="00DE3C6C" w:rsidRPr="00E24AFF">
        <w:rPr>
          <w:rFonts w:asciiTheme="minorHAnsi" w:hAnsiTheme="minorHAnsi" w:cs="Tahoma"/>
          <w:sz w:val="20"/>
          <w:szCs w:val="20"/>
        </w:rPr>
        <w:t xml:space="preserve"> </w:t>
      </w:r>
      <w:proofErr w:type="spellStart"/>
      <w:r w:rsidR="00DE3C6C" w:rsidRPr="00E24AFF">
        <w:rPr>
          <w:rFonts w:asciiTheme="minorHAnsi" w:hAnsiTheme="minorHAnsi" w:cs="Tahoma"/>
          <w:sz w:val="20"/>
          <w:szCs w:val="20"/>
        </w:rPr>
        <w:t>lanjut</w:t>
      </w:r>
      <w:proofErr w:type="spellEnd"/>
      <w:r w:rsidR="00DE3C6C" w:rsidRPr="00E24AFF">
        <w:rPr>
          <w:rFonts w:asciiTheme="minorHAnsi" w:hAnsiTheme="minorHAnsi" w:cs="Tahoma"/>
          <w:sz w:val="20"/>
          <w:szCs w:val="20"/>
        </w:rPr>
        <w:t xml:space="preserve"> </w:t>
      </w:r>
      <w:proofErr w:type="spellStart"/>
      <w:r w:rsidR="00DE3C6C" w:rsidRPr="00E24AFF">
        <w:rPr>
          <w:rFonts w:asciiTheme="minorHAnsi" w:hAnsiTheme="minorHAnsi" w:cs="Tahoma"/>
          <w:sz w:val="20"/>
          <w:szCs w:val="20"/>
        </w:rPr>
        <w:t>dapat</w:t>
      </w:r>
      <w:proofErr w:type="spellEnd"/>
      <w:r w:rsidR="00DE3C6C" w:rsidRPr="00E24AFF">
        <w:rPr>
          <w:rFonts w:asciiTheme="minorHAnsi" w:hAnsiTheme="minorHAnsi" w:cs="Tahoma"/>
          <w:sz w:val="20"/>
          <w:szCs w:val="20"/>
        </w:rPr>
        <w:t xml:space="preserve"> </w:t>
      </w:r>
      <w:proofErr w:type="spellStart"/>
      <w:r w:rsidR="00DE3C6C" w:rsidRPr="00E24AFF">
        <w:rPr>
          <w:rFonts w:asciiTheme="minorHAnsi" w:hAnsiTheme="minorHAnsi" w:cs="Tahoma"/>
          <w:sz w:val="20"/>
          <w:szCs w:val="20"/>
        </w:rPr>
        <w:t>membantu</w:t>
      </w:r>
      <w:proofErr w:type="spellEnd"/>
      <w:r w:rsidR="00DE3C6C" w:rsidRPr="00E24AFF">
        <w:rPr>
          <w:rFonts w:asciiTheme="minorHAnsi" w:hAnsiTheme="minorHAnsi" w:cs="Tahoma"/>
          <w:sz w:val="20"/>
          <w:szCs w:val="20"/>
        </w:rPr>
        <w:t xml:space="preserve"> </w:t>
      </w:r>
      <w:proofErr w:type="spellStart"/>
      <w:r w:rsidR="00DE3C6C" w:rsidRPr="00E24AFF">
        <w:rPr>
          <w:rFonts w:asciiTheme="minorHAnsi" w:hAnsiTheme="minorHAnsi" w:cs="Tahoma"/>
          <w:sz w:val="20"/>
          <w:szCs w:val="20"/>
        </w:rPr>
        <w:t>mengidentifikasi</w:t>
      </w:r>
      <w:proofErr w:type="spellEnd"/>
      <w:r w:rsidR="00DE3C6C" w:rsidRPr="00E24AFF">
        <w:rPr>
          <w:rFonts w:asciiTheme="minorHAnsi" w:hAnsiTheme="minorHAnsi" w:cs="Tahoma"/>
          <w:sz w:val="20"/>
          <w:szCs w:val="20"/>
        </w:rPr>
        <w:t xml:space="preserve"> strategi </w:t>
      </w:r>
      <w:proofErr w:type="spellStart"/>
      <w:r w:rsidR="00DE3C6C" w:rsidRPr="00E24AFF">
        <w:rPr>
          <w:rFonts w:asciiTheme="minorHAnsi" w:hAnsiTheme="minorHAnsi" w:cs="Tahoma"/>
          <w:sz w:val="20"/>
          <w:szCs w:val="20"/>
        </w:rPr>
        <w:t>spesifik</w:t>
      </w:r>
      <w:proofErr w:type="spellEnd"/>
      <w:r w:rsidR="00DE3C6C" w:rsidRPr="00E24AFF">
        <w:rPr>
          <w:rFonts w:asciiTheme="minorHAnsi" w:hAnsiTheme="minorHAnsi" w:cs="Tahoma"/>
          <w:sz w:val="20"/>
          <w:szCs w:val="20"/>
        </w:rPr>
        <w:t xml:space="preserve"> yang </w:t>
      </w:r>
      <w:proofErr w:type="spellStart"/>
      <w:r w:rsidR="00DE3C6C" w:rsidRPr="00E24AFF">
        <w:rPr>
          <w:rFonts w:asciiTheme="minorHAnsi" w:hAnsiTheme="minorHAnsi" w:cs="Tahoma"/>
          <w:sz w:val="20"/>
          <w:szCs w:val="20"/>
        </w:rPr>
        <w:t>dapat</w:t>
      </w:r>
      <w:proofErr w:type="spellEnd"/>
      <w:r w:rsidR="00DE3C6C" w:rsidRPr="00E24AFF">
        <w:rPr>
          <w:rFonts w:asciiTheme="minorHAnsi" w:hAnsiTheme="minorHAnsi" w:cs="Tahoma"/>
          <w:sz w:val="20"/>
          <w:szCs w:val="20"/>
        </w:rPr>
        <w:t xml:space="preserve"> </w:t>
      </w:r>
      <w:proofErr w:type="spellStart"/>
      <w:r w:rsidR="00DE3C6C" w:rsidRPr="00E24AFF">
        <w:rPr>
          <w:rFonts w:asciiTheme="minorHAnsi" w:hAnsiTheme="minorHAnsi" w:cs="Tahoma"/>
          <w:sz w:val="20"/>
          <w:szCs w:val="20"/>
        </w:rPr>
        <w:t>digunakan</w:t>
      </w:r>
      <w:proofErr w:type="spellEnd"/>
      <w:r w:rsidR="00DE3C6C" w:rsidRPr="00E24AFF">
        <w:rPr>
          <w:rFonts w:asciiTheme="minorHAnsi" w:hAnsiTheme="minorHAnsi" w:cs="Tahoma"/>
          <w:sz w:val="20"/>
          <w:szCs w:val="20"/>
        </w:rPr>
        <w:t xml:space="preserve"> guru </w:t>
      </w:r>
      <w:proofErr w:type="spellStart"/>
      <w:r w:rsidR="00DE3C6C" w:rsidRPr="00E24AFF">
        <w:rPr>
          <w:rFonts w:asciiTheme="minorHAnsi" w:hAnsiTheme="minorHAnsi" w:cs="Tahoma"/>
          <w:sz w:val="20"/>
          <w:szCs w:val="20"/>
        </w:rPr>
        <w:t>untuk</w:t>
      </w:r>
      <w:proofErr w:type="spellEnd"/>
      <w:r w:rsidR="00DE3C6C" w:rsidRPr="00E24AFF">
        <w:rPr>
          <w:rFonts w:asciiTheme="minorHAnsi" w:hAnsiTheme="minorHAnsi" w:cs="Tahoma"/>
          <w:sz w:val="20"/>
          <w:szCs w:val="20"/>
        </w:rPr>
        <w:t xml:space="preserve"> </w:t>
      </w:r>
      <w:proofErr w:type="spellStart"/>
      <w:r w:rsidR="00DE3C6C" w:rsidRPr="00E24AFF">
        <w:rPr>
          <w:rFonts w:asciiTheme="minorHAnsi" w:hAnsiTheme="minorHAnsi" w:cs="Tahoma"/>
          <w:sz w:val="20"/>
          <w:szCs w:val="20"/>
        </w:rPr>
        <w:t>memotivasi</w:t>
      </w:r>
      <w:proofErr w:type="spellEnd"/>
      <w:r w:rsidR="00DE3C6C" w:rsidRPr="00E24AFF">
        <w:rPr>
          <w:rFonts w:asciiTheme="minorHAnsi" w:hAnsiTheme="minorHAnsi" w:cs="Tahoma"/>
          <w:sz w:val="20"/>
          <w:szCs w:val="20"/>
        </w:rPr>
        <w:t xml:space="preserve"> </w:t>
      </w:r>
      <w:proofErr w:type="spellStart"/>
      <w:r w:rsidR="00DE3C6C" w:rsidRPr="00E24AFF">
        <w:rPr>
          <w:rFonts w:asciiTheme="minorHAnsi" w:hAnsiTheme="minorHAnsi" w:cs="Tahoma"/>
          <w:sz w:val="20"/>
          <w:szCs w:val="20"/>
        </w:rPr>
        <w:t>siswa</w:t>
      </w:r>
      <w:proofErr w:type="spellEnd"/>
      <w:r w:rsidR="00DE3C6C" w:rsidRPr="00E24AFF">
        <w:rPr>
          <w:rFonts w:asciiTheme="minorHAnsi" w:hAnsiTheme="minorHAnsi" w:cs="Tahoma"/>
          <w:sz w:val="20"/>
          <w:szCs w:val="20"/>
        </w:rPr>
        <w:t xml:space="preserve"> </w:t>
      </w:r>
      <w:proofErr w:type="spellStart"/>
      <w:r w:rsidR="00DE3C6C" w:rsidRPr="00E24AFF">
        <w:rPr>
          <w:rFonts w:asciiTheme="minorHAnsi" w:hAnsiTheme="minorHAnsi" w:cs="Tahoma"/>
          <w:sz w:val="20"/>
          <w:szCs w:val="20"/>
        </w:rPr>
        <w:t>secara</w:t>
      </w:r>
      <w:proofErr w:type="spellEnd"/>
      <w:r w:rsidR="00DE3C6C" w:rsidRPr="00E24AFF">
        <w:rPr>
          <w:rFonts w:asciiTheme="minorHAnsi" w:hAnsiTheme="minorHAnsi" w:cs="Tahoma"/>
          <w:sz w:val="20"/>
          <w:szCs w:val="20"/>
        </w:rPr>
        <w:t xml:space="preserve"> </w:t>
      </w:r>
      <w:proofErr w:type="spellStart"/>
      <w:r w:rsidR="00DE3C6C" w:rsidRPr="00E24AFF">
        <w:rPr>
          <w:rFonts w:asciiTheme="minorHAnsi" w:hAnsiTheme="minorHAnsi" w:cs="Tahoma"/>
          <w:sz w:val="20"/>
          <w:szCs w:val="20"/>
        </w:rPr>
        <w:t>efektif</w:t>
      </w:r>
      <w:proofErr w:type="spellEnd"/>
      <w:r w:rsidR="00DE3C6C" w:rsidRPr="00E24AFF">
        <w:rPr>
          <w:rFonts w:asciiTheme="minorHAnsi" w:hAnsiTheme="minorHAnsi" w:cs="Tahoma"/>
          <w:sz w:val="20"/>
          <w:szCs w:val="20"/>
        </w:rPr>
        <w:t xml:space="preserve"> dan </w:t>
      </w:r>
      <w:proofErr w:type="spellStart"/>
      <w:r w:rsidR="00DE3C6C" w:rsidRPr="00E24AFF">
        <w:rPr>
          <w:rFonts w:asciiTheme="minorHAnsi" w:hAnsiTheme="minorHAnsi" w:cs="Tahoma"/>
          <w:sz w:val="20"/>
          <w:szCs w:val="20"/>
        </w:rPr>
        <w:t>meningkatkan</w:t>
      </w:r>
      <w:proofErr w:type="spellEnd"/>
      <w:r w:rsidR="00DE3C6C" w:rsidRPr="00E24AFF">
        <w:rPr>
          <w:rFonts w:asciiTheme="minorHAnsi" w:hAnsiTheme="minorHAnsi" w:cs="Tahoma"/>
          <w:sz w:val="20"/>
          <w:szCs w:val="20"/>
        </w:rPr>
        <w:t xml:space="preserve"> </w:t>
      </w:r>
      <w:proofErr w:type="spellStart"/>
      <w:r w:rsidR="00DE3C6C" w:rsidRPr="00E24AFF">
        <w:rPr>
          <w:rFonts w:asciiTheme="minorHAnsi" w:hAnsiTheme="minorHAnsi" w:cs="Tahoma"/>
          <w:sz w:val="20"/>
          <w:szCs w:val="20"/>
        </w:rPr>
        <w:t>kepercayaan</w:t>
      </w:r>
      <w:proofErr w:type="spellEnd"/>
      <w:r w:rsidR="00DE3C6C" w:rsidRPr="00E24AFF">
        <w:rPr>
          <w:rFonts w:asciiTheme="minorHAnsi" w:hAnsiTheme="minorHAnsi" w:cs="Tahoma"/>
          <w:sz w:val="20"/>
          <w:szCs w:val="20"/>
        </w:rPr>
        <w:t xml:space="preserve"> </w:t>
      </w:r>
      <w:proofErr w:type="spellStart"/>
      <w:r w:rsidR="00DE3C6C" w:rsidRPr="00E24AFF">
        <w:rPr>
          <w:rFonts w:asciiTheme="minorHAnsi" w:hAnsiTheme="minorHAnsi" w:cs="Tahoma"/>
          <w:sz w:val="20"/>
          <w:szCs w:val="20"/>
        </w:rPr>
        <w:t>diri</w:t>
      </w:r>
      <w:proofErr w:type="spellEnd"/>
      <w:r w:rsidR="00DE3C6C" w:rsidRPr="00E24AFF">
        <w:rPr>
          <w:rFonts w:asciiTheme="minorHAnsi" w:hAnsiTheme="minorHAnsi" w:cs="Tahoma"/>
          <w:sz w:val="20"/>
          <w:szCs w:val="20"/>
        </w:rPr>
        <w:t xml:space="preserve"> </w:t>
      </w:r>
      <w:proofErr w:type="spellStart"/>
      <w:r w:rsidR="00DE3C6C" w:rsidRPr="00E24AFF">
        <w:rPr>
          <w:rFonts w:asciiTheme="minorHAnsi" w:hAnsiTheme="minorHAnsi" w:cs="Tahoma"/>
          <w:sz w:val="20"/>
          <w:szCs w:val="20"/>
        </w:rPr>
        <w:t>mereka</w:t>
      </w:r>
      <w:proofErr w:type="spellEnd"/>
      <w:r w:rsidR="00DE3C6C" w:rsidRPr="00E24AFF">
        <w:rPr>
          <w:rFonts w:asciiTheme="minorHAnsi" w:hAnsiTheme="minorHAnsi" w:cs="Tahoma"/>
          <w:sz w:val="20"/>
          <w:szCs w:val="20"/>
        </w:rPr>
        <w:t>.</w:t>
      </w:r>
    </w:p>
    <w:p w14:paraId="53A6F7C7" w14:textId="17FC0DE9" w:rsidR="00A6684B" w:rsidRPr="00E24AFF" w:rsidRDefault="00A6684B" w:rsidP="00E24AFF">
      <w:pPr>
        <w:pStyle w:val="BodyText2"/>
        <w:spacing w:line="240" w:lineRule="auto"/>
        <w:ind w:leftChars="0" w:left="0" w:firstLineChars="0" w:firstLine="720"/>
        <w:jc w:val="both"/>
        <w:rPr>
          <w:rFonts w:asciiTheme="minorHAnsi" w:hAnsiTheme="minorHAnsi" w:cs="Tahoma"/>
          <w:sz w:val="20"/>
          <w:szCs w:val="20"/>
        </w:rPr>
      </w:pPr>
      <w:proofErr w:type="spellStart"/>
      <w:r w:rsidRPr="00E24AFF">
        <w:rPr>
          <w:rFonts w:asciiTheme="minorHAnsi" w:hAnsiTheme="minorHAnsi" w:cs="Tahoma"/>
          <w:sz w:val="20"/>
          <w:szCs w:val="20"/>
        </w:rPr>
        <w:t>Berdasarkan</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wawancara</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awal</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dengan</w:t>
      </w:r>
      <w:proofErr w:type="spellEnd"/>
      <w:r w:rsidRPr="00E24AFF">
        <w:rPr>
          <w:rFonts w:asciiTheme="minorHAnsi" w:hAnsiTheme="minorHAnsi" w:cs="Tahoma"/>
          <w:sz w:val="20"/>
          <w:szCs w:val="20"/>
        </w:rPr>
        <w:t xml:space="preserve"> guru </w:t>
      </w:r>
      <w:proofErr w:type="spellStart"/>
      <w:r w:rsidRPr="00E24AFF">
        <w:rPr>
          <w:rFonts w:asciiTheme="minorHAnsi" w:hAnsiTheme="minorHAnsi" w:cs="Tahoma"/>
          <w:sz w:val="20"/>
          <w:szCs w:val="20"/>
        </w:rPr>
        <w:t>kelas</w:t>
      </w:r>
      <w:proofErr w:type="spellEnd"/>
      <w:r w:rsidRPr="00E24AFF">
        <w:rPr>
          <w:rFonts w:asciiTheme="minorHAnsi" w:hAnsiTheme="minorHAnsi" w:cs="Tahoma"/>
          <w:sz w:val="20"/>
          <w:szCs w:val="20"/>
        </w:rPr>
        <w:t xml:space="preserve"> III di MI </w:t>
      </w:r>
      <w:proofErr w:type="spellStart"/>
      <w:r w:rsidRPr="00E24AFF">
        <w:rPr>
          <w:rFonts w:asciiTheme="minorHAnsi" w:hAnsiTheme="minorHAnsi" w:cs="Tahoma"/>
          <w:sz w:val="20"/>
          <w:szCs w:val="20"/>
        </w:rPr>
        <w:t>Ma’arif</w:t>
      </w:r>
      <w:proofErr w:type="spellEnd"/>
      <w:r w:rsidRPr="00E24AFF">
        <w:rPr>
          <w:rFonts w:asciiTheme="minorHAnsi" w:hAnsiTheme="minorHAnsi" w:cs="Tahoma"/>
          <w:sz w:val="20"/>
          <w:szCs w:val="20"/>
        </w:rPr>
        <w:t xml:space="preserve"> Bego </w:t>
      </w:r>
      <w:proofErr w:type="spellStart"/>
      <w:r w:rsidRPr="00E24AFF">
        <w:rPr>
          <w:rFonts w:asciiTheme="minorHAnsi" w:hAnsiTheme="minorHAnsi" w:cs="Tahoma"/>
          <w:sz w:val="20"/>
          <w:szCs w:val="20"/>
        </w:rPr>
        <w:t>Maguwoharjo</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menjelaskan</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bahwa</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motivasi</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merupakan</w:t>
      </w:r>
      <w:proofErr w:type="spellEnd"/>
      <w:r w:rsidRPr="00E24AFF">
        <w:rPr>
          <w:rFonts w:asciiTheme="minorHAnsi" w:hAnsiTheme="minorHAnsi" w:cs="Tahoma"/>
          <w:sz w:val="20"/>
          <w:szCs w:val="20"/>
        </w:rPr>
        <w:t xml:space="preserve"> salah </w:t>
      </w:r>
      <w:proofErr w:type="spellStart"/>
      <w:r w:rsidRPr="00E24AFF">
        <w:rPr>
          <w:rFonts w:asciiTheme="minorHAnsi" w:hAnsiTheme="minorHAnsi" w:cs="Tahoma"/>
          <w:sz w:val="20"/>
          <w:szCs w:val="20"/>
        </w:rPr>
        <w:t>satu</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metode</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pembelajaran</w:t>
      </w:r>
      <w:proofErr w:type="spellEnd"/>
      <w:r w:rsidRPr="00E24AFF">
        <w:rPr>
          <w:rFonts w:asciiTheme="minorHAnsi" w:hAnsiTheme="minorHAnsi" w:cs="Tahoma"/>
          <w:sz w:val="20"/>
          <w:szCs w:val="20"/>
        </w:rPr>
        <w:t xml:space="preserve"> yang </w:t>
      </w:r>
      <w:proofErr w:type="spellStart"/>
      <w:r w:rsidRPr="00E24AFF">
        <w:rPr>
          <w:rFonts w:asciiTheme="minorHAnsi" w:hAnsiTheme="minorHAnsi" w:cs="Tahoma"/>
          <w:sz w:val="20"/>
          <w:szCs w:val="20"/>
        </w:rPr>
        <w:t>beliau</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lakukan</w:t>
      </w:r>
      <w:proofErr w:type="spellEnd"/>
      <w:r w:rsidRPr="00E24AFF">
        <w:rPr>
          <w:rFonts w:asciiTheme="minorHAnsi" w:hAnsiTheme="minorHAnsi" w:cs="Tahoma"/>
          <w:sz w:val="20"/>
          <w:szCs w:val="20"/>
        </w:rPr>
        <w:t xml:space="preserve"> salah </w:t>
      </w:r>
      <w:proofErr w:type="spellStart"/>
      <w:r w:rsidRPr="00E24AFF">
        <w:rPr>
          <w:rFonts w:asciiTheme="minorHAnsi" w:hAnsiTheme="minorHAnsi" w:cs="Tahoma"/>
          <w:sz w:val="20"/>
          <w:szCs w:val="20"/>
        </w:rPr>
        <w:t>satunya</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tekait</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kepercayaan</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diri</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siswa</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kurang</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percaya</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diri</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siswa</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akan</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terlihat</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saat</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tampil</w:t>
      </w:r>
      <w:proofErr w:type="spellEnd"/>
      <w:r w:rsidRPr="00E24AFF">
        <w:rPr>
          <w:rFonts w:asciiTheme="minorHAnsi" w:hAnsiTheme="minorHAnsi" w:cs="Tahoma"/>
          <w:sz w:val="20"/>
          <w:szCs w:val="20"/>
        </w:rPr>
        <w:t xml:space="preserve"> di </w:t>
      </w:r>
      <w:proofErr w:type="spellStart"/>
      <w:r w:rsidRPr="00E24AFF">
        <w:rPr>
          <w:rFonts w:asciiTheme="minorHAnsi" w:hAnsiTheme="minorHAnsi" w:cs="Tahoma"/>
          <w:sz w:val="20"/>
          <w:szCs w:val="20"/>
        </w:rPr>
        <w:t>depan</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kelas</w:t>
      </w:r>
      <w:proofErr w:type="spellEnd"/>
      <w:r w:rsidRPr="00E24AFF">
        <w:rPr>
          <w:rFonts w:asciiTheme="minorHAnsi" w:hAnsiTheme="minorHAnsi" w:cs="Tahoma"/>
          <w:sz w:val="20"/>
          <w:szCs w:val="20"/>
        </w:rPr>
        <w:t xml:space="preserve">. Guru </w:t>
      </w:r>
      <w:proofErr w:type="spellStart"/>
      <w:r w:rsidRPr="00E24AFF">
        <w:rPr>
          <w:rFonts w:asciiTheme="minorHAnsi" w:hAnsiTheme="minorHAnsi" w:cs="Tahoma"/>
          <w:sz w:val="20"/>
          <w:szCs w:val="20"/>
        </w:rPr>
        <w:t>memjelakan</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bahwa</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kurang</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percaya</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diri</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siswa</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mayoritas</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terjadi</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kepada</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siswa</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siswa</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pendiam</w:t>
      </w:r>
      <w:proofErr w:type="spellEnd"/>
      <w:r w:rsidRPr="00E24AFF">
        <w:rPr>
          <w:rFonts w:asciiTheme="minorHAnsi" w:hAnsiTheme="minorHAnsi" w:cs="Tahoma"/>
          <w:sz w:val="20"/>
          <w:szCs w:val="20"/>
        </w:rPr>
        <w:t xml:space="preserve"> dan </w:t>
      </w:r>
      <w:proofErr w:type="spellStart"/>
      <w:r w:rsidRPr="00E24AFF">
        <w:rPr>
          <w:rFonts w:asciiTheme="minorHAnsi" w:hAnsiTheme="minorHAnsi" w:cs="Tahoma"/>
          <w:sz w:val="20"/>
          <w:szCs w:val="20"/>
        </w:rPr>
        <w:t>siswa</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dengan</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prestsasi</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rendah</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siswa</w:t>
      </w:r>
      <w:proofErr w:type="spellEnd"/>
      <w:r w:rsidRPr="00E24AFF">
        <w:rPr>
          <w:rFonts w:asciiTheme="minorHAnsi" w:hAnsiTheme="minorHAnsi" w:cs="Tahoma"/>
          <w:sz w:val="20"/>
          <w:szCs w:val="20"/>
        </w:rPr>
        <w:t xml:space="preserve"> yang </w:t>
      </w:r>
      <w:proofErr w:type="spellStart"/>
      <w:r w:rsidRPr="00E24AFF">
        <w:rPr>
          <w:rFonts w:asciiTheme="minorHAnsi" w:hAnsiTheme="minorHAnsi" w:cs="Tahoma"/>
          <w:sz w:val="20"/>
          <w:szCs w:val="20"/>
        </w:rPr>
        <w:t>jarang</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berkomunikasi</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terhadap</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teman</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teman</w:t>
      </w:r>
      <w:proofErr w:type="spellEnd"/>
      <w:r w:rsidRPr="00E24AFF">
        <w:rPr>
          <w:rFonts w:asciiTheme="minorHAnsi" w:hAnsiTheme="minorHAnsi" w:cs="Tahoma"/>
          <w:sz w:val="20"/>
          <w:szCs w:val="20"/>
        </w:rPr>
        <w:t xml:space="preserve"> yang lain dan </w:t>
      </w:r>
      <w:proofErr w:type="spellStart"/>
      <w:r w:rsidRPr="00E24AFF">
        <w:rPr>
          <w:rFonts w:asciiTheme="minorHAnsi" w:hAnsiTheme="minorHAnsi" w:cs="Tahoma"/>
          <w:sz w:val="20"/>
          <w:szCs w:val="20"/>
        </w:rPr>
        <w:t>hanya</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berteman</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dengan</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teman</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tertentu</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Mayoritas</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siswa</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dengan</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sifat</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terbuka</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atau</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lebih</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aktif</w:t>
      </w:r>
      <w:proofErr w:type="spellEnd"/>
      <w:r w:rsidRPr="00E24AFF">
        <w:rPr>
          <w:rFonts w:asciiTheme="minorHAnsi" w:hAnsiTheme="minorHAnsi" w:cs="Tahoma"/>
          <w:sz w:val="20"/>
          <w:szCs w:val="20"/>
        </w:rPr>
        <w:t xml:space="preserve"> dan </w:t>
      </w:r>
      <w:proofErr w:type="spellStart"/>
      <w:r w:rsidRPr="00E24AFF">
        <w:rPr>
          <w:rFonts w:asciiTheme="minorHAnsi" w:hAnsiTheme="minorHAnsi" w:cs="Tahoma"/>
          <w:sz w:val="20"/>
          <w:szCs w:val="20"/>
        </w:rPr>
        <w:t>dengan</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prestasi</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belajar</w:t>
      </w:r>
      <w:proofErr w:type="spellEnd"/>
      <w:r w:rsidRPr="00E24AFF">
        <w:rPr>
          <w:rFonts w:asciiTheme="minorHAnsi" w:hAnsiTheme="minorHAnsi" w:cs="Tahoma"/>
          <w:sz w:val="20"/>
          <w:szCs w:val="20"/>
        </w:rPr>
        <w:t xml:space="preserve"> yang </w:t>
      </w:r>
      <w:proofErr w:type="spellStart"/>
      <w:r w:rsidRPr="00E24AFF">
        <w:rPr>
          <w:rFonts w:asciiTheme="minorHAnsi" w:hAnsiTheme="minorHAnsi" w:cs="Tahoma"/>
          <w:sz w:val="20"/>
          <w:szCs w:val="20"/>
        </w:rPr>
        <w:t>baik</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akan</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terlihat</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lebih</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percaya</w:t>
      </w:r>
      <w:proofErr w:type="spellEnd"/>
      <w:r w:rsidRPr="00E24AFF">
        <w:rPr>
          <w:rFonts w:asciiTheme="minorHAnsi" w:hAnsiTheme="minorHAnsi" w:cs="Tahoma"/>
          <w:sz w:val="20"/>
          <w:szCs w:val="20"/>
        </w:rPr>
        <w:t xml:space="preserve"> </w:t>
      </w:r>
      <w:proofErr w:type="spellStart"/>
      <w:r w:rsidRPr="00E24AFF">
        <w:rPr>
          <w:rFonts w:asciiTheme="minorHAnsi" w:hAnsiTheme="minorHAnsi" w:cs="Tahoma"/>
          <w:sz w:val="20"/>
          <w:szCs w:val="20"/>
        </w:rPr>
        <w:t>diri</w:t>
      </w:r>
      <w:proofErr w:type="spellEnd"/>
      <w:r w:rsidRPr="00E24AFF">
        <w:rPr>
          <w:rFonts w:asciiTheme="minorHAnsi" w:hAnsiTheme="minorHAnsi" w:cs="Tahoma"/>
          <w:sz w:val="20"/>
          <w:szCs w:val="20"/>
        </w:rPr>
        <w:t>.</w:t>
      </w:r>
    </w:p>
    <w:p w14:paraId="368DAC51" w14:textId="77777777" w:rsidR="000A74A3" w:rsidRPr="00E24AFF" w:rsidRDefault="000A74A3" w:rsidP="00E24AFF">
      <w:pPr>
        <w:spacing w:before="120" w:line="240" w:lineRule="auto"/>
        <w:ind w:left="0" w:right="160" w:hanging="2"/>
        <w:jc w:val="both"/>
        <w:rPr>
          <w:rFonts w:asciiTheme="minorHAnsi" w:hAnsiTheme="minorHAnsi" w:cs="Tahoma"/>
          <w:sz w:val="20"/>
          <w:szCs w:val="20"/>
        </w:rPr>
      </w:pPr>
      <w:r w:rsidRPr="00E24AFF">
        <w:rPr>
          <w:rFonts w:asciiTheme="minorHAnsi" w:hAnsiTheme="minorHAnsi" w:cs="Tahoma"/>
          <w:color w:val="000000"/>
          <w:sz w:val="20"/>
          <w:szCs w:val="20"/>
        </w:rPr>
        <w:t> </w:t>
      </w:r>
    </w:p>
    <w:p w14:paraId="6C1BC3E7" w14:textId="18D04E41" w:rsidR="007726FF" w:rsidRPr="00E24AFF" w:rsidRDefault="00A50BCA" w:rsidP="00E24AFF">
      <w:pPr>
        <w:numPr>
          <w:ilvl w:val="0"/>
          <w:numId w:val="1"/>
        </w:numPr>
        <w:pBdr>
          <w:top w:val="nil"/>
          <w:left w:val="nil"/>
          <w:bottom w:val="nil"/>
          <w:right w:val="nil"/>
          <w:between w:val="nil"/>
        </w:pBdr>
        <w:spacing w:after="120" w:line="240" w:lineRule="auto"/>
        <w:ind w:left="0" w:hanging="2"/>
        <w:jc w:val="both"/>
        <w:rPr>
          <w:rFonts w:asciiTheme="minorHAnsi" w:eastAsia="Cambria" w:hAnsiTheme="minorHAnsi" w:cs="Cambria"/>
          <w:color w:val="000000"/>
          <w:sz w:val="20"/>
          <w:szCs w:val="20"/>
        </w:rPr>
      </w:pPr>
      <w:r w:rsidRPr="00E24AFF">
        <w:rPr>
          <w:rFonts w:asciiTheme="minorHAnsi" w:eastAsia="Cambria" w:hAnsiTheme="minorHAnsi" w:cs="Cambria"/>
          <w:b/>
          <w:color w:val="000000"/>
          <w:sz w:val="20"/>
          <w:szCs w:val="20"/>
        </w:rPr>
        <w:t xml:space="preserve">METODE </w:t>
      </w:r>
    </w:p>
    <w:p w14:paraId="7E1F1707" w14:textId="3AD1B3CF" w:rsidR="00EF6FE4" w:rsidRPr="00E24AFF" w:rsidRDefault="00EF6FE4" w:rsidP="00E24AFF">
      <w:pPr>
        <w:pBdr>
          <w:top w:val="nil"/>
          <w:left w:val="nil"/>
          <w:bottom w:val="nil"/>
          <w:right w:val="nil"/>
          <w:between w:val="nil"/>
        </w:pBdr>
        <w:spacing w:after="120" w:line="240" w:lineRule="auto"/>
        <w:ind w:leftChars="0" w:left="0" w:firstLineChars="0" w:firstLine="720"/>
        <w:jc w:val="both"/>
        <w:rPr>
          <w:rFonts w:asciiTheme="minorHAnsi" w:hAnsiTheme="minorHAnsi"/>
          <w:sz w:val="20"/>
          <w:szCs w:val="20"/>
        </w:rPr>
      </w:pPr>
      <w:proofErr w:type="spellStart"/>
      <w:r w:rsidRPr="00E24AFF">
        <w:rPr>
          <w:rFonts w:asciiTheme="minorHAnsi" w:hAnsiTheme="minorHAnsi"/>
          <w:sz w:val="20"/>
          <w:szCs w:val="20"/>
        </w:rPr>
        <w:t>Penelitian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ini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merupakan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penelitian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kuantitatif</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dengan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metode</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penelitian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survei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deskriptif</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Menurut</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Sugiyono</w:t>
      </w:r>
      <w:proofErr w:type="spellEnd"/>
      <w:r w:rsidRPr="00E24AFF">
        <w:rPr>
          <w:rFonts w:asciiTheme="minorHAnsi" w:hAnsiTheme="minorHAnsi"/>
          <w:sz w:val="20"/>
          <w:szCs w:val="20"/>
        </w:rPr>
        <w:t xml:space="preserve"> (2014), </w:t>
      </w:r>
      <w:proofErr w:type="spellStart"/>
      <w:r w:rsidRPr="00E24AFF">
        <w:rPr>
          <w:rFonts w:asciiTheme="minorHAnsi" w:hAnsiTheme="minorHAnsi"/>
          <w:sz w:val="20"/>
          <w:szCs w:val="20"/>
        </w:rPr>
        <w:t>metode</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survei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diperlukan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untuk</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mendapatkan</w:t>
      </w:r>
      <w:proofErr w:type="spellEnd"/>
      <w:r w:rsidRPr="00E24AFF">
        <w:rPr>
          <w:rFonts w:asciiTheme="minorHAnsi" w:hAnsiTheme="minorHAnsi"/>
          <w:sz w:val="20"/>
          <w:szCs w:val="20"/>
        </w:rPr>
        <w:t xml:space="preserve"> data </w:t>
      </w:r>
      <w:proofErr w:type="spellStart"/>
      <w:r w:rsidRPr="00E24AFF">
        <w:rPr>
          <w:rFonts w:asciiTheme="minorHAnsi" w:hAnsiTheme="minorHAnsi"/>
          <w:sz w:val="20"/>
          <w:szCs w:val="20"/>
        </w:rPr>
        <w:t>dari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populasi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tertentu</w:t>
      </w:r>
      <w:proofErr w:type="spellEnd"/>
      <w:r w:rsidRPr="00E24AFF">
        <w:rPr>
          <w:rFonts w:asciiTheme="minorHAnsi" w:hAnsiTheme="minorHAnsi"/>
          <w:sz w:val="20"/>
          <w:szCs w:val="20"/>
        </w:rPr>
        <w:t xml:space="preserve"> yang </w:t>
      </w:r>
      <w:proofErr w:type="spellStart"/>
      <w:r w:rsidRPr="00E24AFF">
        <w:rPr>
          <w:rFonts w:asciiTheme="minorHAnsi" w:hAnsiTheme="minorHAnsi"/>
          <w:sz w:val="20"/>
          <w:szCs w:val="20"/>
        </w:rPr>
        <w:t>bersifat</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alamiah</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tetapi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peneliti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melakukan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pengumpulan</w:t>
      </w:r>
      <w:proofErr w:type="spellEnd"/>
      <w:r w:rsidRPr="00E24AFF">
        <w:rPr>
          <w:rFonts w:asciiTheme="minorHAnsi" w:hAnsiTheme="minorHAnsi"/>
          <w:sz w:val="20"/>
          <w:szCs w:val="20"/>
        </w:rPr>
        <w:t xml:space="preserve"> data </w:t>
      </w:r>
      <w:proofErr w:type="spellStart"/>
      <w:r w:rsidRPr="00E24AFF">
        <w:rPr>
          <w:rFonts w:asciiTheme="minorHAnsi" w:hAnsiTheme="minorHAnsi"/>
          <w:sz w:val="20"/>
          <w:szCs w:val="20"/>
        </w:rPr>
        <w:t>dengan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mengedarkan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kuesioner</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dimana</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peneliti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tidak</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memberikan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perlakuan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seperti</w:t>
      </w:r>
      <w:proofErr w:type="spellEnd"/>
      <w:r w:rsidRPr="00E24AFF">
        <w:rPr>
          <w:rFonts w:asciiTheme="minorHAnsi" w:hAnsiTheme="minorHAnsi"/>
          <w:sz w:val="20"/>
          <w:szCs w:val="20"/>
        </w:rPr>
        <w:t xml:space="preserve"> pada </w:t>
      </w:r>
      <w:proofErr w:type="spellStart"/>
      <w:r w:rsidRPr="00E24AFF">
        <w:rPr>
          <w:rFonts w:asciiTheme="minorHAnsi" w:hAnsiTheme="minorHAnsi"/>
          <w:sz w:val="20"/>
          <w:szCs w:val="20"/>
        </w:rPr>
        <w:t>eksperimen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Penelitian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ini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dilakukan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dengan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meneliti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tentang</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pengaruh</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motivasi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dari</w:t>
      </w:r>
      <w:proofErr w:type="spellEnd"/>
      <w:r w:rsidRPr="00E24AFF">
        <w:rPr>
          <w:rFonts w:asciiTheme="minorHAnsi" w:hAnsiTheme="minorHAnsi"/>
          <w:sz w:val="20"/>
          <w:szCs w:val="20"/>
        </w:rPr>
        <w:t xml:space="preserve"> guru </w:t>
      </w:r>
      <w:proofErr w:type="spellStart"/>
      <w:r w:rsidRPr="00E24AFF">
        <w:rPr>
          <w:rFonts w:asciiTheme="minorHAnsi" w:hAnsiTheme="minorHAnsi"/>
          <w:sz w:val="20"/>
          <w:szCs w:val="20"/>
        </w:rPr>
        <w:t>terhadap</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kepercayaan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diri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siswa</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kelas</w:t>
      </w:r>
      <w:proofErr w:type="spellEnd"/>
      <w:r w:rsidRPr="00E24AFF">
        <w:rPr>
          <w:rFonts w:asciiTheme="minorHAnsi" w:hAnsiTheme="minorHAnsi"/>
          <w:sz w:val="20"/>
          <w:szCs w:val="20"/>
        </w:rPr>
        <w:t xml:space="preserve"> III MI </w:t>
      </w:r>
      <w:proofErr w:type="spellStart"/>
      <w:r w:rsidRPr="00E24AFF">
        <w:rPr>
          <w:rFonts w:asciiTheme="minorHAnsi" w:hAnsiTheme="minorHAnsi"/>
          <w:sz w:val="20"/>
          <w:szCs w:val="20"/>
        </w:rPr>
        <w:t>Ma’arif</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bego</w:t>
      </w:r>
      <w:proofErr w:type="spellEnd"/>
      <w:r w:rsidRPr="00E24AFF">
        <w:rPr>
          <w:rFonts w:asciiTheme="minorHAnsi" w:hAnsiTheme="minorHAnsi"/>
          <w:sz w:val="20"/>
          <w:szCs w:val="20"/>
        </w:rPr>
        <w:t xml:space="preserve"> Yogyakarta </w:t>
      </w:r>
      <w:proofErr w:type="spellStart"/>
      <w:r w:rsidRPr="00E24AFF">
        <w:rPr>
          <w:rFonts w:asciiTheme="minorHAnsi" w:hAnsiTheme="minorHAnsi"/>
          <w:sz w:val="20"/>
          <w:szCs w:val="20"/>
        </w:rPr>
        <w:t>tahun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ajaran</w:t>
      </w:r>
      <w:proofErr w:type="spellEnd"/>
      <w:r w:rsidRPr="00E24AFF">
        <w:rPr>
          <w:rFonts w:asciiTheme="minorHAnsi" w:hAnsiTheme="minorHAnsi"/>
          <w:sz w:val="20"/>
          <w:szCs w:val="20"/>
        </w:rPr>
        <w:t xml:space="preserve"> 2023/2024.</w:t>
      </w:r>
    </w:p>
    <w:p w14:paraId="5D107365" w14:textId="0CDD7477" w:rsidR="000502AD" w:rsidRPr="00E24AFF" w:rsidRDefault="00EF6FE4" w:rsidP="00E24AFF">
      <w:pPr>
        <w:pBdr>
          <w:top w:val="nil"/>
          <w:left w:val="nil"/>
          <w:bottom w:val="nil"/>
          <w:right w:val="nil"/>
          <w:between w:val="nil"/>
        </w:pBdr>
        <w:spacing w:after="120" w:line="240" w:lineRule="auto"/>
        <w:ind w:leftChars="0" w:left="0" w:firstLineChars="0" w:firstLine="719"/>
        <w:jc w:val="both"/>
        <w:rPr>
          <w:rFonts w:asciiTheme="minorHAnsi" w:hAnsiTheme="minorHAnsi"/>
          <w:sz w:val="20"/>
          <w:szCs w:val="20"/>
        </w:rPr>
      </w:pPr>
      <w:proofErr w:type="spellStart"/>
      <w:r w:rsidRPr="00E24AFF">
        <w:rPr>
          <w:rFonts w:asciiTheme="minorHAnsi" w:hAnsiTheme="minorHAnsi"/>
          <w:sz w:val="20"/>
          <w:szCs w:val="20"/>
        </w:rPr>
        <w:t>Populasi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dalam</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penelitian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ini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siswa</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kelas</w:t>
      </w:r>
      <w:proofErr w:type="spellEnd"/>
      <w:r w:rsidRPr="00E24AFF">
        <w:rPr>
          <w:rFonts w:asciiTheme="minorHAnsi" w:hAnsiTheme="minorHAnsi"/>
          <w:sz w:val="20"/>
          <w:szCs w:val="20"/>
        </w:rPr>
        <w:t xml:space="preserve"> III MI </w:t>
      </w:r>
      <w:proofErr w:type="spellStart"/>
      <w:r w:rsidRPr="00E24AFF">
        <w:rPr>
          <w:rFonts w:asciiTheme="minorHAnsi" w:hAnsiTheme="minorHAnsi"/>
          <w:sz w:val="20"/>
          <w:szCs w:val="20"/>
        </w:rPr>
        <w:t>Ma’arif</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bego</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yogyakarta</w:t>
      </w:r>
      <w:proofErr w:type="spellEnd"/>
      <w:r w:rsidRPr="00E24AFF">
        <w:rPr>
          <w:rFonts w:asciiTheme="minorHAnsi" w:hAnsiTheme="minorHAnsi"/>
          <w:sz w:val="20"/>
          <w:szCs w:val="20"/>
        </w:rPr>
        <w:t xml:space="preserve"> yang </w:t>
      </w:r>
      <w:proofErr w:type="spellStart"/>
      <w:r w:rsidRPr="00E24AFF">
        <w:rPr>
          <w:rFonts w:asciiTheme="minorHAnsi" w:hAnsiTheme="minorHAnsi"/>
          <w:sz w:val="20"/>
          <w:szCs w:val="20"/>
        </w:rPr>
        <w:t>berjumlah</w:t>
      </w:r>
      <w:proofErr w:type="spellEnd"/>
      <w:r w:rsidRPr="00E24AFF">
        <w:rPr>
          <w:rFonts w:asciiTheme="minorHAnsi" w:hAnsiTheme="minorHAnsi"/>
          <w:sz w:val="20"/>
          <w:szCs w:val="20"/>
        </w:rPr>
        <w:t xml:space="preserve"> 40 </w:t>
      </w:r>
      <w:proofErr w:type="spellStart"/>
      <w:r w:rsidRPr="00E24AFF">
        <w:rPr>
          <w:rFonts w:asciiTheme="minorHAnsi" w:hAnsiTheme="minorHAnsi"/>
          <w:sz w:val="20"/>
          <w:szCs w:val="20"/>
        </w:rPr>
        <w:t>siswa</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terdiri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dari</w:t>
      </w:r>
      <w:proofErr w:type="spellEnd"/>
      <w:r w:rsidRPr="00E24AFF">
        <w:rPr>
          <w:rFonts w:asciiTheme="minorHAnsi" w:hAnsiTheme="minorHAnsi"/>
          <w:sz w:val="20"/>
          <w:szCs w:val="20"/>
        </w:rPr>
        <w:t xml:space="preserve"> 20 </w:t>
      </w:r>
      <w:proofErr w:type="spellStart"/>
      <w:r w:rsidRPr="00E24AFF">
        <w:rPr>
          <w:rFonts w:asciiTheme="minorHAnsi" w:hAnsiTheme="minorHAnsi"/>
          <w:sz w:val="20"/>
          <w:szCs w:val="20"/>
        </w:rPr>
        <w:t>kelas</w:t>
      </w:r>
      <w:proofErr w:type="spellEnd"/>
      <w:r w:rsidRPr="00E24AFF">
        <w:rPr>
          <w:rFonts w:asciiTheme="minorHAnsi" w:hAnsiTheme="minorHAnsi"/>
          <w:sz w:val="20"/>
          <w:szCs w:val="20"/>
        </w:rPr>
        <w:t xml:space="preserve"> 3a dan 20 </w:t>
      </w:r>
      <w:proofErr w:type="spellStart"/>
      <w:r w:rsidRPr="00E24AFF">
        <w:rPr>
          <w:rFonts w:asciiTheme="minorHAnsi" w:hAnsiTheme="minorHAnsi"/>
          <w:sz w:val="20"/>
          <w:szCs w:val="20"/>
        </w:rPr>
        <w:t>kelas</w:t>
      </w:r>
      <w:proofErr w:type="spellEnd"/>
      <w:r w:rsidRPr="00E24AFF">
        <w:rPr>
          <w:rFonts w:asciiTheme="minorHAnsi" w:hAnsiTheme="minorHAnsi"/>
          <w:sz w:val="20"/>
          <w:szCs w:val="20"/>
        </w:rPr>
        <w:t xml:space="preserve"> 3b. </w:t>
      </w:r>
      <w:proofErr w:type="spellStart"/>
      <w:r w:rsidRPr="00E24AFF">
        <w:rPr>
          <w:rFonts w:asciiTheme="minorHAnsi" w:hAnsiTheme="minorHAnsi"/>
          <w:sz w:val="20"/>
          <w:szCs w:val="20"/>
        </w:rPr>
        <w:t>Penentuan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jumlah</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sampel</w:t>
      </w:r>
      <w:proofErr w:type="spellEnd"/>
      <w:r w:rsidRPr="00E24AFF">
        <w:rPr>
          <w:rFonts w:asciiTheme="minorHAnsi" w:hAnsiTheme="minorHAnsi"/>
          <w:sz w:val="20"/>
          <w:szCs w:val="20"/>
        </w:rPr>
        <w:t xml:space="preserve"> </w:t>
      </w:r>
      <w:proofErr w:type="spellStart"/>
      <w:r w:rsidR="00425873">
        <w:rPr>
          <w:rFonts w:asciiTheme="minorHAnsi" w:hAnsiTheme="minorHAnsi"/>
          <w:sz w:val="20"/>
          <w:szCs w:val="20"/>
        </w:rPr>
        <w:t>terdiri</w:t>
      </w:r>
      <w:proofErr w:type="spellEnd"/>
      <w:r w:rsidR="00425873">
        <w:rPr>
          <w:rFonts w:asciiTheme="minorHAnsi" w:hAnsiTheme="minorHAnsi"/>
          <w:sz w:val="20"/>
          <w:szCs w:val="20"/>
        </w:rPr>
        <w:t xml:space="preserve"> </w:t>
      </w:r>
      <w:proofErr w:type="spellStart"/>
      <w:r w:rsidR="00425873">
        <w:rPr>
          <w:rFonts w:asciiTheme="minorHAnsi" w:hAnsiTheme="minorHAnsi"/>
          <w:sz w:val="20"/>
          <w:szCs w:val="20"/>
        </w:rPr>
        <w:t>dari</w:t>
      </w:r>
      <w:proofErr w:type="spellEnd"/>
      <w:r w:rsidR="00425873">
        <w:rPr>
          <w:rFonts w:asciiTheme="minorHAnsi" w:hAnsiTheme="minorHAnsi"/>
          <w:sz w:val="20"/>
          <w:szCs w:val="20"/>
        </w:rPr>
        <w:t xml:space="preserve"> 74</w:t>
      </w:r>
      <w:r w:rsidRPr="00E24AFF">
        <w:rPr>
          <w:rFonts w:asciiTheme="minorHAnsi" w:hAnsiTheme="minorHAnsi"/>
          <w:sz w:val="20"/>
          <w:szCs w:val="20"/>
        </w:rPr>
        <w:t xml:space="preserve"> </w:t>
      </w:r>
      <w:r w:rsidR="00425873">
        <w:rPr>
          <w:rFonts w:asciiTheme="minorHAnsi" w:hAnsiTheme="minorHAnsi"/>
          <w:sz w:val="20"/>
          <w:szCs w:val="20"/>
        </w:rPr>
        <w:t xml:space="preserve">dan 40 </w:t>
      </w:r>
      <w:proofErr w:type="spellStart"/>
      <w:r w:rsidR="00425873">
        <w:rPr>
          <w:rFonts w:asciiTheme="minorHAnsi" w:hAnsiTheme="minorHAnsi"/>
          <w:sz w:val="20"/>
          <w:szCs w:val="20"/>
        </w:rPr>
        <w:t>populasi</w:t>
      </w:r>
      <w:proofErr w:type="spellEnd"/>
      <w:r w:rsidRPr="00E24AFF">
        <w:rPr>
          <w:rFonts w:asciiTheme="minorHAnsi" w:hAnsiTheme="minorHAnsi"/>
          <w:sz w:val="20"/>
          <w:szCs w:val="20"/>
        </w:rPr>
        <w:t xml:space="preserve">. Teknik yang </w:t>
      </w:r>
      <w:proofErr w:type="spellStart"/>
      <w:r w:rsidRPr="00E24AFF">
        <w:rPr>
          <w:rFonts w:asciiTheme="minorHAnsi" w:hAnsiTheme="minorHAnsi"/>
          <w:sz w:val="20"/>
          <w:szCs w:val="20"/>
        </w:rPr>
        <w:t>digunakan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dalam</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pengambilan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sampel</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yaitu</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teknik</w:t>
      </w:r>
      <w:proofErr w:type="spellEnd"/>
      <w:r w:rsidRPr="00E24AFF">
        <w:rPr>
          <w:rFonts w:asciiTheme="minorHAnsi" w:hAnsiTheme="minorHAnsi"/>
          <w:sz w:val="20"/>
          <w:szCs w:val="20"/>
        </w:rPr>
        <w:t xml:space="preserve"> probability </w:t>
      </w:r>
      <w:proofErr w:type="spellStart"/>
      <w:r w:rsidRPr="00E24AFF">
        <w:rPr>
          <w:rFonts w:asciiTheme="minorHAnsi" w:hAnsiTheme="minorHAnsi"/>
          <w:sz w:val="20"/>
          <w:szCs w:val="20"/>
        </w:rPr>
        <w:t>sampel</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dengan</w:t>
      </w:r>
      <w:proofErr w:type="spellEnd"/>
      <w:r w:rsidRPr="00E24AFF">
        <w:rPr>
          <w:rFonts w:asciiTheme="minorHAnsi" w:hAnsiTheme="minorHAnsi"/>
          <w:sz w:val="20"/>
          <w:szCs w:val="20"/>
        </w:rPr>
        <w:t xml:space="preserve"> </w:t>
      </w:r>
      <w:r w:rsidRPr="00425873">
        <w:rPr>
          <w:rFonts w:asciiTheme="minorHAnsi" w:hAnsiTheme="minorHAnsi"/>
          <w:i/>
          <w:iCs/>
          <w:sz w:val="20"/>
          <w:szCs w:val="20"/>
        </w:rPr>
        <w:t>proportionate stratified</w:t>
      </w:r>
      <w:r w:rsidRPr="00E24AFF">
        <w:rPr>
          <w:rFonts w:asciiTheme="minorHAnsi" w:hAnsiTheme="minorHAnsi"/>
          <w:sz w:val="20"/>
          <w:szCs w:val="20"/>
        </w:rPr>
        <w:t xml:space="preserve"> random sampling, Proportionate stratified random sampling </w:t>
      </w:r>
      <w:proofErr w:type="spellStart"/>
      <w:r w:rsidRPr="00E24AFF">
        <w:rPr>
          <w:rFonts w:asciiTheme="minorHAnsi" w:hAnsiTheme="minorHAnsi"/>
          <w:sz w:val="20"/>
          <w:szCs w:val="20"/>
        </w:rPr>
        <w:t>adalah</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teknik</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atau</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cara</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pengambilan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anggota</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sampel</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dari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populasi</w:t>
      </w:r>
      <w:proofErr w:type="spellEnd"/>
      <w:r w:rsidRPr="00E24AFF">
        <w:rPr>
          <w:rFonts w:asciiTheme="minorHAnsi" w:hAnsiTheme="minorHAnsi"/>
          <w:sz w:val="20"/>
          <w:szCs w:val="20"/>
        </w:rPr>
        <w:t xml:space="preserve"> yang </w:t>
      </w:r>
      <w:proofErr w:type="spellStart"/>
      <w:r w:rsidRPr="00E24AFF">
        <w:rPr>
          <w:rFonts w:asciiTheme="minorHAnsi" w:hAnsiTheme="minorHAnsi"/>
          <w:sz w:val="20"/>
          <w:szCs w:val="20"/>
        </w:rPr>
        <w:t>tidak</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homogen</w:t>
      </w:r>
      <w:proofErr w:type="spellEnd"/>
      <w:r w:rsidRPr="00E24AFF">
        <w:rPr>
          <w:rFonts w:asciiTheme="minorHAnsi" w:hAnsiTheme="minorHAnsi"/>
          <w:sz w:val="20"/>
          <w:szCs w:val="20"/>
        </w:rPr>
        <w:t xml:space="preserve"> dan </w:t>
      </w:r>
      <w:proofErr w:type="spellStart"/>
      <w:r w:rsidRPr="00E24AFF">
        <w:rPr>
          <w:rFonts w:asciiTheme="minorHAnsi" w:hAnsiTheme="minorHAnsi"/>
          <w:sz w:val="20"/>
          <w:szCs w:val="20"/>
        </w:rPr>
        <w:t>berstrata</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secara</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proporsional</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Sugiyono</w:t>
      </w:r>
      <w:proofErr w:type="spellEnd"/>
      <w:r w:rsidRPr="00E24AFF">
        <w:rPr>
          <w:rFonts w:asciiTheme="minorHAnsi" w:hAnsiTheme="minorHAnsi"/>
          <w:sz w:val="20"/>
          <w:szCs w:val="20"/>
        </w:rPr>
        <w:t xml:space="preserve">, 2014). Alasan </w:t>
      </w:r>
      <w:proofErr w:type="spellStart"/>
      <w:r w:rsidRPr="00E24AFF">
        <w:rPr>
          <w:rFonts w:asciiTheme="minorHAnsi" w:hAnsiTheme="minorHAnsi"/>
          <w:sz w:val="20"/>
          <w:szCs w:val="20"/>
        </w:rPr>
        <w:t>pengambilan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anggota</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sampel</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dengan</w:t>
      </w:r>
      <w:proofErr w:type="spellEnd"/>
      <w:r w:rsidRPr="00E24AFF">
        <w:rPr>
          <w:rFonts w:asciiTheme="minorHAnsi" w:hAnsiTheme="minorHAnsi"/>
          <w:sz w:val="20"/>
          <w:szCs w:val="20"/>
        </w:rPr>
        <w:t xml:space="preserve"> </w:t>
      </w:r>
      <w:r w:rsidRPr="00425873">
        <w:rPr>
          <w:rFonts w:asciiTheme="minorHAnsi" w:hAnsiTheme="minorHAnsi"/>
          <w:i/>
          <w:iCs/>
          <w:sz w:val="20"/>
          <w:szCs w:val="20"/>
        </w:rPr>
        <w:t>proportionate stratified</w:t>
      </w:r>
      <w:r w:rsidRPr="00E24AFF">
        <w:rPr>
          <w:rFonts w:asciiTheme="minorHAnsi" w:hAnsiTheme="minorHAnsi"/>
          <w:sz w:val="20"/>
          <w:szCs w:val="20"/>
        </w:rPr>
        <w:t xml:space="preserve"> random </w:t>
      </w:r>
      <w:r w:rsidRPr="00E24AFF">
        <w:rPr>
          <w:rFonts w:asciiTheme="minorHAnsi" w:hAnsiTheme="minorHAnsi"/>
          <w:sz w:val="20"/>
          <w:szCs w:val="20"/>
        </w:rPr>
        <w:t xml:space="preserve">sampling </w:t>
      </w:r>
      <w:proofErr w:type="spellStart"/>
      <w:r w:rsidRPr="00E24AFF">
        <w:rPr>
          <w:rFonts w:asciiTheme="minorHAnsi" w:hAnsiTheme="minorHAnsi"/>
          <w:sz w:val="20"/>
          <w:szCs w:val="20"/>
        </w:rPr>
        <w:t>karena</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jumlah</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populasi</w:t>
      </w:r>
      <w:proofErr w:type="spellEnd"/>
      <w:r w:rsidRPr="00E24AFF">
        <w:rPr>
          <w:rFonts w:asciiTheme="minorHAnsi" w:hAnsiTheme="minorHAnsi"/>
          <w:sz w:val="20"/>
          <w:szCs w:val="20"/>
        </w:rPr>
        <w:t xml:space="preserve"> di </w:t>
      </w:r>
      <w:proofErr w:type="spellStart"/>
      <w:r w:rsidRPr="00E24AFF">
        <w:rPr>
          <w:rFonts w:asciiTheme="minorHAnsi" w:hAnsiTheme="minorHAnsi"/>
          <w:sz w:val="20"/>
          <w:szCs w:val="20"/>
        </w:rPr>
        <w:t>setiap</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sekolah</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berbeda</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Variabel</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dalam</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penelitian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ini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terdapat</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dua</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macam</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yaitu</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variabel</w:t>
      </w:r>
      <w:proofErr w:type="spellEnd"/>
      <w:r w:rsidRPr="00E24AFF">
        <w:rPr>
          <w:rFonts w:asciiTheme="minorHAnsi" w:hAnsiTheme="minorHAnsi"/>
          <w:sz w:val="20"/>
          <w:szCs w:val="20"/>
        </w:rPr>
        <w:t xml:space="preserve"> </w:t>
      </w:r>
      <w:proofErr w:type="spellStart"/>
      <w:r w:rsidR="000502AD" w:rsidRPr="00E24AFF">
        <w:rPr>
          <w:rFonts w:asciiTheme="minorHAnsi" w:hAnsiTheme="minorHAnsi"/>
          <w:sz w:val="20"/>
          <w:szCs w:val="20"/>
        </w:rPr>
        <w:t>motivasi</w:t>
      </w:r>
      <w:proofErr w:type="spellEnd"/>
      <w:r w:rsidR="000502AD" w:rsidRPr="00E24AFF">
        <w:rPr>
          <w:rFonts w:asciiTheme="minorHAnsi" w:hAnsiTheme="minorHAnsi"/>
          <w:sz w:val="20"/>
          <w:szCs w:val="20"/>
        </w:rPr>
        <w:t xml:space="preserve"> </w:t>
      </w:r>
      <w:proofErr w:type="spellStart"/>
      <w:r w:rsidR="000502AD" w:rsidRPr="00E24AFF">
        <w:rPr>
          <w:rFonts w:asciiTheme="minorHAnsi" w:hAnsiTheme="minorHAnsi"/>
          <w:sz w:val="20"/>
          <w:szCs w:val="20"/>
        </w:rPr>
        <w:t>dari</w:t>
      </w:r>
      <w:proofErr w:type="spellEnd"/>
      <w:r w:rsidR="000502AD" w:rsidRPr="00E24AFF">
        <w:rPr>
          <w:rFonts w:asciiTheme="minorHAnsi" w:hAnsiTheme="minorHAnsi"/>
          <w:sz w:val="20"/>
          <w:szCs w:val="20"/>
        </w:rPr>
        <w:t xml:space="preserve"> guru</w:t>
      </w:r>
      <w:r w:rsidRPr="00E24AFF">
        <w:rPr>
          <w:rFonts w:asciiTheme="minorHAnsi" w:hAnsiTheme="minorHAnsi"/>
          <w:sz w:val="20"/>
          <w:szCs w:val="20"/>
        </w:rPr>
        <w:t xml:space="preserve"> </w:t>
      </w:r>
      <w:proofErr w:type="spellStart"/>
      <w:r w:rsidRPr="00E24AFF">
        <w:rPr>
          <w:rFonts w:asciiTheme="minorHAnsi" w:hAnsiTheme="minorHAnsi"/>
          <w:sz w:val="20"/>
          <w:szCs w:val="20"/>
        </w:rPr>
        <w:t>sebagai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variabel</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bebas</w:t>
      </w:r>
      <w:proofErr w:type="spellEnd"/>
      <w:r w:rsidRPr="00E24AFF">
        <w:rPr>
          <w:rFonts w:asciiTheme="minorHAnsi" w:hAnsiTheme="minorHAnsi"/>
          <w:sz w:val="20"/>
          <w:szCs w:val="20"/>
        </w:rPr>
        <w:t xml:space="preserve"> dan </w:t>
      </w:r>
      <w:proofErr w:type="spellStart"/>
      <w:r w:rsidR="000502AD" w:rsidRPr="00E24AFF">
        <w:rPr>
          <w:rFonts w:asciiTheme="minorHAnsi" w:hAnsiTheme="minorHAnsi"/>
          <w:sz w:val="20"/>
          <w:szCs w:val="20"/>
        </w:rPr>
        <w:t>Kepercayaan</w:t>
      </w:r>
      <w:proofErr w:type="spellEnd"/>
      <w:r w:rsidR="000502AD" w:rsidRPr="00E24AFF">
        <w:rPr>
          <w:rFonts w:asciiTheme="minorHAnsi" w:hAnsiTheme="minorHAnsi"/>
          <w:sz w:val="20"/>
          <w:szCs w:val="20"/>
        </w:rPr>
        <w:t xml:space="preserve"> </w:t>
      </w:r>
      <w:proofErr w:type="spellStart"/>
      <w:r w:rsidR="000502AD" w:rsidRPr="00E24AFF">
        <w:rPr>
          <w:rFonts w:asciiTheme="minorHAnsi" w:hAnsiTheme="minorHAnsi"/>
          <w:sz w:val="20"/>
          <w:szCs w:val="20"/>
        </w:rPr>
        <w:t>diri</w:t>
      </w:r>
      <w:proofErr w:type="spellEnd"/>
      <w:r w:rsidR="000502AD" w:rsidRPr="00E24AFF">
        <w:rPr>
          <w:rFonts w:asciiTheme="minorHAnsi" w:hAnsiTheme="minorHAnsi"/>
          <w:sz w:val="20"/>
          <w:szCs w:val="20"/>
        </w:rPr>
        <w:t xml:space="preserve"> </w:t>
      </w:r>
      <w:proofErr w:type="spellStart"/>
      <w:r w:rsidR="000502AD" w:rsidRPr="00E24AFF">
        <w:rPr>
          <w:rFonts w:asciiTheme="minorHAnsi" w:hAnsiTheme="minorHAnsi"/>
          <w:sz w:val="20"/>
          <w:szCs w:val="20"/>
        </w:rPr>
        <w:t>siswa</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sebagai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variabel</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terikat</w:t>
      </w:r>
      <w:proofErr w:type="spellEnd"/>
      <w:r w:rsidRPr="00E24AFF">
        <w:rPr>
          <w:rFonts w:asciiTheme="minorHAnsi" w:hAnsiTheme="minorHAnsi"/>
          <w:sz w:val="20"/>
          <w:szCs w:val="20"/>
        </w:rPr>
        <w:t xml:space="preserve">. </w:t>
      </w:r>
      <w:proofErr w:type="spellStart"/>
      <w:r w:rsidR="000502AD" w:rsidRPr="00E24AFF">
        <w:rPr>
          <w:rFonts w:asciiTheme="minorHAnsi" w:hAnsiTheme="minorHAnsi"/>
          <w:sz w:val="20"/>
          <w:szCs w:val="20"/>
        </w:rPr>
        <w:t>Hipotesis</w:t>
      </w:r>
      <w:proofErr w:type="spellEnd"/>
      <w:r w:rsidR="000502AD" w:rsidRPr="00E24AFF">
        <w:rPr>
          <w:rFonts w:asciiTheme="minorHAnsi" w:hAnsiTheme="minorHAnsi"/>
          <w:sz w:val="20"/>
          <w:szCs w:val="20"/>
        </w:rPr>
        <w:t xml:space="preserve"> yang </w:t>
      </w:r>
      <w:proofErr w:type="spellStart"/>
      <w:r w:rsidR="000502AD" w:rsidRPr="00E24AFF">
        <w:rPr>
          <w:rFonts w:asciiTheme="minorHAnsi" w:hAnsiTheme="minorHAnsi"/>
          <w:sz w:val="20"/>
          <w:szCs w:val="20"/>
        </w:rPr>
        <w:t>digunakan</w:t>
      </w:r>
      <w:proofErr w:type="spellEnd"/>
      <w:r w:rsidR="000502AD" w:rsidRPr="00E24AFF">
        <w:rPr>
          <w:rFonts w:asciiTheme="minorHAnsi" w:hAnsiTheme="minorHAnsi"/>
          <w:sz w:val="20"/>
          <w:szCs w:val="20"/>
        </w:rPr>
        <w:t xml:space="preserve"> </w:t>
      </w:r>
      <w:proofErr w:type="spellStart"/>
      <w:r w:rsidR="000502AD" w:rsidRPr="00E24AFF">
        <w:rPr>
          <w:rFonts w:asciiTheme="minorHAnsi" w:hAnsiTheme="minorHAnsi"/>
          <w:sz w:val="20"/>
          <w:szCs w:val="20"/>
        </w:rPr>
        <w:t>dalam</w:t>
      </w:r>
      <w:proofErr w:type="spellEnd"/>
      <w:r w:rsidR="000502AD" w:rsidRPr="00E24AFF">
        <w:rPr>
          <w:rFonts w:asciiTheme="minorHAnsi" w:hAnsiTheme="minorHAnsi"/>
          <w:sz w:val="20"/>
          <w:szCs w:val="20"/>
        </w:rPr>
        <w:t xml:space="preserve"> </w:t>
      </w:r>
      <w:proofErr w:type="spellStart"/>
      <w:r w:rsidR="000502AD" w:rsidRPr="00E24AFF">
        <w:rPr>
          <w:rFonts w:asciiTheme="minorHAnsi" w:hAnsiTheme="minorHAnsi"/>
          <w:sz w:val="20"/>
          <w:szCs w:val="20"/>
        </w:rPr>
        <w:t>penelitian</w:t>
      </w:r>
      <w:proofErr w:type="spellEnd"/>
      <w:r w:rsidR="000502AD" w:rsidRPr="00E24AFF">
        <w:rPr>
          <w:rFonts w:asciiTheme="minorHAnsi" w:hAnsiTheme="minorHAnsi"/>
          <w:sz w:val="20"/>
          <w:szCs w:val="20"/>
        </w:rPr>
        <w:t xml:space="preserve"> </w:t>
      </w:r>
      <w:proofErr w:type="spellStart"/>
      <w:r w:rsidR="000502AD" w:rsidRPr="00E24AFF">
        <w:rPr>
          <w:rFonts w:asciiTheme="minorHAnsi" w:hAnsiTheme="minorHAnsi"/>
          <w:sz w:val="20"/>
          <w:szCs w:val="20"/>
        </w:rPr>
        <w:t>ini</w:t>
      </w:r>
      <w:proofErr w:type="spellEnd"/>
      <w:r w:rsidR="000502AD" w:rsidRPr="00E24AFF">
        <w:rPr>
          <w:rFonts w:asciiTheme="minorHAnsi" w:hAnsiTheme="minorHAnsi"/>
          <w:sz w:val="20"/>
          <w:szCs w:val="20"/>
        </w:rPr>
        <w:t xml:space="preserve"> </w:t>
      </w:r>
      <w:proofErr w:type="spellStart"/>
      <w:r w:rsidR="000502AD" w:rsidRPr="00E24AFF">
        <w:rPr>
          <w:rFonts w:asciiTheme="minorHAnsi" w:hAnsiTheme="minorHAnsi"/>
          <w:sz w:val="20"/>
          <w:szCs w:val="20"/>
        </w:rPr>
        <w:t>adalah</w:t>
      </w:r>
      <w:proofErr w:type="spellEnd"/>
      <w:r w:rsidR="000502AD" w:rsidRPr="00E24AFF">
        <w:rPr>
          <w:rFonts w:asciiTheme="minorHAnsi" w:hAnsiTheme="minorHAnsi"/>
          <w:sz w:val="20"/>
          <w:szCs w:val="20"/>
        </w:rPr>
        <w:t xml:space="preserve">: </w:t>
      </w:r>
    </w:p>
    <w:p w14:paraId="685DFDFD" w14:textId="60126778" w:rsidR="000502AD" w:rsidRPr="00E24AFF" w:rsidRDefault="000502AD" w:rsidP="00E24AFF">
      <w:pPr>
        <w:pStyle w:val="ListParagraph"/>
        <w:numPr>
          <w:ilvl w:val="0"/>
          <w:numId w:val="2"/>
        </w:numPr>
        <w:pBdr>
          <w:top w:val="nil"/>
          <w:left w:val="nil"/>
          <w:bottom w:val="nil"/>
          <w:right w:val="nil"/>
          <w:between w:val="nil"/>
        </w:pBdr>
        <w:spacing w:after="120" w:line="240" w:lineRule="auto"/>
        <w:ind w:leftChars="0" w:left="426" w:firstLineChars="0"/>
        <w:jc w:val="both"/>
        <w:rPr>
          <w:rFonts w:asciiTheme="minorHAnsi" w:hAnsiTheme="minorHAnsi"/>
          <w:sz w:val="20"/>
          <w:szCs w:val="20"/>
        </w:rPr>
      </w:pPr>
      <w:r w:rsidRPr="00E24AFF">
        <w:rPr>
          <w:rFonts w:asciiTheme="minorHAnsi" w:hAnsiTheme="minorHAnsi"/>
          <w:sz w:val="20"/>
          <w:szCs w:val="20"/>
        </w:rPr>
        <w:t xml:space="preserve">Ho: </w:t>
      </w:r>
      <w:proofErr w:type="spellStart"/>
      <w:r w:rsidRPr="00E24AFF">
        <w:rPr>
          <w:rFonts w:asciiTheme="minorHAnsi" w:hAnsiTheme="minorHAnsi"/>
          <w:sz w:val="20"/>
          <w:szCs w:val="20"/>
        </w:rPr>
        <w:t>tidak</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ada</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pengaruh</w:t>
      </w:r>
      <w:proofErr w:type="spellEnd"/>
      <w:r w:rsidRPr="00E24AFF">
        <w:rPr>
          <w:rFonts w:asciiTheme="minorHAnsi" w:hAnsiTheme="minorHAnsi"/>
          <w:sz w:val="20"/>
          <w:szCs w:val="20"/>
        </w:rPr>
        <w:t xml:space="preserve"> yang </w:t>
      </w:r>
      <w:proofErr w:type="spellStart"/>
      <w:r w:rsidRPr="00E24AFF">
        <w:rPr>
          <w:rFonts w:asciiTheme="minorHAnsi" w:hAnsiTheme="minorHAnsi"/>
          <w:sz w:val="20"/>
          <w:szCs w:val="20"/>
        </w:rPr>
        <w:t>signifikan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antara</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motivasi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dari</w:t>
      </w:r>
      <w:proofErr w:type="spellEnd"/>
      <w:r w:rsidRPr="00E24AFF">
        <w:rPr>
          <w:rFonts w:asciiTheme="minorHAnsi" w:hAnsiTheme="minorHAnsi"/>
          <w:sz w:val="20"/>
          <w:szCs w:val="20"/>
        </w:rPr>
        <w:t xml:space="preserve"> guru </w:t>
      </w:r>
      <w:proofErr w:type="spellStart"/>
      <w:r w:rsidRPr="00E24AFF">
        <w:rPr>
          <w:rFonts w:asciiTheme="minorHAnsi" w:hAnsiTheme="minorHAnsi"/>
          <w:sz w:val="20"/>
          <w:szCs w:val="20"/>
        </w:rPr>
        <w:t>terhadap</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kepercayaan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diri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siswa</w:t>
      </w:r>
      <w:proofErr w:type="spellEnd"/>
      <w:r w:rsidRPr="00E24AFF">
        <w:rPr>
          <w:rFonts w:asciiTheme="minorHAnsi" w:hAnsiTheme="minorHAnsi"/>
          <w:sz w:val="20"/>
          <w:szCs w:val="20"/>
        </w:rPr>
        <w:t xml:space="preserve">. </w:t>
      </w:r>
    </w:p>
    <w:p w14:paraId="19EBDC26" w14:textId="475FD984" w:rsidR="00EF6FE4" w:rsidRPr="00E24AFF" w:rsidRDefault="000502AD" w:rsidP="00E24AFF">
      <w:pPr>
        <w:pStyle w:val="ListParagraph"/>
        <w:numPr>
          <w:ilvl w:val="0"/>
          <w:numId w:val="2"/>
        </w:numPr>
        <w:pBdr>
          <w:top w:val="nil"/>
          <w:left w:val="nil"/>
          <w:bottom w:val="nil"/>
          <w:right w:val="nil"/>
          <w:between w:val="nil"/>
        </w:pBdr>
        <w:spacing w:after="120" w:line="240" w:lineRule="auto"/>
        <w:ind w:leftChars="0" w:left="426" w:firstLineChars="0"/>
        <w:jc w:val="both"/>
        <w:rPr>
          <w:rFonts w:asciiTheme="minorHAnsi" w:hAnsiTheme="minorHAnsi"/>
          <w:sz w:val="20"/>
          <w:szCs w:val="20"/>
        </w:rPr>
      </w:pPr>
      <w:r w:rsidRPr="00E24AFF">
        <w:rPr>
          <w:rFonts w:asciiTheme="minorHAnsi" w:hAnsiTheme="minorHAnsi"/>
          <w:sz w:val="20"/>
          <w:szCs w:val="20"/>
        </w:rPr>
        <w:t xml:space="preserve">Ha: </w:t>
      </w:r>
      <w:proofErr w:type="spellStart"/>
      <w:r w:rsidRPr="00E24AFF">
        <w:rPr>
          <w:rFonts w:asciiTheme="minorHAnsi" w:hAnsiTheme="minorHAnsi"/>
          <w:sz w:val="20"/>
          <w:szCs w:val="20"/>
        </w:rPr>
        <w:t>ada</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pengaruh</w:t>
      </w:r>
      <w:proofErr w:type="spellEnd"/>
      <w:r w:rsidRPr="00E24AFF">
        <w:rPr>
          <w:rFonts w:asciiTheme="minorHAnsi" w:hAnsiTheme="minorHAnsi"/>
          <w:sz w:val="20"/>
          <w:szCs w:val="20"/>
        </w:rPr>
        <w:t xml:space="preserve"> yang </w:t>
      </w:r>
      <w:proofErr w:type="spellStart"/>
      <w:r w:rsidRPr="00E24AFF">
        <w:rPr>
          <w:rFonts w:asciiTheme="minorHAnsi" w:hAnsiTheme="minorHAnsi"/>
          <w:sz w:val="20"/>
          <w:szCs w:val="20"/>
        </w:rPr>
        <w:t>signifikan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antara</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motivasi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dari</w:t>
      </w:r>
      <w:proofErr w:type="spellEnd"/>
      <w:r w:rsidRPr="00E24AFF">
        <w:rPr>
          <w:rFonts w:asciiTheme="minorHAnsi" w:hAnsiTheme="minorHAnsi"/>
          <w:sz w:val="20"/>
          <w:szCs w:val="20"/>
        </w:rPr>
        <w:t xml:space="preserve"> guru </w:t>
      </w:r>
      <w:proofErr w:type="spellStart"/>
      <w:r w:rsidRPr="00E24AFF">
        <w:rPr>
          <w:rFonts w:asciiTheme="minorHAnsi" w:hAnsiTheme="minorHAnsi"/>
          <w:sz w:val="20"/>
          <w:szCs w:val="20"/>
        </w:rPr>
        <w:t>terhadap</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kepercayaan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diri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siswa</w:t>
      </w:r>
      <w:proofErr w:type="spellEnd"/>
      <w:r w:rsidRPr="00E24AFF">
        <w:rPr>
          <w:rFonts w:asciiTheme="minorHAnsi" w:hAnsiTheme="minorHAnsi"/>
          <w:sz w:val="20"/>
          <w:szCs w:val="20"/>
        </w:rPr>
        <w:t>.</w:t>
      </w:r>
    </w:p>
    <w:p w14:paraId="102E432E" w14:textId="351E187F" w:rsidR="008E1150" w:rsidRPr="00E24AFF" w:rsidRDefault="00034275" w:rsidP="00E24AFF">
      <w:pPr>
        <w:pBdr>
          <w:top w:val="nil"/>
          <w:left w:val="nil"/>
          <w:bottom w:val="nil"/>
          <w:right w:val="nil"/>
          <w:between w:val="nil"/>
        </w:pBdr>
        <w:spacing w:after="120" w:line="240" w:lineRule="auto"/>
        <w:ind w:leftChars="0" w:left="0" w:firstLineChars="0" w:firstLine="720"/>
        <w:jc w:val="both"/>
        <w:rPr>
          <w:rFonts w:asciiTheme="minorHAnsi" w:hAnsiTheme="minorHAnsi"/>
          <w:sz w:val="20"/>
          <w:szCs w:val="20"/>
        </w:rPr>
      </w:pPr>
      <w:r w:rsidRPr="00E24AFF">
        <w:rPr>
          <w:rFonts w:asciiTheme="minorHAnsi" w:hAnsiTheme="minorHAnsi"/>
          <w:sz w:val="20"/>
          <w:szCs w:val="20"/>
        </w:rPr>
        <w:t xml:space="preserve">Metode </w:t>
      </w:r>
      <w:proofErr w:type="spellStart"/>
      <w:r w:rsidRPr="00E24AFF">
        <w:rPr>
          <w:rFonts w:asciiTheme="minorHAnsi" w:hAnsiTheme="minorHAnsi"/>
          <w:sz w:val="20"/>
          <w:szCs w:val="20"/>
        </w:rPr>
        <w:t>pengumpulan</w:t>
      </w:r>
      <w:proofErr w:type="spellEnd"/>
      <w:r w:rsidRPr="00E24AFF">
        <w:rPr>
          <w:rFonts w:asciiTheme="minorHAnsi" w:hAnsiTheme="minorHAnsi"/>
          <w:sz w:val="20"/>
          <w:szCs w:val="20"/>
        </w:rPr>
        <w:t xml:space="preserve"> data yang </w:t>
      </w:r>
      <w:proofErr w:type="spellStart"/>
      <w:r w:rsidRPr="00E24AFF">
        <w:rPr>
          <w:rFonts w:asciiTheme="minorHAnsi" w:hAnsiTheme="minorHAnsi"/>
          <w:sz w:val="20"/>
          <w:szCs w:val="20"/>
        </w:rPr>
        <w:t>digunakan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dalam</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penelitian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ini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yaitu</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wawancara</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angket</w:t>
      </w:r>
      <w:proofErr w:type="spellEnd"/>
      <w:r w:rsidRPr="00E24AFF">
        <w:rPr>
          <w:rFonts w:asciiTheme="minorHAnsi" w:hAnsiTheme="minorHAnsi"/>
          <w:sz w:val="20"/>
          <w:szCs w:val="20"/>
        </w:rPr>
        <w:t xml:space="preserve"> dan </w:t>
      </w:r>
      <w:proofErr w:type="spellStart"/>
      <w:r w:rsidRPr="00E24AFF">
        <w:rPr>
          <w:rFonts w:asciiTheme="minorHAnsi" w:hAnsiTheme="minorHAnsi"/>
          <w:sz w:val="20"/>
          <w:szCs w:val="20"/>
        </w:rPr>
        <w:t>observasi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Wawancara</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digunakan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sebagai</w:t>
      </w:r>
      <w:proofErr w:type="spellEnd"/>
      <w:r w:rsidRPr="00E24AFF">
        <w:rPr>
          <w:rFonts w:asciiTheme="minorHAnsi" w:hAnsiTheme="minorHAnsi"/>
          <w:sz w:val="20"/>
          <w:szCs w:val="20"/>
        </w:rPr>
        <w:t xml:space="preserve"> data </w:t>
      </w:r>
      <w:proofErr w:type="spellStart"/>
      <w:r w:rsidRPr="00E24AFF">
        <w:rPr>
          <w:rFonts w:asciiTheme="minorHAnsi" w:hAnsiTheme="minorHAnsi"/>
          <w:sz w:val="20"/>
          <w:szCs w:val="20"/>
        </w:rPr>
        <w:t>awal</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peneliti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untuk</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melakukan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penelitian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Dokumentasi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digunakan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untuk</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memperoleh</w:t>
      </w:r>
      <w:proofErr w:type="spellEnd"/>
      <w:r w:rsidRPr="00E24AFF">
        <w:rPr>
          <w:rFonts w:asciiTheme="minorHAnsi" w:hAnsiTheme="minorHAnsi"/>
          <w:sz w:val="20"/>
          <w:szCs w:val="20"/>
        </w:rPr>
        <w:t xml:space="preserve"> data </w:t>
      </w:r>
      <w:proofErr w:type="spellStart"/>
      <w:r w:rsidRPr="00E24AFF">
        <w:rPr>
          <w:rFonts w:asciiTheme="minorHAnsi" w:hAnsiTheme="minorHAnsi"/>
          <w:sz w:val="20"/>
          <w:szCs w:val="20"/>
        </w:rPr>
        <w:t>berupa</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skor</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dari</w:t>
      </w:r>
      <w:proofErr w:type="spellEnd"/>
      <w:r w:rsidRPr="00E24AFF">
        <w:rPr>
          <w:rFonts w:asciiTheme="minorHAnsi" w:hAnsiTheme="minorHAnsi"/>
          <w:sz w:val="20"/>
          <w:szCs w:val="20"/>
        </w:rPr>
        <w:t xml:space="preserve"> data </w:t>
      </w:r>
      <w:proofErr w:type="spellStart"/>
      <w:r w:rsidRPr="00E24AFF">
        <w:rPr>
          <w:rFonts w:asciiTheme="minorHAnsi" w:hAnsiTheme="minorHAnsi"/>
          <w:sz w:val="20"/>
          <w:szCs w:val="20"/>
        </w:rPr>
        <w:t>kuisioner</w:t>
      </w:r>
      <w:proofErr w:type="spellEnd"/>
      <w:r w:rsidRPr="00E24AFF">
        <w:rPr>
          <w:rFonts w:asciiTheme="minorHAnsi" w:hAnsiTheme="minorHAnsi"/>
          <w:sz w:val="20"/>
          <w:szCs w:val="20"/>
        </w:rPr>
        <w:t xml:space="preserve">. Dalam </w:t>
      </w:r>
      <w:proofErr w:type="spellStart"/>
      <w:r w:rsidRPr="00E24AFF">
        <w:rPr>
          <w:rFonts w:asciiTheme="minorHAnsi" w:hAnsiTheme="minorHAnsi"/>
          <w:sz w:val="20"/>
          <w:szCs w:val="20"/>
        </w:rPr>
        <w:t>penelitian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ini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angket</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berupa</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sejumlah</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pernyataan</w:t>
      </w:r>
      <w:proofErr w:type="spellEnd"/>
      <w:r w:rsidRPr="00E24AFF">
        <w:rPr>
          <w:rFonts w:asciiTheme="minorHAnsi" w:hAnsiTheme="minorHAnsi"/>
          <w:sz w:val="20"/>
          <w:szCs w:val="20"/>
        </w:rPr>
        <w:t xml:space="preserve"> yang </w:t>
      </w:r>
      <w:proofErr w:type="spellStart"/>
      <w:r w:rsidRPr="00E24AFF">
        <w:rPr>
          <w:rFonts w:asciiTheme="minorHAnsi" w:hAnsiTheme="minorHAnsi"/>
          <w:sz w:val="20"/>
          <w:szCs w:val="20"/>
        </w:rPr>
        <w:t>harus</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dijawab</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atau</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direspon</w:t>
      </w:r>
      <w:proofErr w:type="spellEnd"/>
      <w:r w:rsidRPr="00E24AFF">
        <w:rPr>
          <w:rFonts w:asciiTheme="minorHAnsi" w:hAnsiTheme="minorHAnsi"/>
          <w:sz w:val="20"/>
          <w:szCs w:val="20"/>
        </w:rPr>
        <w:t xml:space="preserve"> oleh </w:t>
      </w:r>
      <w:proofErr w:type="spellStart"/>
      <w:r w:rsidRPr="00E24AFF">
        <w:rPr>
          <w:rFonts w:asciiTheme="minorHAnsi" w:hAnsiTheme="minorHAnsi"/>
          <w:sz w:val="20"/>
          <w:szCs w:val="20"/>
        </w:rPr>
        <w:t>responden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untuk</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mengetahui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kepercayaan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diri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siswa</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kelas</w:t>
      </w:r>
      <w:proofErr w:type="spellEnd"/>
      <w:r w:rsidRPr="00E24AFF">
        <w:rPr>
          <w:rFonts w:asciiTheme="minorHAnsi" w:hAnsiTheme="minorHAnsi"/>
          <w:sz w:val="20"/>
          <w:szCs w:val="20"/>
        </w:rPr>
        <w:t xml:space="preserve"> III MI </w:t>
      </w:r>
      <w:proofErr w:type="spellStart"/>
      <w:r w:rsidRPr="00E24AFF">
        <w:rPr>
          <w:rFonts w:asciiTheme="minorHAnsi" w:hAnsiTheme="minorHAnsi"/>
          <w:sz w:val="20"/>
          <w:szCs w:val="20"/>
        </w:rPr>
        <w:t>Ma’arif</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bego</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yogyakarta</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Angket</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disusun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setelah</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menentukan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indikator</w:t>
      </w:r>
      <w:proofErr w:type="spellEnd"/>
      <w:r w:rsidRPr="00E24AFF">
        <w:rPr>
          <w:rFonts w:asciiTheme="minorHAnsi" w:hAnsiTheme="minorHAnsi"/>
          <w:sz w:val="20"/>
          <w:szCs w:val="20"/>
        </w:rPr>
        <w:t xml:space="preserve"> yang </w:t>
      </w:r>
      <w:proofErr w:type="spellStart"/>
      <w:r w:rsidRPr="00E24AFF">
        <w:rPr>
          <w:rFonts w:asciiTheme="minorHAnsi" w:hAnsiTheme="minorHAnsi"/>
          <w:sz w:val="20"/>
          <w:szCs w:val="20"/>
        </w:rPr>
        <w:t>dirumuskan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dalam</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kisi-kisi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angket</w:t>
      </w:r>
      <w:proofErr w:type="spellEnd"/>
      <w:r w:rsidRPr="00E24AFF">
        <w:rPr>
          <w:rFonts w:asciiTheme="minorHAnsi" w:hAnsiTheme="minorHAnsi"/>
          <w:sz w:val="20"/>
          <w:szCs w:val="20"/>
        </w:rPr>
        <w:t xml:space="preserve"> uji </w:t>
      </w:r>
      <w:proofErr w:type="spellStart"/>
      <w:r w:rsidRPr="00E24AFF">
        <w:rPr>
          <w:rFonts w:asciiTheme="minorHAnsi" w:hAnsiTheme="minorHAnsi"/>
          <w:sz w:val="20"/>
          <w:szCs w:val="20"/>
        </w:rPr>
        <w:t>coba</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tentang</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kepercayaan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diri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siswa</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Angket</w:t>
      </w:r>
      <w:proofErr w:type="spellEnd"/>
      <w:r w:rsidRPr="00E24AFF">
        <w:rPr>
          <w:rFonts w:asciiTheme="minorHAnsi" w:hAnsiTheme="minorHAnsi"/>
          <w:sz w:val="20"/>
          <w:szCs w:val="20"/>
        </w:rPr>
        <w:t xml:space="preserve"> yang </w:t>
      </w:r>
      <w:proofErr w:type="spellStart"/>
      <w:r w:rsidRPr="00E24AFF">
        <w:rPr>
          <w:rFonts w:asciiTheme="minorHAnsi" w:hAnsiTheme="minorHAnsi"/>
          <w:sz w:val="20"/>
          <w:szCs w:val="20"/>
        </w:rPr>
        <w:t>digunakan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dalam</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penelitian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ini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berbentuk</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pilihan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ganda</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dengan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rentang</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nilai</w:t>
      </w:r>
      <w:proofErr w:type="spellEnd"/>
      <w:r w:rsidRPr="00E24AFF">
        <w:rPr>
          <w:rFonts w:asciiTheme="minorHAnsi" w:hAnsiTheme="minorHAnsi"/>
          <w:sz w:val="20"/>
          <w:szCs w:val="20"/>
        </w:rPr>
        <w:t xml:space="preserve"> 4 </w:t>
      </w:r>
      <w:proofErr w:type="spellStart"/>
      <w:r w:rsidRPr="00E24AFF">
        <w:rPr>
          <w:rFonts w:asciiTheme="minorHAnsi" w:hAnsiTheme="minorHAnsi"/>
          <w:sz w:val="20"/>
          <w:szCs w:val="20"/>
        </w:rPr>
        <w:t>pilihan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jawaban</w:t>
      </w:r>
      <w:proofErr w:type="spellEnd"/>
      <w:r w:rsidRPr="00E24AFF">
        <w:rPr>
          <w:rFonts w:asciiTheme="minorHAnsi" w:hAnsiTheme="minorHAnsi"/>
          <w:sz w:val="20"/>
          <w:szCs w:val="20"/>
        </w:rPr>
        <w:t xml:space="preserve"> yang </w:t>
      </w:r>
      <w:proofErr w:type="spellStart"/>
      <w:r w:rsidRPr="00E24AFF">
        <w:rPr>
          <w:rFonts w:asciiTheme="minorHAnsi" w:hAnsiTheme="minorHAnsi"/>
          <w:sz w:val="20"/>
          <w:szCs w:val="20"/>
        </w:rPr>
        <w:t>menggunakan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skala</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likert</w:t>
      </w:r>
      <w:proofErr w:type="spellEnd"/>
      <w:r w:rsidRPr="00E24AFF">
        <w:rPr>
          <w:rFonts w:asciiTheme="minorHAnsi" w:hAnsiTheme="minorHAnsi"/>
          <w:sz w:val="20"/>
          <w:szCs w:val="20"/>
        </w:rPr>
        <w:t xml:space="preserve">. Skala </w:t>
      </w:r>
      <w:proofErr w:type="spellStart"/>
      <w:r w:rsidRPr="00E24AFF">
        <w:rPr>
          <w:rFonts w:asciiTheme="minorHAnsi" w:hAnsiTheme="minorHAnsi"/>
          <w:sz w:val="20"/>
          <w:szCs w:val="20"/>
        </w:rPr>
        <w:t>likert</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merupakan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skala</w:t>
      </w:r>
      <w:proofErr w:type="spellEnd"/>
      <w:r w:rsidRPr="00E24AFF">
        <w:rPr>
          <w:rFonts w:asciiTheme="minorHAnsi" w:hAnsiTheme="minorHAnsi"/>
          <w:sz w:val="20"/>
          <w:szCs w:val="20"/>
        </w:rPr>
        <w:t xml:space="preserve"> yang </w:t>
      </w:r>
      <w:proofErr w:type="spellStart"/>
      <w:r w:rsidRPr="00E24AFF">
        <w:rPr>
          <w:rFonts w:asciiTheme="minorHAnsi" w:hAnsiTheme="minorHAnsi"/>
          <w:sz w:val="20"/>
          <w:szCs w:val="20"/>
        </w:rPr>
        <w:t>digunakan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untuk</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mengukur</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sikap</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pendapat</w:t>
      </w:r>
      <w:proofErr w:type="spellEnd"/>
      <w:r w:rsidRPr="00E24AFF">
        <w:rPr>
          <w:rFonts w:asciiTheme="minorHAnsi" w:hAnsiTheme="minorHAnsi"/>
          <w:sz w:val="20"/>
          <w:szCs w:val="20"/>
        </w:rPr>
        <w:t xml:space="preserve">, dan </w:t>
      </w:r>
      <w:proofErr w:type="spellStart"/>
      <w:r w:rsidRPr="00E24AFF">
        <w:rPr>
          <w:rFonts w:asciiTheme="minorHAnsi" w:hAnsiTheme="minorHAnsi"/>
          <w:sz w:val="20"/>
          <w:szCs w:val="20"/>
        </w:rPr>
        <w:t>persepsi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seseorang</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atau</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sekelompok</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tentang</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kejadian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atau</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gejala</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sosial</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Riduwan</w:t>
      </w:r>
      <w:proofErr w:type="spellEnd"/>
      <w:r w:rsidRPr="00E24AFF">
        <w:rPr>
          <w:rFonts w:asciiTheme="minorHAnsi" w:hAnsiTheme="minorHAnsi"/>
          <w:sz w:val="20"/>
          <w:szCs w:val="20"/>
        </w:rPr>
        <w:t xml:space="preserve">: 2013). </w:t>
      </w:r>
      <w:proofErr w:type="spellStart"/>
      <w:r w:rsidRPr="00E24AFF">
        <w:rPr>
          <w:rFonts w:asciiTheme="minorHAnsi" w:hAnsiTheme="minorHAnsi"/>
          <w:sz w:val="20"/>
          <w:szCs w:val="20"/>
        </w:rPr>
        <w:t>Responden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mengisi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angket</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kebiasaan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belajar</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dengan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memberikan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tanda</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silang</w:t>
      </w:r>
      <w:proofErr w:type="spellEnd"/>
      <w:r w:rsidRPr="00E24AFF">
        <w:rPr>
          <w:rFonts w:asciiTheme="minorHAnsi" w:hAnsiTheme="minorHAnsi"/>
          <w:sz w:val="20"/>
          <w:szCs w:val="20"/>
        </w:rPr>
        <w:t xml:space="preserve"> (x) pada </w:t>
      </w:r>
      <w:proofErr w:type="spellStart"/>
      <w:r w:rsidRPr="00E24AFF">
        <w:rPr>
          <w:rFonts w:asciiTheme="minorHAnsi" w:hAnsiTheme="minorHAnsi"/>
          <w:sz w:val="20"/>
          <w:szCs w:val="20"/>
        </w:rPr>
        <w:t>pilihan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jawaban</w:t>
      </w:r>
      <w:proofErr w:type="spellEnd"/>
      <w:r w:rsidRPr="00E24AFF">
        <w:rPr>
          <w:rFonts w:asciiTheme="minorHAnsi" w:hAnsiTheme="minorHAnsi"/>
          <w:sz w:val="20"/>
          <w:szCs w:val="20"/>
        </w:rPr>
        <w:t xml:space="preserve"> yang </w:t>
      </w:r>
      <w:proofErr w:type="spellStart"/>
      <w:r w:rsidRPr="00E24AFF">
        <w:rPr>
          <w:rFonts w:asciiTheme="minorHAnsi" w:hAnsiTheme="minorHAnsi"/>
          <w:sz w:val="20"/>
          <w:szCs w:val="20"/>
        </w:rPr>
        <w:t>tersedia</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Keterangan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mengenai</w:t>
      </w:r>
      <w:proofErr w:type="spellEnd"/>
      <w:r w:rsidRPr="00E24AFF">
        <w:rPr>
          <w:rFonts w:asciiTheme="minorHAnsi" w:hAnsiTheme="minorHAnsi"/>
          <w:sz w:val="20"/>
          <w:szCs w:val="20"/>
        </w:rPr>
        <w:t xml:space="preserve"> 4 </w:t>
      </w:r>
      <w:proofErr w:type="spellStart"/>
      <w:r w:rsidRPr="00E24AFF">
        <w:rPr>
          <w:rFonts w:asciiTheme="minorHAnsi" w:hAnsiTheme="minorHAnsi"/>
          <w:sz w:val="20"/>
          <w:szCs w:val="20"/>
        </w:rPr>
        <w:t>pilihan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jawaban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meliputi</w:t>
      </w:r>
      <w:proofErr w:type="spellEnd"/>
      <w:r w:rsidRPr="00E24AFF">
        <w:rPr>
          <w:rFonts w:asciiTheme="minorHAnsi" w:hAnsiTheme="minorHAnsi"/>
          <w:sz w:val="20"/>
          <w:szCs w:val="20"/>
        </w:rPr>
        <w:t xml:space="preserve">: (1) Sangat </w:t>
      </w:r>
      <w:proofErr w:type="spellStart"/>
      <w:r w:rsidRPr="00E24AFF">
        <w:rPr>
          <w:rFonts w:asciiTheme="minorHAnsi" w:hAnsiTheme="minorHAnsi"/>
          <w:sz w:val="20"/>
          <w:szCs w:val="20"/>
        </w:rPr>
        <w:t>Setuju</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dengan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nilai</w:t>
      </w:r>
      <w:proofErr w:type="spellEnd"/>
      <w:r w:rsidRPr="00E24AFF">
        <w:rPr>
          <w:rFonts w:asciiTheme="minorHAnsi" w:hAnsiTheme="minorHAnsi"/>
          <w:sz w:val="20"/>
          <w:szCs w:val="20"/>
        </w:rPr>
        <w:t xml:space="preserve"> 4 (2) </w:t>
      </w:r>
      <w:proofErr w:type="spellStart"/>
      <w:r w:rsidRPr="00E24AFF">
        <w:rPr>
          <w:rFonts w:asciiTheme="minorHAnsi" w:hAnsiTheme="minorHAnsi"/>
          <w:sz w:val="20"/>
          <w:szCs w:val="20"/>
        </w:rPr>
        <w:t>Setuju</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dengan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nilai</w:t>
      </w:r>
      <w:proofErr w:type="spellEnd"/>
      <w:r w:rsidRPr="00E24AFF">
        <w:rPr>
          <w:rFonts w:asciiTheme="minorHAnsi" w:hAnsiTheme="minorHAnsi"/>
          <w:sz w:val="20"/>
          <w:szCs w:val="20"/>
        </w:rPr>
        <w:t xml:space="preserve"> 3 (3) Tidak </w:t>
      </w:r>
      <w:proofErr w:type="spellStart"/>
      <w:r w:rsidRPr="00E24AFF">
        <w:rPr>
          <w:rFonts w:asciiTheme="minorHAnsi" w:hAnsiTheme="minorHAnsi"/>
          <w:sz w:val="20"/>
          <w:szCs w:val="20"/>
        </w:rPr>
        <w:t>Setuju</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dengan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nilai</w:t>
      </w:r>
      <w:proofErr w:type="spellEnd"/>
      <w:r w:rsidRPr="00E24AFF">
        <w:rPr>
          <w:rFonts w:asciiTheme="minorHAnsi" w:hAnsiTheme="minorHAnsi"/>
          <w:sz w:val="20"/>
          <w:szCs w:val="20"/>
        </w:rPr>
        <w:t xml:space="preserve"> 2, (4) </w:t>
      </w:r>
      <w:proofErr w:type="spellStart"/>
      <w:r w:rsidRPr="00E24AFF">
        <w:rPr>
          <w:rFonts w:asciiTheme="minorHAnsi" w:hAnsiTheme="minorHAnsi"/>
          <w:sz w:val="20"/>
          <w:szCs w:val="20"/>
        </w:rPr>
        <w:t>sangat</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tidak</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setuju</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dengan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nilai</w:t>
      </w:r>
      <w:proofErr w:type="spellEnd"/>
      <w:r w:rsidRPr="00E24AFF">
        <w:rPr>
          <w:rFonts w:asciiTheme="minorHAnsi" w:hAnsiTheme="minorHAnsi"/>
          <w:sz w:val="20"/>
          <w:szCs w:val="20"/>
        </w:rPr>
        <w:t xml:space="preserve"> 1</w:t>
      </w:r>
      <w:r w:rsidR="008E1150" w:rsidRPr="00E24AFF">
        <w:rPr>
          <w:rFonts w:asciiTheme="minorHAnsi" w:hAnsiTheme="minorHAnsi"/>
          <w:sz w:val="20"/>
          <w:szCs w:val="20"/>
        </w:rPr>
        <w:t>.</w:t>
      </w:r>
    </w:p>
    <w:p w14:paraId="41AF7E6B" w14:textId="77777777" w:rsidR="003F1CF2" w:rsidRPr="00E24AFF" w:rsidRDefault="008E1150" w:rsidP="00E24AFF">
      <w:pPr>
        <w:pBdr>
          <w:top w:val="nil"/>
          <w:left w:val="nil"/>
          <w:bottom w:val="nil"/>
          <w:right w:val="nil"/>
          <w:between w:val="nil"/>
        </w:pBdr>
        <w:spacing w:after="120" w:line="240" w:lineRule="auto"/>
        <w:ind w:leftChars="0" w:left="0" w:firstLineChars="0" w:firstLine="720"/>
        <w:jc w:val="both"/>
        <w:rPr>
          <w:rFonts w:asciiTheme="minorHAnsi" w:hAnsiTheme="minorHAnsi"/>
          <w:sz w:val="20"/>
          <w:szCs w:val="20"/>
        </w:rPr>
      </w:pPr>
      <w:proofErr w:type="spellStart"/>
      <w:r w:rsidRPr="00E24AFF">
        <w:rPr>
          <w:rFonts w:asciiTheme="minorHAnsi" w:hAnsiTheme="minorHAnsi"/>
          <w:sz w:val="20"/>
          <w:szCs w:val="20"/>
        </w:rPr>
        <w:t>Setalah</w:t>
      </w:r>
      <w:proofErr w:type="spellEnd"/>
      <w:r w:rsidRPr="00E24AFF">
        <w:rPr>
          <w:rFonts w:asciiTheme="minorHAnsi" w:hAnsiTheme="minorHAnsi"/>
          <w:sz w:val="20"/>
          <w:szCs w:val="20"/>
        </w:rPr>
        <w:t xml:space="preserve"> data </w:t>
      </w:r>
      <w:proofErr w:type="spellStart"/>
      <w:r w:rsidRPr="00E24AFF">
        <w:rPr>
          <w:rFonts w:asciiTheme="minorHAnsi" w:hAnsiTheme="minorHAnsi"/>
          <w:sz w:val="20"/>
          <w:szCs w:val="20"/>
        </w:rPr>
        <w:t>angket</w:t>
      </w:r>
      <w:proofErr w:type="spellEnd"/>
      <w:r w:rsidRPr="00E24AFF">
        <w:rPr>
          <w:rFonts w:asciiTheme="minorHAnsi" w:hAnsiTheme="minorHAnsi"/>
          <w:sz w:val="20"/>
          <w:szCs w:val="20"/>
        </w:rPr>
        <w:t xml:space="preserve"> valid dan </w:t>
      </w:r>
      <w:proofErr w:type="spellStart"/>
      <w:r w:rsidRPr="00E24AFF">
        <w:rPr>
          <w:rFonts w:asciiTheme="minorHAnsi" w:hAnsiTheme="minorHAnsi"/>
          <w:sz w:val="20"/>
          <w:szCs w:val="20"/>
        </w:rPr>
        <w:t>reliabel</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maka</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akan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dianalisis</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menggunakan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analisis</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statistik</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deskriptif</w:t>
      </w:r>
      <w:proofErr w:type="spellEnd"/>
      <w:r w:rsidRPr="00E24AFF">
        <w:rPr>
          <w:rFonts w:asciiTheme="minorHAnsi" w:hAnsiTheme="minorHAnsi"/>
          <w:sz w:val="20"/>
          <w:szCs w:val="20"/>
        </w:rPr>
        <w:t xml:space="preserve"> dan </w:t>
      </w:r>
      <w:proofErr w:type="spellStart"/>
      <w:r w:rsidRPr="00E24AFF">
        <w:rPr>
          <w:rFonts w:asciiTheme="minorHAnsi" w:hAnsiTheme="minorHAnsi"/>
          <w:sz w:val="20"/>
          <w:szCs w:val="20"/>
        </w:rPr>
        <w:t>analisis</w:t>
      </w:r>
      <w:proofErr w:type="spellEnd"/>
      <w:r w:rsidRPr="00E24AFF">
        <w:rPr>
          <w:rFonts w:asciiTheme="minorHAnsi" w:hAnsiTheme="minorHAnsi"/>
          <w:sz w:val="20"/>
          <w:szCs w:val="20"/>
        </w:rPr>
        <w:t xml:space="preserve"> data. Uji </w:t>
      </w:r>
      <w:proofErr w:type="spellStart"/>
      <w:r w:rsidRPr="00E24AFF">
        <w:rPr>
          <w:rFonts w:asciiTheme="minorHAnsi" w:hAnsiTheme="minorHAnsi"/>
          <w:sz w:val="20"/>
          <w:szCs w:val="20"/>
        </w:rPr>
        <w:t>analisis</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meliputi</w:t>
      </w:r>
      <w:proofErr w:type="spellEnd"/>
      <w:r w:rsidRPr="00E24AFF">
        <w:rPr>
          <w:rFonts w:asciiTheme="minorHAnsi" w:hAnsiTheme="minorHAnsi"/>
          <w:sz w:val="20"/>
          <w:szCs w:val="20"/>
        </w:rPr>
        <w:t xml:space="preserve"> uji </w:t>
      </w:r>
      <w:proofErr w:type="spellStart"/>
      <w:r w:rsidRPr="00E24AFF">
        <w:rPr>
          <w:rFonts w:asciiTheme="minorHAnsi" w:hAnsiTheme="minorHAnsi"/>
          <w:sz w:val="20"/>
          <w:szCs w:val="20"/>
        </w:rPr>
        <w:t>normalitas</w:t>
      </w:r>
      <w:proofErr w:type="spellEnd"/>
      <w:r w:rsidRPr="00E24AFF">
        <w:rPr>
          <w:rFonts w:asciiTheme="minorHAnsi" w:hAnsiTheme="minorHAnsi"/>
          <w:sz w:val="20"/>
          <w:szCs w:val="20"/>
        </w:rPr>
        <w:t xml:space="preserve">, uji </w:t>
      </w:r>
      <w:proofErr w:type="spellStart"/>
      <w:r w:rsidRPr="00E24AFF">
        <w:rPr>
          <w:rFonts w:asciiTheme="minorHAnsi" w:hAnsiTheme="minorHAnsi"/>
          <w:sz w:val="20"/>
          <w:szCs w:val="20"/>
        </w:rPr>
        <w:t>homogenitas</w:t>
      </w:r>
      <w:proofErr w:type="spellEnd"/>
      <w:r w:rsidRPr="00E24AFF">
        <w:rPr>
          <w:rFonts w:asciiTheme="minorHAnsi" w:hAnsiTheme="minorHAnsi"/>
          <w:sz w:val="20"/>
          <w:szCs w:val="20"/>
        </w:rPr>
        <w:t xml:space="preserve"> dan uji T-</w:t>
      </w:r>
      <w:proofErr w:type="spellStart"/>
      <w:r w:rsidRPr="00E24AFF">
        <w:rPr>
          <w:rFonts w:asciiTheme="minorHAnsi" w:hAnsiTheme="minorHAnsi"/>
          <w:sz w:val="20"/>
          <w:szCs w:val="20"/>
        </w:rPr>
        <w:t>tes</w:t>
      </w:r>
      <w:proofErr w:type="spellEnd"/>
      <w:r w:rsidRPr="00E24AFF">
        <w:rPr>
          <w:rFonts w:asciiTheme="minorHAnsi" w:hAnsiTheme="minorHAnsi"/>
          <w:sz w:val="20"/>
          <w:szCs w:val="20"/>
        </w:rPr>
        <w:t xml:space="preserve">. Uji </w:t>
      </w:r>
      <w:proofErr w:type="spellStart"/>
      <w:r w:rsidRPr="00E24AFF">
        <w:rPr>
          <w:rFonts w:asciiTheme="minorHAnsi" w:hAnsiTheme="minorHAnsi"/>
          <w:sz w:val="20"/>
          <w:szCs w:val="20"/>
        </w:rPr>
        <w:t>normalitas</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digunakan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untuk</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mengetahui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apakah</w:t>
      </w:r>
      <w:proofErr w:type="spellEnd"/>
      <w:r w:rsidRPr="00E24AFF">
        <w:rPr>
          <w:rFonts w:asciiTheme="minorHAnsi" w:hAnsiTheme="minorHAnsi"/>
          <w:sz w:val="20"/>
          <w:szCs w:val="20"/>
        </w:rPr>
        <w:t xml:space="preserve"> data yang </w:t>
      </w:r>
      <w:proofErr w:type="spellStart"/>
      <w:r w:rsidRPr="00E24AFF">
        <w:rPr>
          <w:rFonts w:asciiTheme="minorHAnsi" w:hAnsiTheme="minorHAnsi"/>
          <w:sz w:val="20"/>
          <w:szCs w:val="20"/>
        </w:rPr>
        <w:t>diperoleh</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berdistribusi</w:t>
      </w:r>
      <w:proofErr w:type="spellEnd"/>
      <w:r w:rsidRPr="00E24AFF">
        <w:rPr>
          <w:rFonts w:asciiTheme="minorHAnsi" w:hAnsiTheme="minorHAnsi"/>
          <w:sz w:val="20"/>
          <w:szCs w:val="20"/>
        </w:rPr>
        <w:t xml:space="preserve"> normal </w:t>
      </w:r>
      <w:proofErr w:type="spellStart"/>
      <w:r w:rsidRPr="00E24AFF">
        <w:rPr>
          <w:rFonts w:asciiTheme="minorHAnsi" w:hAnsiTheme="minorHAnsi"/>
          <w:sz w:val="20"/>
          <w:szCs w:val="20"/>
        </w:rPr>
        <w:t>atau</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tidak</w:t>
      </w:r>
      <w:proofErr w:type="spellEnd"/>
      <w:r w:rsidRPr="00E24AFF">
        <w:rPr>
          <w:rFonts w:asciiTheme="minorHAnsi" w:hAnsiTheme="minorHAnsi"/>
          <w:sz w:val="20"/>
          <w:szCs w:val="20"/>
        </w:rPr>
        <w:t xml:space="preserve">. Dalam </w:t>
      </w:r>
      <w:proofErr w:type="spellStart"/>
      <w:r w:rsidRPr="00E24AFF">
        <w:rPr>
          <w:rFonts w:asciiTheme="minorHAnsi" w:hAnsiTheme="minorHAnsi"/>
          <w:sz w:val="20"/>
          <w:szCs w:val="20"/>
        </w:rPr>
        <w:t>penelitian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ini</w:t>
      </w:r>
      <w:proofErr w:type="spellEnd"/>
      <w:r w:rsidRPr="00E24AFF">
        <w:rPr>
          <w:rFonts w:asciiTheme="minorHAnsi" w:hAnsiTheme="minorHAnsi"/>
          <w:sz w:val="20"/>
          <w:szCs w:val="20"/>
        </w:rPr>
        <w:t xml:space="preserve"> uji </w:t>
      </w:r>
      <w:proofErr w:type="spellStart"/>
      <w:r w:rsidRPr="00E24AFF">
        <w:rPr>
          <w:rFonts w:asciiTheme="minorHAnsi" w:hAnsiTheme="minorHAnsi"/>
          <w:sz w:val="20"/>
          <w:szCs w:val="20"/>
        </w:rPr>
        <w:t>normalitas</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dilakukan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dengan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cara</w:t>
      </w:r>
      <w:proofErr w:type="spellEnd"/>
      <w:r w:rsidRPr="00E24AFF">
        <w:rPr>
          <w:rFonts w:asciiTheme="minorHAnsi" w:hAnsiTheme="minorHAnsi"/>
          <w:sz w:val="20"/>
          <w:szCs w:val="20"/>
        </w:rPr>
        <w:t xml:space="preserve"> uji </w:t>
      </w:r>
      <w:proofErr w:type="spellStart"/>
      <w:r w:rsidRPr="00E24AFF">
        <w:rPr>
          <w:rFonts w:asciiTheme="minorHAnsi" w:hAnsiTheme="minorHAnsi"/>
          <w:i/>
          <w:iCs/>
          <w:sz w:val="20"/>
          <w:szCs w:val="20"/>
        </w:rPr>
        <w:t>kolmogorov</w:t>
      </w:r>
      <w:proofErr w:type="spellEnd"/>
      <w:r w:rsidRPr="00E24AFF">
        <w:rPr>
          <w:rFonts w:asciiTheme="minorHAnsi" w:hAnsiTheme="minorHAnsi"/>
          <w:i/>
          <w:iCs/>
          <w:sz w:val="20"/>
          <w:szCs w:val="20"/>
        </w:rPr>
        <w:t>-Smirnov</w:t>
      </w:r>
      <w:r w:rsidRPr="00E24AFF">
        <w:rPr>
          <w:rFonts w:asciiTheme="minorHAnsi" w:hAnsiTheme="minorHAnsi"/>
          <w:sz w:val="20"/>
          <w:szCs w:val="20"/>
        </w:rPr>
        <w:t xml:space="preserve">. </w:t>
      </w:r>
      <w:proofErr w:type="spellStart"/>
      <w:r w:rsidRPr="00E24AFF">
        <w:rPr>
          <w:rFonts w:asciiTheme="minorHAnsi" w:hAnsiTheme="minorHAnsi"/>
          <w:sz w:val="20"/>
          <w:szCs w:val="20"/>
        </w:rPr>
        <w:t>Perhitungan</w:t>
      </w:r>
      <w:proofErr w:type="spellEnd"/>
      <w:r w:rsidRPr="00E24AFF">
        <w:rPr>
          <w:rFonts w:asciiTheme="minorHAnsi" w:hAnsiTheme="minorHAnsi"/>
          <w:sz w:val="20"/>
          <w:szCs w:val="20"/>
        </w:rPr>
        <w:t xml:space="preserve"> uji </w:t>
      </w:r>
      <w:proofErr w:type="spellStart"/>
      <w:r w:rsidRPr="00E24AFF">
        <w:rPr>
          <w:rFonts w:asciiTheme="minorHAnsi" w:hAnsiTheme="minorHAnsi"/>
          <w:sz w:val="20"/>
          <w:szCs w:val="20"/>
        </w:rPr>
        <w:t>normalitas</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dengan</w:t>
      </w:r>
      <w:proofErr w:type="spellEnd"/>
      <w:r w:rsidRPr="00E24AFF">
        <w:rPr>
          <w:rFonts w:asciiTheme="minorHAnsi" w:hAnsiTheme="minorHAnsi"/>
          <w:sz w:val="20"/>
          <w:szCs w:val="20"/>
        </w:rPr>
        <w:t xml:space="preserve"> </w:t>
      </w:r>
      <w:proofErr w:type="spellStart"/>
      <w:r w:rsidRPr="00E24AFF">
        <w:rPr>
          <w:rFonts w:asciiTheme="minorHAnsi" w:hAnsiTheme="minorHAnsi"/>
          <w:i/>
          <w:iCs/>
          <w:sz w:val="20"/>
          <w:szCs w:val="20"/>
        </w:rPr>
        <w:t>kolmogorov</w:t>
      </w:r>
      <w:proofErr w:type="spellEnd"/>
      <w:r w:rsidRPr="00E24AFF">
        <w:rPr>
          <w:rFonts w:asciiTheme="minorHAnsi" w:hAnsiTheme="minorHAnsi"/>
          <w:i/>
          <w:iCs/>
          <w:sz w:val="20"/>
          <w:szCs w:val="20"/>
        </w:rPr>
        <w:t>-Smirnov</w:t>
      </w:r>
      <w:r w:rsidRPr="00E24AFF">
        <w:rPr>
          <w:rFonts w:asciiTheme="minorHAnsi" w:hAnsiTheme="minorHAnsi"/>
          <w:sz w:val="20"/>
          <w:szCs w:val="20"/>
        </w:rPr>
        <w:t xml:space="preserve"> </w:t>
      </w:r>
      <w:proofErr w:type="spellStart"/>
      <w:r w:rsidRPr="00E24AFF">
        <w:rPr>
          <w:rFonts w:asciiTheme="minorHAnsi" w:hAnsiTheme="minorHAnsi"/>
          <w:sz w:val="20"/>
          <w:szCs w:val="20"/>
        </w:rPr>
        <w:t>adalah</w:t>
      </w:r>
      <w:proofErr w:type="spellEnd"/>
      <w:r w:rsidRPr="00E24AFF">
        <w:rPr>
          <w:rFonts w:asciiTheme="minorHAnsi" w:hAnsiTheme="minorHAnsi"/>
          <w:sz w:val="20"/>
          <w:szCs w:val="20"/>
        </w:rPr>
        <w:t xml:space="preserve"> data </w:t>
      </w:r>
      <w:proofErr w:type="spellStart"/>
      <w:r w:rsidRPr="00E24AFF">
        <w:rPr>
          <w:rFonts w:asciiTheme="minorHAnsi" w:hAnsiTheme="minorHAnsi"/>
          <w:sz w:val="20"/>
          <w:szCs w:val="20"/>
        </w:rPr>
        <w:t>dikatakan</w:t>
      </w:r>
      <w:proofErr w:type="spellEnd"/>
      <w:r w:rsidRPr="00E24AFF">
        <w:rPr>
          <w:rFonts w:asciiTheme="minorHAnsi" w:hAnsiTheme="minorHAnsi"/>
          <w:sz w:val="20"/>
          <w:szCs w:val="20"/>
        </w:rPr>
        <w:t xml:space="preserve"> normal </w:t>
      </w:r>
      <w:proofErr w:type="spellStart"/>
      <w:r w:rsidRPr="00E24AFF">
        <w:rPr>
          <w:rFonts w:asciiTheme="minorHAnsi" w:hAnsiTheme="minorHAnsi"/>
          <w:sz w:val="20"/>
          <w:szCs w:val="20"/>
        </w:rPr>
        <w:t>apabila</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signifikansi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lebih</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dari</w:t>
      </w:r>
      <w:proofErr w:type="spellEnd"/>
      <w:r w:rsidRPr="00E24AFF">
        <w:rPr>
          <w:rFonts w:asciiTheme="minorHAnsi" w:hAnsiTheme="minorHAnsi"/>
          <w:sz w:val="20"/>
          <w:szCs w:val="20"/>
        </w:rPr>
        <w:t xml:space="preserve"> 0,05. </w:t>
      </w:r>
      <w:proofErr w:type="spellStart"/>
      <w:r w:rsidRPr="00E24AFF">
        <w:rPr>
          <w:rFonts w:asciiTheme="minorHAnsi" w:hAnsiTheme="minorHAnsi"/>
          <w:sz w:val="20"/>
          <w:szCs w:val="20"/>
        </w:rPr>
        <w:t>Selanjutnya</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dilakukan</w:t>
      </w:r>
      <w:proofErr w:type="spellEnd"/>
      <w:r w:rsidRPr="00E24AFF">
        <w:rPr>
          <w:rFonts w:asciiTheme="minorHAnsi" w:hAnsiTheme="minorHAnsi"/>
          <w:sz w:val="20"/>
          <w:szCs w:val="20"/>
        </w:rPr>
        <w:t xml:space="preserve"> uji </w:t>
      </w:r>
      <w:proofErr w:type="spellStart"/>
      <w:r w:rsidRPr="00E24AFF">
        <w:rPr>
          <w:rFonts w:asciiTheme="minorHAnsi" w:hAnsiTheme="minorHAnsi"/>
          <w:sz w:val="20"/>
          <w:szCs w:val="20"/>
        </w:rPr>
        <w:t>homogenitas</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digunakan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untuk</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mengetahui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apakah</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dua</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atau</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lebih</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sampel</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dari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populasi</w:t>
      </w:r>
      <w:proofErr w:type="spellEnd"/>
      <w:r w:rsidRPr="00E24AFF">
        <w:rPr>
          <w:rFonts w:asciiTheme="minorHAnsi" w:hAnsiTheme="minorHAnsi"/>
          <w:sz w:val="20"/>
          <w:szCs w:val="20"/>
        </w:rPr>
        <w:t xml:space="preserve"> yang </w:t>
      </w:r>
      <w:proofErr w:type="spellStart"/>
      <w:r w:rsidRPr="00E24AFF">
        <w:rPr>
          <w:rFonts w:asciiTheme="minorHAnsi" w:hAnsiTheme="minorHAnsi"/>
          <w:sz w:val="20"/>
          <w:szCs w:val="20"/>
        </w:rPr>
        <w:t>berbeda</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memiliki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distribusi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variansi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atau</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karakteristik</w:t>
      </w:r>
      <w:proofErr w:type="spellEnd"/>
      <w:r w:rsidRPr="00E24AFF">
        <w:rPr>
          <w:rFonts w:asciiTheme="minorHAnsi" w:hAnsiTheme="minorHAnsi"/>
          <w:sz w:val="20"/>
          <w:szCs w:val="20"/>
        </w:rPr>
        <w:t xml:space="preserve"> yang </w:t>
      </w:r>
      <w:proofErr w:type="spellStart"/>
      <w:r w:rsidRPr="00E24AFF">
        <w:rPr>
          <w:rFonts w:asciiTheme="minorHAnsi" w:hAnsiTheme="minorHAnsi"/>
          <w:sz w:val="20"/>
          <w:szCs w:val="20"/>
        </w:rPr>
        <w:t>sama</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Apabila</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variabel</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motivasi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dari</w:t>
      </w:r>
      <w:proofErr w:type="spellEnd"/>
      <w:r w:rsidRPr="00E24AFF">
        <w:rPr>
          <w:rFonts w:asciiTheme="minorHAnsi" w:hAnsiTheme="minorHAnsi"/>
          <w:sz w:val="20"/>
          <w:szCs w:val="20"/>
        </w:rPr>
        <w:t xml:space="preserve"> guru </w:t>
      </w:r>
      <w:proofErr w:type="spellStart"/>
      <w:r w:rsidRPr="00E24AFF">
        <w:rPr>
          <w:rFonts w:asciiTheme="minorHAnsi" w:hAnsiTheme="minorHAnsi"/>
          <w:sz w:val="20"/>
          <w:szCs w:val="20"/>
        </w:rPr>
        <w:lastRenderedPageBreak/>
        <w:t>mempunyai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hubungan</w:t>
      </w:r>
      <w:proofErr w:type="spellEnd"/>
      <w:r w:rsidRPr="00E24AFF">
        <w:rPr>
          <w:rFonts w:asciiTheme="minorHAnsi" w:hAnsiTheme="minorHAnsi"/>
          <w:sz w:val="20"/>
          <w:szCs w:val="20"/>
        </w:rPr>
        <w:t xml:space="preserve"> yang </w:t>
      </w:r>
      <w:proofErr w:type="spellStart"/>
      <w:r w:rsidRPr="00E24AFF">
        <w:rPr>
          <w:rFonts w:asciiTheme="minorHAnsi" w:hAnsiTheme="minorHAnsi"/>
          <w:sz w:val="20"/>
          <w:szCs w:val="20"/>
        </w:rPr>
        <w:t>sama</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dengan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variabel</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kepercayaan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diri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siswa</w:t>
      </w:r>
      <w:proofErr w:type="spellEnd"/>
      <w:r w:rsidR="003F1CF2" w:rsidRPr="00E24AFF">
        <w:rPr>
          <w:rFonts w:asciiTheme="minorHAnsi" w:hAnsiTheme="minorHAnsi"/>
          <w:sz w:val="20"/>
          <w:szCs w:val="20"/>
        </w:rPr>
        <w:t xml:space="preserve"> </w:t>
      </w:r>
      <w:proofErr w:type="spellStart"/>
      <w:r w:rsidR="003F1CF2" w:rsidRPr="00E24AFF">
        <w:rPr>
          <w:rFonts w:asciiTheme="minorHAnsi" w:hAnsiTheme="minorHAnsi"/>
          <w:sz w:val="20"/>
          <w:szCs w:val="20"/>
        </w:rPr>
        <w:t>atau</w:t>
      </w:r>
      <w:proofErr w:type="spellEnd"/>
      <w:r w:rsidR="003F1CF2" w:rsidRPr="00E24AFF">
        <w:rPr>
          <w:rFonts w:asciiTheme="minorHAnsi" w:hAnsiTheme="minorHAnsi"/>
          <w:sz w:val="20"/>
          <w:szCs w:val="20"/>
        </w:rPr>
        <w:t xml:space="preserve"> </w:t>
      </w:r>
      <w:proofErr w:type="spellStart"/>
      <w:r w:rsidR="003F1CF2" w:rsidRPr="00E24AFF">
        <w:rPr>
          <w:rFonts w:asciiTheme="minorHAnsi" w:hAnsiTheme="minorHAnsi"/>
          <w:sz w:val="20"/>
          <w:szCs w:val="20"/>
        </w:rPr>
        <w:t>homogen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maka</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perhitungan</w:t>
      </w:r>
      <w:proofErr w:type="spellEnd"/>
      <w:r w:rsidRPr="00E24AFF">
        <w:rPr>
          <w:rFonts w:asciiTheme="minorHAnsi" w:hAnsiTheme="minorHAnsi"/>
          <w:sz w:val="20"/>
          <w:szCs w:val="20"/>
        </w:rPr>
        <w:t xml:space="preserve"> Uji T-</w:t>
      </w:r>
      <w:proofErr w:type="spellStart"/>
      <w:r w:rsidRPr="00E24AFF">
        <w:rPr>
          <w:rFonts w:asciiTheme="minorHAnsi" w:hAnsiTheme="minorHAnsi"/>
          <w:sz w:val="20"/>
          <w:szCs w:val="20"/>
        </w:rPr>
        <w:t>tes</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dapat</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dilanjutkan</w:t>
      </w:r>
      <w:proofErr w:type="spellEnd"/>
      <w:r w:rsidRPr="00E24AFF">
        <w:rPr>
          <w:rFonts w:asciiTheme="minorHAnsi" w:hAnsiTheme="minorHAnsi"/>
          <w:sz w:val="20"/>
          <w:szCs w:val="20"/>
        </w:rPr>
        <w:t xml:space="preserve">. Data </w:t>
      </w:r>
      <w:proofErr w:type="spellStart"/>
      <w:r w:rsidRPr="00E24AFF">
        <w:rPr>
          <w:rFonts w:asciiTheme="minorHAnsi" w:hAnsiTheme="minorHAnsi"/>
          <w:sz w:val="20"/>
          <w:szCs w:val="20"/>
        </w:rPr>
        <w:t>dikatakan</w:t>
      </w:r>
      <w:proofErr w:type="spellEnd"/>
      <w:r w:rsidR="003F1CF2" w:rsidRPr="00E24AFF">
        <w:rPr>
          <w:rFonts w:asciiTheme="minorHAnsi" w:hAnsiTheme="minorHAnsi"/>
          <w:sz w:val="20"/>
          <w:szCs w:val="20"/>
        </w:rPr>
        <w:t xml:space="preserve"> </w:t>
      </w:r>
      <w:proofErr w:type="spellStart"/>
      <w:r w:rsidR="003F1CF2" w:rsidRPr="00E24AFF">
        <w:rPr>
          <w:rFonts w:asciiTheme="minorHAnsi" w:hAnsiTheme="minorHAnsi"/>
          <w:sz w:val="20"/>
          <w:szCs w:val="20"/>
        </w:rPr>
        <w:t>homogen</w:t>
      </w:r>
      <w:proofErr w:type="spellEnd"/>
      <w:r w:rsidR="003F1CF2" w:rsidRPr="00E24AFF">
        <w:rPr>
          <w:rFonts w:asciiTheme="minorHAnsi" w:hAnsiTheme="minorHAnsi"/>
          <w:sz w:val="20"/>
          <w:szCs w:val="20"/>
        </w:rPr>
        <w:t xml:space="preserve"> </w:t>
      </w:r>
      <w:proofErr w:type="spellStart"/>
      <w:r w:rsidR="003F1CF2" w:rsidRPr="00E24AFF">
        <w:rPr>
          <w:rFonts w:asciiTheme="minorHAnsi" w:hAnsiTheme="minorHAnsi"/>
          <w:sz w:val="20"/>
          <w:szCs w:val="20"/>
        </w:rPr>
        <w:t>jika</w:t>
      </w:r>
      <w:proofErr w:type="spellEnd"/>
      <w:r w:rsidR="003F1CF2" w:rsidRPr="00E24AFF">
        <w:rPr>
          <w:rFonts w:asciiTheme="minorHAnsi" w:hAnsiTheme="minorHAnsi"/>
          <w:sz w:val="20"/>
          <w:szCs w:val="20"/>
        </w:rPr>
        <w:t xml:space="preserve"> </w:t>
      </w:r>
      <w:proofErr w:type="spellStart"/>
      <w:r w:rsidR="003F1CF2" w:rsidRPr="00E24AFF">
        <w:rPr>
          <w:rFonts w:asciiTheme="minorHAnsi" w:hAnsiTheme="minorHAnsi"/>
          <w:sz w:val="20"/>
          <w:szCs w:val="20"/>
        </w:rPr>
        <w:t>nilai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signifikansinya</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kurang</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dari</w:t>
      </w:r>
      <w:proofErr w:type="spellEnd"/>
      <w:r w:rsidRPr="00E24AFF">
        <w:rPr>
          <w:rFonts w:asciiTheme="minorHAnsi" w:hAnsiTheme="minorHAnsi"/>
          <w:sz w:val="20"/>
          <w:szCs w:val="20"/>
        </w:rPr>
        <w:t xml:space="preserve"> 0,05. </w:t>
      </w:r>
    </w:p>
    <w:p w14:paraId="443F2999" w14:textId="77777777" w:rsidR="007E5222" w:rsidRPr="00E24AFF" w:rsidRDefault="007E5222" w:rsidP="00E24AFF">
      <w:pPr>
        <w:pStyle w:val="BodyText"/>
        <w:spacing w:before="20" w:line="240" w:lineRule="auto"/>
        <w:ind w:left="0" w:hanging="2"/>
        <w:jc w:val="both"/>
        <w:rPr>
          <w:rFonts w:asciiTheme="minorHAnsi" w:hAnsiTheme="minorHAnsi" w:cs="Tahoma"/>
          <w:sz w:val="20"/>
          <w:szCs w:val="20"/>
        </w:rPr>
      </w:pPr>
    </w:p>
    <w:p w14:paraId="45566A3B" w14:textId="6DE234AD" w:rsidR="00E4630F" w:rsidRPr="00E24AFF" w:rsidRDefault="00A50BCA" w:rsidP="00E24AFF">
      <w:pPr>
        <w:numPr>
          <w:ilvl w:val="0"/>
          <w:numId w:val="1"/>
        </w:numPr>
        <w:pBdr>
          <w:top w:val="nil"/>
          <w:left w:val="nil"/>
          <w:bottom w:val="nil"/>
          <w:right w:val="nil"/>
          <w:between w:val="nil"/>
        </w:pBdr>
        <w:spacing w:after="120" w:line="240" w:lineRule="auto"/>
        <w:ind w:left="0" w:hanging="2"/>
        <w:jc w:val="both"/>
        <w:rPr>
          <w:rFonts w:asciiTheme="minorHAnsi" w:eastAsia="Cambria" w:hAnsiTheme="minorHAnsi" w:cs="Cambria"/>
          <w:color w:val="000000"/>
          <w:sz w:val="20"/>
          <w:szCs w:val="20"/>
        </w:rPr>
      </w:pPr>
      <w:r w:rsidRPr="00E24AFF">
        <w:rPr>
          <w:rFonts w:asciiTheme="minorHAnsi" w:eastAsia="Cambria" w:hAnsiTheme="minorHAnsi" w:cs="Cambria"/>
          <w:b/>
          <w:color w:val="000000"/>
          <w:sz w:val="20"/>
          <w:szCs w:val="20"/>
        </w:rPr>
        <w:t>HASIL DAN PEMBAHASAN</w:t>
      </w:r>
    </w:p>
    <w:p w14:paraId="20E93EA8" w14:textId="3A60DC8C" w:rsidR="000502AD" w:rsidRPr="00E24AFF" w:rsidRDefault="000502AD" w:rsidP="00E24AFF">
      <w:pPr>
        <w:pBdr>
          <w:top w:val="nil"/>
          <w:left w:val="nil"/>
          <w:bottom w:val="nil"/>
          <w:right w:val="nil"/>
          <w:between w:val="nil"/>
        </w:pBdr>
        <w:spacing w:after="120" w:line="240" w:lineRule="auto"/>
        <w:ind w:leftChars="0" w:left="0" w:firstLineChars="0" w:firstLine="0"/>
        <w:jc w:val="both"/>
        <w:rPr>
          <w:rFonts w:asciiTheme="minorHAnsi" w:eastAsia="Cambria" w:hAnsiTheme="minorHAnsi" w:cs="Cambria"/>
          <w:b/>
          <w:color w:val="000000"/>
          <w:sz w:val="20"/>
          <w:szCs w:val="20"/>
        </w:rPr>
      </w:pPr>
      <w:r w:rsidRPr="00E24AFF">
        <w:rPr>
          <w:rFonts w:asciiTheme="minorHAnsi" w:eastAsia="Cambria" w:hAnsiTheme="minorHAnsi" w:cs="Cambria"/>
          <w:b/>
          <w:color w:val="000000"/>
          <w:sz w:val="20"/>
          <w:szCs w:val="20"/>
        </w:rPr>
        <w:t xml:space="preserve">Hasil </w:t>
      </w:r>
      <w:proofErr w:type="spellStart"/>
      <w:r w:rsidRPr="00E24AFF">
        <w:rPr>
          <w:rFonts w:asciiTheme="minorHAnsi" w:eastAsia="Cambria" w:hAnsiTheme="minorHAnsi" w:cs="Cambria"/>
          <w:b/>
          <w:color w:val="000000"/>
          <w:sz w:val="20"/>
          <w:szCs w:val="20"/>
        </w:rPr>
        <w:t>Motivasi</w:t>
      </w:r>
      <w:proofErr w:type="spellEnd"/>
      <w:r w:rsidRPr="00E24AFF">
        <w:rPr>
          <w:rFonts w:asciiTheme="minorHAnsi" w:eastAsia="Cambria" w:hAnsiTheme="minorHAnsi" w:cs="Cambria"/>
          <w:b/>
          <w:color w:val="000000"/>
          <w:sz w:val="20"/>
          <w:szCs w:val="20"/>
        </w:rPr>
        <w:t xml:space="preserve"> </w:t>
      </w:r>
      <w:proofErr w:type="spellStart"/>
      <w:r w:rsidRPr="00E24AFF">
        <w:rPr>
          <w:rFonts w:asciiTheme="minorHAnsi" w:eastAsia="Cambria" w:hAnsiTheme="minorHAnsi" w:cs="Cambria"/>
          <w:b/>
          <w:color w:val="000000"/>
          <w:sz w:val="20"/>
          <w:szCs w:val="20"/>
        </w:rPr>
        <w:t>dari</w:t>
      </w:r>
      <w:proofErr w:type="spellEnd"/>
      <w:r w:rsidRPr="00E24AFF">
        <w:rPr>
          <w:rFonts w:asciiTheme="minorHAnsi" w:eastAsia="Cambria" w:hAnsiTheme="minorHAnsi" w:cs="Cambria"/>
          <w:b/>
          <w:color w:val="000000"/>
          <w:sz w:val="20"/>
          <w:szCs w:val="20"/>
        </w:rPr>
        <w:t xml:space="preserve"> guru </w:t>
      </w:r>
      <w:proofErr w:type="spellStart"/>
      <w:r w:rsidRPr="00E24AFF">
        <w:rPr>
          <w:rFonts w:asciiTheme="minorHAnsi" w:eastAsia="Cambria" w:hAnsiTheme="minorHAnsi" w:cs="Cambria"/>
          <w:b/>
          <w:color w:val="000000"/>
          <w:sz w:val="20"/>
          <w:szCs w:val="20"/>
        </w:rPr>
        <w:t>terhadap</w:t>
      </w:r>
      <w:proofErr w:type="spellEnd"/>
      <w:r w:rsidRPr="00E24AFF">
        <w:rPr>
          <w:rFonts w:asciiTheme="minorHAnsi" w:eastAsia="Cambria" w:hAnsiTheme="minorHAnsi" w:cs="Cambria"/>
          <w:b/>
          <w:color w:val="000000"/>
          <w:sz w:val="20"/>
          <w:szCs w:val="20"/>
        </w:rPr>
        <w:t xml:space="preserve"> </w:t>
      </w:r>
      <w:proofErr w:type="spellStart"/>
      <w:r w:rsidRPr="00E24AFF">
        <w:rPr>
          <w:rFonts w:asciiTheme="minorHAnsi" w:eastAsia="Cambria" w:hAnsiTheme="minorHAnsi" w:cs="Cambria"/>
          <w:b/>
          <w:color w:val="000000"/>
          <w:sz w:val="20"/>
          <w:szCs w:val="20"/>
        </w:rPr>
        <w:t>kepercayaan</w:t>
      </w:r>
      <w:proofErr w:type="spellEnd"/>
      <w:r w:rsidRPr="00E24AFF">
        <w:rPr>
          <w:rFonts w:asciiTheme="minorHAnsi" w:eastAsia="Cambria" w:hAnsiTheme="minorHAnsi" w:cs="Cambria"/>
          <w:b/>
          <w:color w:val="000000"/>
          <w:sz w:val="20"/>
          <w:szCs w:val="20"/>
        </w:rPr>
        <w:t xml:space="preserve"> </w:t>
      </w:r>
      <w:proofErr w:type="spellStart"/>
      <w:r w:rsidRPr="00E24AFF">
        <w:rPr>
          <w:rFonts w:asciiTheme="minorHAnsi" w:eastAsia="Cambria" w:hAnsiTheme="minorHAnsi" w:cs="Cambria"/>
          <w:b/>
          <w:color w:val="000000"/>
          <w:sz w:val="20"/>
          <w:szCs w:val="20"/>
        </w:rPr>
        <w:t>diri</w:t>
      </w:r>
      <w:proofErr w:type="spellEnd"/>
      <w:r w:rsidRPr="00E24AFF">
        <w:rPr>
          <w:rFonts w:asciiTheme="minorHAnsi" w:eastAsia="Cambria" w:hAnsiTheme="minorHAnsi" w:cs="Cambria"/>
          <w:b/>
          <w:color w:val="000000"/>
          <w:sz w:val="20"/>
          <w:szCs w:val="20"/>
        </w:rPr>
        <w:t xml:space="preserve"> </w:t>
      </w:r>
      <w:proofErr w:type="spellStart"/>
      <w:r w:rsidRPr="00E24AFF">
        <w:rPr>
          <w:rFonts w:asciiTheme="minorHAnsi" w:eastAsia="Cambria" w:hAnsiTheme="minorHAnsi" w:cs="Cambria"/>
          <w:b/>
          <w:color w:val="000000"/>
          <w:sz w:val="20"/>
          <w:szCs w:val="20"/>
        </w:rPr>
        <w:t>siswa</w:t>
      </w:r>
      <w:proofErr w:type="spellEnd"/>
    </w:p>
    <w:p w14:paraId="6B083532" w14:textId="719D5FC6" w:rsidR="000502AD" w:rsidRPr="00E24AFF" w:rsidRDefault="000502AD" w:rsidP="00E24AFF">
      <w:pPr>
        <w:pStyle w:val="Heading2"/>
        <w:spacing w:line="240" w:lineRule="auto"/>
        <w:ind w:left="0" w:hanging="2"/>
        <w:jc w:val="both"/>
        <w:rPr>
          <w:rFonts w:asciiTheme="minorHAnsi" w:hAnsiTheme="minorHAnsi"/>
          <w:i w:val="0"/>
          <w:iCs w:val="0"/>
          <w:smallCaps/>
          <w:sz w:val="20"/>
          <w:szCs w:val="20"/>
        </w:rPr>
      </w:pPr>
      <w:r w:rsidRPr="00E24AFF">
        <w:rPr>
          <w:rFonts w:asciiTheme="minorHAnsi" w:hAnsiTheme="minorHAnsi"/>
          <w:i w:val="0"/>
          <w:iCs w:val="0"/>
          <w:smallCaps/>
          <w:sz w:val="20"/>
          <w:szCs w:val="20"/>
        </w:rPr>
        <w:t>UJI NORMALITAS</w:t>
      </w:r>
    </w:p>
    <w:p w14:paraId="1C3B7448" w14:textId="78B7C583" w:rsidR="000502AD" w:rsidRPr="00E24AFF" w:rsidRDefault="003F1CF2" w:rsidP="00E24AFF">
      <w:pPr>
        <w:pStyle w:val="BodyText"/>
        <w:spacing w:line="240" w:lineRule="auto"/>
        <w:ind w:left="0" w:right="142" w:hanging="2"/>
        <w:jc w:val="both"/>
        <w:rPr>
          <w:rFonts w:asciiTheme="minorHAnsi" w:hAnsiTheme="minorHAnsi"/>
          <w:sz w:val="20"/>
          <w:szCs w:val="20"/>
        </w:rPr>
      </w:pPr>
      <w:proofErr w:type="spellStart"/>
      <w:r w:rsidRPr="00E24AFF">
        <w:rPr>
          <w:rFonts w:asciiTheme="minorHAnsi" w:hAnsiTheme="minorHAnsi"/>
          <w:sz w:val="20"/>
          <w:szCs w:val="20"/>
        </w:rPr>
        <w:t>Peneliti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akan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memeriksa</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apakah</w:t>
      </w:r>
      <w:proofErr w:type="spellEnd"/>
      <w:r w:rsidRPr="00E24AFF">
        <w:rPr>
          <w:rFonts w:asciiTheme="minorHAnsi" w:hAnsiTheme="minorHAnsi"/>
          <w:sz w:val="20"/>
          <w:szCs w:val="20"/>
        </w:rPr>
        <w:t xml:space="preserve"> data yang </w:t>
      </w:r>
      <w:proofErr w:type="spellStart"/>
      <w:r w:rsidRPr="00E24AFF">
        <w:rPr>
          <w:rFonts w:asciiTheme="minorHAnsi" w:hAnsiTheme="minorHAnsi"/>
          <w:sz w:val="20"/>
          <w:szCs w:val="20"/>
        </w:rPr>
        <w:t>sudah</w:t>
      </w:r>
      <w:proofErr w:type="spellEnd"/>
      <w:r w:rsidRPr="00E24AFF">
        <w:rPr>
          <w:rFonts w:asciiTheme="minorHAnsi" w:hAnsiTheme="minorHAnsi"/>
          <w:sz w:val="20"/>
          <w:szCs w:val="20"/>
        </w:rPr>
        <w:t xml:space="preserve"> di </w:t>
      </w:r>
      <w:proofErr w:type="spellStart"/>
      <w:r w:rsidRPr="00E24AFF">
        <w:rPr>
          <w:rFonts w:asciiTheme="minorHAnsi" w:hAnsiTheme="minorHAnsi"/>
          <w:sz w:val="20"/>
          <w:szCs w:val="20"/>
        </w:rPr>
        <w:t>beri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pertanyaan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angket</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ke</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populasi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ini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sudah</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terdistribusi</w:t>
      </w:r>
      <w:proofErr w:type="spellEnd"/>
      <w:r w:rsidRPr="00E24AFF">
        <w:rPr>
          <w:rFonts w:asciiTheme="minorHAnsi" w:hAnsiTheme="minorHAnsi"/>
          <w:sz w:val="20"/>
          <w:szCs w:val="20"/>
        </w:rPr>
        <w:t xml:space="preserve"> normal </w:t>
      </w:r>
      <w:proofErr w:type="spellStart"/>
      <w:r w:rsidRPr="00E24AFF">
        <w:rPr>
          <w:rFonts w:asciiTheme="minorHAnsi" w:hAnsiTheme="minorHAnsi"/>
          <w:sz w:val="20"/>
          <w:szCs w:val="20"/>
        </w:rPr>
        <w:t>atau</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tidak</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untuk</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menghitung</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normalitas</w:t>
      </w:r>
      <w:proofErr w:type="spellEnd"/>
      <w:r w:rsidRPr="00E24AFF">
        <w:rPr>
          <w:rFonts w:asciiTheme="minorHAnsi" w:hAnsiTheme="minorHAnsi"/>
          <w:sz w:val="20"/>
          <w:szCs w:val="20"/>
        </w:rPr>
        <w:t xml:space="preserve"> data </w:t>
      </w:r>
      <w:proofErr w:type="spellStart"/>
      <w:r w:rsidRPr="00E24AFF">
        <w:rPr>
          <w:rFonts w:asciiTheme="minorHAnsi" w:hAnsiTheme="minorHAnsi"/>
          <w:sz w:val="20"/>
          <w:szCs w:val="20"/>
        </w:rPr>
        <w:t>ini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penelitian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menggunakan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bantuan</w:t>
      </w:r>
      <w:proofErr w:type="spellEnd"/>
      <w:r w:rsidRPr="00E24AFF">
        <w:rPr>
          <w:rFonts w:asciiTheme="minorHAnsi" w:hAnsiTheme="minorHAnsi"/>
          <w:sz w:val="20"/>
          <w:szCs w:val="20"/>
        </w:rPr>
        <w:t xml:space="preserve"> SPSS </w:t>
      </w:r>
      <w:proofErr w:type="spellStart"/>
      <w:r w:rsidRPr="00E24AFF">
        <w:rPr>
          <w:rFonts w:asciiTheme="minorHAnsi" w:hAnsiTheme="minorHAnsi"/>
          <w:sz w:val="20"/>
          <w:szCs w:val="20"/>
        </w:rPr>
        <w:t>versi</w:t>
      </w:r>
      <w:proofErr w:type="spellEnd"/>
      <w:r w:rsidRPr="00E24AFF">
        <w:rPr>
          <w:rFonts w:asciiTheme="minorHAnsi" w:hAnsiTheme="minorHAnsi"/>
          <w:sz w:val="20"/>
          <w:szCs w:val="20"/>
        </w:rPr>
        <w:t xml:space="preserve"> 22.</w:t>
      </w:r>
      <w:r w:rsidR="00E24AFF">
        <w:rPr>
          <w:rFonts w:asciiTheme="minorHAnsi" w:hAnsiTheme="minorHAnsi"/>
          <w:sz w:val="20"/>
          <w:szCs w:val="20"/>
        </w:rPr>
        <w:t xml:space="preserve"> </w:t>
      </w:r>
      <w:proofErr w:type="spellStart"/>
      <w:r w:rsidRPr="00E24AFF">
        <w:rPr>
          <w:rFonts w:asciiTheme="minorHAnsi" w:hAnsiTheme="minorHAnsi"/>
          <w:sz w:val="20"/>
          <w:szCs w:val="20"/>
        </w:rPr>
        <w:t>Pengujian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ini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dilakukan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dengan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ketentuan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penerimaan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atau</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penolakan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sebagai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berikut</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Kemudian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setelah</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peneliti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memperoleh</w:t>
      </w:r>
      <w:proofErr w:type="spellEnd"/>
      <w:r w:rsidRPr="00E24AFF">
        <w:rPr>
          <w:rFonts w:asciiTheme="minorHAnsi" w:hAnsiTheme="minorHAnsi"/>
          <w:sz w:val="20"/>
          <w:szCs w:val="20"/>
        </w:rPr>
        <w:t xml:space="preserve"> data </w:t>
      </w:r>
      <w:proofErr w:type="spellStart"/>
      <w:r w:rsidRPr="00E24AFF">
        <w:rPr>
          <w:rFonts w:asciiTheme="minorHAnsi" w:hAnsiTheme="minorHAnsi"/>
          <w:sz w:val="20"/>
          <w:szCs w:val="20"/>
        </w:rPr>
        <w:t>dari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responden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maka</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peneliti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akan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melakukan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pengujian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terhadap</w:t>
      </w:r>
      <w:proofErr w:type="spellEnd"/>
      <w:r w:rsidRPr="00E24AFF">
        <w:rPr>
          <w:rFonts w:asciiTheme="minorHAnsi" w:hAnsiTheme="minorHAnsi"/>
          <w:sz w:val="20"/>
          <w:szCs w:val="20"/>
        </w:rPr>
        <w:t xml:space="preserve"> data yang </w:t>
      </w:r>
      <w:proofErr w:type="spellStart"/>
      <w:r w:rsidRPr="00E24AFF">
        <w:rPr>
          <w:rFonts w:asciiTheme="minorHAnsi" w:hAnsiTheme="minorHAnsi"/>
          <w:sz w:val="20"/>
          <w:szCs w:val="20"/>
        </w:rPr>
        <w:t>telah</w:t>
      </w:r>
      <w:proofErr w:type="spellEnd"/>
      <w:r w:rsidRPr="00E24AFF">
        <w:rPr>
          <w:rFonts w:asciiTheme="minorHAnsi" w:hAnsiTheme="minorHAnsi"/>
          <w:sz w:val="20"/>
          <w:szCs w:val="20"/>
        </w:rPr>
        <w:t xml:space="preserve"> di </w:t>
      </w:r>
      <w:proofErr w:type="spellStart"/>
      <w:r w:rsidRPr="00E24AFF">
        <w:rPr>
          <w:rFonts w:asciiTheme="minorHAnsi" w:hAnsiTheme="minorHAnsi"/>
          <w:sz w:val="20"/>
          <w:szCs w:val="20"/>
        </w:rPr>
        <w:t>peroleh</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maka</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ini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akan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ditemukan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hasil</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normalitasnya</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bisa</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kita</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lihat</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tabel</w:t>
      </w:r>
      <w:proofErr w:type="spellEnd"/>
      <w:r w:rsidRPr="00E24AFF">
        <w:rPr>
          <w:rFonts w:asciiTheme="minorHAnsi" w:hAnsiTheme="minorHAnsi"/>
          <w:sz w:val="20"/>
          <w:szCs w:val="20"/>
        </w:rPr>
        <w:t xml:space="preserve"> di </w:t>
      </w:r>
      <w:proofErr w:type="spellStart"/>
      <w:r w:rsidRPr="00E24AFF">
        <w:rPr>
          <w:rFonts w:asciiTheme="minorHAnsi" w:hAnsiTheme="minorHAnsi"/>
          <w:sz w:val="20"/>
          <w:szCs w:val="20"/>
        </w:rPr>
        <w:t>bawah</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ini</w:t>
      </w:r>
      <w:proofErr w:type="spellEnd"/>
      <w:r w:rsidRPr="00E24AFF">
        <w:rPr>
          <w:rFonts w:asciiTheme="minorHAnsi" w:hAnsiTheme="minorHAnsi"/>
          <w:sz w:val="20"/>
          <w:szCs w:val="20"/>
        </w:rPr>
        <w:t>.</w:t>
      </w:r>
    </w:p>
    <w:tbl>
      <w:tblPr>
        <w:tblW w:w="0" w:type="auto"/>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4"/>
        <w:gridCol w:w="2151"/>
        <w:gridCol w:w="1284"/>
      </w:tblGrid>
      <w:tr w:rsidR="000502AD" w:rsidRPr="00E24AFF" w14:paraId="6CB05C55" w14:textId="77777777" w:rsidTr="00E24AFF">
        <w:trPr>
          <w:tblHeader/>
          <w:tblCellSpacing w:w="15" w:type="dxa"/>
        </w:trPr>
        <w:tc>
          <w:tcPr>
            <w:tcW w:w="0" w:type="auto"/>
            <w:vAlign w:val="center"/>
            <w:hideMark/>
          </w:tcPr>
          <w:p w14:paraId="2FE8B68A" w14:textId="77777777" w:rsidR="000502AD" w:rsidRPr="00E24AFF" w:rsidRDefault="000502AD" w:rsidP="00E24AFF">
            <w:pPr>
              <w:spacing w:line="240" w:lineRule="auto"/>
              <w:ind w:left="0" w:hanging="2"/>
              <w:jc w:val="both"/>
              <w:rPr>
                <w:rFonts w:asciiTheme="minorHAnsi" w:hAnsiTheme="minorHAnsi"/>
                <w:b/>
                <w:bCs/>
                <w:sz w:val="20"/>
                <w:szCs w:val="20"/>
                <w:lang w:val="en-ID" w:eastAsia="en-ID"/>
              </w:rPr>
            </w:pPr>
            <w:r w:rsidRPr="00E24AFF">
              <w:rPr>
                <w:rFonts w:asciiTheme="minorHAnsi" w:hAnsiTheme="minorHAnsi"/>
                <w:b/>
                <w:bCs/>
                <w:sz w:val="20"/>
                <w:szCs w:val="20"/>
                <w:lang w:val="en-ID" w:eastAsia="en-ID"/>
              </w:rPr>
              <w:t>Kelas</w:t>
            </w:r>
          </w:p>
        </w:tc>
        <w:tc>
          <w:tcPr>
            <w:tcW w:w="0" w:type="auto"/>
            <w:vAlign w:val="center"/>
            <w:hideMark/>
          </w:tcPr>
          <w:p w14:paraId="0DAF9172" w14:textId="77777777" w:rsidR="000502AD" w:rsidRPr="00E24AFF" w:rsidRDefault="000502AD" w:rsidP="00E24AFF">
            <w:pPr>
              <w:spacing w:line="240" w:lineRule="auto"/>
              <w:ind w:left="0" w:hanging="2"/>
              <w:jc w:val="both"/>
              <w:rPr>
                <w:rFonts w:asciiTheme="minorHAnsi" w:hAnsiTheme="minorHAnsi"/>
                <w:b/>
                <w:bCs/>
                <w:sz w:val="20"/>
                <w:szCs w:val="20"/>
                <w:lang w:val="en-ID" w:eastAsia="en-ID"/>
              </w:rPr>
            </w:pPr>
            <w:proofErr w:type="spellStart"/>
            <w:r w:rsidRPr="00E24AFF">
              <w:rPr>
                <w:rFonts w:asciiTheme="minorHAnsi" w:hAnsiTheme="minorHAnsi"/>
                <w:b/>
                <w:bCs/>
                <w:sz w:val="20"/>
                <w:szCs w:val="20"/>
                <w:lang w:val="en-ID" w:eastAsia="en-ID"/>
              </w:rPr>
              <w:t>Asymp</w:t>
            </w:r>
            <w:proofErr w:type="spellEnd"/>
            <w:r w:rsidRPr="00E24AFF">
              <w:rPr>
                <w:rFonts w:asciiTheme="minorHAnsi" w:hAnsiTheme="minorHAnsi"/>
                <w:b/>
                <w:bCs/>
                <w:sz w:val="20"/>
                <w:szCs w:val="20"/>
                <w:lang w:val="en-ID" w:eastAsia="en-ID"/>
              </w:rPr>
              <w:t>. Sig. (2-tailed)</w:t>
            </w:r>
          </w:p>
        </w:tc>
        <w:tc>
          <w:tcPr>
            <w:tcW w:w="0" w:type="auto"/>
            <w:vAlign w:val="center"/>
            <w:hideMark/>
          </w:tcPr>
          <w:p w14:paraId="236B7691" w14:textId="77777777" w:rsidR="000502AD" w:rsidRPr="00E24AFF" w:rsidRDefault="000502AD" w:rsidP="00E24AFF">
            <w:pPr>
              <w:spacing w:line="240" w:lineRule="auto"/>
              <w:ind w:left="0" w:hanging="2"/>
              <w:jc w:val="both"/>
              <w:rPr>
                <w:rFonts w:asciiTheme="minorHAnsi" w:hAnsiTheme="minorHAnsi"/>
                <w:b/>
                <w:bCs/>
                <w:sz w:val="20"/>
                <w:szCs w:val="20"/>
                <w:lang w:val="en-ID" w:eastAsia="en-ID"/>
              </w:rPr>
            </w:pPr>
            <w:proofErr w:type="spellStart"/>
            <w:r w:rsidRPr="00E24AFF">
              <w:rPr>
                <w:rFonts w:asciiTheme="minorHAnsi" w:hAnsiTheme="minorHAnsi"/>
                <w:b/>
                <w:bCs/>
                <w:sz w:val="20"/>
                <w:szCs w:val="20"/>
                <w:lang w:val="en-ID" w:eastAsia="en-ID"/>
              </w:rPr>
              <w:t>Keterangan</w:t>
            </w:r>
            <w:proofErr w:type="spellEnd"/>
          </w:p>
        </w:tc>
      </w:tr>
      <w:tr w:rsidR="000502AD" w:rsidRPr="00E24AFF" w14:paraId="7F88B72B" w14:textId="77777777" w:rsidTr="00E24AFF">
        <w:trPr>
          <w:tblCellSpacing w:w="15" w:type="dxa"/>
        </w:trPr>
        <w:tc>
          <w:tcPr>
            <w:tcW w:w="0" w:type="auto"/>
            <w:vAlign w:val="center"/>
            <w:hideMark/>
          </w:tcPr>
          <w:p w14:paraId="44D329E8" w14:textId="77777777" w:rsidR="000502AD" w:rsidRPr="00E24AFF" w:rsidRDefault="000502AD" w:rsidP="00E24AFF">
            <w:pPr>
              <w:spacing w:line="240" w:lineRule="auto"/>
              <w:ind w:left="0" w:hanging="2"/>
              <w:jc w:val="both"/>
              <w:rPr>
                <w:rFonts w:asciiTheme="minorHAnsi" w:hAnsiTheme="minorHAnsi"/>
                <w:sz w:val="20"/>
                <w:szCs w:val="20"/>
                <w:lang w:val="en-ID" w:eastAsia="en-ID"/>
              </w:rPr>
            </w:pPr>
            <w:r w:rsidRPr="00E24AFF">
              <w:rPr>
                <w:rFonts w:asciiTheme="minorHAnsi" w:hAnsiTheme="minorHAnsi"/>
                <w:sz w:val="20"/>
                <w:szCs w:val="20"/>
                <w:lang w:val="en-ID" w:eastAsia="en-ID"/>
              </w:rPr>
              <w:t>3A</w:t>
            </w:r>
          </w:p>
        </w:tc>
        <w:tc>
          <w:tcPr>
            <w:tcW w:w="0" w:type="auto"/>
            <w:vAlign w:val="center"/>
            <w:hideMark/>
          </w:tcPr>
          <w:p w14:paraId="73FB7B06" w14:textId="77777777" w:rsidR="000502AD" w:rsidRPr="00E24AFF" w:rsidRDefault="000502AD" w:rsidP="00E24AFF">
            <w:pPr>
              <w:spacing w:line="240" w:lineRule="auto"/>
              <w:ind w:left="0" w:hanging="2"/>
              <w:jc w:val="both"/>
              <w:rPr>
                <w:rFonts w:asciiTheme="minorHAnsi" w:hAnsiTheme="minorHAnsi"/>
                <w:sz w:val="20"/>
                <w:szCs w:val="20"/>
                <w:lang w:val="en-ID" w:eastAsia="en-ID"/>
              </w:rPr>
            </w:pPr>
            <w:r w:rsidRPr="00E24AFF">
              <w:rPr>
                <w:rFonts w:asciiTheme="minorHAnsi" w:hAnsiTheme="minorHAnsi"/>
                <w:sz w:val="20"/>
                <w:szCs w:val="20"/>
                <w:lang w:val="en-ID" w:eastAsia="en-ID"/>
              </w:rPr>
              <w:t>0,059</w:t>
            </w:r>
          </w:p>
        </w:tc>
        <w:tc>
          <w:tcPr>
            <w:tcW w:w="0" w:type="auto"/>
            <w:vAlign w:val="center"/>
            <w:hideMark/>
          </w:tcPr>
          <w:p w14:paraId="11AB9BE7" w14:textId="77777777" w:rsidR="000502AD" w:rsidRPr="00E24AFF" w:rsidRDefault="000502AD" w:rsidP="00E24AFF">
            <w:pPr>
              <w:spacing w:line="240" w:lineRule="auto"/>
              <w:ind w:left="0" w:hanging="2"/>
              <w:jc w:val="both"/>
              <w:rPr>
                <w:rFonts w:asciiTheme="minorHAnsi" w:hAnsiTheme="minorHAnsi"/>
                <w:sz w:val="20"/>
                <w:szCs w:val="20"/>
                <w:lang w:val="en-ID" w:eastAsia="en-ID"/>
              </w:rPr>
            </w:pPr>
            <w:r w:rsidRPr="00E24AFF">
              <w:rPr>
                <w:rFonts w:asciiTheme="minorHAnsi" w:hAnsiTheme="minorHAnsi"/>
                <w:sz w:val="20"/>
                <w:szCs w:val="20"/>
                <w:lang w:val="en-ID" w:eastAsia="en-ID"/>
              </w:rPr>
              <w:t>Normal</w:t>
            </w:r>
          </w:p>
        </w:tc>
      </w:tr>
      <w:tr w:rsidR="000502AD" w:rsidRPr="00E24AFF" w14:paraId="2A147843" w14:textId="77777777" w:rsidTr="00E24AFF">
        <w:trPr>
          <w:tblCellSpacing w:w="15" w:type="dxa"/>
        </w:trPr>
        <w:tc>
          <w:tcPr>
            <w:tcW w:w="0" w:type="auto"/>
            <w:vAlign w:val="center"/>
            <w:hideMark/>
          </w:tcPr>
          <w:p w14:paraId="3AE7ED0D" w14:textId="77777777" w:rsidR="000502AD" w:rsidRPr="00E24AFF" w:rsidRDefault="000502AD" w:rsidP="00E24AFF">
            <w:pPr>
              <w:spacing w:line="240" w:lineRule="auto"/>
              <w:ind w:left="0" w:hanging="2"/>
              <w:jc w:val="both"/>
              <w:rPr>
                <w:rFonts w:asciiTheme="minorHAnsi" w:hAnsiTheme="minorHAnsi"/>
                <w:sz w:val="20"/>
                <w:szCs w:val="20"/>
                <w:lang w:val="en-ID" w:eastAsia="en-ID"/>
              </w:rPr>
            </w:pPr>
            <w:r w:rsidRPr="00E24AFF">
              <w:rPr>
                <w:rFonts w:asciiTheme="minorHAnsi" w:hAnsiTheme="minorHAnsi"/>
                <w:sz w:val="20"/>
                <w:szCs w:val="20"/>
                <w:lang w:val="en-ID" w:eastAsia="en-ID"/>
              </w:rPr>
              <w:t>3B</w:t>
            </w:r>
          </w:p>
        </w:tc>
        <w:tc>
          <w:tcPr>
            <w:tcW w:w="0" w:type="auto"/>
            <w:vAlign w:val="center"/>
            <w:hideMark/>
          </w:tcPr>
          <w:p w14:paraId="6E7DCC15" w14:textId="77777777" w:rsidR="000502AD" w:rsidRPr="00E24AFF" w:rsidRDefault="000502AD" w:rsidP="00E24AFF">
            <w:pPr>
              <w:spacing w:line="240" w:lineRule="auto"/>
              <w:ind w:left="0" w:hanging="2"/>
              <w:jc w:val="both"/>
              <w:rPr>
                <w:rFonts w:asciiTheme="minorHAnsi" w:hAnsiTheme="minorHAnsi"/>
                <w:sz w:val="20"/>
                <w:szCs w:val="20"/>
                <w:lang w:val="en-ID" w:eastAsia="en-ID"/>
              </w:rPr>
            </w:pPr>
            <w:r w:rsidRPr="00E24AFF">
              <w:rPr>
                <w:rFonts w:asciiTheme="minorHAnsi" w:hAnsiTheme="minorHAnsi"/>
                <w:sz w:val="20"/>
                <w:szCs w:val="20"/>
                <w:lang w:val="en-ID" w:eastAsia="en-ID"/>
              </w:rPr>
              <w:t>0,200</w:t>
            </w:r>
          </w:p>
        </w:tc>
        <w:tc>
          <w:tcPr>
            <w:tcW w:w="0" w:type="auto"/>
            <w:vAlign w:val="center"/>
            <w:hideMark/>
          </w:tcPr>
          <w:p w14:paraId="6B0B42F4" w14:textId="77777777" w:rsidR="000502AD" w:rsidRPr="00E24AFF" w:rsidRDefault="000502AD" w:rsidP="00E24AFF">
            <w:pPr>
              <w:spacing w:line="240" w:lineRule="auto"/>
              <w:ind w:left="0" w:hanging="2"/>
              <w:jc w:val="both"/>
              <w:rPr>
                <w:rFonts w:asciiTheme="minorHAnsi" w:hAnsiTheme="minorHAnsi"/>
                <w:sz w:val="20"/>
                <w:szCs w:val="20"/>
                <w:lang w:val="en-ID" w:eastAsia="en-ID"/>
              </w:rPr>
            </w:pPr>
            <w:r w:rsidRPr="00E24AFF">
              <w:rPr>
                <w:rFonts w:asciiTheme="minorHAnsi" w:hAnsiTheme="minorHAnsi"/>
                <w:sz w:val="20"/>
                <w:szCs w:val="20"/>
                <w:lang w:val="en-ID" w:eastAsia="en-ID"/>
              </w:rPr>
              <w:t>Normal</w:t>
            </w:r>
          </w:p>
        </w:tc>
      </w:tr>
    </w:tbl>
    <w:p w14:paraId="6E567249" w14:textId="28429EA3" w:rsidR="000502AD" w:rsidRPr="00E24AFF" w:rsidRDefault="000502AD" w:rsidP="00E24AFF">
      <w:pPr>
        <w:spacing w:before="100" w:beforeAutospacing="1" w:after="100" w:afterAutospacing="1" w:line="240" w:lineRule="auto"/>
        <w:ind w:left="0" w:hanging="2"/>
        <w:jc w:val="both"/>
        <w:rPr>
          <w:rFonts w:asciiTheme="minorHAnsi" w:hAnsiTheme="minorHAnsi"/>
          <w:sz w:val="20"/>
          <w:szCs w:val="20"/>
          <w:lang w:val="en-ID" w:eastAsia="en-ID"/>
        </w:rPr>
      </w:pPr>
      <w:r w:rsidRPr="00E24AFF">
        <w:rPr>
          <w:rFonts w:asciiTheme="minorHAnsi" w:hAnsiTheme="minorHAnsi"/>
          <w:sz w:val="20"/>
          <w:szCs w:val="20"/>
          <w:lang w:val="en-ID" w:eastAsia="en-ID"/>
        </w:rPr>
        <w:t xml:space="preserve">Dari </w:t>
      </w:r>
      <w:proofErr w:type="spellStart"/>
      <w:r w:rsidRPr="00E24AFF">
        <w:rPr>
          <w:rFonts w:asciiTheme="minorHAnsi" w:hAnsiTheme="minorHAnsi"/>
          <w:sz w:val="20"/>
          <w:szCs w:val="20"/>
          <w:lang w:val="en-ID" w:eastAsia="en-ID"/>
        </w:rPr>
        <w:t>tabel</w:t>
      </w:r>
      <w:proofErr w:type="spellEnd"/>
      <w:r w:rsidRPr="00E24AFF">
        <w:rPr>
          <w:rFonts w:asciiTheme="minorHAnsi" w:hAnsiTheme="minorHAnsi"/>
          <w:sz w:val="20"/>
          <w:szCs w:val="20"/>
          <w:lang w:val="en-ID" w:eastAsia="en-ID"/>
        </w:rPr>
        <w:t xml:space="preserve"> di </w:t>
      </w:r>
      <w:proofErr w:type="spellStart"/>
      <w:r w:rsidRPr="00E24AFF">
        <w:rPr>
          <w:rFonts w:asciiTheme="minorHAnsi" w:hAnsiTheme="minorHAnsi"/>
          <w:sz w:val="20"/>
          <w:szCs w:val="20"/>
          <w:lang w:val="en-ID" w:eastAsia="en-ID"/>
        </w:rPr>
        <w:t>atas</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diperoleh</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angka</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probabilitas</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atau</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Asymp</w:t>
      </w:r>
      <w:proofErr w:type="spellEnd"/>
      <w:r w:rsidRPr="00E24AFF">
        <w:rPr>
          <w:rFonts w:asciiTheme="minorHAnsi" w:hAnsiTheme="minorHAnsi"/>
          <w:sz w:val="20"/>
          <w:szCs w:val="20"/>
          <w:lang w:val="en-ID" w:eastAsia="en-ID"/>
        </w:rPr>
        <w:t xml:space="preserve">. Sig. </w:t>
      </w:r>
      <w:proofErr w:type="spellStart"/>
      <w:r w:rsidRPr="00E24AFF">
        <w:rPr>
          <w:rFonts w:asciiTheme="minorHAnsi" w:hAnsiTheme="minorHAnsi"/>
          <w:sz w:val="20"/>
          <w:szCs w:val="20"/>
          <w:lang w:val="en-ID" w:eastAsia="en-ID"/>
        </w:rPr>
        <w:t>untuk</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kelas</w:t>
      </w:r>
      <w:proofErr w:type="spellEnd"/>
      <w:r w:rsidRPr="00E24AFF">
        <w:rPr>
          <w:rFonts w:asciiTheme="minorHAnsi" w:hAnsiTheme="minorHAnsi"/>
          <w:sz w:val="20"/>
          <w:szCs w:val="20"/>
          <w:lang w:val="en-ID" w:eastAsia="en-ID"/>
        </w:rPr>
        <w:t xml:space="preserve"> 3A </w:t>
      </w:r>
      <w:proofErr w:type="spellStart"/>
      <w:r w:rsidRPr="00E24AFF">
        <w:rPr>
          <w:rFonts w:asciiTheme="minorHAnsi" w:hAnsiTheme="minorHAnsi"/>
          <w:sz w:val="20"/>
          <w:szCs w:val="20"/>
          <w:lang w:val="en-ID" w:eastAsia="en-ID"/>
        </w:rPr>
        <w:t>sebesar</w:t>
      </w:r>
      <w:proofErr w:type="spellEnd"/>
      <w:r w:rsidRPr="00E24AFF">
        <w:rPr>
          <w:rFonts w:asciiTheme="minorHAnsi" w:hAnsiTheme="minorHAnsi"/>
          <w:sz w:val="20"/>
          <w:szCs w:val="20"/>
          <w:lang w:val="en-ID" w:eastAsia="en-ID"/>
        </w:rPr>
        <w:t xml:space="preserve"> 0,059, yang </w:t>
      </w:r>
      <w:proofErr w:type="spellStart"/>
      <w:r w:rsidRPr="00E24AFF">
        <w:rPr>
          <w:rFonts w:asciiTheme="minorHAnsi" w:hAnsiTheme="minorHAnsi"/>
          <w:sz w:val="20"/>
          <w:szCs w:val="20"/>
          <w:lang w:val="en-ID" w:eastAsia="en-ID"/>
        </w:rPr>
        <w:t>lebih</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besar</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dari</w:t>
      </w:r>
      <w:proofErr w:type="spellEnd"/>
      <w:r w:rsidRPr="00E24AFF">
        <w:rPr>
          <w:rFonts w:asciiTheme="minorHAnsi" w:hAnsiTheme="minorHAnsi"/>
          <w:sz w:val="20"/>
          <w:szCs w:val="20"/>
          <w:lang w:val="en-ID" w:eastAsia="en-ID"/>
        </w:rPr>
        <w:t xml:space="preserve"> 0,05, </w:t>
      </w:r>
      <w:proofErr w:type="spellStart"/>
      <w:r w:rsidRPr="00E24AFF">
        <w:rPr>
          <w:rFonts w:asciiTheme="minorHAnsi" w:hAnsiTheme="minorHAnsi"/>
          <w:sz w:val="20"/>
          <w:szCs w:val="20"/>
          <w:lang w:val="en-ID" w:eastAsia="en-ID"/>
        </w:rPr>
        <w:t>sehingga</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kelas</w:t>
      </w:r>
      <w:proofErr w:type="spellEnd"/>
      <w:r w:rsidRPr="00E24AFF">
        <w:rPr>
          <w:rFonts w:asciiTheme="minorHAnsi" w:hAnsiTheme="minorHAnsi"/>
          <w:sz w:val="20"/>
          <w:szCs w:val="20"/>
          <w:lang w:val="en-ID" w:eastAsia="en-ID"/>
        </w:rPr>
        <w:t xml:space="preserve"> 3A </w:t>
      </w:r>
      <w:proofErr w:type="spellStart"/>
      <w:r w:rsidRPr="00E24AFF">
        <w:rPr>
          <w:rFonts w:asciiTheme="minorHAnsi" w:hAnsiTheme="minorHAnsi"/>
          <w:sz w:val="20"/>
          <w:szCs w:val="20"/>
          <w:lang w:val="en-ID" w:eastAsia="en-ID"/>
        </w:rPr>
        <w:t>berdistribusi</w:t>
      </w:r>
      <w:proofErr w:type="spellEnd"/>
      <w:r w:rsidRPr="00E24AFF">
        <w:rPr>
          <w:rFonts w:asciiTheme="minorHAnsi" w:hAnsiTheme="minorHAnsi"/>
          <w:sz w:val="20"/>
          <w:szCs w:val="20"/>
          <w:lang w:val="en-ID" w:eastAsia="en-ID"/>
        </w:rPr>
        <w:t xml:space="preserve"> normal. </w:t>
      </w:r>
      <w:proofErr w:type="spellStart"/>
      <w:r w:rsidRPr="00E24AFF">
        <w:rPr>
          <w:rFonts w:asciiTheme="minorHAnsi" w:hAnsiTheme="minorHAnsi"/>
          <w:sz w:val="20"/>
          <w:szCs w:val="20"/>
          <w:lang w:val="en-ID" w:eastAsia="en-ID"/>
        </w:rPr>
        <w:t>Untuk</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kelas</w:t>
      </w:r>
      <w:proofErr w:type="spellEnd"/>
      <w:r w:rsidRPr="00E24AFF">
        <w:rPr>
          <w:rFonts w:asciiTheme="minorHAnsi" w:hAnsiTheme="minorHAnsi"/>
          <w:sz w:val="20"/>
          <w:szCs w:val="20"/>
          <w:lang w:val="en-ID" w:eastAsia="en-ID"/>
        </w:rPr>
        <w:t xml:space="preserve"> 3B, </w:t>
      </w:r>
      <w:proofErr w:type="spellStart"/>
      <w:r w:rsidRPr="00E24AFF">
        <w:rPr>
          <w:rFonts w:asciiTheme="minorHAnsi" w:hAnsiTheme="minorHAnsi"/>
          <w:sz w:val="20"/>
          <w:szCs w:val="20"/>
          <w:lang w:val="en-ID" w:eastAsia="en-ID"/>
        </w:rPr>
        <w:t>angka</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probabilitas</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sebesar</w:t>
      </w:r>
      <w:proofErr w:type="spellEnd"/>
      <w:r w:rsidRPr="00E24AFF">
        <w:rPr>
          <w:rFonts w:asciiTheme="minorHAnsi" w:hAnsiTheme="minorHAnsi"/>
          <w:sz w:val="20"/>
          <w:szCs w:val="20"/>
          <w:lang w:val="en-ID" w:eastAsia="en-ID"/>
        </w:rPr>
        <w:t xml:space="preserve"> 0,200 juga </w:t>
      </w:r>
      <w:proofErr w:type="spellStart"/>
      <w:r w:rsidRPr="00E24AFF">
        <w:rPr>
          <w:rFonts w:asciiTheme="minorHAnsi" w:hAnsiTheme="minorHAnsi"/>
          <w:sz w:val="20"/>
          <w:szCs w:val="20"/>
          <w:lang w:val="en-ID" w:eastAsia="en-ID"/>
        </w:rPr>
        <w:t>lebih</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besar</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dari</w:t>
      </w:r>
      <w:proofErr w:type="spellEnd"/>
      <w:r w:rsidRPr="00E24AFF">
        <w:rPr>
          <w:rFonts w:asciiTheme="minorHAnsi" w:hAnsiTheme="minorHAnsi"/>
          <w:sz w:val="20"/>
          <w:szCs w:val="20"/>
          <w:lang w:val="en-ID" w:eastAsia="en-ID"/>
        </w:rPr>
        <w:t xml:space="preserve"> 0,05, </w:t>
      </w:r>
      <w:proofErr w:type="spellStart"/>
      <w:r w:rsidRPr="00E24AFF">
        <w:rPr>
          <w:rFonts w:asciiTheme="minorHAnsi" w:hAnsiTheme="minorHAnsi"/>
          <w:sz w:val="20"/>
          <w:szCs w:val="20"/>
          <w:lang w:val="en-ID" w:eastAsia="en-ID"/>
        </w:rPr>
        <w:t>sehingga</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kelas</w:t>
      </w:r>
      <w:proofErr w:type="spellEnd"/>
      <w:r w:rsidRPr="00E24AFF">
        <w:rPr>
          <w:rFonts w:asciiTheme="minorHAnsi" w:hAnsiTheme="minorHAnsi"/>
          <w:sz w:val="20"/>
          <w:szCs w:val="20"/>
          <w:lang w:val="en-ID" w:eastAsia="en-ID"/>
        </w:rPr>
        <w:t xml:space="preserve"> 3B </w:t>
      </w:r>
      <w:proofErr w:type="spellStart"/>
      <w:r w:rsidRPr="00E24AFF">
        <w:rPr>
          <w:rFonts w:asciiTheme="minorHAnsi" w:hAnsiTheme="minorHAnsi"/>
          <w:sz w:val="20"/>
          <w:szCs w:val="20"/>
          <w:lang w:val="en-ID" w:eastAsia="en-ID"/>
        </w:rPr>
        <w:t>berdistribusi</w:t>
      </w:r>
      <w:proofErr w:type="spellEnd"/>
      <w:r w:rsidRPr="00E24AFF">
        <w:rPr>
          <w:rFonts w:asciiTheme="minorHAnsi" w:hAnsiTheme="minorHAnsi"/>
          <w:sz w:val="20"/>
          <w:szCs w:val="20"/>
          <w:lang w:val="en-ID" w:eastAsia="en-ID"/>
        </w:rPr>
        <w:t xml:space="preserve"> normal. </w:t>
      </w:r>
    </w:p>
    <w:p w14:paraId="4EDF455C" w14:textId="5346E41A" w:rsidR="003F1CF2" w:rsidRPr="00E24AFF" w:rsidRDefault="003F1CF2" w:rsidP="00E24AFF">
      <w:pPr>
        <w:pStyle w:val="NormalWeb"/>
        <w:ind w:hanging="2"/>
        <w:jc w:val="both"/>
        <w:rPr>
          <w:rFonts w:asciiTheme="minorHAnsi" w:hAnsiTheme="minorHAnsi"/>
          <w:b/>
          <w:bCs/>
          <w:sz w:val="20"/>
          <w:szCs w:val="20"/>
          <w:lang w:val="en-US"/>
        </w:rPr>
      </w:pPr>
      <w:r w:rsidRPr="00E24AFF">
        <w:rPr>
          <w:rFonts w:asciiTheme="minorHAnsi" w:hAnsiTheme="minorHAnsi"/>
          <w:b/>
          <w:bCs/>
          <w:sz w:val="20"/>
          <w:szCs w:val="20"/>
          <w:lang w:val="en-US"/>
        </w:rPr>
        <w:t>UJI HOMOGEN</w:t>
      </w:r>
    </w:p>
    <w:p w14:paraId="3AF0865E" w14:textId="702B7974" w:rsidR="003F1CF2" w:rsidRPr="00E24AFF" w:rsidRDefault="003F1CF2" w:rsidP="00E24AFF">
      <w:pPr>
        <w:pStyle w:val="NormalWeb"/>
        <w:ind w:hanging="2"/>
        <w:jc w:val="both"/>
        <w:rPr>
          <w:rFonts w:asciiTheme="minorHAnsi" w:hAnsiTheme="minorHAnsi"/>
          <w:sz w:val="20"/>
          <w:szCs w:val="20"/>
        </w:rPr>
      </w:pPr>
      <w:r w:rsidRPr="00E24AFF">
        <w:rPr>
          <w:rFonts w:asciiTheme="minorHAnsi" w:hAnsiTheme="minorHAnsi"/>
          <w:sz w:val="20"/>
          <w:szCs w:val="20"/>
          <w:lang w:val="en-US"/>
        </w:rPr>
        <w:t xml:space="preserve">Uji </w:t>
      </w:r>
      <w:proofErr w:type="spellStart"/>
      <w:r w:rsidRPr="00E24AFF">
        <w:rPr>
          <w:rFonts w:asciiTheme="minorHAnsi" w:hAnsiTheme="minorHAnsi"/>
          <w:sz w:val="20"/>
          <w:szCs w:val="20"/>
          <w:lang w:val="en-US"/>
        </w:rPr>
        <w:t>homogenitas</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adalah</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metode</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statistik</w:t>
      </w:r>
      <w:proofErr w:type="spellEnd"/>
      <w:r w:rsidRPr="00E24AFF">
        <w:rPr>
          <w:rFonts w:asciiTheme="minorHAnsi" w:hAnsiTheme="minorHAnsi"/>
          <w:sz w:val="20"/>
          <w:szCs w:val="20"/>
          <w:lang w:val="en-US"/>
        </w:rPr>
        <w:t xml:space="preserve"> yang </w:t>
      </w:r>
      <w:proofErr w:type="spellStart"/>
      <w:r w:rsidRPr="00E24AFF">
        <w:rPr>
          <w:rFonts w:asciiTheme="minorHAnsi" w:hAnsiTheme="minorHAnsi"/>
          <w:sz w:val="20"/>
          <w:szCs w:val="20"/>
          <w:lang w:val="en-US"/>
        </w:rPr>
        <w:t>digunakan</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untuk</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mengetahui</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apakah</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dua</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atau</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lebih</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sampel</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dari</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populasi</w:t>
      </w:r>
      <w:proofErr w:type="spellEnd"/>
      <w:r w:rsidRPr="00E24AFF">
        <w:rPr>
          <w:rFonts w:asciiTheme="minorHAnsi" w:hAnsiTheme="minorHAnsi"/>
          <w:sz w:val="20"/>
          <w:szCs w:val="20"/>
          <w:lang w:val="en-US"/>
        </w:rPr>
        <w:t xml:space="preserve"> yang </w:t>
      </w:r>
      <w:proofErr w:type="spellStart"/>
      <w:r w:rsidRPr="00E24AFF">
        <w:rPr>
          <w:rFonts w:asciiTheme="minorHAnsi" w:hAnsiTheme="minorHAnsi"/>
          <w:sz w:val="20"/>
          <w:szCs w:val="20"/>
          <w:lang w:val="en-US"/>
        </w:rPr>
        <w:t>berbeda</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memiliki</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distribusi</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variansi</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atau</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karakteristik</w:t>
      </w:r>
      <w:proofErr w:type="spellEnd"/>
      <w:r w:rsidRPr="00E24AFF">
        <w:rPr>
          <w:rFonts w:asciiTheme="minorHAnsi" w:hAnsiTheme="minorHAnsi"/>
          <w:sz w:val="20"/>
          <w:szCs w:val="20"/>
          <w:lang w:val="en-US"/>
        </w:rPr>
        <w:t xml:space="preserve"> yang </w:t>
      </w:r>
      <w:proofErr w:type="spellStart"/>
      <w:r w:rsidRPr="00E24AFF">
        <w:rPr>
          <w:rFonts w:asciiTheme="minorHAnsi" w:hAnsiTheme="minorHAnsi"/>
          <w:sz w:val="20"/>
          <w:szCs w:val="20"/>
          <w:lang w:val="en-US"/>
        </w:rPr>
        <w:t>sama</w:t>
      </w:r>
      <w:proofErr w:type="spellEnd"/>
      <w:r w:rsidRPr="00E24AFF">
        <w:rPr>
          <w:rFonts w:asciiTheme="minorHAnsi" w:hAnsiTheme="minorHAnsi"/>
          <w:sz w:val="20"/>
          <w:szCs w:val="20"/>
          <w:lang w:val="en-US"/>
        </w:rPr>
        <w:t xml:space="preserve">. Uji </w:t>
      </w:r>
      <w:proofErr w:type="spellStart"/>
      <w:r w:rsidRPr="00E24AFF">
        <w:rPr>
          <w:rFonts w:asciiTheme="minorHAnsi" w:hAnsiTheme="minorHAnsi"/>
          <w:sz w:val="20"/>
          <w:szCs w:val="20"/>
          <w:lang w:val="en-US"/>
        </w:rPr>
        <w:t>ini</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dilakukan</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sebagai</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prasyarat</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dalam</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analisis</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statistik</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seperti</w:t>
      </w:r>
      <w:proofErr w:type="spellEnd"/>
      <w:r w:rsidRPr="00E24AFF">
        <w:rPr>
          <w:rFonts w:asciiTheme="minorHAnsi" w:hAnsiTheme="minorHAnsi"/>
          <w:sz w:val="20"/>
          <w:szCs w:val="20"/>
          <w:lang w:val="en-US"/>
        </w:rPr>
        <w:t xml:space="preserve"> Independent Sample T Test dan </w:t>
      </w:r>
      <w:proofErr w:type="spellStart"/>
      <w:r w:rsidRPr="00E24AFF">
        <w:rPr>
          <w:rFonts w:asciiTheme="minorHAnsi" w:hAnsiTheme="minorHAnsi"/>
          <w:sz w:val="20"/>
          <w:szCs w:val="20"/>
          <w:lang w:val="en-US"/>
        </w:rPr>
        <w:t>Analisis</w:t>
      </w:r>
      <w:proofErr w:type="spellEnd"/>
      <w:r w:rsidRPr="00E24AFF">
        <w:rPr>
          <w:rFonts w:asciiTheme="minorHAnsi" w:hAnsiTheme="minorHAnsi"/>
          <w:sz w:val="20"/>
          <w:szCs w:val="20"/>
          <w:lang w:val="en-US"/>
        </w:rPr>
        <w:t xml:space="preserve"> Varian (ANOVA). </w:t>
      </w:r>
      <w:proofErr w:type="spellStart"/>
      <w:r w:rsidRPr="00E24AFF">
        <w:rPr>
          <w:rFonts w:asciiTheme="minorHAnsi" w:hAnsiTheme="minorHAnsi"/>
          <w:sz w:val="20"/>
          <w:szCs w:val="20"/>
          <w:lang w:val="en-US"/>
        </w:rPr>
        <w:t>Hipotesis</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nol</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dari</w:t>
      </w:r>
      <w:proofErr w:type="spellEnd"/>
      <w:r w:rsidRPr="00E24AFF">
        <w:rPr>
          <w:rFonts w:asciiTheme="minorHAnsi" w:hAnsiTheme="minorHAnsi"/>
          <w:sz w:val="20"/>
          <w:szCs w:val="20"/>
          <w:lang w:val="en-US"/>
        </w:rPr>
        <w:t xml:space="preserve"> uji </w:t>
      </w:r>
      <w:proofErr w:type="spellStart"/>
      <w:r w:rsidRPr="00E24AFF">
        <w:rPr>
          <w:rFonts w:asciiTheme="minorHAnsi" w:hAnsiTheme="minorHAnsi"/>
          <w:sz w:val="20"/>
          <w:szCs w:val="20"/>
          <w:lang w:val="en-US"/>
        </w:rPr>
        <w:t>homogenitas</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menyatakan</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bahwa</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variansi</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dari</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dua</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atau</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lebih</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kelompok</w:t>
      </w:r>
      <w:proofErr w:type="spellEnd"/>
      <w:r w:rsidRPr="00E24AFF">
        <w:rPr>
          <w:rFonts w:asciiTheme="minorHAnsi" w:hAnsiTheme="minorHAnsi"/>
          <w:sz w:val="20"/>
          <w:szCs w:val="20"/>
          <w:lang w:val="en-US"/>
        </w:rPr>
        <w:t xml:space="preserve"> data </w:t>
      </w:r>
      <w:proofErr w:type="spellStart"/>
      <w:r w:rsidRPr="00E24AFF">
        <w:rPr>
          <w:rFonts w:asciiTheme="minorHAnsi" w:hAnsiTheme="minorHAnsi"/>
          <w:sz w:val="20"/>
          <w:szCs w:val="20"/>
          <w:lang w:val="en-US"/>
        </w:rPr>
        <w:t>adalah</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sama</w:t>
      </w:r>
      <w:proofErr w:type="spellEnd"/>
      <w:r w:rsidRPr="00E24AFF">
        <w:rPr>
          <w:rFonts w:asciiTheme="minorHAnsi" w:hAnsiTheme="minorHAnsi"/>
          <w:sz w:val="20"/>
          <w:szCs w:val="20"/>
          <w:lang w:val="en-US"/>
        </w:rPr>
        <w:t xml:space="preserve">. Jika </w:t>
      </w:r>
      <w:proofErr w:type="spellStart"/>
      <w:r w:rsidRPr="00E24AFF">
        <w:rPr>
          <w:rFonts w:asciiTheme="minorHAnsi" w:hAnsiTheme="minorHAnsi"/>
          <w:sz w:val="20"/>
          <w:szCs w:val="20"/>
          <w:lang w:val="en-US"/>
        </w:rPr>
        <w:t>hipotesis</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nol</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diterima</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maka</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dapat</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dikatakan</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bahwa</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variansi</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kelompok</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tersebut</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homogen</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Menurut</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Sujarweni</w:t>
      </w:r>
      <w:proofErr w:type="spellEnd"/>
      <w:r w:rsidRPr="00E24AFF">
        <w:rPr>
          <w:rFonts w:asciiTheme="minorHAnsi" w:hAnsiTheme="minorHAnsi"/>
          <w:sz w:val="20"/>
          <w:szCs w:val="20"/>
          <w:lang w:val="en-US"/>
        </w:rPr>
        <w:t xml:space="preserve"> (2014), “Uji </w:t>
      </w:r>
      <w:proofErr w:type="spellStart"/>
      <w:r w:rsidRPr="00E24AFF">
        <w:rPr>
          <w:rFonts w:asciiTheme="minorHAnsi" w:hAnsiTheme="minorHAnsi"/>
          <w:sz w:val="20"/>
          <w:szCs w:val="20"/>
          <w:lang w:val="en-US"/>
        </w:rPr>
        <w:t>homogenitas</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digunakan</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untuk</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mengetahui</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apakah</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variansi</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antar</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kelompok</w:t>
      </w:r>
      <w:proofErr w:type="spellEnd"/>
      <w:r w:rsidRPr="00E24AFF">
        <w:rPr>
          <w:rFonts w:asciiTheme="minorHAnsi" w:hAnsiTheme="minorHAnsi"/>
          <w:sz w:val="20"/>
          <w:szCs w:val="20"/>
          <w:lang w:val="en-US"/>
        </w:rPr>
        <w:t xml:space="preserve"> data </w:t>
      </w:r>
      <w:proofErr w:type="spellStart"/>
      <w:r w:rsidRPr="00E24AFF">
        <w:rPr>
          <w:rFonts w:asciiTheme="minorHAnsi" w:hAnsiTheme="minorHAnsi"/>
          <w:sz w:val="20"/>
          <w:szCs w:val="20"/>
          <w:lang w:val="en-US"/>
        </w:rPr>
        <w:t>homogen</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atau</w:t>
      </w:r>
      <w:proofErr w:type="spellEnd"/>
      <w:r w:rsidRPr="00E24AFF">
        <w:rPr>
          <w:rFonts w:asciiTheme="minorHAnsi" w:hAnsiTheme="minorHAnsi"/>
          <w:sz w:val="20"/>
          <w:szCs w:val="20"/>
          <w:lang w:val="en-US"/>
        </w:rPr>
        <w:t xml:space="preserve"> </w:t>
      </w:r>
      <w:proofErr w:type="spellStart"/>
      <w:r w:rsidRPr="00E24AFF">
        <w:rPr>
          <w:rFonts w:asciiTheme="minorHAnsi" w:hAnsiTheme="minorHAnsi"/>
          <w:sz w:val="20"/>
          <w:szCs w:val="20"/>
          <w:lang w:val="en-US"/>
        </w:rPr>
        <w:t>tidak</w:t>
      </w:r>
      <w:proofErr w:type="spellEnd"/>
      <w:r w:rsidRPr="00E24AFF">
        <w:rPr>
          <w:rFonts w:asciiTheme="minorHAnsi" w:hAnsiTheme="minorHAnsi"/>
          <w:sz w:val="20"/>
          <w:szCs w:val="20"/>
          <w:lang w:val="en-US"/>
        </w:rPr>
        <w:t xml:space="preserve">”. </w:t>
      </w:r>
      <w:r w:rsidRPr="00E24AFF">
        <w:rPr>
          <w:rFonts w:asciiTheme="minorHAnsi" w:hAnsiTheme="minorHAnsi"/>
          <w:sz w:val="20"/>
          <w:szCs w:val="20"/>
        </w:rPr>
        <w:t xml:space="preserve">Hasil uji </w:t>
      </w:r>
      <w:proofErr w:type="spellStart"/>
      <w:r w:rsidRPr="00E24AFF">
        <w:rPr>
          <w:rFonts w:asciiTheme="minorHAnsi" w:hAnsiTheme="minorHAnsi"/>
          <w:sz w:val="20"/>
          <w:szCs w:val="20"/>
        </w:rPr>
        <w:t>homogenitas</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ditunjukkan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dalam</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tabel</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berikut</w:t>
      </w:r>
      <w:proofErr w:type="spellEnd"/>
      <w:r w:rsidRPr="00E24AFF">
        <w:rPr>
          <w:rFonts w:asciiTheme="minorHAnsi" w:hAnsiTheme="minorHAnsi"/>
          <w:sz w:val="20"/>
          <w:szCs w:val="20"/>
        </w:rPr>
        <w:t>:</w:t>
      </w:r>
    </w:p>
    <w:tbl>
      <w:tblPr>
        <w:tblW w:w="0" w:type="auto"/>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78"/>
        <w:gridCol w:w="845"/>
        <w:gridCol w:w="581"/>
        <w:gridCol w:w="1167"/>
      </w:tblGrid>
      <w:tr w:rsidR="003F1CF2" w:rsidRPr="00E24AFF" w14:paraId="6D2C1403" w14:textId="77777777" w:rsidTr="00E24AFF">
        <w:trPr>
          <w:tblHeader/>
          <w:tblCellSpacing w:w="15" w:type="dxa"/>
        </w:trPr>
        <w:tc>
          <w:tcPr>
            <w:tcW w:w="1992" w:type="dxa"/>
            <w:vAlign w:val="center"/>
            <w:hideMark/>
          </w:tcPr>
          <w:p w14:paraId="385F8663" w14:textId="77777777" w:rsidR="003F1CF2" w:rsidRPr="00E24AFF" w:rsidRDefault="003F1CF2" w:rsidP="00E24AFF">
            <w:pPr>
              <w:spacing w:line="240" w:lineRule="auto"/>
              <w:ind w:left="0" w:hanging="2"/>
              <w:jc w:val="both"/>
              <w:rPr>
                <w:rFonts w:asciiTheme="minorHAnsi" w:hAnsiTheme="minorHAnsi"/>
                <w:b/>
                <w:bCs/>
                <w:sz w:val="20"/>
                <w:szCs w:val="20"/>
                <w:lang w:val="en-ID" w:eastAsia="en-ID"/>
              </w:rPr>
            </w:pPr>
            <w:r w:rsidRPr="00E24AFF">
              <w:rPr>
                <w:rFonts w:asciiTheme="minorHAnsi" w:hAnsiTheme="minorHAnsi"/>
                <w:b/>
                <w:bCs/>
                <w:sz w:val="20"/>
                <w:szCs w:val="20"/>
                <w:lang w:val="en-ID" w:eastAsia="en-ID"/>
              </w:rPr>
              <w:t xml:space="preserve">Uji </w:t>
            </w:r>
            <w:proofErr w:type="spellStart"/>
            <w:r w:rsidRPr="00E24AFF">
              <w:rPr>
                <w:rFonts w:asciiTheme="minorHAnsi" w:hAnsiTheme="minorHAnsi"/>
                <w:b/>
                <w:bCs/>
                <w:sz w:val="20"/>
                <w:szCs w:val="20"/>
                <w:lang w:val="en-ID" w:eastAsia="en-ID"/>
              </w:rPr>
              <w:t>Homogenitas</w:t>
            </w:r>
            <w:proofErr w:type="spellEnd"/>
          </w:p>
        </w:tc>
        <w:tc>
          <w:tcPr>
            <w:tcW w:w="0" w:type="auto"/>
            <w:vAlign w:val="center"/>
            <w:hideMark/>
          </w:tcPr>
          <w:p w14:paraId="43B34D52" w14:textId="77777777" w:rsidR="003F1CF2" w:rsidRPr="00E24AFF" w:rsidRDefault="003F1CF2" w:rsidP="00E24AFF">
            <w:pPr>
              <w:spacing w:line="240" w:lineRule="auto"/>
              <w:ind w:left="0" w:hanging="2"/>
              <w:jc w:val="both"/>
              <w:rPr>
                <w:rFonts w:asciiTheme="minorHAnsi" w:hAnsiTheme="minorHAnsi"/>
                <w:b/>
                <w:bCs/>
                <w:sz w:val="20"/>
                <w:szCs w:val="20"/>
                <w:lang w:val="en-ID" w:eastAsia="en-ID"/>
              </w:rPr>
            </w:pPr>
            <w:r w:rsidRPr="00E24AFF">
              <w:rPr>
                <w:rFonts w:asciiTheme="minorHAnsi" w:hAnsiTheme="minorHAnsi"/>
                <w:b/>
                <w:bCs/>
                <w:sz w:val="20"/>
                <w:szCs w:val="20"/>
                <w:lang w:val="en-ID" w:eastAsia="en-ID"/>
              </w:rPr>
              <w:t xml:space="preserve">Nilai </w:t>
            </w:r>
            <w:proofErr w:type="spellStart"/>
            <w:r w:rsidRPr="00E24AFF">
              <w:rPr>
                <w:rFonts w:asciiTheme="minorHAnsi" w:hAnsiTheme="minorHAnsi"/>
                <w:b/>
                <w:bCs/>
                <w:sz w:val="20"/>
                <w:szCs w:val="20"/>
                <w:lang w:val="en-ID" w:eastAsia="en-ID"/>
              </w:rPr>
              <w:t>Statistik</w:t>
            </w:r>
            <w:proofErr w:type="spellEnd"/>
            <w:r w:rsidRPr="00E24AFF">
              <w:rPr>
                <w:rFonts w:asciiTheme="minorHAnsi" w:hAnsiTheme="minorHAnsi"/>
                <w:b/>
                <w:bCs/>
                <w:sz w:val="20"/>
                <w:szCs w:val="20"/>
                <w:lang w:val="en-ID" w:eastAsia="en-ID"/>
              </w:rPr>
              <w:t xml:space="preserve"> Levene</w:t>
            </w:r>
          </w:p>
        </w:tc>
        <w:tc>
          <w:tcPr>
            <w:tcW w:w="0" w:type="auto"/>
            <w:vAlign w:val="center"/>
            <w:hideMark/>
          </w:tcPr>
          <w:p w14:paraId="50AA15F5" w14:textId="77777777" w:rsidR="003F1CF2" w:rsidRPr="00E24AFF" w:rsidRDefault="003F1CF2" w:rsidP="00E24AFF">
            <w:pPr>
              <w:spacing w:line="240" w:lineRule="auto"/>
              <w:ind w:left="0" w:hanging="2"/>
              <w:jc w:val="both"/>
              <w:rPr>
                <w:rFonts w:asciiTheme="minorHAnsi" w:hAnsiTheme="minorHAnsi"/>
                <w:b/>
                <w:bCs/>
                <w:sz w:val="20"/>
                <w:szCs w:val="20"/>
                <w:lang w:val="en-ID" w:eastAsia="en-ID"/>
              </w:rPr>
            </w:pPr>
            <w:r w:rsidRPr="00E24AFF">
              <w:rPr>
                <w:rFonts w:asciiTheme="minorHAnsi" w:hAnsiTheme="minorHAnsi"/>
                <w:b/>
                <w:bCs/>
                <w:sz w:val="20"/>
                <w:szCs w:val="20"/>
                <w:lang w:val="en-ID" w:eastAsia="en-ID"/>
              </w:rPr>
              <w:t>p-value</w:t>
            </w:r>
          </w:p>
        </w:tc>
        <w:tc>
          <w:tcPr>
            <w:tcW w:w="0" w:type="auto"/>
            <w:vAlign w:val="center"/>
            <w:hideMark/>
          </w:tcPr>
          <w:p w14:paraId="281949AC" w14:textId="77777777" w:rsidR="003F1CF2" w:rsidRPr="00E24AFF" w:rsidRDefault="003F1CF2" w:rsidP="00E24AFF">
            <w:pPr>
              <w:spacing w:line="240" w:lineRule="auto"/>
              <w:ind w:left="0" w:hanging="2"/>
              <w:jc w:val="both"/>
              <w:rPr>
                <w:rFonts w:asciiTheme="minorHAnsi" w:hAnsiTheme="minorHAnsi"/>
                <w:b/>
                <w:bCs/>
                <w:sz w:val="20"/>
                <w:szCs w:val="20"/>
                <w:lang w:val="en-ID" w:eastAsia="en-ID"/>
              </w:rPr>
            </w:pPr>
            <w:proofErr w:type="spellStart"/>
            <w:r w:rsidRPr="00E24AFF">
              <w:rPr>
                <w:rFonts w:asciiTheme="minorHAnsi" w:hAnsiTheme="minorHAnsi"/>
                <w:b/>
                <w:bCs/>
                <w:sz w:val="20"/>
                <w:szCs w:val="20"/>
                <w:lang w:val="en-ID" w:eastAsia="en-ID"/>
              </w:rPr>
              <w:t>Keterangan</w:t>
            </w:r>
            <w:proofErr w:type="spellEnd"/>
          </w:p>
        </w:tc>
      </w:tr>
      <w:tr w:rsidR="003F1CF2" w:rsidRPr="00E24AFF" w14:paraId="7B1367A8" w14:textId="77777777" w:rsidTr="00E24AFF">
        <w:trPr>
          <w:tblCellSpacing w:w="15" w:type="dxa"/>
        </w:trPr>
        <w:tc>
          <w:tcPr>
            <w:tcW w:w="1992" w:type="dxa"/>
            <w:vAlign w:val="center"/>
            <w:hideMark/>
          </w:tcPr>
          <w:p w14:paraId="4F08B0B3" w14:textId="77777777" w:rsidR="003F1CF2" w:rsidRPr="00E24AFF" w:rsidRDefault="003F1CF2" w:rsidP="00E24AFF">
            <w:pPr>
              <w:spacing w:line="240" w:lineRule="auto"/>
              <w:ind w:left="0" w:hanging="2"/>
              <w:jc w:val="both"/>
              <w:rPr>
                <w:rFonts w:asciiTheme="minorHAnsi" w:hAnsiTheme="minorHAnsi"/>
                <w:sz w:val="20"/>
                <w:szCs w:val="20"/>
                <w:lang w:val="en-ID" w:eastAsia="en-ID"/>
              </w:rPr>
            </w:pPr>
            <w:r w:rsidRPr="00E24AFF">
              <w:rPr>
                <w:rFonts w:asciiTheme="minorHAnsi" w:hAnsiTheme="minorHAnsi"/>
                <w:sz w:val="20"/>
                <w:szCs w:val="20"/>
                <w:lang w:val="en-ID" w:eastAsia="en-ID"/>
              </w:rPr>
              <w:t>Kelas 3A dan 3B</w:t>
            </w:r>
          </w:p>
        </w:tc>
        <w:tc>
          <w:tcPr>
            <w:tcW w:w="0" w:type="auto"/>
            <w:vAlign w:val="center"/>
            <w:hideMark/>
          </w:tcPr>
          <w:p w14:paraId="1B6F9560" w14:textId="77777777" w:rsidR="003F1CF2" w:rsidRPr="00E24AFF" w:rsidRDefault="003F1CF2" w:rsidP="00E24AFF">
            <w:pPr>
              <w:spacing w:line="240" w:lineRule="auto"/>
              <w:ind w:left="0" w:hanging="2"/>
              <w:jc w:val="both"/>
              <w:rPr>
                <w:rFonts w:asciiTheme="minorHAnsi" w:hAnsiTheme="minorHAnsi"/>
                <w:sz w:val="20"/>
                <w:szCs w:val="20"/>
                <w:lang w:val="en-ID" w:eastAsia="en-ID"/>
              </w:rPr>
            </w:pPr>
            <w:r w:rsidRPr="00E24AFF">
              <w:rPr>
                <w:rFonts w:asciiTheme="minorHAnsi" w:hAnsiTheme="minorHAnsi"/>
                <w:sz w:val="20"/>
                <w:szCs w:val="20"/>
                <w:lang w:val="en-ID" w:eastAsia="en-ID"/>
              </w:rPr>
              <w:t>0,069</w:t>
            </w:r>
          </w:p>
        </w:tc>
        <w:tc>
          <w:tcPr>
            <w:tcW w:w="0" w:type="auto"/>
            <w:vAlign w:val="center"/>
            <w:hideMark/>
          </w:tcPr>
          <w:p w14:paraId="22C24F41" w14:textId="77777777" w:rsidR="003F1CF2" w:rsidRPr="00E24AFF" w:rsidRDefault="003F1CF2" w:rsidP="00E24AFF">
            <w:pPr>
              <w:spacing w:line="240" w:lineRule="auto"/>
              <w:ind w:left="0" w:hanging="2"/>
              <w:jc w:val="both"/>
              <w:rPr>
                <w:rFonts w:asciiTheme="minorHAnsi" w:hAnsiTheme="minorHAnsi"/>
                <w:sz w:val="20"/>
                <w:szCs w:val="20"/>
                <w:lang w:val="en-ID" w:eastAsia="en-ID"/>
              </w:rPr>
            </w:pPr>
            <w:r w:rsidRPr="00E24AFF">
              <w:rPr>
                <w:rFonts w:asciiTheme="minorHAnsi" w:hAnsiTheme="minorHAnsi"/>
                <w:sz w:val="20"/>
                <w:szCs w:val="20"/>
                <w:lang w:val="en-ID" w:eastAsia="en-ID"/>
              </w:rPr>
              <w:t>0,794</w:t>
            </w:r>
          </w:p>
        </w:tc>
        <w:tc>
          <w:tcPr>
            <w:tcW w:w="0" w:type="auto"/>
            <w:vAlign w:val="center"/>
            <w:hideMark/>
          </w:tcPr>
          <w:p w14:paraId="1367401E" w14:textId="77777777" w:rsidR="003F1CF2" w:rsidRPr="00E24AFF" w:rsidRDefault="003F1CF2" w:rsidP="00E24AFF">
            <w:pPr>
              <w:spacing w:line="240" w:lineRule="auto"/>
              <w:ind w:left="0" w:hanging="2"/>
              <w:jc w:val="both"/>
              <w:rPr>
                <w:rFonts w:asciiTheme="minorHAnsi" w:hAnsiTheme="minorHAnsi"/>
                <w:sz w:val="20"/>
                <w:szCs w:val="20"/>
                <w:lang w:val="en-ID" w:eastAsia="en-ID"/>
              </w:rPr>
            </w:pPr>
            <w:proofErr w:type="spellStart"/>
            <w:r w:rsidRPr="00E24AFF">
              <w:rPr>
                <w:rFonts w:asciiTheme="minorHAnsi" w:hAnsiTheme="minorHAnsi"/>
                <w:sz w:val="20"/>
                <w:szCs w:val="20"/>
                <w:lang w:val="en-ID" w:eastAsia="en-ID"/>
              </w:rPr>
              <w:t>Homogen</w:t>
            </w:r>
            <w:proofErr w:type="spellEnd"/>
          </w:p>
        </w:tc>
      </w:tr>
    </w:tbl>
    <w:p w14:paraId="327C910B" w14:textId="61A99B13" w:rsidR="003F1CF2" w:rsidRPr="00E24AFF" w:rsidRDefault="003F1CF2" w:rsidP="00E24AFF">
      <w:pPr>
        <w:spacing w:before="100" w:beforeAutospacing="1" w:after="100" w:afterAutospacing="1" w:line="240" w:lineRule="auto"/>
        <w:ind w:left="0" w:hanging="2"/>
        <w:jc w:val="both"/>
        <w:rPr>
          <w:rFonts w:asciiTheme="minorHAnsi" w:hAnsiTheme="minorHAnsi"/>
          <w:sz w:val="20"/>
          <w:szCs w:val="20"/>
          <w:lang w:val="en-ID" w:eastAsia="en-ID"/>
        </w:rPr>
      </w:pPr>
      <w:proofErr w:type="spellStart"/>
      <w:r w:rsidRPr="00E24AFF">
        <w:rPr>
          <w:rFonts w:asciiTheme="minorHAnsi" w:hAnsiTheme="minorHAnsi"/>
          <w:sz w:val="20"/>
          <w:szCs w:val="20"/>
          <w:lang w:val="en-ID" w:eastAsia="en-ID"/>
        </w:rPr>
        <w:t>Berdasarkan</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tabel</w:t>
      </w:r>
      <w:proofErr w:type="spellEnd"/>
      <w:r w:rsidRPr="00E24AFF">
        <w:rPr>
          <w:rFonts w:asciiTheme="minorHAnsi" w:hAnsiTheme="minorHAnsi"/>
          <w:sz w:val="20"/>
          <w:szCs w:val="20"/>
          <w:lang w:val="en-ID" w:eastAsia="en-ID"/>
        </w:rPr>
        <w:t xml:space="preserve"> output "Test of Homogeneity of Variances" di </w:t>
      </w:r>
      <w:proofErr w:type="spellStart"/>
      <w:r w:rsidRPr="00E24AFF">
        <w:rPr>
          <w:rFonts w:asciiTheme="minorHAnsi" w:hAnsiTheme="minorHAnsi"/>
          <w:sz w:val="20"/>
          <w:szCs w:val="20"/>
          <w:lang w:val="en-ID" w:eastAsia="en-ID"/>
        </w:rPr>
        <w:t>atas</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diketahui</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bahwa</w:t>
      </w:r>
      <w:proofErr w:type="spellEnd"/>
      <w:r w:rsidRPr="00E24AFF">
        <w:rPr>
          <w:rFonts w:asciiTheme="minorHAnsi" w:hAnsiTheme="minorHAnsi"/>
          <w:sz w:val="20"/>
          <w:szCs w:val="20"/>
          <w:lang w:val="en-ID" w:eastAsia="en-ID"/>
        </w:rPr>
        <w:t xml:space="preserve"> uji </w:t>
      </w:r>
      <w:proofErr w:type="spellStart"/>
      <w:r w:rsidRPr="00E24AFF">
        <w:rPr>
          <w:rFonts w:asciiTheme="minorHAnsi" w:hAnsiTheme="minorHAnsi"/>
          <w:sz w:val="20"/>
          <w:szCs w:val="20"/>
          <w:lang w:val="en-ID" w:eastAsia="en-ID"/>
        </w:rPr>
        <w:t>homogenitas</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varians</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menggunakan</w:t>
      </w:r>
      <w:proofErr w:type="spellEnd"/>
      <w:r w:rsidRPr="00E24AFF">
        <w:rPr>
          <w:rFonts w:asciiTheme="minorHAnsi" w:hAnsiTheme="minorHAnsi"/>
          <w:sz w:val="20"/>
          <w:szCs w:val="20"/>
          <w:lang w:val="en-ID" w:eastAsia="en-ID"/>
        </w:rPr>
        <w:t xml:space="preserve"> uji Levene pada data </w:t>
      </w:r>
      <w:proofErr w:type="spellStart"/>
      <w:r w:rsidRPr="00E24AFF">
        <w:rPr>
          <w:rFonts w:asciiTheme="minorHAnsi" w:hAnsiTheme="minorHAnsi"/>
          <w:sz w:val="20"/>
          <w:szCs w:val="20"/>
          <w:lang w:val="en-ID" w:eastAsia="en-ID"/>
        </w:rPr>
        <w:t>hasil</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kelas</w:t>
      </w:r>
      <w:proofErr w:type="spellEnd"/>
      <w:r w:rsidRPr="00E24AFF">
        <w:rPr>
          <w:rFonts w:asciiTheme="minorHAnsi" w:hAnsiTheme="minorHAnsi"/>
          <w:sz w:val="20"/>
          <w:szCs w:val="20"/>
          <w:lang w:val="en-ID" w:eastAsia="en-ID"/>
        </w:rPr>
        <w:t xml:space="preserve"> 3A dan 3B </w:t>
      </w:r>
      <w:proofErr w:type="spellStart"/>
      <w:r w:rsidRPr="00E24AFF">
        <w:rPr>
          <w:rFonts w:asciiTheme="minorHAnsi" w:hAnsiTheme="minorHAnsi"/>
          <w:sz w:val="20"/>
          <w:szCs w:val="20"/>
          <w:lang w:val="en-ID" w:eastAsia="en-ID"/>
        </w:rPr>
        <w:t>menghasilkan</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nilai</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statistik</w:t>
      </w:r>
      <w:proofErr w:type="spellEnd"/>
      <w:r w:rsidRPr="00E24AFF">
        <w:rPr>
          <w:rFonts w:asciiTheme="minorHAnsi" w:hAnsiTheme="minorHAnsi"/>
          <w:sz w:val="20"/>
          <w:szCs w:val="20"/>
          <w:lang w:val="en-ID" w:eastAsia="en-ID"/>
        </w:rPr>
        <w:t xml:space="preserve"> Levene </w:t>
      </w:r>
      <w:proofErr w:type="spellStart"/>
      <w:r w:rsidRPr="00E24AFF">
        <w:rPr>
          <w:rFonts w:asciiTheme="minorHAnsi" w:hAnsiTheme="minorHAnsi"/>
          <w:sz w:val="20"/>
          <w:szCs w:val="20"/>
          <w:lang w:val="en-ID" w:eastAsia="en-ID"/>
        </w:rPr>
        <w:t>sebesar</w:t>
      </w:r>
      <w:proofErr w:type="spellEnd"/>
      <w:r w:rsidRPr="00E24AFF">
        <w:rPr>
          <w:rFonts w:asciiTheme="minorHAnsi" w:hAnsiTheme="minorHAnsi"/>
          <w:sz w:val="20"/>
          <w:szCs w:val="20"/>
          <w:lang w:val="en-ID" w:eastAsia="en-ID"/>
        </w:rPr>
        <w:t xml:space="preserve"> 0,069 </w:t>
      </w:r>
      <w:proofErr w:type="spellStart"/>
      <w:r w:rsidRPr="00E24AFF">
        <w:rPr>
          <w:rFonts w:asciiTheme="minorHAnsi" w:hAnsiTheme="minorHAnsi"/>
          <w:sz w:val="20"/>
          <w:szCs w:val="20"/>
          <w:lang w:val="en-ID" w:eastAsia="en-ID"/>
        </w:rPr>
        <w:t>dengan</w:t>
      </w:r>
      <w:proofErr w:type="spellEnd"/>
      <w:r w:rsidRPr="00E24AFF">
        <w:rPr>
          <w:rFonts w:asciiTheme="minorHAnsi" w:hAnsiTheme="minorHAnsi"/>
          <w:sz w:val="20"/>
          <w:szCs w:val="20"/>
          <w:lang w:val="en-ID" w:eastAsia="en-ID"/>
        </w:rPr>
        <w:t xml:space="preserve"> p-value </w:t>
      </w:r>
      <w:proofErr w:type="spellStart"/>
      <w:r w:rsidRPr="00E24AFF">
        <w:rPr>
          <w:rFonts w:asciiTheme="minorHAnsi" w:hAnsiTheme="minorHAnsi"/>
          <w:sz w:val="20"/>
          <w:szCs w:val="20"/>
          <w:lang w:val="en-ID" w:eastAsia="en-ID"/>
        </w:rPr>
        <w:t>sebesar</w:t>
      </w:r>
      <w:proofErr w:type="spellEnd"/>
      <w:r w:rsidRPr="00E24AFF">
        <w:rPr>
          <w:rFonts w:asciiTheme="minorHAnsi" w:hAnsiTheme="minorHAnsi"/>
          <w:sz w:val="20"/>
          <w:szCs w:val="20"/>
          <w:lang w:val="en-ID" w:eastAsia="en-ID"/>
        </w:rPr>
        <w:t xml:space="preserve"> 0,794. Karena p-value </w:t>
      </w:r>
      <w:proofErr w:type="spellStart"/>
      <w:r w:rsidRPr="00E24AFF">
        <w:rPr>
          <w:rFonts w:asciiTheme="minorHAnsi" w:hAnsiTheme="minorHAnsi"/>
          <w:sz w:val="20"/>
          <w:szCs w:val="20"/>
          <w:lang w:val="en-ID" w:eastAsia="en-ID"/>
        </w:rPr>
        <w:t>ini</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lebih</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besar</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dari</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tingkat</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signifikansi</w:t>
      </w:r>
      <w:proofErr w:type="spellEnd"/>
      <w:r w:rsidRPr="00E24AFF">
        <w:rPr>
          <w:rFonts w:asciiTheme="minorHAnsi" w:hAnsiTheme="minorHAnsi"/>
          <w:sz w:val="20"/>
          <w:szCs w:val="20"/>
          <w:lang w:val="en-ID" w:eastAsia="en-ID"/>
        </w:rPr>
        <w:t xml:space="preserve"> 0,05, </w:t>
      </w:r>
      <w:proofErr w:type="spellStart"/>
      <w:r w:rsidRPr="00E24AFF">
        <w:rPr>
          <w:rFonts w:asciiTheme="minorHAnsi" w:hAnsiTheme="minorHAnsi"/>
          <w:sz w:val="20"/>
          <w:szCs w:val="20"/>
          <w:lang w:val="en-ID" w:eastAsia="en-ID"/>
        </w:rPr>
        <w:t>peneliti</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menerima</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hipotesis</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nol</w:t>
      </w:r>
      <w:proofErr w:type="spellEnd"/>
      <w:r w:rsidRPr="00E24AFF">
        <w:rPr>
          <w:rFonts w:asciiTheme="minorHAnsi" w:hAnsiTheme="minorHAnsi"/>
          <w:sz w:val="20"/>
          <w:szCs w:val="20"/>
          <w:lang w:val="en-ID" w:eastAsia="en-ID"/>
        </w:rPr>
        <w:t xml:space="preserve"> dan </w:t>
      </w:r>
      <w:proofErr w:type="spellStart"/>
      <w:r w:rsidRPr="00E24AFF">
        <w:rPr>
          <w:rFonts w:asciiTheme="minorHAnsi" w:hAnsiTheme="minorHAnsi"/>
          <w:sz w:val="20"/>
          <w:szCs w:val="20"/>
          <w:lang w:val="en-ID" w:eastAsia="en-ID"/>
        </w:rPr>
        <w:t>menyimpulkan</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bahwa</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varians</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kelas</w:t>
      </w:r>
      <w:proofErr w:type="spellEnd"/>
      <w:r w:rsidRPr="00E24AFF">
        <w:rPr>
          <w:rFonts w:asciiTheme="minorHAnsi" w:hAnsiTheme="minorHAnsi"/>
          <w:sz w:val="20"/>
          <w:szCs w:val="20"/>
          <w:lang w:val="en-ID" w:eastAsia="en-ID"/>
        </w:rPr>
        <w:t xml:space="preserve"> 3A dan 3B </w:t>
      </w:r>
      <w:proofErr w:type="spellStart"/>
      <w:r w:rsidRPr="00E24AFF">
        <w:rPr>
          <w:rFonts w:asciiTheme="minorHAnsi" w:hAnsiTheme="minorHAnsi"/>
          <w:sz w:val="20"/>
          <w:szCs w:val="20"/>
          <w:lang w:val="en-ID" w:eastAsia="en-ID"/>
        </w:rPr>
        <w:t>tidak</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berbeda</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secara</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signifikan</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atau</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homogen</w:t>
      </w:r>
      <w:proofErr w:type="spellEnd"/>
      <w:r w:rsidRPr="00E24AFF">
        <w:rPr>
          <w:rFonts w:asciiTheme="minorHAnsi" w:hAnsiTheme="minorHAnsi"/>
          <w:sz w:val="20"/>
          <w:szCs w:val="20"/>
          <w:lang w:val="en-ID" w:eastAsia="en-ID"/>
        </w:rPr>
        <w:t xml:space="preserve">. Kesimpulan </w:t>
      </w:r>
      <w:proofErr w:type="spellStart"/>
      <w:r w:rsidRPr="00E24AFF">
        <w:rPr>
          <w:rFonts w:asciiTheme="minorHAnsi" w:hAnsiTheme="minorHAnsi"/>
          <w:sz w:val="20"/>
          <w:szCs w:val="20"/>
          <w:lang w:val="en-ID" w:eastAsia="en-ID"/>
        </w:rPr>
        <w:t>ini</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memungkinkan</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dilanjutkannya</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analisis</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statistik</w:t>
      </w:r>
      <w:proofErr w:type="spellEnd"/>
      <w:r w:rsidRPr="00E24AFF">
        <w:rPr>
          <w:rFonts w:asciiTheme="minorHAnsi" w:hAnsiTheme="minorHAnsi"/>
          <w:sz w:val="20"/>
          <w:szCs w:val="20"/>
          <w:lang w:val="en-ID" w:eastAsia="en-ID"/>
        </w:rPr>
        <w:t xml:space="preserve"> yang </w:t>
      </w:r>
      <w:proofErr w:type="spellStart"/>
      <w:r w:rsidRPr="00E24AFF">
        <w:rPr>
          <w:rFonts w:asciiTheme="minorHAnsi" w:hAnsiTheme="minorHAnsi"/>
          <w:sz w:val="20"/>
          <w:szCs w:val="20"/>
          <w:lang w:val="en-ID" w:eastAsia="en-ID"/>
        </w:rPr>
        <w:t>membutuhkan</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asumsi</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homogenitas</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varians</w:t>
      </w:r>
      <w:proofErr w:type="spellEnd"/>
      <w:r w:rsidRPr="00E24AFF">
        <w:rPr>
          <w:rFonts w:asciiTheme="minorHAnsi" w:hAnsiTheme="minorHAnsi"/>
          <w:sz w:val="20"/>
          <w:szCs w:val="20"/>
          <w:lang w:val="en-ID" w:eastAsia="en-ID"/>
        </w:rPr>
        <w:t>.</w:t>
      </w:r>
    </w:p>
    <w:p w14:paraId="21DDCD13" w14:textId="06DD01FF" w:rsidR="003F1CF2" w:rsidRPr="00E24AFF" w:rsidRDefault="003F1CF2" w:rsidP="00E24AFF">
      <w:pPr>
        <w:spacing w:before="100" w:beforeAutospacing="1" w:after="100" w:afterAutospacing="1" w:line="240" w:lineRule="auto"/>
        <w:ind w:left="0" w:hanging="2"/>
        <w:jc w:val="both"/>
        <w:rPr>
          <w:rFonts w:asciiTheme="minorHAnsi" w:hAnsiTheme="minorHAnsi"/>
          <w:b/>
          <w:bCs/>
          <w:sz w:val="20"/>
          <w:szCs w:val="20"/>
          <w:lang w:val="en-ID" w:eastAsia="en-ID"/>
        </w:rPr>
      </w:pPr>
      <w:r w:rsidRPr="00E24AFF">
        <w:rPr>
          <w:rFonts w:asciiTheme="minorHAnsi" w:hAnsiTheme="minorHAnsi"/>
          <w:b/>
          <w:bCs/>
          <w:sz w:val="20"/>
          <w:szCs w:val="20"/>
          <w:lang w:val="en-ID" w:eastAsia="en-ID"/>
        </w:rPr>
        <w:t>UJI T-TES</w:t>
      </w:r>
    </w:p>
    <w:p w14:paraId="11C3902B" w14:textId="32230DE5" w:rsidR="003F1CF2" w:rsidRPr="00E24AFF" w:rsidRDefault="003F1CF2" w:rsidP="00E24AFF">
      <w:pPr>
        <w:spacing w:before="100" w:beforeAutospacing="1" w:after="100" w:afterAutospacing="1" w:line="240" w:lineRule="auto"/>
        <w:ind w:left="0" w:hanging="2"/>
        <w:jc w:val="both"/>
        <w:rPr>
          <w:rFonts w:asciiTheme="minorHAnsi" w:hAnsiTheme="minorHAnsi"/>
          <w:sz w:val="20"/>
          <w:szCs w:val="20"/>
          <w:lang w:val="en-ID" w:eastAsia="en-ID"/>
        </w:rPr>
      </w:pPr>
      <w:r w:rsidRPr="00E24AFF">
        <w:rPr>
          <w:rFonts w:asciiTheme="minorHAnsi" w:hAnsiTheme="minorHAnsi"/>
          <w:sz w:val="20"/>
          <w:szCs w:val="20"/>
          <w:lang w:val="en-ID" w:eastAsia="en-ID"/>
        </w:rPr>
        <w:t xml:space="preserve">Uji-t </w:t>
      </w:r>
      <w:proofErr w:type="spellStart"/>
      <w:r w:rsidRPr="00E24AFF">
        <w:rPr>
          <w:rFonts w:asciiTheme="minorHAnsi" w:hAnsiTheme="minorHAnsi"/>
          <w:sz w:val="20"/>
          <w:szCs w:val="20"/>
          <w:lang w:val="en-ID" w:eastAsia="en-ID"/>
        </w:rPr>
        <w:t>adalah</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alat</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analisis</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statistik</w:t>
      </w:r>
      <w:proofErr w:type="spellEnd"/>
      <w:r w:rsidRPr="00E24AFF">
        <w:rPr>
          <w:rFonts w:asciiTheme="minorHAnsi" w:hAnsiTheme="minorHAnsi"/>
          <w:sz w:val="20"/>
          <w:szCs w:val="20"/>
          <w:lang w:val="en-ID" w:eastAsia="en-ID"/>
        </w:rPr>
        <w:t xml:space="preserve"> yang </w:t>
      </w:r>
      <w:proofErr w:type="spellStart"/>
      <w:r w:rsidRPr="00E24AFF">
        <w:rPr>
          <w:rFonts w:asciiTheme="minorHAnsi" w:hAnsiTheme="minorHAnsi"/>
          <w:sz w:val="20"/>
          <w:szCs w:val="20"/>
          <w:lang w:val="en-ID" w:eastAsia="en-ID"/>
        </w:rPr>
        <w:t>umum</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digunakan</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untuk</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membandingkan</w:t>
      </w:r>
      <w:proofErr w:type="spellEnd"/>
      <w:r w:rsidRPr="00E24AFF">
        <w:rPr>
          <w:rFonts w:asciiTheme="minorHAnsi" w:hAnsiTheme="minorHAnsi"/>
          <w:sz w:val="20"/>
          <w:szCs w:val="20"/>
          <w:lang w:val="en-ID" w:eastAsia="en-ID"/>
        </w:rPr>
        <w:t xml:space="preserve"> rata-rata </w:t>
      </w:r>
      <w:proofErr w:type="spellStart"/>
      <w:r w:rsidRPr="00E24AFF">
        <w:rPr>
          <w:rFonts w:asciiTheme="minorHAnsi" w:hAnsiTheme="minorHAnsi"/>
          <w:sz w:val="20"/>
          <w:szCs w:val="20"/>
          <w:lang w:val="en-ID" w:eastAsia="en-ID"/>
        </w:rPr>
        <w:t>antara</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dua</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kelompok</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dengan</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tujuan</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menentukan</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apakah</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perbedaan</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antara</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kedua</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kelompok</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tersebut</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signifikan</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secara</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statistik</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atau</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hanya</w:t>
      </w:r>
      <w:proofErr w:type="spellEnd"/>
      <w:r w:rsidRPr="00E24AFF">
        <w:rPr>
          <w:rFonts w:asciiTheme="minorHAnsi" w:hAnsiTheme="minorHAnsi"/>
          <w:sz w:val="20"/>
          <w:szCs w:val="20"/>
          <w:lang w:val="en-ID" w:eastAsia="en-ID"/>
        </w:rPr>
        <w:t xml:space="preserve"> </w:t>
      </w:r>
      <w:proofErr w:type="spellStart"/>
      <w:r w:rsidRPr="00E24AFF">
        <w:rPr>
          <w:rFonts w:asciiTheme="minorHAnsi" w:hAnsiTheme="minorHAnsi"/>
          <w:sz w:val="20"/>
          <w:szCs w:val="20"/>
          <w:lang w:val="en-ID" w:eastAsia="en-ID"/>
        </w:rPr>
        <w:t>kebetulan</w:t>
      </w:r>
      <w:proofErr w:type="spellEnd"/>
      <w:r w:rsidRPr="00E24AFF">
        <w:rPr>
          <w:rFonts w:asciiTheme="minorHAnsi" w:hAnsiTheme="minorHAnsi"/>
          <w:sz w:val="20"/>
          <w:szCs w:val="20"/>
          <w:lang w:val="en-ID" w:eastAsia="en-ID"/>
        </w:rPr>
        <w:t xml:space="preserve">. </w:t>
      </w:r>
    </w:p>
    <w:tbl>
      <w:tblPr>
        <w:tblW w:w="0" w:type="auto"/>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6"/>
        <w:gridCol w:w="581"/>
        <w:gridCol w:w="737"/>
        <w:gridCol w:w="1167"/>
      </w:tblGrid>
      <w:tr w:rsidR="00E24AFF" w:rsidRPr="00E24AFF" w14:paraId="7901EFF6" w14:textId="77777777" w:rsidTr="00E24AFF">
        <w:trPr>
          <w:tblHeader/>
          <w:tblCellSpacing w:w="15" w:type="dxa"/>
        </w:trPr>
        <w:tc>
          <w:tcPr>
            <w:tcW w:w="1641" w:type="dxa"/>
            <w:vAlign w:val="center"/>
            <w:hideMark/>
          </w:tcPr>
          <w:p w14:paraId="167E81FD" w14:textId="77777777" w:rsidR="00E24AFF" w:rsidRPr="00E24AFF" w:rsidRDefault="00E24AFF" w:rsidP="00E24AFF">
            <w:pPr>
              <w:spacing w:line="240" w:lineRule="auto"/>
              <w:ind w:left="0" w:hanging="2"/>
              <w:jc w:val="both"/>
              <w:rPr>
                <w:rFonts w:asciiTheme="minorHAnsi" w:hAnsiTheme="minorHAnsi"/>
                <w:b/>
                <w:bCs/>
                <w:sz w:val="20"/>
                <w:szCs w:val="20"/>
                <w:lang w:val="en-ID" w:eastAsia="en-ID"/>
              </w:rPr>
            </w:pPr>
            <w:proofErr w:type="spellStart"/>
            <w:r w:rsidRPr="00E24AFF">
              <w:rPr>
                <w:rFonts w:asciiTheme="minorHAnsi" w:hAnsiTheme="minorHAnsi"/>
                <w:b/>
                <w:bCs/>
                <w:sz w:val="20"/>
                <w:szCs w:val="20"/>
                <w:lang w:val="en-ID" w:eastAsia="en-ID"/>
              </w:rPr>
              <w:t>Kondisi</w:t>
            </w:r>
            <w:proofErr w:type="spellEnd"/>
          </w:p>
        </w:tc>
        <w:tc>
          <w:tcPr>
            <w:tcW w:w="0" w:type="auto"/>
            <w:vAlign w:val="center"/>
            <w:hideMark/>
          </w:tcPr>
          <w:p w14:paraId="0E4D7B83" w14:textId="77777777" w:rsidR="00E24AFF" w:rsidRPr="00E24AFF" w:rsidRDefault="00E24AFF" w:rsidP="00E24AFF">
            <w:pPr>
              <w:spacing w:line="240" w:lineRule="auto"/>
              <w:ind w:left="0" w:hanging="2"/>
              <w:jc w:val="both"/>
              <w:rPr>
                <w:rFonts w:asciiTheme="minorHAnsi" w:hAnsiTheme="minorHAnsi"/>
                <w:b/>
                <w:bCs/>
                <w:sz w:val="20"/>
                <w:szCs w:val="20"/>
                <w:lang w:val="en-ID" w:eastAsia="en-ID"/>
              </w:rPr>
            </w:pPr>
            <w:r w:rsidRPr="00E24AFF">
              <w:rPr>
                <w:rFonts w:asciiTheme="minorHAnsi" w:hAnsiTheme="minorHAnsi"/>
                <w:b/>
                <w:bCs/>
                <w:sz w:val="20"/>
                <w:szCs w:val="20"/>
                <w:lang w:val="en-ID" w:eastAsia="en-ID"/>
              </w:rPr>
              <w:t>p-value</w:t>
            </w:r>
          </w:p>
        </w:tc>
        <w:tc>
          <w:tcPr>
            <w:tcW w:w="707" w:type="dxa"/>
          </w:tcPr>
          <w:p w14:paraId="42050523" w14:textId="61877B54" w:rsidR="00E24AFF" w:rsidRPr="00E24AFF" w:rsidRDefault="00E24AFF" w:rsidP="00E24AFF">
            <w:pPr>
              <w:spacing w:line="240" w:lineRule="auto"/>
              <w:ind w:left="0" w:hanging="2"/>
              <w:jc w:val="both"/>
              <w:rPr>
                <w:rFonts w:asciiTheme="minorHAnsi" w:hAnsiTheme="minorHAnsi"/>
                <w:b/>
                <w:bCs/>
                <w:sz w:val="20"/>
                <w:szCs w:val="20"/>
                <w:vertAlign w:val="subscript"/>
                <w:lang w:val="en-ID" w:eastAsia="en-ID"/>
              </w:rPr>
            </w:pPr>
            <w:r w:rsidRPr="00E24AFF">
              <w:rPr>
                <w:rFonts w:asciiTheme="minorHAnsi" w:hAnsiTheme="minorHAnsi"/>
                <w:b/>
                <w:bCs/>
                <w:sz w:val="20"/>
                <w:szCs w:val="20"/>
                <w:lang w:val="en-ID" w:eastAsia="en-ID"/>
              </w:rPr>
              <w:t>T</w:t>
            </w:r>
          </w:p>
        </w:tc>
        <w:tc>
          <w:tcPr>
            <w:tcW w:w="1122" w:type="dxa"/>
            <w:vAlign w:val="center"/>
            <w:hideMark/>
          </w:tcPr>
          <w:p w14:paraId="4D8817B2" w14:textId="4002AF1F" w:rsidR="00E24AFF" w:rsidRPr="00E24AFF" w:rsidRDefault="00E24AFF" w:rsidP="00E24AFF">
            <w:pPr>
              <w:spacing w:line="240" w:lineRule="auto"/>
              <w:ind w:left="0" w:hanging="2"/>
              <w:jc w:val="both"/>
              <w:rPr>
                <w:rFonts w:asciiTheme="minorHAnsi" w:hAnsiTheme="minorHAnsi"/>
                <w:b/>
                <w:bCs/>
                <w:sz w:val="20"/>
                <w:szCs w:val="20"/>
                <w:lang w:val="en-ID" w:eastAsia="en-ID"/>
              </w:rPr>
            </w:pPr>
            <w:proofErr w:type="spellStart"/>
            <w:r w:rsidRPr="00E24AFF">
              <w:rPr>
                <w:rFonts w:asciiTheme="minorHAnsi" w:hAnsiTheme="minorHAnsi"/>
                <w:b/>
                <w:bCs/>
                <w:sz w:val="20"/>
                <w:szCs w:val="20"/>
                <w:lang w:val="en-ID" w:eastAsia="en-ID"/>
              </w:rPr>
              <w:t>Keterangan</w:t>
            </w:r>
            <w:proofErr w:type="spellEnd"/>
          </w:p>
        </w:tc>
      </w:tr>
      <w:tr w:rsidR="00E24AFF" w:rsidRPr="00E24AFF" w14:paraId="22C11820" w14:textId="77777777" w:rsidTr="00E24AFF">
        <w:trPr>
          <w:tblCellSpacing w:w="15" w:type="dxa"/>
        </w:trPr>
        <w:tc>
          <w:tcPr>
            <w:tcW w:w="1641" w:type="dxa"/>
            <w:vAlign w:val="center"/>
            <w:hideMark/>
          </w:tcPr>
          <w:p w14:paraId="5A5FAA93" w14:textId="77777777" w:rsidR="00E24AFF" w:rsidRPr="00E24AFF" w:rsidRDefault="00E24AFF" w:rsidP="00E24AFF">
            <w:pPr>
              <w:spacing w:line="240" w:lineRule="auto"/>
              <w:ind w:left="0" w:hanging="2"/>
              <w:jc w:val="both"/>
              <w:rPr>
                <w:rFonts w:asciiTheme="minorHAnsi" w:hAnsiTheme="minorHAnsi"/>
                <w:sz w:val="20"/>
                <w:szCs w:val="20"/>
                <w:lang w:val="en-ID" w:eastAsia="en-ID"/>
              </w:rPr>
            </w:pPr>
            <w:r w:rsidRPr="00E24AFF">
              <w:rPr>
                <w:rFonts w:asciiTheme="minorHAnsi" w:hAnsiTheme="minorHAnsi"/>
                <w:sz w:val="20"/>
                <w:szCs w:val="20"/>
                <w:lang w:val="en-ID" w:eastAsia="en-ID"/>
              </w:rPr>
              <w:t>Equal variances assumed</w:t>
            </w:r>
          </w:p>
        </w:tc>
        <w:tc>
          <w:tcPr>
            <w:tcW w:w="0" w:type="auto"/>
            <w:vAlign w:val="center"/>
            <w:hideMark/>
          </w:tcPr>
          <w:p w14:paraId="231FAD22" w14:textId="77777777" w:rsidR="00E24AFF" w:rsidRPr="00E24AFF" w:rsidRDefault="00E24AFF" w:rsidP="00E24AFF">
            <w:pPr>
              <w:spacing w:line="240" w:lineRule="auto"/>
              <w:ind w:left="0" w:hanging="2"/>
              <w:jc w:val="both"/>
              <w:rPr>
                <w:rFonts w:asciiTheme="minorHAnsi" w:hAnsiTheme="minorHAnsi"/>
                <w:sz w:val="20"/>
                <w:szCs w:val="20"/>
                <w:lang w:val="en-ID" w:eastAsia="en-ID"/>
              </w:rPr>
            </w:pPr>
            <w:r w:rsidRPr="00E24AFF">
              <w:rPr>
                <w:rFonts w:asciiTheme="minorHAnsi" w:hAnsiTheme="minorHAnsi"/>
                <w:sz w:val="20"/>
                <w:szCs w:val="20"/>
                <w:lang w:val="en-ID" w:eastAsia="en-ID"/>
              </w:rPr>
              <w:t>0,000</w:t>
            </w:r>
          </w:p>
        </w:tc>
        <w:tc>
          <w:tcPr>
            <w:tcW w:w="707" w:type="dxa"/>
          </w:tcPr>
          <w:p w14:paraId="67FD6633" w14:textId="1DE8956D" w:rsidR="00E24AFF" w:rsidRPr="00E24AFF" w:rsidRDefault="00E24AFF" w:rsidP="00E24AFF">
            <w:pPr>
              <w:spacing w:line="240" w:lineRule="auto"/>
              <w:ind w:left="0" w:hanging="2"/>
              <w:jc w:val="both"/>
              <w:rPr>
                <w:rFonts w:asciiTheme="minorHAnsi" w:hAnsiTheme="minorHAnsi"/>
                <w:sz w:val="20"/>
                <w:szCs w:val="20"/>
                <w:lang w:val="en-ID" w:eastAsia="en-ID"/>
              </w:rPr>
            </w:pPr>
            <w:r w:rsidRPr="00E24AFF">
              <w:rPr>
                <w:rFonts w:asciiTheme="minorHAnsi" w:hAnsiTheme="minorHAnsi"/>
                <w:sz w:val="20"/>
                <w:szCs w:val="20"/>
              </w:rPr>
              <w:t>17.200</w:t>
            </w:r>
          </w:p>
        </w:tc>
        <w:tc>
          <w:tcPr>
            <w:tcW w:w="1122" w:type="dxa"/>
            <w:vAlign w:val="center"/>
            <w:hideMark/>
          </w:tcPr>
          <w:p w14:paraId="1141C221" w14:textId="55A2F77D" w:rsidR="00E24AFF" w:rsidRPr="00E24AFF" w:rsidRDefault="00E24AFF" w:rsidP="00E24AFF">
            <w:pPr>
              <w:spacing w:line="240" w:lineRule="auto"/>
              <w:ind w:left="0" w:hanging="2"/>
              <w:jc w:val="both"/>
              <w:rPr>
                <w:rFonts w:asciiTheme="minorHAnsi" w:hAnsiTheme="minorHAnsi"/>
                <w:sz w:val="20"/>
                <w:szCs w:val="20"/>
                <w:lang w:val="en-ID" w:eastAsia="en-ID"/>
              </w:rPr>
            </w:pPr>
            <w:proofErr w:type="spellStart"/>
            <w:r w:rsidRPr="00E24AFF">
              <w:rPr>
                <w:rFonts w:asciiTheme="minorHAnsi" w:hAnsiTheme="minorHAnsi"/>
                <w:sz w:val="20"/>
                <w:szCs w:val="20"/>
                <w:lang w:val="en-ID" w:eastAsia="en-ID"/>
              </w:rPr>
              <w:t>Signifikan</w:t>
            </w:r>
            <w:proofErr w:type="spellEnd"/>
          </w:p>
        </w:tc>
      </w:tr>
      <w:tr w:rsidR="00E24AFF" w:rsidRPr="00E24AFF" w14:paraId="7C756DAF" w14:textId="77777777" w:rsidTr="00E24AFF">
        <w:trPr>
          <w:tblCellSpacing w:w="15" w:type="dxa"/>
        </w:trPr>
        <w:tc>
          <w:tcPr>
            <w:tcW w:w="1641" w:type="dxa"/>
            <w:vAlign w:val="center"/>
            <w:hideMark/>
          </w:tcPr>
          <w:p w14:paraId="64C73693" w14:textId="77777777" w:rsidR="00E24AFF" w:rsidRPr="00E24AFF" w:rsidRDefault="00E24AFF" w:rsidP="00E24AFF">
            <w:pPr>
              <w:spacing w:line="240" w:lineRule="auto"/>
              <w:ind w:left="0" w:hanging="2"/>
              <w:jc w:val="both"/>
              <w:rPr>
                <w:rFonts w:asciiTheme="minorHAnsi" w:hAnsiTheme="minorHAnsi"/>
                <w:sz w:val="20"/>
                <w:szCs w:val="20"/>
                <w:lang w:val="en-ID" w:eastAsia="en-ID"/>
              </w:rPr>
            </w:pPr>
            <w:r w:rsidRPr="00E24AFF">
              <w:rPr>
                <w:rFonts w:asciiTheme="minorHAnsi" w:hAnsiTheme="minorHAnsi"/>
                <w:sz w:val="20"/>
                <w:szCs w:val="20"/>
                <w:lang w:val="en-ID" w:eastAsia="en-ID"/>
              </w:rPr>
              <w:t>Equal variances not assumed</w:t>
            </w:r>
          </w:p>
        </w:tc>
        <w:tc>
          <w:tcPr>
            <w:tcW w:w="0" w:type="auto"/>
            <w:vAlign w:val="center"/>
            <w:hideMark/>
          </w:tcPr>
          <w:p w14:paraId="49859306" w14:textId="77777777" w:rsidR="00E24AFF" w:rsidRPr="00E24AFF" w:rsidRDefault="00E24AFF" w:rsidP="00E24AFF">
            <w:pPr>
              <w:spacing w:line="240" w:lineRule="auto"/>
              <w:ind w:left="0" w:hanging="2"/>
              <w:jc w:val="both"/>
              <w:rPr>
                <w:rFonts w:asciiTheme="minorHAnsi" w:hAnsiTheme="minorHAnsi"/>
                <w:sz w:val="20"/>
                <w:szCs w:val="20"/>
                <w:lang w:val="en-ID" w:eastAsia="en-ID"/>
              </w:rPr>
            </w:pPr>
            <w:r w:rsidRPr="00E24AFF">
              <w:rPr>
                <w:rFonts w:asciiTheme="minorHAnsi" w:hAnsiTheme="minorHAnsi"/>
                <w:sz w:val="20"/>
                <w:szCs w:val="20"/>
                <w:lang w:val="en-ID" w:eastAsia="en-ID"/>
              </w:rPr>
              <w:t>0,000</w:t>
            </w:r>
          </w:p>
        </w:tc>
        <w:tc>
          <w:tcPr>
            <w:tcW w:w="707" w:type="dxa"/>
          </w:tcPr>
          <w:p w14:paraId="564F0116" w14:textId="32C11F42" w:rsidR="00E24AFF" w:rsidRPr="00E24AFF" w:rsidRDefault="00E24AFF" w:rsidP="00E24AFF">
            <w:pPr>
              <w:spacing w:line="240" w:lineRule="auto"/>
              <w:ind w:left="0" w:hanging="2"/>
              <w:jc w:val="both"/>
              <w:rPr>
                <w:rFonts w:asciiTheme="minorHAnsi" w:hAnsiTheme="minorHAnsi"/>
                <w:sz w:val="20"/>
                <w:szCs w:val="20"/>
                <w:lang w:val="en-ID" w:eastAsia="en-ID"/>
              </w:rPr>
            </w:pPr>
            <w:r w:rsidRPr="00E24AFF">
              <w:rPr>
                <w:rFonts w:asciiTheme="minorHAnsi" w:hAnsiTheme="minorHAnsi"/>
                <w:sz w:val="20"/>
                <w:szCs w:val="20"/>
              </w:rPr>
              <w:t>17.200</w:t>
            </w:r>
          </w:p>
        </w:tc>
        <w:tc>
          <w:tcPr>
            <w:tcW w:w="1122" w:type="dxa"/>
            <w:vAlign w:val="center"/>
            <w:hideMark/>
          </w:tcPr>
          <w:p w14:paraId="24661D0E" w14:textId="7F46B307" w:rsidR="00E24AFF" w:rsidRPr="00E24AFF" w:rsidRDefault="00E24AFF" w:rsidP="00E24AFF">
            <w:pPr>
              <w:spacing w:line="240" w:lineRule="auto"/>
              <w:ind w:left="0" w:hanging="2"/>
              <w:jc w:val="both"/>
              <w:rPr>
                <w:rFonts w:asciiTheme="minorHAnsi" w:hAnsiTheme="minorHAnsi"/>
                <w:sz w:val="20"/>
                <w:szCs w:val="20"/>
                <w:lang w:val="en-ID" w:eastAsia="en-ID"/>
              </w:rPr>
            </w:pPr>
            <w:proofErr w:type="spellStart"/>
            <w:r w:rsidRPr="00E24AFF">
              <w:rPr>
                <w:rFonts w:asciiTheme="minorHAnsi" w:hAnsiTheme="minorHAnsi"/>
                <w:sz w:val="20"/>
                <w:szCs w:val="20"/>
                <w:lang w:val="en-ID" w:eastAsia="en-ID"/>
              </w:rPr>
              <w:t>Signifikan</w:t>
            </w:r>
            <w:proofErr w:type="spellEnd"/>
          </w:p>
        </w:tc>
      </w:tr>
    </w:tbl>
    <w:p w14:paraId="42AF1BBE" w14:textId="594B5F2C" w:rsidR="003F1CF2" w:rsidRPr="00E24AFF" w:rsidRDefault="00E24AFF" w:rsidP="00E24AFF">
      <w:pPr>
        <w:spacing w:before="100" w:beforeAutospacing="1" w:after="100" w:afterAutospacing="1" w:line="240" w:lineRule="auto"/>
        <w:ind w:left="0" w:hanging="2"/>
        <w:jc w:val="both"/>
        <w:rPr>
          <w:rFonts w:asciiTheme="minorHAnsi" w:hAnsiTheme="minorHAnsi"/>
          <w:sz w:val="20"/>
          <w:szCs w:val="20"/>
          <w:lang w:val="en-ID" w:eastAsia="en-ID"/>
        </w:rPr>
      </w:pPr>
      <w:r w:rsidRPr="00E24AFF">
        <w:rPr>
          <w:rFonts w:asciiTheme="minorHAnsi" w:hAnsiTheme="minorHAnsi"/>
          <w:sz w:val="20"/>
          <w:szCs w:val="20"/>
        </w:rPr>
        <w:t xml:space="preserve">Uji-t </w:t>
      </w:r>
      <w:proofErr w:type="spellStart"/>
      <w:r w:rsidRPr="00E24AFF">
        <w:rPr>
          <w:rFonts w:asciiTheme="minorHAnsi" w:hAnsiTheme="minorHAnsi"/>
          <w:sz w:val="20"/>
          <w:szCs w:val="20"/>
        </w:rPr>
        <w:t>hal</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ini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bisa</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dilihat</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jika</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nitai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Thitung</w:t>
      </w:r>
      <w:proofErr w:type="spellEnd"/>
      <w:r w:rsidRPr="00E24AFF">
        <w:rPr>
          <w:rFonts w:asciiTheme="minorHAnsi" w:hAnsiTheme="minorHAnsi"/>
          <w:sz w:val="20"/>
          <w:szCs w:val="20"/>
        </w:rPr>
        <w:t xml:space="preserve"> yang </w:t>
      </w:r>
      <w:proofErr w:type="spellStart"/>
      <w:r w:rsidRPr="00E24AFF">
        <w:rPr>
          <w:rFonts w:asciiTheme="minorHAnsi" w:hAnsiTheme="minorHAnsi"/>
          <w:sz w:val="20"/>
          <w:szCs w:val="20"/>
        </w:rPr>
        <w:t>diperoleh</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lebih</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besar</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dari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Ttabel</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Thitung</w:t>
      </w:r>
      <w:proofErr w:type="spellEnd"/>
      <w:r w:rsidRPr="00E24AFF">
        <w:rPr>
          <w:rFonts w:asciiTheme="minorHAnsi" w:hAnsiTheme="minorHAnsi"/>
          <w:sz w:val="20"/>
          <w:szCs w:val="20"/>
        </w:rPr>
        <w:t xml:space="preserve"> &gt; </w:t>
      </w:r>
      <w:proofErr w:type="spellStart"/>
      <w:r w:rsidRPr="00E24AFF">
        <w:rPr>
          <w:rFonts w:asciiTheme="minorHAnsi" w:hAnsiTheme="minorHAnsi"/>
          <w:sz w:val="20"/>
          <w:szCs w:val="20"/>
        </w:rPr>
        <w:t>Ttabel</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Dengan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nilai</w:t>
      </w:r>
      <w:proofErr w:type="spellEnd"/>
      <w:r w:rsidRPr="00E24AFF">
        <w:rPr>
          <w:rFonts w:asciiTheme="minorHAnsi" w:hAnsiTheme="minorHAnsi"/>
          <w:sz w:val="20"/>
          <w:szCs w:val="20"/>
        </w:rPr>
        <w:t xml:space="preserve"> 17.200 &gt; 2,024 </w:t>
      </w:r>
      <w:proofErr w:type="spellStart"/>
      <w:r w:rsidRPr="00E24AFF">
        <w:rPr>
          <w:rFonts w:asciiTheme="minorHAnsi" w:hAnsiTheme="minorHAnsi"/>
          <w:sz w:val="20"/>
          <w:szCs w:val="20"/>
        </w:rPr>
        <w:t>diperoleh</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hasil</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signifikan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sebesar</w:t>
      </w:r>
      <w:proofErr w:type="spellEnd"/>
      <w:r w:rsidRPr="00E24AFF">
        <w:rPr>
          <w:rFonts w:asciiTheme="minorHAnsi" w:hAnsiTheme="minorHAnsi"/>
          <w:sz w:val="20"/>
          <w:szCs w:val="20"/>
        </w:rPr>
        <w:t xml:space="preserve"> 0,000 </w:t>
      </w:r>
      <w:proofErr w:type="spellStart"/>
      <w:r w:rsidRPr="00E24AFF">
        <w:rPr>
          <w:rFonts w:asciiTheme="minorHAnsi" w:hAnsiTheme="minorHAnsi"/>
          <w:sz w:val="20"/>
          <w:szCs w:val="20"/>
        </w:rPr>
        <w:t>atau</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nilai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signifikan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lebih</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kecil</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dari</w:t>
      </w:r>
      <w:proofErr w:type="spellEnd"/>
      <w:r w:rsidRPr="00E24AFF">
        <w:rPr>
          <w:rFonts w:asciiTheme="minorHAnsi" w:hAnsiTheme="minorHAnsi"/>
          <w:sz w:val="20"/>
          <w:szCs w:val="20"/>
        </w:rPr>
        <w:t xml:space="preserve"> alpha 0,05 </w:t>
      </w:r>
      <w:proofErr w:type="spellStart"/>
      <w:r w:rsidRPr="00E24AFF">
        <w:rPr>
          <w:rFonts w:asciiTheme="minorHAnsi" w:hAnsiTheme="minorHAnsi"/>
          <w:sz w:val="20"/>
          <w:szCs w:val="20"/>
        </w:rPr>
        <w:t>atau</w:t>
      </w:r>
      <w:proofErr w:type="spellEnd"/>
      <w:r w:rsidRPr="00E24AFF">
        <w:rPr>
          <w:rFonts w:asciiTheme="minorHAnsi" w:hAnsiTheme="minorHAnsi"/>
          <w:sz w:val="20"/>
          <w:szCs w:val="20"/>
        </w:rPr>
        <w:t xml:space="preserve"> 0,000 &lt; 0,05. Ini </w:t>
      </w:r>
      <w:proofErr w:type="spellStart"/>
      <w:r w:rsidRPr="00E24AFF">
        <w:rPr>
          <w:rFonts w:asciiTheme="minorHAnsi" w:hAnsiTheme="minorHAnsi"/>
          <w:sz w:val="20"/>
          <w:szCs w:val="20"/>
        </w:rPr>
        <w:t>artinya</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motivasi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dari</w:t>
      </w:r>
      <w:proofErr w:type="spellEnd"/>
      <w:r w:rsidRPr="00E24AFF">
        <w:rPr>
          <w:rFonts w:asciiTheme="minorHAnsi" w:hAnsiTheme="minorHAnsi"/>
          <w:sz w:val="20"/>
          <w:szCs w:val="20"/>
        </w:rPr>
        <w:t xml:space="preserve"> guru </w:t>
      </w:r>
      <w:proofErr w:type="spellStart"/>
      <w:r w:rsidRPr="00E24AFF">
        <w:rPr>
          <w:rFonts w:asciiTheme="minorHAnsi" w:hAnsiTheme="minorHAnsi"/>
          <w:sz w:val="20"/>
          <w:szCs w:val="20"/>
        </w:rPr>
        <w:t>sangat</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berpengaruh</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signifikan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terhadap</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kepercayaan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diri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siswa</w:t>
      </w:r>
      <w:proofErr w:type="spellEnd"/>
      <w:r w:rsidRPr="00E24AFF">
        <w:rPr>
          <w:rFonts w:asciiTheme="minorHAnsi" w:hAnsiTheme="minorHAnsi"/>
          <w:sz w:val="20"/>
          <w:szCs w:val="20"/>
        </w:rPr>
        <w:t xml:space="preserve">. Maka Ho </w:t>
      </w:r>
      <w:proofErr w:type="spellStart"/>
      <w:r w:rsidRPr="00E24AFF">
        <w:rPr>
          <w:rFonts w:asciiTheme="minorHAnsi" w:hAnsiTheme="minorHAnsi"/>
          <w:sz w:val="20"/>
          <w:szCs w:val="20"/>
        </w:rPr>
        <w:t>ditolak</w:t>
      </w:r>
      <w:proofErr w:type="spellEnd"/>
      <w:r w:rsidRPr="00E24AFF">
        <w:rPr>
          <w:rFonts w:asciiTheme="minorHAnsi" w:hAnsiTheme="minorHAnsi"/>
          <w:sz w:val="20"/>
          <w:szCs w:val="20"/>
        </w:rPr>
        <w:t xml:space="preserve"> dan Ha </w:t>
      </w:r>
      <w:proofErr w:type="spellStart"/>
      <w:r w:rsidRPr="00E24AFF">
        <w:rPr>
          <w:rFonts w:asciiTheme="minorHAnsi" w:hAnsiTheme="minorHAnsi"/>
          <w:sz w:val="20"/>
          <w:szCs w:val="20"/>
        </w:rPr>
        <w:t>diterima</w:t>
      </w:r>
      <w:proofErr w:type="spellEnd"/>
      <w:r w:rsidRPr="00E24AFF">
        <w:rPr>
          <w:rFonts w:asciiTheme="minorHAnsi" w:hAnsiTheme="minorHAnsi"/>
          <w:sz w:val="20"/>
          <w:szCs w:val="20"/>
        </w:rPr>
        <w:t>.</w:t>
      </w:r>
    </w:p>
    <w:p w14:paraId="2DB74614" w14:textId="69248DCD" w:rsidR="000502AD" w:rsidRPr="00E24AFF" w:rsidRDefault="000502AD" w:rsidP="00E24AFF">
      <w:pPr>
        <w:pBdr>
          <w:top w:val="nil"/>
          <w:left w:val="nil"/>
          <w:bottom w:val="nil"/>
          <w:right w:val="nil"/>
          <w:between w:val="nil"/>
        </w:pBdr>
        <w:spacing w:after="120" w:line="240" w:lineRule="auto"/>
        <w:ind w:leftChars="0" w:left="0" w:firstLineChars="0" w:firstLine="0"/>
        <w:rPr>
          <w:rFonts w:asciiTheme="minorHAnsi" w:eastAsia="Cambria" w:hAnsiTheme="minorHAnsi" w:cs="Cambria"/>
          <w:b/>
          <w:color w:val="000000"/>
          <w:sz w:val="20"/>
          <w:szCs w:val="20"/>
        </w:rPr>
      </w:pPr>
      <w:r w:rsidRPr="00E24AFF">
        <w:rPr>
          <w:rFonts w:asciiTheme="minorHAnsi" w:eastAsia="Cambria" w:hAnsiTheme="minorHAnsi" w:cs="Cambria"/>
          <w:b/>
          <w:color w:val="000000"/>
          <w:sz w:val="20"/>
          <w:szCs w:val="20"/>
        </w:rPr>
        <w:t>PEMBAHASAN</w:t>
      </w:r>
    </w:p>
    <w:p w14:paraId="719978B0" w14:textId="6568DFF0" w:rsidR="00951DDE" w:rsidRPr="00E24AFF" w:rsidRDefault="00E4630F" w:rsidP="00E24AFF">
      <w:pPr>
        <w:pBdr>
          <w:top w:val="nil"/>
          <w:left w:val="nil"/>
          <w:bottom w:val="nil"/>
          <w:right w:val="nil"/>
          <w:between w:val="nil"/>
        </w:pBdr>
        <w:spacing w:after="120" w:line="240" w:lineRule="auto"/>
        <w:ind w:leftChars="0" w:left="0" w:firstLineChars="0" w:firstLine="720"/>
        <w:jc w:val="both"/>
        <w:rPr>
          <w:rFonts w:asciiTheme="minorHAnsi" w:hAnsiTheme="minorHAnsi"/>
          <w:sz w:val="20"/>
          <w:szCs w:val="20"/>
        </w:rPr>
      </w:pPr>
      <w:proofErr w:type="spellStart"/>
      <w:r w:rsidRPr="00E24AFF">
        <w:rPr>
          <w:rFonts w:asciiTheme="minorHAnsi" w:hAnsiTheme="minorHAnsi"/>
          <w:sz w:val="20"/>
          <w:szCs w:val="20"/>
        </w:rPr>
        <w:t>Penelitian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ini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dilaksanakan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dengan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tujuan</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untuk</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mengetahui</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ada</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atau</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tidaknya</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pengaruh</w:t>
      </w:r>
      <w:proofErr w:type="spellEnd"/>
      <w:r w:rsidRPr="00E24AFF">
        <w:rPr>
          <w:rFonts w:asciiTheme="minorHAnsi" w:hAnsiTheme="minorHAnsi"/>
          <w:sz w:val="20"/>
          <w:szCs w:val="20"/>
        </w:rPr>
        <w:t xml:space="preserve"> </w:t>
      </w:r>
      <w:proofErr w:type="spellStart"/>
      <w:r w:rsidR="00951DDE" w:rsidRPr="00E24AFF">
        <w:rPr>
          <w:rFonts w:asciiTheme="minorHAnsi" w:hAnsiTheme="minorHAnsi"/>
          <w:sz w:val="20"/>
          <w:szCs w:val="20"/>
        </w:rPr>
        <w:t>motivasi</w:t>
      </w:r>
      <w:proofErr w:type="spellEnd"/>
      <w:r w:rsidR="00951DDE" w:rsidRPr="00E24AFF">
        <w:rPr>
          <w:rFonts w:asciiTheme="minorHAnsi" w:hAnsiTheme="minorHAnsi"/>
          <w:sz w:val="20"/>
          <w:szCs w:val="20"/>
        </w:rPr>
        <w:t xml:space="preserve"> </w:t>
      </w:r>
      <w:proofErr w:type="spellStart"/>
      <w:r w:rsidR="00951DDE" w:rsidRPr="00E24AFF">
        <w:rPr>
          <w:rFonts w:asciiTheme="minorHAnsi" w:hAnsiTheme="minorHAnsi"/>
          <w:sz w:val="20"/>
          <w:szCs w:val="20"/>
        </w:rPr>
        <w:t>dari</w:t>
      </w:r>
      <w:proofErr w:type="spellEnd"/>
      <w:r w:rsidR="00951DDE" w:rsidRPr="00E24AFF">
        <w:rPr>
          <w:rFonts w:asciiTheme="minorHAnsi" w:hAnsiTheme="minorHAnsi"/>
          <w:sz w:val="20"/>
          <w:szCs w:val="20"/>
        </w:rPr>
        <w:t xml:space="preserve"> guru </w:t>
      </w:r>
      <w:proofErr w:type="spellStart"/>
      <w:r w:rsidR="00951DDE" w:rsidRPr="00E24AFF">
        <w:rPr>
          <w:rFonts w:asciiTheme="minorHAnsi" w:hAnsiTheme="minorHAnsi"/>
          <w:sz w:val="20"/>
          <w:szCs w:val="20"/>
        </w:rPr>
        <w:t>terhadap</w:t>
      </w:r>
      <w:proofErr w:type="spellEnd"/>
      <w:r w:rsidR="00951DDE" w:rsidRPr="00E24AFF">
        <w:rPr>
          <w:rFonts w:asciiTheme="minorHAnsi" w:hAnsiTheme="minorHAnsi"/>
          <w:sz w:val="20"/>
          <w:szCs w:val="20"/>
        </w:rPr>
        <w:t xml:space="preserve"> </w:t>
      </w:r>
      <w:proofErr w:type="spellStart"/>
      <w:r w:rsidR="00951DDE" w:rsidRPr="00E24AFF">
        <w:rPr>
          <w:rFonts w:asciiTheme="minorHAnsi" w:hAnsiTheme="minorHAnsi"/>
          <w:sz w:val="20"/>
          <w:szCs w:val="20"/>
        </w:rPr>
        <w:t>kepercayaan</w:t>
      </w:r>
      <w:proofErr w:type="spellEnd"/>
      <w:r w:rsidR="00951DDE" w:rsidRPr="00E24AFF">
        <w:rPr>
          <w:rFonts w:asciiTheme="minorHAnsi" w:hAnsiTheme="minorHAnsi"/>
          <w:sz w:val="20"/>
          <w:szCs w:val="20"/>
        </w:rPr>
        <w:t xml:space="preserve"> </w:t>
      </w:r>
      <w:proofErr w:type="spellStart"/>
      <w:r w:rsidR="00951DDE" w:rsidRPr="00E24AFF">
        <w:rPr>
          <w:rFonts w:asciiTheme="minorHAnsi" w:hAnsiTheme="minorHAnsi"/>
          <w:sz w:val="20"/>
          <w:szCs w:val="20"/>
        </w:rPr>
        <w:t>siswa</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kelas</w:t>
      </w:r>
      <w:proofErr w:type="spellEnd"/>
      <w:r w:rsidRPr="00E24AFF">
        <w:rPr>
          <w:rFonts w:asciiTheme="minorHAnsi" w:hAnsiTheme="minorHAnsi"/>
          <w:sz w:val="20"/>
          <w:szCs w:val="20"/>
        </w:rPr>
        <w:t xml:space="preserve"> III M</w:t>
      </w:r>
      <w:r w:rsidR="006862A6" w:rsidRPr="00E24AFF">
        <w:rPr>
          <w:rFonts w:asciiTheme="minorHAnsi" w:hAnsiTheme="minorHAnsi"/>
          <w:sz w:val="20"/>
          <w:szCs w:val="20"/>
        </w:rPr>
        <w:t xml:space="preserve">I </w:t>
      </w:r>
      <w:proofErr w:type="spellStart"/>
      <w:r w:rsidR="006862A6" w:rsidRPr="00E24AFF">
        <w:rPr>
          <w:rFonts w:asciiTheme="minorHAnsi" w:hAnsiTheme="minorHAnsi"/>
          <w:sz w:val="20"/>
          <w:szCs w:val="20"/>
        </w:rPr>
        <w:t>Ma</w:t>
      </w:r>
      <w:r w:rsidRPr="00E24AFF">
        <w:rPr>
          <w:rFonts w:asciiTheme="minorHAnsi" w:hAnsiTheme="minorHAnsi"/>
          <w:sz w:val="20"/>
          <w:szCs w:val="20"/>
        </w:rPr>
        <w:t>’arif</w:t>
      </w:r>
      <w:proofErr w:type="spellEnd"/>
      <w:r w:rsidRPr="00E24AFF">
        <w:rPr>
          <w:rFonts w:asciiTheme="minorHAnsi" w:hAnsiTheme="minorHAnsi"/>
          <w:sz w:val="20"/>
          <w:szCs w:val="20"/>
        </w:rPr>
        <w:t xml:space="preserve"> </w:t>
      </w:r>
      <w:proofErr w:type="spellStart"/>
      <w:r w:rsidRPr="00E24AFF">
        <w:rPr>
          <w:rFonts w:asciiTheme="minorHAnsi" w:hAnsiTheme="minorHAnsi"/>
          <w:sz w:val="20"/>
          <w:szCs w:val="20"/>
        </w:rPr>
        <w:t>bego</w:t>
      </w:r>
      <w:proofErr w:type="spellEnd"/>
      <w:r w:rsidRPr="00E24AFF">
        <w:rPr>
          <w:rFonts w:asciiTheme="minorHAnsi" w:hAnsiTheme="minorHAnsi"/>
          <w:sz w:val="20"/>
          <w:szCs w:val="20"/>
        </w:rPr>
        <w:t xml:space="preserve"> Yogyakarta</w:t>
      </w:r>
      <w:r w:rsidR="00951DDE" w:rsidRPr="00E24AFF">
        <w:rPr>
          <w:rFonts w:asciiTheme="minorHAnsi" w:hAnsiTheme="minorHAnsi"/>
          <w:sz w:val="20"/>
          <w:szCs w:val="20"/>
        </w:rPr>
        <w:t xml:space="preserve">. </w:t>
      </w:r>
      <w:r w:rsidRPr="00E24AFF">
        <w:rPr>
          <w:rFonts w:asciiTheme="minorHAnsi" w:hAnsiTheme="minorHAnsi"/>
          <w:sz w:val="20"/>
          <w:szCs w:val="20"/>
        </w:rPr>
        <w:t xml:space="preserve">Selain </w:t>
      </w:r>
      <w:proofErr w:type="spellStart"/>
      <w:r w:rsidRPr="00E24AFF">
        <w:rPr>
          <w:rFonts w:asciiTheme="minorHAnsi" w:hAnsiTheme="minorHAnsi"/>
          <w:sz w:val="20"/>
          <w:szCs w:val="20"/>
        </w:rPr>
        <w:t>itu</w:t>
      </w:r>
      <w:proofErr w:type="spellEnd"/>
      <w:r w:rsidRPr="00E24AFF">
        <w:rPr>
          <w:rFonts w:asciiTheme="minorHAnsi" w:hAnsiTheme="minorHAnsi"/>
          <w:sz w:val="20"/>
          <w:szCs w:val="20"/>
        </w:rPr>
        <w:t>,</w:t>
      </w:r>
      <w:r w:rsidR="00951DDE" w:rsidRPr="00E24AFF">
        <w:rPr>
          <w:rFonts w:asciiTheme="minorHAnsi" w:hAnsiTheme="minorHAnsi"/>
          <w:sz w:val="20"/>
          <w:szCs w:val="20"/>
        </w:rPr>
        <w:t xml:space="preserve"> </w:t>
      </w:r>
      <w:proofErr w:type="spellStart"/>
      <w:r w:rsidR="00951DDE" w:rsidRPr="00E24AFF">
        <w:rPr>
          <w:rFonts w:asciiTheme="minorHAnsi" w:hAnsiTheme="minorHAnsi"/>
          <w:sz w:val="20"/>
          <w:szCs w:val="20"/>
        </w:rPr>
        <w:t>seberapa</w:t>
      </w:r>
      <w:proofErr w:type="spellEnd"/>
      <w:r w:rsidR="00951DDE" w:rsidRPr="00E24AFF">
        <w:rPr>
          <w:rFonts w:asciiTheme="minorHAnsi" w:hAnsiTheme="minorHAnsi"/>
          <w:sz w:val="20"/>
          <w:szCs w:val="20"/>
        </w:rPr>
        <w:t xml:space="preserve"> </w:t>
      </w:r>
      <w:proofErr w:type="spellStart"/>
      <w:r w:rsidR="00951DDE" w:rsidRPr="00E24AFF">
        <w:rPr>
          <w:rFonts w:asciiTheme="minorHAnsi" w:hAnsiTheme="minorHAnsi"/>
          <w:sz w:val="20"/>
          <w:szCs w:val="20"/>
        </w:rPr>
        <w:t>besarkah</w:t>
      </w:r>
      <w:proofErr w:type="spellEnd"/>
      <w:r w:rsidR="00951DDE" w:rsidRPr="00E24AFF">
        <w:rPr>
          <w:rFonts w:asciiTheme="minorHAnsi" w:hAnsiTheme="minorHAnsi"/>
          <w:sz w:val="20"/>
          <w:szCs w:val="20"/>
        </w:rPr>
        <w:t xml:space="preserve"> </w:t>
      </w:r>
      <w:proofErr w:type="spellStart"/>
      <w:r w:rsidR="00951DDE" w:rsidRPr="00E24AFF">
        <w:rPr>
          <w:rFonts w:asciiTheme="minorHAnsi" w:hAnsiTheme="minorHAnsi"/>
          <w:sz w:val="20"/>
          <w:szCs w:val="20"/>
        </w:rPr>
        <w:t>pengaruh</w:t>
      </w:r>
      <w:proofErr w:type="spellEnd"/>
      <w:r w:rsidR="00951DDE" w:rsidRPr="00E24AFF">
        <w:rPr>
          <w:rFonts w:asciiTheme="minorHAnsi" w:hAnsiTheme="minorHAnsi"/>
          <w:sz w:val="20"/>
          <w:szCs w:val="20"/>
        </w:rPr>
        <w:t xml:space="preserve"> </w:t>
      </w:r>
      <w:proofErr w:type="spellStart"/>
      <w:r w:rsidR="00951DDE" w:rsidRPr="00E24AFF">
        <w:rPr>
          <w:rFonts w:asciiTheme="minorHAnsi" w:hAnsiTheme="minorHAnsi"/>
          <w:sz w:val="20"/>
          <w:szCs w:val="20"/>
        </w:rPr>
        <w:t>motivasi</w:t>
      </w:r>
      <w:proofErr w:type="spellEnd"/>
      <w:r w:rsidR="00951DDE" w:rsidRPr="00E24AFF">
        <w:rPr>
          <w:rFonts w:asciiTheme="minorHAnsi" w:hAnsiTheme="minorHAnsi"/>
          <w:sz w:val="20"/>
          <w:szCs w:val="20"/>
        </w:rPr>
        <w:t xml:space="preserve"> </w:t>
      </w:r>
      <w:proofErr w:type="spellStart"/>
      <w:r w:rsidR="00951DDE" w:rsidRPr="00E24AFF">
        <w:rPr>
          <w:rFonts w:asciiTheme="minorHAnsi" w:hAnsiTheme="minorHAnsi"/>
          <w:sz w:val="20"/>
          <w:szCs w:val="20"/>
        </w:rPr>
        <w:t>dari</w:t>
      </w:r>
      <w:proofErr w:type="spellEnd"/>
      <w:r w:rsidR="00951DDE" w:rsidRPr="00E24AFF">
        <w:rPr>
          <w:rFonts w:asciiTheme="minorHAnsi" w:hAnsiTheme="minorHAnsi"/>
          <w:sz w:val="20"/>
          <w:szCs w:val="20"/>
        </w:rPr>
        <w:t xml:space="preserve"> guru pada </w:t>
      </w:r>
      <w:proofErr w:type="spellStart"/>
      <w:r w:rsidR="00951DDE" w:rsidRPr="00E24AFF">
        <w:rPr>
          <w:rFonts w:asciiTheme="minorHAnsi" w:hAnsiTheme="minorHAnsi"/>
          <w:sz w:val="20"/>
          <w:szCs w:val="20"/>
        </w:rPr>
        <w:t>kepercayaan</w:t>
      </w:r>
      <w:proofErr w:type="spellEnd"/>
      <w:r w:rsidR="00951DDE" w:rsidRPr="00E24AFF">
        <w:rPr>
          <w:rFonts w:asciiTheme="minorHAnsi" w:hAnsiTheme="minorHAnsi"/>
          <w:sz w:val="20"/>
          <w:szCs w:val="20"/>
        </w:rPr>
        <w:t xml:space="preserve"> </w:t>
      </w:r>
      <w:proofErr w:type="spellStart"/>
      <w:r w:rsidR="00951DDE" w:rsidRPr="00E24AFF">
        <w:rPr>
          <w:rFonts w:asciiTheme="minorHAnsi" w:hAnsiTheme="minorHAnsi"/>
          <w:sz w:val="20"/>
          <w:szCs w:val="20"/>
        </w:rPr>
        <w:t>diri</w:t>
      </w:r>
      <w:proofErr w:type="spellEnd"/>
      <w:r w:rsidR="00951DDE" w:rsidRPr="00E24AFF">
        <w:rPr>
          <w:rFonts w:asciiTheme="minorHAnsi" w:hAnsiTheme="minorHAnsi"/>
          <w:sz w:val="20"/>
          <w:szCs w:val="20"/>
        </w:rPr>
        <w:t xml:space="preserve"> </w:t>
      </w:r>
      <w:proofErr w:type="spellStart"/>
      <w:r w:rsidR="00951DDE" w:rsidRPr="00E24AFF">
        <w:rPr>
          <w:rFonts w:asciiTheme="minorHAnsi" w:hAnsiTheme="minorHAnsi"/>
          <w:sz w:val="20"/>
          <w:szCs w:val="20"/>
        </w:rPr>
        <w:t>siswa</w:t>
      </w:r>
      <w:proofErr w:type="spellEnd"/>
      <w:r w:rsidR="00951DDE" w:rsidRPr="00E24AFF">
        <w:rPr>
          <w:rFonts w:asciiTheme="minorHAnsi" w:hAnsiTheme="minorHAnsi"/>
          <w:sz w:val="20"/>
          <w:szCs w:val="20"/>
        </w:rPr>
        <w:t xml:space="preserve">. Hasil </w:t>
      </w:r>
      <w:proofErr w:type="spellStart"/>
      <w:r w:rsidR="00951DDE" w:rsidRPr="00E24AFF">
        <w:rPr>
          <w:rFonts w:asciiTheme="minorHAnsi" w:hAnsiTheme="minorHAnsi"/>
          <w:sz w:val="20"/>
          <w:szCs w:val="20"/>
        </w:rPr>
        <w:t>penelitian</w:t>
      </w:r>
      <w:proofErr w:type="spellEnd"/>
      <w:r w:rsidR="00951DDE" w:rsidRPr="00E24AFF">
        <w:rPr>
          <w:rFonts w:asciiTheme="minorHAnsi" w:hAnsiTheme="minorHAnsi"/>
          <w:sz w:val="20"/>
          <w:szCs w:val="20"/>
        </w:rPr>
        <w:t xml:space="preserve"> </w:t>
      </w:r>
      <w:proofErr w:type="spellStart"/>
      <w:r w:rsidR="00951DDE" w:rsidRPr="00E24AFF">
        <w:rPr>
          <w:rFonts w:asciiTheme="minorHAnsi" w:hAnsiTheme="minorHAnsi"/>
          <w:sz w:val="20"/>
          <w:szCs w:val="20"/>
        </w:rPr>
        <w:t>menunjukkan</w:t>
      </w:r>
      <w:proofErr w:type="spellEnd"/>
      <w:r w:rsidR="00951DDE" w:rsidRPr="00E24AFF">
        <w:rPr>
          <w:rFonts w:asciiTheme="minorHAnsi" w:hAnsiTheme="minorHAnsi"/>
          <w:sz w:val="20"/>
          <w:szCs w:val="20"/>
        </w:rPr>
        <w:t xml:space="preserve"> </w:t>
      </w:r>
      <w:proofErr w:type="spellStart"/>
      <w:r w:rsidR="00951DDE" w:rsidRPr="00E24AFF">
        <w:rPr>
          <w:rFonts w:asciiTheme="minorHAnsi" w:hAnsiTheme="minorHAnsi"/>
          <w:sz w:val="20"/>
          <w:szCs w:val="20"/>
        </w:rPr>
        <w:t>adanya</w:t>
      </w:r>
      <w:proofErr w:type="spellEnd"/>
      <w:r w:rsidR="00951DDE" w:rsidRPr="00E24AFF">
        <w:rPr>
          <w:rFonts w:asciiTheme="minorHAnsi" w:hAnsiTheme="minorHAnsi"/>
          <w:sz w:val="20"/>
          <w:szCs w:val="20"/>
        </w:rPr>
        <w:t xml:space="preserve"> </w:t>
      </w:r>
      <w:proofErr w:type="spellStart"/>
      <w:r w:rsidR="00951DDE" w:rsidRPr="00E24AFF">
        <w:rPr>
          <w:rFonts w:asciiTheme="minorHAnsi" w:hAnsiTheme="minorHAnsi"/>
          <w:sz w:val="20"/>
          <w:szCs w:val="20"/>
        </w:rPr>
        <w:t>pengaruh</w:t>
      </w:r>
      <w:proofErr w:type="spellEnd"/>
      <w:r w:rsidR="00951DDE" w:rsidRPr="00E24AFF">
        <w:rPr>
          <w:rFonts w:asciiTheme="minorHAnsi" w:hAnsiTheme="minorHAnsi"/>
          <w:sz w:val="20"/>
          <w:szCs w:val="20"/>
        </w:rPr>
        <w:t xml:space="preserve"> yang </w:t>
      </w:r>
      <w:proofErr w:type="spellStart"/>
      <w:r w:rsidR="00951DDE" w:rsidRPr="00E24AFF">
        <w:rPr>
          <w:rFonts w:asciiTheme="minorHAnsi" w:hAnsiTheme="minorHAnsi"/>
          <w:sz w:val="20"/>
          <w:szCs w:val="20"/>
        </w:rPr>
        <w:t>signifikan</w:t>
      </w:r>
      <w:proofErr w:type="spellEnd"/>
      <w:r w:rsidR="00951DDE" w:rsidRPr="00E24AFF">
        <w:rPr>
          <w:rFonts w:asciiTheme="minorHAnsi" w:hAnsiTheme="minorHAnsi"/>
          <w:sz w:val="20"/>
          <w:szCs w:val="20"/>
        </w:rPr>
        <w:t xml:space="preserve"> </w:t>
      </w:r>
      <w:proofErr w:type="spellStart"/>
      <w:r w:rsidR="00951DDE" w:rsidRPr="00E24AFF">
        <w:rPr>
          <w:rFonts w:asciiTheme="minorHAnsi" w:hAnsiTheme="minorHAnsi"/>
          <w:sz w:val="20"/>
          <w:szCs w:val="20"/>
        </w:rPr>
        <w:t>antara</w:t>
      </w:r>
      <w:proofErr w:type="spellEnd"/>
      <w:r w:rsidR="00951DDE" w:rsidRPr="00E24AFF">
        <w:rPr>
          <w:rFonts w:asciiTheme="minorHAnsi" w:hAnsiTheme="minorHAnsi"/>
          <w:sz w:val="20"/>
          <w:szCs w:val="20"/>
        </w:rPr>
        <w:t xml:space="preserve"> </w:t>
      </w:r>
      <w:proofErr w:type="spellStart"/>
      <w:r w:rsidR="00156F0E">
        <w:rPr>
          <w:rFonts w:asciiTheme="minorHAnsi" w:hAnsiTheme="minorHAnsi"/>
          <w:sz w:val="20"/>
          <w:szCs w:val="20"/>
        </w:rPr>
        <w:t>motivasi</w:t>
      </w:r>
      <w:proofErr w:type="spellEnd"/>
      <w:r w:rsidR="00156F0E">
        <w:rPr>
          <w:rFonts w:asciiTheme="minorHAnsi" w:hAnsiTheme="minorHAnsi"/>
          <w:sz w:val="20"/>
          <w:szCs w:val="20"/>
        </w:rPr>
        <w:t xml:space="preserve"> </w:t>
      </w:r>
      <w:proofErr w:type="spellStart"/>
      <w:r w:rsidR="00156F0E">
        <w:rPr>
          <w:rFonts w:asciiTheme="minorHAnsi" w:hAnsiTheme="minorHAnsi"/>
          <w:sz w:val="20"/>
          <w:szCs w:val="20"/>
        </w:rPr>
        <w:t>dari</w:t>
      </w:r>
      <w:proofErr w:type="spellEnd"/>
      <w:r w:rsidR="00156F0E">
        <w:rPr>
          <w:rFonts w:asciiTheme="minorHAnsi" w:hAnsiTheme="minorHAnsi"/>
          <w:sz w:val="20"/>
          <w:szCs w:val="20"/>
        </w:rPr>
        <w:t xml:space="preserve"> guru </w:t>
      </w:r>
      <w:proofErr w:type="spellStart"/>
      <w:r w:rsidR="00951DDE" w:rsidRPr="00E24AFF">
        <w:rPr>
          <w:rFonts w:asciiTheme="minorHAnsi" w:hAnsiTheme="minorHAnsi"/>
          <w:sz w:val="20"/>
          <w:szCs w:val="20"/>
        </w:rPr>
        <w:t>dengan</w:t>
      </w:r>
      <w:proofErr w:type="spellEnd"/>
      <w:r w:rsidR="00951DDE" w:rsidRPr="00E24AFF">
        <w:rPr>
          <w:rFonts w:asciiTheme="minorHAnsi" w:hAnsiTheme="minorHAnsi"/>
          <w:sz w:val="20"/>
          <w:szCs w:val="20"/>
        </w:rPr>
        <w:t xml:space="preserve"> </w:t>
      </w:r>
      <w:proofErr w:type="spellStart"/>
      <w:r w:rsidR="00156F0E">
        <w:rPr>
          <w:rFonts w:asciiTheme="minorHAnsi" w:hAnsiTheme="minorHAnsi"/>
          <w:sz w:val="20"/>
          <w:szCs w:val="20"/>
        </w:rPr>
        <w:t>kepercayaa</w:t>
      </w:r>
      <w:proofErr w:type="spellEnd"/>
      <w:r w:rsidR="00156F0E">
        <w:rPr>
          <w:rFonts w:asciiTheme="minorHAnsi" w:hAnsiTheme="minorHAnsi"/>
          <w:sz w:val="20"/>
          <w:szCs w:val="20"/>
        </w:rPr>
        <w:t xml:space="preserve"> </w:t>
      </w:r>
      <w:proofErr w:type="spellStart"/>
      <w:r w:rsidR="00156F0E">
        <w:rPr>
          <w:rFonts w:asciiTheme="minorHAnsi" w:hAnsiTheme="minorHAnsi"/>
          <w:sz w:val="20"/>
          <w:szCs w:val="20"/>
        </w:rPr>
        <w:t>diri</w:t>
      </w:r>
      <w:proofErr w:type="spellEnd"/>
      <w:r w:rsidR="00156F0E">
        <w:rPr>
          <w:rFonts w:asciiTheme="minorHAnsi" w:hAnsiTheme="minorHAnsi"/>
          <w:sz w:val="20"/>
          <w:szCs w:val="20"/>
        </w:rPr>
        <w:t xml:space="preserve"> </w:t>
      </w:r>
      <w:proofErr w:type="spellStart"/>
      <w:r w:rsidR="00156F0E">
        <w:rPr>
          <w:rFonts w:asciiTheme="minorHAnsi" w:hAnsiTheme="minorHAnsi"/>
          <w:sz w:val="20"/>
          <w:szCs w:val="20"/>
        </w:rPr>
        <w:t>siswa</w:t>
      </w:r>
      <w:proofErr w:type="spellEnd"/>
      <w:r w:rsidR="00156F0E">
        <w:rPr>
          <w:rFonts w:asciiTheme="minorHAnsi" w:hAnsiTheme="minorHAnsi"/>
          <w:sz w:val="20"/>
          <w:szCs w:val="20"/>
        </w:rPr>
        <w:t xml:space="preserve">. </w:t>
      </w:r>
      <w:r w:rsidR="00951DDE" w:rsidRPr="00E24AFF">
        <w:rPr>
          <w:rFonts w:asciiTheme="minorHAnsi" w:hAnsiTheme="minorHAnsi"/>
          <w:sz w:val="20"/>
          <w:szCs w:val="20"/>
        </w:rPr>
        <w:t xml:space="preserve">Hal </w:t>
      </w:r>
      <w:proofErr w:type="spellStart"/>
      <w:r w:rsidR="00951DDE" w:rsidRPr="00E24AFF">
        <w:rPr>
          <w:rFonts w:asciiTheme="minorHAnsi" w:hAnsiTheme="minorHAnsi"/>
          <w:sz w:val="20"/>
          <w:szCs w:val="20"/>
        </w:rPr>
        <w:t>ini</w:t>
      </w:r>
      <w:proofErr w:type="spellEnd"/>
      <w:r w:rsidR="00951DDE" w:rsidRPr="00E24AFF">
        <w:rPr>
          <w:rFonts w:asciiTheme="minorHAnsi" w:hAnsiTheme="minorHAnsi"/>
          <w:sz w:val="20"/>
          <w:szCs w:val="20"/>
        </w:rPr>
        <w:t xml:space="preserve"> </w:t>
      </w:r>
      <w:proofErr w:type="spellStart"/>
      <w:r w:rsidR="00951DDE" w:rsidRPr="00E24AFF">
        <w:rPr>
          <w:rFonts w:asciiTheme="minorHAnsi" w:hAnsiTheme="minorHAnsi"/>
          <w:sz w:val="20"/>
          <w:szCs w:val="20"/>
        </w:rPr>
        <w:t>dapat</w:t>
      </w:r>
      <w:proofErr w:type="spellEnd"/>
      <w:r w:rsidR="00951DDE" w:rsidRPr="00E24AFF">
        <w:rPr>
          <w:rFonts w:asciiTheme="minorHAnsi" w:hAnsiTheme="minorHAnsi"/>
          <w:sz w:val="20"/>
          <w:szCs w:val="20"/>
        </w:rPr>
        <w:t xml:space="preserve"> </w:t>
      </w:r>
      <w:proofErr w:type="spellStart"/>
      <w:r w:rsidR="00951DDE" w:rsidRPr="00E24AFF">
        <w:rPr>
          <w:rFonts w:asciiTheme="minorHAnsi" w:hAnsiTheme="minorHAnsi"/>
          <w:sz w:val="20"/>
          <w:szCs w:val="20"/>
        </w:rPr>
        <w:lastRenderedPageBreak/>
        <w:t>dibuktikan</w:t>
      </w:r>
      <w:proofErr w:type="spellEnd"/>
      <w:r w:rsidR="00951DDE" w:rsidRPr="00E24AFF">
        <w:rPr>
          <w:rFonts w:asciiTheme="minorHAnsi" w:hAnsiTheme="minorHAnsi"/>
          <w:sz w:val="20"/>
          <w:szCs w:val="20"/>
        </w:rPr>
        <w:t xml:space="preserve"> </w:t>
      </w:r>
      <w:proofErr w:type="spellStart"/>
      <w:r w:rsidR="00951DDE" w:rsidRPr="00E24AFF">
        <w:rPr>
          <w:rFonts w:asciiTheme="minorHAnsi" w:hAnsiTheme="minorHAnsi"/>
          <w:sz w:val="20"/>
          <w:szCs w:val="20"/>
        </w:rPr>
        <w:t>dengan</w:t>
      </w:r>
      <w:proofErr w:type="spellEnd"/>
      <w:r w:rsidR="00951DDE" w:rsidRPr="00E24AFF">
        <w:rPr>
          <w:rFonts w:asciiTheme="minorHAnsi" w:hAnsiTheme="minorHAnsi"/>
          <w:sz w:val="20"/>
          <w:szCs w:val="20"/>
        </w:rPr>
        <w:t xml:space="preserve"> </w:t>
      </w:r>
      <w:proofErr w:type="spellStart"/>
      <w:r w:rsidR="00951DDE" w:rsidRPr="00E24AFF">
        <w:rPr>
          <w:rFonts w:asciiTheme="minorHAnsi" w:hAnsiTheme="minorHAnsi"/>
          <w:sz w:val="20"/>
          <w:szCs w:val="20"/>
        </w:rPr>
        <w:t>melihat</w:t>
      </w:r>
      <w:proofErr w:type="spellEnd"/>
      <w:r w:rsidR="00951DDE" w:rsidRPr="00E24AFF">
        <w:rPr>
          <w:rFonts w:asciiTheme="minorHAnsi" w:hAnsiTheme="minorHAnsi"/>
          <w:sz w:val="20"/>
          <w:szCs w:val="20"/>
        </w:rPr>
        <w:t xml:space="preserve"> </w:t>
      </w:r>
      <w:proofErr w:type="spellStart"/>
      <w:r w:rsidR="00951DDE" w:rsidRPr="00E24AFF">
        <w:rPr>
          <w:rFonts w:asciiTheme="minorHAnsi" w:hAnsiTheme="minorHAnsi"/>
          <w:sz w:val="20"/>
          <w:szCs w:val="20"/>
        </w:rPr>
        <w:t>analisis</w:t>
      </w:r>
      <w:proofErr w:type="spellEnd"/>
      <w:r w:rsidR="00951DDE" w:rsidRPr="00E24AFF">
        <w:rPr>
          <w:rFonts w:asciiTheme="minorHAnsi" w:hAnsiTheme="minorHAnsi"/>
          <w:sz w:val="20"/>
          <w:szCs w:val="20"/>
        </w:rPr>
        <w:t xml:space="preserve"> uji t </w:t>
      </w:r>
      <w:proofErr w:type="spellStart"/>
      <w:r w:rsidR="00951DDE" w:rsidRPr="00E24AFF">
        <w:rPr>
          <w:rFonts w:asciiTheme="minorHAnsi" w:hAnsiTheme="minorHAnsi"/>
          <w:sz w:val="20"/>
          <w:szCs w:val="20"/>
        </w:rPr>
        <w:t>dengan</w:t>
      </w:r>
      <w:proofErr w:type="spellEnd"/>
      <w:r w:rsidR="00951DDE" w:rsidRPr="00E24AFF">
        <w:rPr>
          <w:rFonts w:asciiTheme="minorHAnsi" w:hAnsiTheme="minorHAnsi"/>
          <w:sz w:val="20"/>
          <w:szCs w:val="20"/>
        </w:rPr>
        <w:t xml:space="preserve"> </w:t>
      </w:r>
      <w:proofErr w:type="spellStart"/>
      <w:r w:rsidR="00951DDE" w:rsidRPr="00E24AFF">
        <w:rPr>
          <w:rFonts w:asciiTheme="minorHAnsi" w:hAnsiTheme="minorHAnsi"/>
          <w:sz w:val="20"/>
          <w:szCs w:val="20"/>
        </w:rPr>
        <w:t>taraf</w:t>
      </w:r>
      <w:proofErr w:type="spellEnd"/>
      <w:r w:rsidR="00951DDE" w:rsidRPr="00E24AFF">
        <w:rPr>
          <w:rFonts w:asciiTheme="minorHAnsi" w:hAnsiTheme="minorHAnsi"/>
          <w:sz w:val="20"/>
          <w:szCs w:val="20"/>
        </w:rPr>
        <w:t xml:space="preserve"> </w:t>
      </w:r>
      <w:proofErr w:type="spellStart"/>
      <w:r w:rsidR="00951DDE" w:rsidRPr="00E24AFF">
        <w:rPr>
          <w:rFonts w:asciiTheme="minorHAnsi" w:hAnsiTheme="minorHAnsi"/>
          <w:sz w:val="20"/>
          <w:szCs w:val="20"/>
        </w:rPr>
        <w:t>signifikansi</w:t>
      </w:r>
      <w:proofErr w:type="spellEnd"/>
      <w:r w:rsidR="00951DDE" w:rsidRPr="00E24AFF">
        <w:rPr>
          <w:rFonts w:asciiTheme="minorHAnsi" w:hAnsiTheme="minorHAnsi"/>
          <w:sz w:val="20"/>
          <w:szCs w:val="20"/>
        </w:rPr>
        <w:t xml:space="preserve"> 0,05 </w:t>
      </w:r>
      <w:proofErr w:type="spellStart"/>
      <w:r w:rsidR="00951DDE" w:rsidRPr="00E24AFF">
        <w:rPr>
          <w:rFonts w:asciiTheme="minorHAnsi" w:hAnsiTheme="minorHAnsi"/>
          <w:sz w:val="20"/>
          <w:szCs w:val="20"/>
        </w:rPr>
        <w:t>dimana</w:t>
      </w:r>
      <w:proofErr w:type="spellEnd"/>
      <w:r w:rsidR="00951DDE" w:rsidRPr="00E24AFF">
        <w:rPr>
          <w:rFonts w:asciiTheme="minorHAnsi" w:hAnsiTheme="minorHAnsi"/>
          <w:sz w:val="20"/>
          <w:szCs w:val="20"/>
        </w:rPr>
        <w:t xml:space="preserve"> t </w:t>
      </w:r>
      <w:proofErr w:type="spellStart"/>
      <w:r w:rsidR="00951DDE" w:rsidRPr="00E24AFF">
        <w:rPr>
          <w:rFonts w:asciiTheme="minorHAnsi" w:hAnsiTheme="minorHAnsi"/>
          <w:sz w:val="20"/>
          <w:szCs w:val="20"/>
        </w:rPr>
        <w:t>hitung</w:t>
      </w:r>
      <w:proofErr w:type="spellEnd"/>
      <w:r w:rsidR="00951DDE" w:rsidRPr="00E24AFF">
        <w:rPr>
          <w:rFonts w:asciiTheme="minorHAnsi" w:hAnsiTheme="minorHAnsi"/>
          <w:sz w:val="20"/>
          <w:szCs w:val="20"/>
        </w:rPr>
        <w:t xml:space="preserve"> </w:t>
      </w:r>
      <w:proofErr w:type="spellStart"/>
      <w:r w:rsidR="00951DDE" w:rsidRPr="00E24AFF">
        <w:rPr>
          <w:rFonts w:asciiTheme="minorHAnsi" w:hAnsiTheme="minorHAnsi"/>
          <w:sz w:val="20"/>
          <w:szCs w:val="20"/>
        </w:rPr>
        <w:t>lebih</w:t>
      </w:r>
      <w:proofErr w:type="spellEnd"/>
      <w:r w:rsidR="00951DDE" w:rsidRPr="00E24AFF">
        <w:rPr>
          <w:rFonts w:asciiTheme="minorHAnsi" w:hAnsiTheme="minorHAnsi"/>
          <w:sz w:val="20"/>
          <w:szCs w:val="20"/>
        </w:rPr>
        <w:t xml:space="preserve"> </w:t>
      </w:r>
      <w:proofErr w:type="spellStart"/>
      <w:r w:rsidR="00951DDE" w:rsidRPr="00E24AFF">
        <w:rPr>
          <w:rFonts w:asciiTheme="minorHAnsi" w:hAnsiTheme="minorHAnsi"/>
          <w:sz w:val="20"/>
          <w:szCs w:val="20"/>
        </w:rPr>
        <w:t>besar</w:t>
      </w:r>
      <w:proofErr w:type="spellEnd"/>
      <w:r w:rsidR="00951DDE" w:rsidRPr="00E24AFF">
        <w:rPr>
          <w:rFonts w:asciiTheme="minorHAnsi" w:hAnsiTheme="minorHAnsi"/>
          <w:sz w:val="20"/>
          <w:szCs w:val="20"/>
        </w:rPr>
        <w:t xml:space="preserve"> </w:t>
      </w:r>
      <w:proofErr w:type="spellStart"/>
      <w:r w:rsidR="00951DDE" w:rsidRPr="00E24AFF">
        <w:rPr>
          <w:rFonts w:asciiTheme="minorHAnsi" w:hAnsiTheme="minorHAnsi"/>
          <w:sz w:val="20"/>
          <w:szCs w:val="20"/>
        </w:rPr>
        <w:t>dari</w:t>
      </w:r>
      <w:proofErr w:type="spellEnd"/>
      <w:r w:rsidR="00951DDE" w:rsidRPr="00E24AFF">
        <w:rPr>
          <w:rFonts w:asciiTheme="minorHAnsi" w:hAnsiTheme="minorHAnsi"/>
          <w:sz w:val="20"/>
          <w:szCs w:val="20"/>
        </w:rPr>
        <w:t xml:space="preserve"> t </w:t>
      </w:r>
      <w:proofErr w:type="spellStart"/>
      <w:r w:rsidR="00951DDE" w:rsidRPr="00E24AFF">
        <w:rPr>
          <w:rFonts w:asciiTheme="minorHAnsi" w:hAnsiTheme="minorHAnsi"/>
          <w:sz w:val="20"/>
          <w:szCs w:val="20"/>
        </w:rPr>
        <w:t>tabel</w:t>
      </w:r>
      <w:proofErr w:type="spellEnd"/>
      <w:r w:rsidR="00951DDE" w:rsidRPr="00E24AFF">
        <w:rPr>
          <w:rFonts w:asciiTheme="minorHAnsi" w:hAnsiTheme="minorHAnsi"/>
          <w:sz w:val="20"/>
          <w:szCs w:val="20"/>
        </w:rPr>
        <w:t xml:space="preserve"> </w:t>
      </w:r>
      <w:proofErr w:type="spellStart"/>
      <w:r w:rsidR="00951DDE" w:rsidRPr="00E24AFF">
        <w:rPr>
          <w:rFonts w:asciiTheme="minorHAnsi" w:hAnsiTheme="minorHAnsi"/>
          <w:sz w:val="20"/>
          <w:szCs w:val="20"/>
        </w:rPr>
        <w:t>yaitu</w:t>
      </w:r>
      <w:proofErr w:type="spellEnd"/>
      <w:r w:rsidR="00951DDE" w:rsidRPr="00E24AFF">
        <w:rPr>
          <w:rFonts w:asciiTheme="minorHAnsi" w:hAnsiTheme="minorHAnsi"/>
          <w:sz w:val="20"/>
          <w:szCs w:val="20"/>
        </w:rPr>
        <w:t xml:space="preserve"> </w:t>
      </w:r>
      <w:r w:rsidR="00E24AFF" w:rsidRPr="00E24AFF">
        <w:rPr>
          <w:rFonts w:asciiTheme="minorHAnsi" w:hAnsiTheme="minorHAnsi"/>
          <w:sz w:val="20"/>
          <w:szCs w:val="20"/>
        </w:rPr>
        <w:t xml:space="preserve">17.200 </w:t>
      </w:r>
      <w:r w:rsidR="00951DDE" w:rsidRPr="00E24AFF">
        <w:rPr>
          <w:rFonts w:asciiTheme="minorHAnsi" w:hAnsiTheme="minorHAnsi"/>
          <w:sz w:val="20"/>
          <w:szCs w:val="20"/>
        </w:rPr>
        <w:t xml:space="preserve">&gt; </w:t>
      </w:r>
      <w:r w:rsidR="006862A6" w:rsidRPr="00E24AFF">
        <w:rPr>
          <w:rFonts w:asciiTheme="minorHAnsi" w:hAnsiTheme="minorHAnsi"/>
          <w:sz w:val="20"/>
          <w:szCs w:val="20"/>
        </w:rPr>
        <w:t>2.024</w:t>
      </w:r>
      <w:r w:rsidR="00951DDE" w:rsidRPr="00E24AFF">
        <w:rPr>
          <w:rFonts w:asciiTheme="minorHAnsi" w:hAnsiTheme="minorHAnsi"/>
          <w:sz w:val="20"/>
          <w:szCs w:val="20"/>
        </w:rPr>
        <w:t xml:space="preserve"> yang </w:t>
      </w:r>
      <w:proofErr w:type="spellStart"/>
      <w:r w:rsidR="00951DDE" w:rsidRPr="00E24AFF">
        <w:rPr>
          <w:rFonts w:asciiTheme="minorHAnsi" w:hAnsiTheme="minorHAnsi"/>
          <w:sz w:val="20"/>
          <w:szCs w:val="20"/>
        </w:rPr>
        <w:t>berarti</w:t>
      </w:r>
      <w:proofErr w:type="spellEnd"/>
      <w:r w:rsidR="00951DDE" w:rsidRPr="00E24AFF">
        <w:rPr>
          <w:rFonts w:asciiTheme="minorHAnsi" w:hAnsiTheme="minorHAnsi"/>
          <w:sz w:val="20"/>
          <w:szCs w:val="20"/>
        </w:rPr>
        <w:t xml:space="preserve"> Ho </w:t>
      </w:r>
      <w:proofErr w:type="spellStart"/>
      <w:r w:rsidR="00951DDE" w:rsidRPr="00E24AFF">
        <w:rPr>
          <w:rFonts w:asciiTheme="minorHAnsi" w:hAnsiTheme="minorHAnsi"/>
          <w:sz w:val="20"/>
          <w:szCs w:val="20"/>
        </w:rPr>
        <w:t>ditolak</w:t>
      </w:r>
      <w:proofErr w:type="spellEnd"/>
      <w:r w:rsidR="00951DDE" w:rsidRPr="00E24AFF">
        <w:rPr>
          <w:rFonts w:asciiTheme="minorHAnsi" w:hAnsiTheme="minorHAnsi"/>
          <w:sz w:val="20"/>
          <w:szCs w:val="20"/>
        </w:rPr>
        <w:t xml:space="preserve">. Hal </w:t>
      </w:r>
      <w:proofErr w:type="spellStart"/>
      <w:r w:rsidR="00951DDE" w:rsidRPr="00E24AFF">
        <w:rPr>
          <w:rFonts w:asciiTheme="minorHAnsi" w:hAnsiTheme="minorHAnsi"/>
          <w:sz w:val="20"/>
          <w:szCs w:val="20"/>
        </w:rPr>
        <w:t>ini</w:t>
      </w:r>
      <w:proofErr w:type="spellEnd"/>
      <w:r w:rsidR="00951DDE" w:rsidRPr="00E24AFF">
        <w:rPr>
          <w:rFonts w:asciiTheme="minorHAnsi" w:hAnsiTheme="minorHAnsi"/>
          <w:sz w:val="20"/>
          <w:szCs w:val="20"/>
        </w:rPr>
        <w:t xml:space="preserve"> juga </w:t>
      </w:r>
      <w:proofErr w:type="spellStart"/>
      <w:r w:rsidR="00951DDE" w:rsidRPr="00E24AFF">
        <w:rPr>
          <w:rFonts w:asciiTheme="minorHAnsi" w:hAnsiTheme="minorHAnsi"/>
          <w:sz w:val="20"/>
          <w:szCs w:val="20"/>
        </w:rPr>
        <w:t>dikuatkan</w:t>
      </w:r>
      <w:proofErr w:type="spellEnd"/>
      <w:r w:rsidR="00951DDE" w:rsidRPr="00E24AFF">
        <w:rPr>
          <w:rFonts w:asciiTheme="minorHAnsi" w:hAnsiTheme="minorHAnsi"/>
          <w:sz w:val="20"/>
          <w:szCs w:val="20"/>
        </w:rPr>
        <w:t xml:space="preserve"> </w:t>
      </w:r>
      <w:proofErr w:type="spellStart"/>
      <w:r w:rsidR="00951DDE" w:rsidRPr="00E24AFF">
        <w:rPr>
          <w:rFonts w:asciiTheme="minorHAnsi" w:hAnsiTheme="minorHAnsi"/>
          <w:sz w:val="20"/>
          <w:szCs w:val="20"/>
        </w:rPr>
        <w:t>dengan</w:t>
      </w:r>
      <w:proofErr w:type="spellEnd"/>
      <w:r w:rsidR="00951DDE" w:rsidRPr="00E24AFF">
        <w:rPr>
          <w:rFonts w:asciiTheme="minorHAnsi" w:hAnsiTheme="minorHAnsi"/>
          <w:sz w:val="20"/>
          <w:szCs w:val="20"/>
        </w:rPr>
        <w:t xml:space="preserve"> </w:t>
      </w:r>
      <w:proofErr w:type="spellStart"/>
      <w:r w:rsidR="00951DDE" w:rsidRPr="00E24AFF">
        <w:rPr>
          <w:rFonts w:asciiTheme="minorHAnsi" w:hAnsiTheme="minorHAnsi"/>
          <w:sz w:val="20"/>
          <w:szCs w:val="20"/>
        </w:rPr>
        <w:t>pengambilan</w:t>
      </w:r>
      <w:proofErr w:type="spellEnd"/>
      <w:r w:rsidR="00951DDE" w:rsidRPr="00E24AFF">
        <w:rPr>
          <w:rFonts w:asciiTheme="minorHAnsi" w:hAnsiTheme="minorHAnsi"/>
          <w:sz w:val="20"/>
          <w:szCs w:val="20"/>
        </w:rPr>
        <w:t xml:space="preserve"> </w:t>
      </w:r>
      <w:proofErr w:type="spellStart"/>
      <w:r w:rsidR="00951DDE" w:rsidRPr="00E24AFF">
        <w:rPr>
          <w:rFonts w:asciiTheme="minorHAnsi" w:hAnsiTheme="minorHAnsi"/>
          <w:sz w:val="20"/>
          <w:szCs w:val="20"/>
        </w:rPr>
        <w:t>keputusan</w:t>
      </w:r>
      <w:proofErr w:type="spellEnd"/>
      <w:r w:rsidR="00951DDE" w:rsidRPr="00E24AFF">
        <w:rPr>
          <w:rFonts w:asciiTheme="minorHAnsi" w:hAnsiTheme="minorHAnsi"/>
          <w:sz w:val="20"/>
          <w:szCs w:val="20"/>
        </w:rPr>
        <w:t xml:space="preserve"> </w:t>
      </w:r>
      <w:proofErr w:type="spellStart"/>
      <w:r w:rsidR="00951DDE" w:rsidRPr="00E24AFF">
        <w:rPr>
          <w:rFonts w:asciiTheme="minorHAnsi" w:hAnsiTheme="minorHAnsi"/>
          <w:sz w:val="20"/>
          <w:szCs w:val="20"/>
        </w:rPr>
        <w:t>berdasarkan</w:t>
      </w:r>
      <w:proofErr w:type="spellEnd"/>
      <w:r w:rsidR="00951DDE" w:rsidRPr="00E24AFF">
        <w:rPr>
          <w:rFonts w:asciiTheme="minorHAnsi" w:hAnsiTheme="minorHAnsi"/>
          <w:sz w:val="20"/>
          <w:szCs w:val="20"/>
        </w:rPr>
        <w:t xml:space="preserve"> </w:t>
      </w:r>
      <w:proofErr w:type="spellStart"/>
      <w:r w:rsidR="00951DDE" w:rsidRPr="00E24AFF">
        <w:rPr>
          <w:rFonts w:asciiTheme="minorHAnsi" w:hAnsiTheme="minorHAnsi"/>
          <w:sz w:val="20"/>
          <w:szCs w:val="20"/>
        </w:rPr>
        <w:t>signifikansi</w:t>
      </w:r>
      <w:proofErr w:type="spellEnd"/>
      <w:r w:rsidR="00951DDE" w:rsidRPr="00E24AFF">
        <w:rPr>
          <w:rFonts w:asciiTheme="minorHAnsi" w:hAnsiTheme="minorHAnsi"/>
          <w:sz w:val="20"/>
          <w:szCs w:val="20"/>
        </w:rPr>
        <w:t xml:space="preserve">, </w:t>
      </w:r>
      <w:proofErr w:type="spellStart"/>
      <w:r w:rsidR="00951DDE" w:rsidRPr="00E24AFF">
        <w:rPr>
          <w:rFonts w:asciiTheme="minorHAnsi" w:hAnsiTheme="minorHAnsi"/>
          <w:sz w:val="20"/>
          <w:szCs w:val="20"/>
        </w:rPr>
        <w:t>dimana</w:t>
      </w:r>
      <w:proofErr w:type="spellEnd"/>
      <w:r w:rsidR="00951DDE" w:rsidRPr="00E24AFF">
        <w:rPr>
          <w:rFonts w:asciiTheme="minorHAnsi" w:hAnsiTheme="minorHAnsi"/>
          <w:sz w:val="20"/>
          <w:szCs w:val="20"/>
        </w:rPr>
        <w:t xml:space="preserve"> </w:t>
      </w:r>
      <w:proofErr w:type="spellStart"/>
      <w:r w:rsidR="00951DDE" w:rsidRPr="00E24AFF">
        <w:rPr>
          <w:rFonts w:asciiTheme="minorHAnsi" w:hAnsiTheme="minorHAnsi"/>
          <w:sz w:val="20"/>
          <w:szCs w:val="20"/>
        </w:rPr>
        <w:t>dalam</w:t>
      </w:r>
      <w:proofErr w:type="spellEnd"/>
      <w:r w:rsidR="00951DDE" w:rsidRPr="00E24AFF">
        <w:rPr>
          <w:rFonts w:asciiTheme="minorHAnsi" w:hAnsiTheme="minorHAnsi"/>
          <w:sz w:val="20"/>
          <w:szCs w:val="20"/>
        </w:rPr>
        <w:t xml:space="preserve"> </w:t>
      </w:r>
      <w:proofErr w:type="spellStart"/>
      <w:r w:rsidR="00951DDE" w:rsidRPr="00E24AFF">
        <w:rPr>
          <w:rFonts w:asciiTheme="minorHAnsi" w:hAnsiTheme="minorHAnsi"/>
          <w:sz w:val="20"/>
          <w:szCs w:val="20"/>
        </w:rPr>
        <w:t>penelitian</w:t>
      </w:r>
      <w:proofErr w:type="spellEnd"/>
      <w:r w:rsidR="00951DDE" w:rsidRPr="00E24AFF">
        <w:rPr>
          <w:rFonts w:asciiTheme="minorHAnsi" w:hAnsiTheme="minorHAnsi"/>
          <w:sz w:val="20"/>
          <w:szCs w:val="20"/>
        </w:rPr>
        <w:t xml:space="preserve"> </w:t>
      </w:r>
      <w:proofErr w:type="spellStart"/>
      <w:r w:rsidR="00951DDE" w:rsidRPr="00E24AFF">
        <w:rPr>
          <w:rFonts w:asciiTheme="minorHAnsi" w:hAnsiTheme="minorHAnsi"/>
          <w:sz w:val="20"/>
          <w:szCs w:val="20"/>
        </w:rPr>
        <w:t>ini</w:t>
      </w:r>
      <w:proofErr w:type="spellEnd"/>
      <w:r w:rsidR="00951DDE" w:rsidRPr="00E24AFF">
        <w:rPr>
          <w:rFonts w:asciiTheme="minorHAnsi" w:hAnsiTheme="minorHAnsi"/>
          <w:sz w:val="20"/>
          <w:szCs w:val="20"/>
        </w:rPr>
        <w:t xml:space="preserve"> </w:t>
      </w:r>
      <w:proofErr w:type="spellStart"/>
      <w:r w:rsidR="00951DDE" w:rsidRPr="00E24AFF">
        <w:rPr>
          <w:rFonts w:asciiTheme="minorHAnsi" w:hAnsiTheme="minorHAnsi"/>
          <w:sz w:val="20"/>
          <w:szCs w:val="20"/>
        </w:rPr>
        <w:t>diperoleh</w:t>
      </w:r>
      <w:proofErr w:type="spellEnd"/>
      <w:r w:rsidR="00951DDE" w:rsidRPr="00E24AFF">
        <w:rPr>
          <w:rFonts w:asciiTheme="minorHAnsi" w:hAnsiTheme="minorHAnsi"/>
          <w:sz w:val="20"/>
          <w:szCs w:val="20"/>
        </w:rPr>
        <w:t xml:space="preserve"> </w:t>
      </w:r>
      <w:proofErr w:type="spellStart"/>
      <w:r w:rsidR="00951DDE" w:rsidRPr="00E24AFF">
        <w:rPr>
          <w:rFonts w:asciiTheme="minorHAnsi" w:hAnsiTheme="minorHAnsi"/>
          <w:sz w:val="20"/>
          <w:szCs w:val="20"/>
        </w:rPr>
        <w:t>signifikansi</w:t>
      </w:r>
      <w:proofErr w:type="spellEnd"/>
      <w:r w:rsidR="00951DDE" w:rsidRPr="00E24AFF">
        <w:rPr>
          <w:rFonts w:asciiTheme="minorHAnsi" w:hAnsiTheme="minorHAnsi"/>
          <w:sz w:val="20"/>
          <w:szCs w:val="20"/>
        </w:rPr>
        <w:t xml:space="preserve"> 0,000 &lt; 0,005, yang </w:t>
      </w:r>
      <w:proofErr w:type="spellStart"/>
      <w:r w:rsidR="00951DDE" w:rsidRPr="00E24AFF">
        <w:rPr>
          <w:rFonts w:asciiTheme="minorHAnsi" w:hAnsiTheme="minorHAnsi"/>
          <w:sz w:val="20"/>
          <w:szCs w:val="20"/>
        </w:rPr>
        <w:t>menunjukkan</w:t>
      </w:r>
      <w:proofErr w:type="spellEnd"/>
      <w:r w:rsidR="00951DDE" w:rsidRPr="00E24AFF">
        <w:rPr>
          <w:rFonts w:asciiTheme="minorHAnsi" w:hAnsiTheme="minorHAnsi"/>
          <w:sz w:val="20"/>
          <w:szCs w:val="20"/>
        </w:rPr>
        <w:t xml:space="preserve"> Ho </w:t>
      </w:r>
      <w:proofErr w:type="spellStart"/>
      <w:r w:rsidR="00951DDE" w:rsidRPr="00E24AFF">
        <w:rPr>
          <w:rFonts w:asciiTheme="minorHAnsi" w:hAnsiTheme="minorHAnsi"/>
          <w:sz w:val="20"/>
          <w:szCs w:val="20"/>
        </w:rPr>
        <w:t>ditolak</w:t>
      </w:r>
      <w:proofErr w:type="spellEnd"/>
      <w:r w:rsidR="00951DDE" w:rsidRPr="00E24AFF">
        <w:rPr>
          <w:rFonts w:asciiTheme="minorHAnsi" w:hAnsiTheme="minorHAnsi"/>
          <w:sz w:val="20"/>
          <w:szCs w:val="20"/>
        </w:rPr>
        <w:t xml:space="preserve">. Oleh </w:t>
      </w:r>
      <w:proofErr w:type="spellStart"/>
      <w:r w:rsidR="00951DDE" w:rsidRPr="00E24AFF">
        <w:rPr>
          <w:rFonts w:asciiTheme="minorHAnsi" w:hAnsiTheme="minorHAnsi"/>
          <w:sz w:val="20"/>
          <w:szCs w:val="20"/>
        </w:rPr>
        <w:t>karena</w:t>
      </w:r>
      <w:proofErr w:type="spellEnd"/>
      <w:r w:rsidR="00951DDE" w:rsidRPr="00E24AFF">
        <w:rPr>
          <w:rFonts w:asciiTheme="minorHAnsi" w:hAnsiTheme="minorHAnsi"/>
          <w:sz w:val="20"/>
          <w:szCs w:val="20"/>
        </w:rPr>
        <w:t xml:space="preserve"> </w:t>
      </w:r>
      <w:proofErr w:type="spellStart"/>
      <w:r w:rsidR="00951DDE" w:rsidRPr="00E24AFF">
        <w:rPr>
          <w:rFonts w:asciiTheme="minorHAnsi" w:hAnsiTheme="minorHAnsi"/>
          <w:sz w:val="20"/>
          <w:szCs w:val="20"/>
        </w:rPr>
        <w:t>itu</w:t>
      </w:r>
      <w:proofErr w:type="spellEnd"/>
      <w:r w:rsidR="00951DDE" w:rsidRPr="00E24AFF">
        <w:rPr>
          <w:rFonts w:asciiTheme="minorHAnsi" w:hAnsiTheme="minorHAnsi"/>
          <w:sz w:val="20"/>
          <w:szCs w:val="20"/>
        </w:rPr>
        <w:t xml:space="preserve">, </w:t>
      </w:r>
      <w:proofErr w:type="spellStart"/>
      <w:r w:rsidR="00951DDE" w:rsidRPr="00E24AFF">
        <w:rPr>
          <w:rFonts w:asciiTheme="minorHAnsi" w:hAnsiTheme="minorHAnsi"/>
          <w:sz w:val="20"/>
          <w:szCs w:val="20"/>
        </w:rPr>
        <w:t>dapat</w:t>
      </w:r>
      <w:proofErr w:type="spellEnd"/>
      <w:r w:rsidR="00951DDE" w:rsidRPr="00E24AFF">
        <w:rPr>
          <w:rFonts w:asciiTheme="minorHAnsi" w:hAnsiTheme="minorHAnsi"/>
          <w:sz w:val="20"/>
          <w:szCs w:val="20"/>
        </w:rPr>
        <w:t xml:space="preserve"> </w:t>
      </w:r>
      <w:proofErr w:type="spellStart"/>
      <w:r w:rsidR="00951DDE" w:rsidRPr="00E24AFF">
        <w:rPr>
          <w:rFonts w:asciiTheme="minorHAnsi" w:hAnsiTheme="minorHAnsi"/>
          <w:sz w:val="20"/>
          <w:szCs w:val="20"/>
        </w:rPr>
        <w:t>disimpulkan</w:t>
      </w:r>
      <w:proofErr w:type="spellEnd"/>
      <w:r w:rsidR="00951DDE" w:rsidRPr="00E24AFF">
        <w:rPr>
          <w:rFonts w:asciiTheme="minorHAnsi" w:hAnsiTheme="minorHAnsi"/>
          <w:sz w:val="20"/>
          <w:szCs w:val="20"/>
        </w:rPr>
        <w:t xml:space="preserve"> </w:t>
      </w:r>
      <w:proofErr w:type="spellStart"/>
      <w:r w:rsidR="00951DDE" w:rsidRPr="00E24AFF">
        <w:rPr>
          <w:rFonts w:asciiTheme="minorHAnsi" w:hAnsiTheme="minorHAnsi"/>
          <w:sz w:val="20"/>
          <w:szCs w:val="20"/>
        </w:rPr>
        <w:t>bahwa</w:t>
      </w:r>
      <w:proofErr w:type="spellEnd"/>
      <w:r w:rsidR="00951DDE" w:rsidRPr="00E24AFF">
        <w:rPr>
          <w:rFonts w:asciiTheme="minorHAnsi" w:hAnsiTheme="minorHAnsi"/>
          <w:sz w:val="20"/>
          <w:szCs w:val="20"/>
        </w:rPr>
        <w:t xml:space="preserve"> </w:t>
      </w:r>
      <w:proofErr w:type="spellStart"/>
      <w:r w:rsidR="006862A6" w:rsidRPr="00E24AFF">
        <w:rPr>
          <w:rFonts w:asciiTheme="minorHAnsi" w:hAnsiTheme="minorHAnsi"/>
          <w:sz w:val="20"/>
          <w:szCs w:val="20"/>
        </w:rPr>
        <w:t>motivasi</w:t>
      </w:r>
      <w:proofErr w:type="spellEnd"/>
      <w:r w:rsidR="006862A6" w:rsidRPr="00E24AFF">
        <w:rPr>
          <w:rFonts w:asciiTheme="minorHAnsi" w:hAnsiTheme="minorHAnsi"/>
          <w:sz w:val="20"/>
          <w:szCs w:val="20"/>
        </w:rPr>
        <w:t xml:space="preserve"> </w:t>
      </w:r>
      <w:proofErr w:type="spellStart"/>
      <w:r w:rsidR="006862A6" w:rsidRPr="00E24AFF">
        <w:rPr>
          <w:rFonts w:asciiTheme="minorHAnsi" w:hAnsiTheme="minorHAnsi"/>
          <w:sz w:val="20"/>
          <w:szCs w:val="20"/>
        </w:rPr>
        <w:t>dari</w:t>
      </w:r>
      <w:proofErr w:type="spellEnd"/>
      <w:r w:rsidR="006862A6" w:rsidRPr="00E24AFF">
        <w:rPr>
          <w:rFonts w:asciiTheme="minorHAnsi" w:hAnsiTheme="minorHAnsi"/>
          <w:sz w:val="20"/>
          <w:szCs w:val="20"/>
        </w:rPr>
        <w:t xml:space="preserve"> guru </w:t>
      </w:r>
      <w:proofErr w:type="spellStart"/>
      <w:r w:rsidR="00951DDE" w:rsidRPr="00E24AFF">
        <w:rPr>
          <w:rFonts w:asciiTheme="minorHAnsi" w:hAnsiTheme="minorHAnsi"/>
          <w:sz w:val="20"/>
          <w:szCs w:val="20"/>
        </w:rPr>
        <w:t>memiliki</w:t>
      </w:r>
      <w:proofErr w:type="spellEnd"/>
      <w:r w:rsidR="00951DDE" w:rsidRPr="00E24AFF">
        <w:rPr>
          <w:rFonts w:asciiTheme="minorHAnsi" w:hAnsiTheme="minorHAnsi"/>
          <w:sz w:val="20"/>
          <w:szCs w:val="20"/>
        </w:rPr>
        <w:t xml:space="preserve"> </w:t>
      </w:r>
      <w:proofErr w:type="spellStart"/>
      <w:r w:rsidR="00951DDE" w:rsidRPr="00E24AFF">
        <w:rPr>
          <w:rFonts w:asciiTheme="minorHAnsi" w:hAnsiTheme="minorHAnsi"/>
          <w:sz w:val="20"/>
          <w:szCs w:val="20"/>
        </w:rPr>
        <w:t>pengaruh</w:t>
      </w:r>
      <w:proofErr w:type="spellEnd"/>
      <w:r w:rsidR="00951DDE" w:rsidRPr="00E24AFF">
        <w:rPr>
          <w:rFonts w:asciiTheme="minorHAnsi" w:hAnsiTheme="minorHAnsi"/>
          <w:sz w:val="20"/>
          <w:szCs w:val="20"/>
        </w:rPr>
        <w:t xml:space="preserve"> yang </w:t>
      </w:r>
      <w:proofErr w:type="spellStart"/>
      <w:r w:rsidR="00951DDE" w:rsidRPr="00E24AFF">
        <w:rPr>
          <w:rFonts w:asciiTheme="minorHAnsi" w:hAnsiTheme="minorHAnsi"/>
          <w:sz w:val="20"/>
          <w:szCs w:val="20"/>
        </w:rPr>
        <w:t>signifikan</w:t>
      </w:r>
      <w:proofErr w:type="spellEnd"/>
      <w:r w:rsidR="00951DDE" w:rsidRPr="00E24AFF">
        <w:rPr>
          <w:rFonts w:asciiTheme="minorHAnsi" w:hAnsiTheme="minorHAnsi"/>
          <w:sz w:val="20"/>
          <w:szCs w:val="20"/>
        </w:rPr>
        <w:t xml:space="preserve"> </w:t>
      </w:r>
      <w:proofErr w:type="spellStart"/>
      <w:r w:rsidR="00951DDE" w:rsidRPr="00E24AFF">
        <w:rPr>
          <w:rFonts w:asciiTheme="minorHAnsi" w:hAnsiTheme="minorHAnsi"/>
          <w:sz w:val="20"/>
          <w:szCs w:val="20"/>
        </w:rPr>
        <w:t>terhadap</w:t>
      </w:r>
      <w:proofErr w:type="spellEnd"/>
      <w:r w:rsidR="00951DDE" w:rsidRPr="00E24AFF">
        <w:rPr>
          <w:rFonts w:asciiTheme="minorHAnsi" w:hAnsiTheme="minorHAnsi"/>
          <w:sz w:val="20"/>
          <w:szCs w:val="20"/>
        </w:rPr>
        <w:t xml:space="preserve"> </w:t>
      </w:r>
      <w:proofErr w:type="spellStart"/>
      <w:r w:rsidR="006862A6" w:rsidRPr="00E24AFF">
        <w:rPr>
          <w:rFonts w:asciiTheme="minorHAnsi" w:hAnsiTheme="minorHAnsi"/>
          <w:sz w:val="20"/>
          <w:szCs w:val="20"/>
        </w:rPr>
        <w:t>kepercayaan</w:t>
      </w:r>
      <w:proofErr w:type="spellEnd"/>
      <w:r w:rsidR="006862A6" w:rsidRPr="00E24AFF">
        <w:rPr>
          <w:rFonts w:asciiTheme="minorHAnsi" w:hAnsiTheme="minorHAnsi"/>
          <w:sz w:val="20"/>
          <w:szCs w:val="20"/>
        </w:rPr>
        <w:t xml:space="preserve"> </w:t>
      </w:r>
      <w:proofErr w:type="spellStart"/>
      <w:r w:rsidR="006862A6" w:rsidRPr="00E24AFF">
        <w:rPr>
          <w:rFonts w:asciiTheme="minorHAnsi" w:hAnsiTheme="minorHAnsi"/>
          <w:sz w:val="20"/>
          <w:szCs w:val="20"/>
        </w:rPr>
        <w:t>diri</w:t>
      </w:r>
      <w:proofErr w:type="spellEnd"/>
      <w:r w:rsidR="00951DDE" w:rsidRPr="00E24AFF">
        <w:rPr>
          <w:rFonts w:asciiTheme="minorHAnsi" w:hAnsiTheme="minorHAnsi"/>
          <w:sz w:val="20"/>
          <w:szCs w:val="20"/>
        </w:rPr>
        <w:t xml:space="preserve"> </w:t>
      </w:r>
      <w:proofErr w:type="spellStart"/>
      <w:r w:rsidR="00951DDE" w:rsidRPr="00E24AFF">
        <w:rPr>
          <w:rFonts w:asciiTheme="minorHAnsi" w:hAnsiTheme="minorHAnsi"/>
          <w:sz w:val="20"/>
          <w:szCs w:val="20"/>
        </w:rPr>
        <w:t>siswa</w:t>
      </w:r>
      <w:proofErr w:type="spellEnd"/>
      <w:r w:rsidR="00951DDE" w:rsidRPr="00E24AFF">
        <w:rPr>
          <w:rFonts w:asciiTheme="minorHAnsi" w:hAnsiTheme="minorHAnsi"/>
          <w:sz w:val="20"/>
          <w:szCs w:val="20"/>
        </w:rPr>
        <w:t xml:space="preserve"> </w:t>
      </w:r>
      <w:proofErr w:type="spellStart"/>
      <w:r w:rsidR="00951DDE" w:rsidRPr="00E24AFF">
        <w:rPr>
          <w:rFonts w:asciiTheme="minorHAnsi" w:hAnsiTheme="minorHAnsi"/>
          <w:sz w:val="20"/>
          <w:szCs w:val="20"/>
        </w:rPr>
        <w:t>kelas</w:t>
      </w:r>
      <w:proofErr w:type="spellEnd"/>
      <w:r w:rsidR="00951DDE" w:rsidRPr="00E24AFF">
        <w:rPr>
          <w:rFonts w:asciiTheme="minorHAnsi" w:hAnsiTheme="minorHAnsi"/>
          <w:sz w:val="20"/>
          <w:szCs w:val="20"/>
        </w:rPr>
        <w:t xml:space="preserve"> </w:t>
      </w:r>
      <w:r w:rsidR="006862A6" w:rsidRPr="00E24AFF">
        <w:rPr>
          <w:rFonts w:asciiTheme="minorHAnsi" w:hAnsiTheme="minorHAnsi"/>
          <w:sz w:val="20"/>
          <w:szCs w:val="20"/>
        </w:rPr>
        <w:t xml:space="preserve">III </w:t>
      </w:r>
      <w:bookmarkStart w:id="0" w:name="_Hlk168180288"/>
      <w:r w:rsidR="006862A6" w:rsidRPr="00E24AFF">
        <w:rPr>
          <w:rFonts w:asciiTheme="minorHAnsi" w:hAnsiTheme="minorHAnsi"/>
          <w:sz w:val="20"/>
          <w:szCs w:val="20"/>
        </w:rPr>
        <w:t xml:space="preserve">MI </w:t>
      </w:r>
      <w:proofErr w:type="spellStart"/>
      <w:r w:rsidR="006862A6" w:rsidRPr="00E24AFF">
        <w:rPr>
          <w:rFonts w:asciiTheme="minorHAnsi" w:hAnsiTheme="minorHAnsi"/>
          <w:sz w:val="20"/>
          <w:szCs w:val="20"/>
        </w:rPr>
        <w:t>Ma’arif</w:t>
      </w:r>
      <w:proofErr w:type="spellEnd"/>
      <w:r w:rsidR="006862A6" w:rsidRPr="00E24AFF">
        <w:rPr>
          <w:rFonts w:asciiTheme="minorHAnsi" w:hAnsiTheme="minorHAnsi"/>
          <w:sz w:val="20"/>
          <w:szCs w:val="20"/>
        </w:rPr>
        <w:t xml:space="preserve"> </w:t>
      </w:r>
      <w:proofErr w:type="spellStart"/>
      <w:r w:rsidR="006862A6" w:rsidRPr="00E24AFF">
        <w:rPr>
          <w:rFonts w:asciiTheme="minorHAnsi" w:hAnsiTheme="minorHAnsi"/>
          <w:sz w:val="20"/>
          <w:szCs w:val="20"/>
        </w:rPr>
        <w:t>bego</w:t>
      </w:r>
      <w:proofErr w:type="spellEnd"/>
      <w:r w:rsidR="006862A6" w:rsidRPr="00E24AFF">
        <w:rPr>
          <w:rFonts w:asciiTheme="minorHAnsi" w:hAnsiTheme="minorHAnsi"/>
          <w:sz w:val="20"/>
          <w:szCs w:val="20"/>
        </w:rPr>
        <w:t xml:space="preserve"> Yogyakarta</w:t>
      </w:r>
      <w:bookmarkEnd w:id="0"/>
      <w:r w:rsidR="006862A6" w:rsidRPr="00E24AFF">
        <w:rPr>
          <w:rFonts w:asciiTheme="minorHAnsi" w:hAnsiTheme="minorHAnsi"/>
          <w:sz w:val="20"/>
          <w:szCs w:val="20"/>
        </w:rPr>
        <w:t>.</w:t>
      </w:r>
      <w:r w:rsidR="00951DDE" w:rsidRPr="00E24AFF">
        <w:rPr>
          <w:rFonts w:asciiTheme="minorHAnsi" w:hAnsiTheme="minorHAnsi"/>
          <w:sz w:val="20"/>
          <w:szCs w:val="20"/>
        </w:rPr>
        <w:t xml:space="preserve"> Adapun </w:t>
      </w:r>
      <w:proofErr w:type="spellStart"/>
      <w:r w:rsidR="00951DDE" w:rsidRPr="00E24AFF">
        <w:rPr>
          <w:rFonts w:asciiTheme="minorHAnsi" w:hAnsiTheme="minorHAnsi"/>
          <w:sz w:val="20"/>
          <w:szCs w:val="20"/>
        </w:rPr>
        <w:t>pengaruhnya</w:t>
      </w:r>
      <w:proofErr w:type="spellEnd"/>
      <w:r w:rsidR="00951DDE" w:rsidRPr="00E24AFF">
        <w:rPr>
          <w:rFonts w:asciiTheme="minorHAnsi" w:hAnsiTheme="minorHAnsi"/>
          <w:sz w:val="20"/>
          <w:szCs w:val="20"/>
        </w:rPr>
        <w:t xml:space="preserve"> </w:t>
      </w:r>
      <w:r w:rsidR="006862A6" w:rsidRPr="00E24AFF">
        <w:rPr>
          <w:rFonts w:asciiTheme="minorHAnsi" w:hAnsiTheme="minorHAnsi"/>
          <w:sz w:val="20"/>
          <w:szCs w:val="20"/>
        </w:rPr>
        <w:t xml:space="preserve">data yang </w:t>
      </w:r>
      <w:proofErr w:type="spellStart"/>
      <w:r w:rsidR="006862A6" w:rsidRPr="00E24AFF">
        <w:rPr>
          <w:rFonts w:asciiTheme="minorHAnsi" w:hAnsiTheme="minorHAnsi"/>
          <w:sz w:val="20"/>
          <w:szCs w:val="20"/>
        </w:rPr>
        <w:t>telah</w:t>
      </w:r>
      <w:proofErr w:type="spellEnd"/>
      <w:r w:rsidR="006862A6" w:rsidRPr="00E24AFF">
        <w:rPr>
          <w:rFonts w:asciiTheme="minorHAnsi" w:hAnsiTheme="minorHAnsi"/>
          <w:sz w:val="20"/>
          <w:szCs w:val="20"/>
        </w:rPr>
        <w:t xml:space="preserve"> </w:t>
      </w:r>
      <w:proofErr w:type="spellStart"/>
      <w:r w:rsidR="006862A6" w:rsidRPr="00E24AFF">
        <w:rPr>
          <w:rFonts w:asciiTheme="minorHAnsi" w:hAnsiTheme="minorHAnsi"/>
          <w:sz w:val="20"/>
          <w:szCs w:val="20"/>
        </w:rPr>
        <w:t>diteliti</w:t>
      </w:r>
      <w:proofErr w:type="spellEnd"/>
      <w:r w:rsidR="00951DDE" w:rsidRPr="00E24AFF">
        <w:rPr>
          <w:rFonts w:asciiTheme="minorHAnsi" w:hAnsiTheme="minorHAnsi"/>
          <w:sz w:val="20"/>
          <w:szCs w:val="20"/>
        </w:rPr>
        <w:t xml:space="preserve"> </w:t>
      </w:r>
      <w:r w:rsidR="006862A6" w:rsidRPr="00E24AFF">
        <w:rPr>
          <w:rFonts w:asciiTheme="minorHAnsi" w:hAnsiTheme="minorHAnsi"/>
          <w:sz w:val="20"/>
          <w:szCs w:val="20"/>
        </w:rPr>
        <w:t>88,6</w:t>
      </w:r>
      <w:r w:rsidR="00951DDE" w:rsidRPr="00E24AFF">
        <w:rPr>
          <w:rFonts w:asciiTheme="minorHAnsi" w:hAnsiTheme="minorHAnsi"/>
          <w:sz w:val="20"/>
          <w:szCs w:val="20"/>
        </w:rPr>
        <w:t xml:space="preserve"> % dan </w:t>
      </w:r>
      <w:r w:rsidR="006862A6" w:rsidRPr="00E24AFF">
        <w:rPr>
          <w:rFonts w:asciiTheme="minorHAnsi" w:hAnsiTheme="minorHAnsi"/>
          <w:sz w:val="20"/>
          <w:szCs w:val="20"/>
        </w:rPr>
        <w:t>11,4</w:t>
      </w:r>
      <w:r w:rsidR="00951DDE" w:rsidRPr="00E24AFF">
        <w:rPr>
          <w:rFonts w:asciiTheme="minorHAnsi" w:hAnsiTheme="minorHAnsi"/>
          <w:sz w:val="20"/>
          <w:szCs w:val="20"/>
        </w:rPr>
        <w:t xml:space="preserve">% </w:t>
      </w:r>
      <w:proofErr w:type="spellStart"/>
      <w:r w:rsidR="00951DDE" w:rsidRPr="00E24AFF">
        <w:rPr>
          <w:rFonts w:asciiTheme="minorHAnsi" w:hAnsiTheme="minorHAnsi"/>
          <w:sz w:val="20"/>
          <w:szCs w:val="20"/>
        </w:rPr>
        <w:t>dipengaruhi</w:t>
      </w:r>
      <w:proofErr w:type="spellEnd"/>
      <w:r w:rsidR="00951DDE" w:rsidRPr="00E24AFF">
        <w:rPr>
          <w:rFonts w:asciiTheme="minorHAnsi" w:hAnsiTheme="minorHAnsi"/>
          <w:sz w:val="20"/>
          <w:szCs w:val="20"/>
        </w:rPr>
        <w:t xml:space="preserve"> </w:t>
      </w:r>
      <w:proofErr w:type="spellStart"/>
      <w:r w:rsidR="00951DDE" w:rsidRPr="00E24AFF">
        <w:rPr>
          <w:rFonts w:asciiTheme="minorHAnsi" w:hAnsiTheme="minorHAnsi"/>
          <w:sz w:val="20"/>
          <w:szCs w:val="20"/>
        </w:rPr>
        <w:t>oelah</w:t>
      </w:r>
      <w:proofErr w:type="spellEnd"/>
      <w:r w:rsidR="00951DDE" w:rsidRPr="00E24AFF">
        <w:rPr>
          <w:rFonts w:asciiTheme="minorHAnsi" w:hAnsiTheme="minorHAnsi"/>
          <w:sz w:val="20"/>
          <w:szCs w:val="20"/>
        </w:rPr>
        <w:t xml:space="preserve"> </w:t>
      </w:r>
      <w:proofErr w:type="spellStart"/>
      <w:r w:rsidR="00951DDE" w:rsidRPr="00E24AFF">
        <w:rPr>
          <w:rFonts w:asciiTheme="minorHAnsi" w:hAnsiTheme="minorHAnsi"/>
          <w:sz w:val="20"/>
          <w:szCs w:val="20"/>
        </w:rPr>
        <w:t>faktor</w:t>
      </w:r>
      <w:proofErr w:type="spellEnd"/>
      <w:r w:rsidR="00951DDE" w:rsidRPr="00E24AFF">
        <w:rPr>
          <w:rFonts w:asciiTheme="minorHAnsi" w:hAnsiTheme="minorHAnsi"/>
          <w:sz w:val="20"/>
          <w:szCs w:val="20"/>
        </w:rPr>
        <w:t xml:space="preserve"> lain di </w:t>
      </w:r>
      <w:proofErr w:type="spellStart"/>
      <w:r w:rsidR="00951DDE" w:rsidRPr="00E24AFF">
        <w:rPr>
          <w:rFonts w:asciiTheme="minorHAnsi" w:hAnsiTheme="minorHAnsi"/>
          <w:sz w:val="20"/>
          <w:szCs w:val="20"/>
        </w:rPr>
        <w:t>luar</w:t>
      </w:r>
      <w:proofErr w:type="spellEnd"/>
      <w:r w:rsidR="00951DDE" w:rsidRPr="00E24AFF">
        <w:rPr>
          <w:rFonts w:asciiTheme="minorHAnsi" w:hAnsiTheme="minorHAnsi"/>
          <w:sz w:val="20"/>
          <w:szCs w:val="20"/>
        </w:rPr>
        <w:t xml:space="preserve"> </w:t>
      </w:r>
      <w:proofErr w:type="spellStart"/>
      <w:r w:rsidR="00951DDE" w:rsidRPr="00E24AFF">
        <w:rPr>
          <w:rFonts w:asciiTheme="minorHAnsi" w:hAnsiTheme="minorHAnsi"/>
          <w:sz w:val="20"/>
          <w:szCs w:val="20"/>
        </w:rPr>
        <w:t>penelitian</w:t>
      </w:r>
      <w:proofErr w:type="spellEnd"/>
      <w:r w:rsidR="00951DDE" w:rsidRPr="00E24AFF">
        <w:rPr>
          <w:rFonts w:asciiTheme="minorHAnsi" w:hAnsiTheme="minorHAnsi"/>
          <w:sz w:val="20"/>
          <w:szCs w:val="20"/>
        </w:rPr>
        <w:t>.</w:t>
      </w:r>
    </w:p>
    <w:p w14:paraId="0B78F489" w14:textId="1175D07F" w:rsidR="007726FF" w:rsidRPr="00E24AFF" w:rsidRDefault="00156F0E" w:rsidP="00E24AFF">
      <w:pPr>
        <w:pStyle w:val="bab"/>
        <w:spacing w:line="240" w:lineRule="auto"/>
        <w:ind w:left="0" w:hanging="2"/>
        <w:rPr>
          <w:rFonts w:asciiTheme="minorHAnsi" w:eastAsia="Cambria" w:hAnsiTheme="minorHAnsi"/>
          <w:sz w:val="20"/>
          <w:szCs w:val="20"/>
        </w:rPr>
      </w:pPr>
      <w:r>
        <w:rPr>
          <w:rFonts w:asciiTheme="minorHAnsi" w:eastAsia="Cambria" w:hAnsiTheme="minorHAnsi"/>
          <w:sz w:val="20"/>
          <w:szCs w:val="20"/>
        </w:rPr>
        <w:t>Kes</w:t>
      </w:r>
      <w:r w:rsidR="006862A6" w:rsidRPr="00E24AFF">
        <w:rPr>
          <w:rFonts w:asciiTheme="minorHAnsi" w:eastAsia="Cambria" w:hAnsiTheme="minorHAnsi"/>
          <w:sz w:val="20"/>
          <w:szCs w:val="20"/>
        </w:rPr>
        <w:t>impulan</w:t>
      </w:r>
    </w:p>
    <w:p w14:paraId="3875DD13" w14:textId="50FC5C3A" w:rsidR="006862A6" w:rsidRPr="00E24AFF" w:rsidRDefault="006862A6" w:rsidP="00156F0E">
      <w:pPr>
        <w:pStyle w:val="bab"/>
        <w:numPr>
          <w:ilvl w:val="0"/>
          <w:numId w:val="0"/>
        </w:numPr>
        <w:spacing w:line="240" w:lineRule="auto"/>
        <w:ind w:firstLine="720"/>
        <w:jc w:val="both"/>
        <w:rPr>
          <w:rFonts w:asciiTheme="minorHAnsi" w:eastAsia="Cambria" w:hAnsiTheme="minorHAnsi"/>
          <w:b w:val="0"/>
          <w:bCs w:val="0"/>
          <w:sz w:val="20"/>
          <w:szCs w:val="20"/>
        </w:rPr>
      </w:pPr>
      <w:proofErr w:type="spellStart"/>
      <w:r w:rsidRPr="00E24AFF">
        <w:rPr>
          <w:rFonts w:asciiTheme="minorHAnsi" w:hAnsiTheme="minorHAnsi"/>
          <w:b w:val="0"/>
          <w:bCs w:val="0"/>
          <w:sz w:val="20"/>
          <w:szCs w:val="20"/>
        </w:rPr>
        <w:t>Berdasarkan</w:t>
      </w:r>
      <w:proofErr w:type="spellEnd"/>
      <w:r w:rsidRPr="00E24AFF">
        <w:rPr>
          <w:rFonts w:asciiTheme="minorHAnsi" w:hAnsiTheme="minorHAnsi"/>
          <w:b w:val="0"/>
          <w:bCs w:val="0"/>
          <w:sz w:val="20"/>
          <w:szCs w:val="20"/>
        </w:rPr>
        <w:t xml:space="preserve"> </w:t>
      </w:r>
      <w:proofErr w:type="spellStart"/>
      <w:r w:rsidRPr="00E24AFF">
        <w:rPr>
          <w:rFonts w:asciiTheme="minorHAnsi" w:hAnsiTheme="minorHAnsi"/>
          <w:b w:val="0"/>
          <w:bCs w:val="0"/>
          <w:sz w:val="20"/>
          <w:szCs w:val="20"/>
        </w:rPr>
        <w:t>hasil</w:t>
      </w:r>
      <w:proofErr w:type="spellEnd"/>
      <w:r w:rsidRPr="00E24AFF">
        <w:rPr>
          <w:rFonts w:asciiTheme="minorHAnsi" w:hAnsiTheme="minorHAnsi"/>
          <w:b w:val="0"/>
          <w:bCs w:val="0"/>
          <w:sz w:val="20"/>
          <w:szCs w:val="20"/>
        </w:rPr>
        <w:t xml:space="preserve"> dan </w:t>
      </w:r>
      <w:proofErr w:type="spellStart"/>
      <w:r w:rsidRPr="00E24AFF">
        <w:rPr>
          <w:rFonts w:asciiTheme="minorHAnsi" w:hAnsiTheme="minorHAnsi"/>
          <w:b w:val="0"/>
          <w:bCs w:val="0"/>
          <w:sz w:val="20"/>
          <w:szCs w:val="20"/>
        </w:rPr>
        <w:t>pembahasan</w:t>
      </w:r>
      <w:proofErr w:type="spellEnd"/>
      <w:r w:rsidRPr="00E24AFF">
        <w:rPr>
          <w:rFonts w:asciiTheme="minorHAnsi" w:hAnsiTheme="minorHAnsi"/>
          <w:b w:val="0"/>
          <w:bCs w:val="0"/>
          <w:sz w:val="20"/>
          <w:szCs w:val="20"/>
        </w:rPr>
        <w:t xml:space="preserve"> </w:t>
      </w:r>
      <w:proofErr w:type="spellStart"/>
      <w:r w:rsidRPr="00E24AFF">
        <w:rPr>
          <w:rFonts w:asciiTheme="minorHAnsi" w:hAnsiTheme="minorHAnsi"/>
          <w:b w:val="0"/>
          <w:bCs w:val="0"/>
          <w:sz w:val="20"/>
          <w:szCs w:val="20"/>
        </w:rPr>
        <w:t>penelitian</w:t>
      </w:r>
      <w:proofErr w:type="spellEnd"/>
      <w:r w:rsidRPr="00E24AFF">
        <w:rPr>
          <w:rFonts w:asciiTheme="minorHAnsi" w:hAnsiTheme="minorHAnsi"/>
          <w:b w:val="0"/>
          <w:bCs w:val="0"/>
          <w:sz w:val="20"/>
          <w:szCs w:val="20"/>
        </w:rPr>
        <w:t xml:space="preserve"> yang </w:t>
      </w:r>
      <w:proofErr w:type="spellStart"/>
      <w:r w:rsidRPr="00E24AFF">
        <w:rPr>
          <w:rFonts w:asciiTheme="minorHAnsi" w:hAnsiTheme="minorHAnsi"/>
          <w:b w:val="0"/>
          <w:bCs w:val="0"/>
          <w:sz w:val="20"/>
          <w:szCs w:val="20"/>
        </w:rPr>
        <w:t>telah</w:t>
      </w:r>
      <w:proofErr w:type="spellEnd"/>
      <w:r w:rsidRPr="00E24AFF">
        <w:rPr>
          <w:rFonts w:asciiTheme="minorHAnsi" w:hAnsiTheme="minorHAnsi"/>
          <w:b w:val="0"/>
          <w:bCs w:val="0"/>
          <w:sz w:val="20"/>
          <w:szCs w:val="20"/>
        </w:rPr>
        <w:t xml:space="preserve"> </w:t>
      </w:r>
      <w:proofErr w:type="spellStart"/>
      <w:r w:rsidRPr="00E24AFF">
        <w:rPr>
          <w:rFonts w:asciiTheme="minorHAnsi" w:hAnsiTheme="minorHAnsi"/>
          <w:b w:val="0"/>
          <w:bCs w:val="0"/>
          <w:sz w:val="20"/>
          <w:szCs w:val="20"/>
        </w:rPr>
        <w:t>dilaksanakan</w:t>
      </w:r>
      <w:proofErr w:type="spellEnd"/>
      <w:r w:rsidRPr="00E24AFF">
        <w:rPr>
          <w:rFonts w:asciiTheme="minorHAnsi" w:hAnsiTheme="minorHAnsi"/>
          <w:b w:val="0"/>
          <w:bCs w:val="0"/>
          <w:sz w:val="20"/>
          <w:szCs w:val="20"/>
        </w:rPr>
        <w:t xml:space="preserve"> di MI </w:t>
      </w:r>
      <w:proofErr w:type="spellStart"/>
      <w:r w:rsidRPr="00E24AFF">
        <w:rPr>
          <w:rFonts w:asciiTheme="minorHAnsi" w:hAnsiTheme="minorHAnsi"/>
          <w:b w:val="0"/>
          <w:bCs w:val="0"/>
          <w:sz w:val="20"/>
          <w:szCs w:val="20"/>
        </w:rPr>
        <w:t>Ma’arif</w:t>
      </w:r>
      <w:proofErr w:type="spellEnd"/>
      <w:r w:rsidRPr="00E24AFF">
        <w:rPr>
          <w:rFonts w:asciiTheme="minorHAnsi" w:hAnsiTheme="minorHAnsi"/>
          <w:b w:val="0"/>
          <w:bCs w:val="0"/>
          <w:sz w:val="20"/>
          <w:szCs w:val="20"/>
        </w:rPr>
        <w:t xml:space="preserve"> </w:t>
      </w:r>
      <w:proofErr w:type="spellStart"/>
      <w:r w:rsidRPr="00E24AFF">
        <w:rPr>
          <w:rFonts w:asciiTheme="minorHAnsi" w:hAnsiTheme="minorHAnsi"/>
          <w:b w:val="0"/>
          <w:bCs w:val="0"/>
          <w:sz w:val="20"/>
          <w:szCs w:val="20"/>
        </w:rPr>
        <w:t>bego</w:t>
      </w:r>
      <w:proofErr w:type="spellEnd"/>
      <w:r w:rsidRPr="00E24AFF">
        <w:rPr>
          <w:rFonts w:asciiTheme="minorHAnsi" w:hAnsiTheme="minorHAnsi"/>
          <w:b w:val="0"/>
          <w:bCs w:val="0"/>
          <w:sz w:val="20"/>
          <w:szCs w:val="20"/>
        </w:rPr>
        <w:t xml:space="preserve"> Yogyakarta, </w:t>
      </w:r>
      <w:proofErr w:type="spellStart"/>
      <w:r w:rsidRPr="00E24AFF">
        <w:rPr>
          <w:rFonts w:asciiTheme="minorHAnsi" w:hAnsiTheme="minorHAnsi"/>
          <w:b w:val="0"/>
          <w:bCs w:val="0"/>
          <w:sz w:val="20"/>
          <w:szCs w:val="20"/>
        </w:rPr>
        <w:t>dapat</w:t>
      </w:r>
      <w:proofErr w:type="spellEnd"/>
      <w:r w:rsidRPr="00E24AFF">
        <w:rPr>
          <w:rFonts w:asciiTheme="minorHAnsi" w:hAnsiTheme="minorHAnsi"/>
          <w:b w:val="0"/>
          <w:bCs w:val="0"/>
          <w:sz w:val="20"/>
          <w:szCs w:val="20"/>
        </w:rPr>
        <w:t xml:space="preserve"> </w:t>
      </w:r>
      <w:proofErr w:type="spellStart"/>
      <w:r w:rsidRPr="00E24AFF">
        <w:rPr>
          <w:rFonts w:asciiTheme="minorHAnsi" w:hAnsiTheme="minorHAnsi"/>
          <w:b w:val="0"/>
          <w:bCs w:val="0"/>
          <w:sz w:val="20"/>
          <w:szCs w:val="20"/>
        </w:rPr>
        <w:t>diambil</w:t>
      </w:r>
      <w:proofErr w:type="spellEnd"/>
      <w:r w:rsidRPr="00E24AFF">
        <w:rPr>
          <w:rFonts w:asciiTheme="minorHAnsi" w:hAnsiTheme="minorHAnsi"/>
          <w:b w:val="0"/>
          <w:bCs w:val="0"/>
          <w:sz w:val="20"/>
          <w:szCs w:val="20"/>
        </w:rPr>
        <w:t xml:space="preserve"> </w:t>
      </w:r>
      <w:proofErr w:type="spellStart"/>
      <w:r w:rsidRPr="00E24AFF">
        <w:rPr>
          <w:rFonts w:asciiTheme="minorHAnsi" w:hAnsiTheme="minorHAnsi"/>
          <w:b w:val="0"/>
          <w:bCs w:val="0"/>
          <w:sz w:val="20"/>
          <w:szCs w:val="20"/>
        </w:rPr>
        <w:t>kesimpulan</w:t>
      </w:r>
      <w:proofErr w:type="spellEnd"/>
      <w:r w:rsidRPr="00E24AFF">
        <w:rPr>
          <w:rFonts w:asciiTheme="minorHAnsi" w:hAnsiTheme="minorHAnsi"/>
          <w:b w:val="0"/>
          <w:bCs w:val="0"/>
          <w:sz w:val="20"/>
          <w:szCs w:val="20"/>
        </w:rPr>
        <w:t xml:space="preserve"> </w:t>
      </w:r>
      <w:proofErr w:type="spellStart"/>
      <w:r w:rsidRPr="00E24AFF">
        <w:rPr>
          <w:rFonts w:asciiTheme="minorHAnsi" w:hAnsiTheme="minorHAnsi"/>
          <w:b w:val="0"/>
          <w:bCs w:val="0"/>
          <w:sz w:val="20"/>
          <w:szCs w:val="20"/>
        </w:rPr>
        <w:t>bahwa</w:t>
      </w:r>
      <w:proofErr w:type="spellEnd"/>
      <w:r w:rsidRPr="00E24AFF">
        <w:rPr>
          <w:rFonts w:asciiTheme="minorHAnsi" w:hAnsiTheme="minorHAnsi"/>
          <w:b w:val="0"/>
          <w:bCs w:val="0"/>
          <w:sz w:val="20"/>
          <w:szCs w:val="20"/>
        </w:rPr>
        <w:t xml:space="preserve"> </w:t>
      </w:r>
      <w:proofErr w:type="spellStart"/>
      <w:r w:rsidRPr="00E24AFF">
        <w:rPr>
          <w:rFonts w:asciiTheme="minorHAnsi" w:hAnsiTheme="minorHAnsi"/>
          <w:b w:val="0"/>
          <w:bCs w:val="0"/>
          <w:sz w:val="20"/>
          <w:szCs w:val="20"/>
        </w:rPr>
        <w:t>adanya</w:t>
      </w:r>
      <w:proofErr w:type="spellEnd"/>
      <w:r w:rsidRPr="00E24AFF">
        <w:rPr>
          <w:rFonts w:asciiTheme="minorHAnsi" w:hAnsiTheme="minorHAnsi"/>
          <w:b w:val="0"/>
          <w:bCs w:val="0"/>
          <w:sz w:val="20"/>
          <w:szCs w:val="20"/>
        </w:rPr>
        <w:t xml:space="preserve"> </w:t>
      </w:r>
      <w:proofErr w:type="spellStart"/>
      <w:r w:rsidRPr="00E24AFF">
        <w:rPr>
          <w:rFonts w:asciiTheme="minorHAnsi" w:hAnsiTheme="minorHAnsi"/>
          <w:b w:val="0"/>
          <w:bCs w:val="0"/>
          <w:sz w:val="20"/>
          <w:szCs w:val="20"/>
        </w:rPr>
        <w:t>pengaruh</w:t>
      </w:r>
      <w:proofErr w:type="spellEnd"/>
      <w:r w:rsidRPr="00E24AFF">
        <w:rPr>
          <w:rFonts w:asciiTheme="minorHAnsi" w:hAnsiTheme="minorHAnsi"/>
          <w:b w:val="0"/>
          <w:bCs w:val="0"/>
          <w:sz w:val="20"/>
          <w:szCs w:val="20"/>
        </w:rPr>
        <w:t xml:space="preserve"> yang </w:t>
      </w:r>
      <w:proofErr w:type="spellStart"/>
      <w:r w:rsidRPr="00E24AFF">
        <w:rPr>
          <w:rFonts w:asciiTheme="minorHAnsi" w:hAnsiTheme="minorHAnsi"/>
          <w:b w:val="0"/>
          <w:bCs w:val="0"/>
          <w:sz w:val="20"/>
          <w:szCs w:val="20"/>
        </w:rPr>
        <w:t>signifikan</w:t>
      </w:r>
      <w:proofErr w:type="spellEnd"/>
      <w:r w:rsidRPr="00E24AFF">
        <w:rPr>
          <w:rFonts w:asciiTheme="minorHAnsi" w:hAnsiTheme="minorHAnsi"/>
          <w:b w:val="0"/>
          <w:bCs w:val="0"/>
          <w:sz w:val="20"/>
          <w:szCs w:val="20"/>
        </w:rPr>
        <w:t xml:space="preserve"> </w:t>
      </w:r>
      <w:proofErr w:type="spellStart"/>
      <w:r w:rsidRPr="00E24AFF">
        <w:rPr>
          <w:rFonts w:asciiTheme="minorHAnsi" w:hAnsiTheme="minorHAnsi"/>
          <w:b w:val="0"/>
          <w:bCs w:val="0"/>
          <w:sz w:val="20"/>
          <w:szCs w:val="20"/>
        </w:rPr>
        <w:t>antara</w:t>
      </w:r>
      <w:proofErr w:type="spellEnd"/>
      <w:r w:rsidRPr="00E24AFF">
        <w:rPr>
          <w:rFonts w:asciiTheme="minorHAnsi" w:hAnsiTheme="minorHAnsi"/>
          <w:b w:val="0"/>
          <w:bCs w:val="0"/>
          <w:sz w:val="20"/>
          <w:szCs w:val="20"/>
        </w:rPr>
        <w:t xml:space="preserve"> </w:t>
      </w:r>
      <w:proofErr w:type="spellStart"/>
      <w:r w:rsidRPr="00E24AFF">
        <w:rPr>
          <w:rFonts w:asciiTheme="minorHAnsi" w:hAnsiTheme="minorHAnsi"/>
          <w:b w:val="0"/>
          <w:bCs w:val="0"/>
          <w:sz w:val="20"/>
          <w:szCs w:val="20"/>
        </w:rPr>
        <w:t>motivasi</w:t>
      </w:r>
      <w:proofErr w:type="spellEnd"/>
      <w:r w:rsidRPr="00E24AFF">
        <w:rPr>
          <w:rFonts w:asciiTheme="minorHAnsi" w:hAnsiTheme="minorHAnsi"/>
          <w:b w:val="0"/>
          <w:bCs w:val="0"/>
          <w:sz w:val="20"/>
          <w:szCs w:val="20"/>
        </w:rPr>
        <w:t xml:space="preserve"> </w:t>
      </w:r>
      <w:proofErr w:type="spellStart"/>
      <w:r w:rsidRPr="00E24AFF">
        <w:rPr>
          <w:rFonts w:asciiTheme="minorHAnsi" w:hAnsiTheme="minorHAnsi"/>
          <w:b w:val="0"/>
          <w:bCs w:val="0"/>
          <w:sz w:val="20"/>
          <w:szCs w:val="20"/>
        </w:rPr>
        <w:t>dari</w:t>
      </w:r>
      <w:proofErr w:type="spellEnd"/>
      <w:r w:rsidRPr="00E24AFF">
        <w:rPr>
          <w:rFonts w:asciiTheme="minorHAnsi" w:hAnsiTheme="minorHAnsi"/>
          <w:b w:val="0"/>
          <w:bCs w:val="0"/>
          <w:sz w:val="20"/>
          <w:szCs w:val="20"/>
        </w:rPr>
        <w:t xml:space="preserve"> guru </w:t>
      </w:r>
      <w:proofErr w:type="spellStart"/>
      <w:r w:rsidRPr="00E24AFF">
        <w:rPr>
          <w:rFonts w:asciiTheme="minorHAnsi" w:hAnsiTheme="minorHAnsi"/>
          <w:b w:val="0"/>
          <w:bCs w:val="0"/>
          <w:sz w:val="20"/>
          <w:szCs w:val="20"/>
        </w:rPr>
        <w:t>terhadap</w:t>
      </w:r>
      <w:proofErr w:type="spellEnd"/>
      <w:r w:rsidRPr="00E24AFF">
        <w:rPr>
          <w:rFonts w:asciiTheme="minorHAnsi" w:hAnsiTheme="minorHAnsi"/>
          <w:b w:val="0"/>
          <w:bCs w:val="0"/>
          <w:sz w:val="20"/>
          <w:szCs w:val="20"/>
        </w:rPr>
        <w:t xml:space="preserve"> </w:t>
      </w:r>
      <w:proofErr w:type="spellStart"/>
      <w:r w:rsidRPr="00E24AFF">
        <w:rPr>
          <w:rFonts w:asciiTheme="minorHAnsi" w:hAnsiTheme="minorHAnsi"/>
          <w:b w:val="0"/>
          <w:bCs w:val="0"/>
          <w:sz w:val="20"/>
          <w:szCs w:val="20"/>
        </w:rPr>
        <w:t>kepercayaan</w:t>
      </w:r>
      <w:proofErr w:type="spellEnd"/>
      <w:r w:rsidRPr="00E24AFF">
        <w:rPr>
          <w:rFonts w:asciiTheme="minorHAnsi" w:hAnsiTheme="minorHAnsi"/>
          <w:b w:val="0"/>
          <w:bCs w:val="0"/>
          <w:sz w:val="20"/>
          <w:szCs w:val="20"/>
        </w:rPr>
        <w:t xml:space="preserve"> </w:t>
      </w:r>
      <w:proofErr w:type="spellStart"/>
      <w:r w:rsidRPr="00E24AFF">
        <w:rPr>
          <w:rFonts w:asciiTheme="minorHAnsi" w:hAnsiTheme="minorHAnsi"/>
          <w:b w:val="0"/>
          <w:bCs w:val="0"/>
          <w:sz w:val="20"/>
          <w:szCs w:val="20"/>
        </w:rPr>
        <w:t>diri</w:t>
      </w:r>
      <w:proofErr w:type="spellEnd"/>
      <w:r w:rsidRPr="00E24AFF">
        <w:rPr>
          <w:rFonts w:asciiTheme="minorHAnsi" w:hAnsiTheme="minorHAnsi"/>
          <w:b w:val="0"/>
          <w:bCs w:val="0"/>
          <w:sz w:val="20"/>
          <w:szCs w:val="20"/>
        </w:rPr>
        <w:t xml:space="preserve"> </w:t>
      </w:r>
      <w:proofErr w:type="spellStart"/>
      <w:r w:rsidRPr="00E24AFF">
        <w:rPr>
          <w:rFonts w:asciiTheme="minorHAnsi" w:hAnsiTheme="minorHAnsi"/>
          <w:b w:val="0"/>
          <w:bCs w:val="0"/>
          <w:sz w:val="20"/>
          <w:szCs w:val="20"/>
        </w:rPr>
        <w:t>siswa</w:t>
      </w:r>
      <w:proofErr w:type="spellEnd"/>
      <w:r w:rsidRPr="00E24AFF">
        <w:rPr>
          <w:rFonts w:asciiTheme="minorHAnsi" w:hAnsiTheme="minorHAnsi"/>
          <w:b w:val="0"/>
          <w:bCs w:val="0"/>
          <w:sz w:val="20"/>
          <w:szCs w:val="20"/>
        </w:rPr>
        <w:t xml:space="preserve">. </w:t>
      </w:r>
      <w:r w:rsidR="00156F0E" w:rsidRPr="00156F0E">
        <w:rPr>
          <w:b w:val="0"/>
          <w:bCs w:val="0"/>
          <w:sz w:val="20"/>
          <w:szCs w:val="20"/>
        </w:rPr>
        <w:t xml:space="preserve">Oleh </w:t>
      </w:r>
      <w:proofErr w:type="spellStart"/>
      <w:r w:rsidR="00156F0E" w:rsidRPr="00156F0E">
        <w:rPr>
          <w:b w:val="0"/>
          <w:bCs w:val="0"/>
          <w:sz w:val="20"/>
          <w:szCs w:val="20"/>
        </w:rPr>
        <w:t>karena</w:t>
      </w:r>
      <w:proofErr w:type="spellEnd"/>
      <w:r w:rsidR="00156F0E" w:rsidRPr="00156F0E">
        <w:rPr>
          <w:b w:val="0"/>
          <w:bCs w:val="0"/>
          <w:sz w:val="20"/>
          <w:szCs w:val="20"/>
        </w:rPr>
        <w:t xml:space="preserve"> </w:t>
      </w:r>
      <w:proofErr w:type="spellStart"/>
      <w:r w:rsidR="00156F0E" w:rsidRPr="00156F0E">
        <w:rPr>
          <w:b w:val="0"/>
          <w:bCs w:val="0"/>
          <w:sz w:val="20"/>
          <w:szCs w:val="20"/>
        </w:rPr>
        <w:t>itu</w:t>
      </w:r>
      <w:proofErr w:type="spellEnd"/>
      <w:r w:rsidR="00156F0E" w:rsidRPr="00156F0E">
        <w:rPr>
          <w:b w:val="0"/>
          <w:bCs w:val="0"/>
          <w:sz w:val="20"/>
          <w:szCs w:val="20"/>
        </w:rPr>
        <w:t xml:space="preserve"> </w:t>
      </w:r>
      <w:proofErr w:type="spellStart"/>
      <w:r w:rsidR="00156F0E" w:rsidRPr="00156F0E">
        <w:rPr>
          <w:b w:val="0"/>
          <w:bCs w:val="0"/>
          <w:sz w:val="20"/>
          <w:szCs w:val="20"/>
        </w:rPr>
        <w:t>penerapan</w:t>
      </w:r>
      <w:proofErr w:type="spellEnd"/>
      <w:r w:rsidR="00156F0E" w:rsidRPr="00156F0E">
        <w:rPr>
          <w:b w:val="0"/>
          <w:bCs w:val="0"/>
          <w:sz w:val="20"/>
          <w:szCs w:val="20"/>
        </w:rPr>
        <w:t xml:space="preserve"> </w:t>
      </w:r>
      <w:proofErr w:type="spellStart"/>
      <w:r w:rsidR="00156F0E" w:rsidRPr="00156F0E">
        <w:rPr>
          <w:b w:val="0"/>
          <w:bCs w:val="0"/>
          <w:sz w:val="20"/>
          <w:szCs w:val="20"/>
        </w:rPr>
        <w:t>ini</w:t>
      </w:r>
      <w:proofErr w:type="spellEnd"/>
      <w:r w:rsidR="00156F0E" w:rsidRPr="00156F0E">
        <w:rPr>
          <w:b w:val="0"/>
          <w:bCs w:val="0"/>
          <w:sz w:val="20"/>
          <w:szCs w:val="20"/>
        </w:rPr>
        <w:t xml:space="preserve"> </w:t>
      </w:r>
      <w:proofErr w:type="spellStart"/>
      <w:r w:rsidR="00156F0E">
        <w:rPr>
          <w:b w:val="0"/>
          <w:bCs w:val="0"/>
          <w:sz w:val="20"/>
          <w:szCs w:val="20"/>
        </w:rPr>
        <w:t>sangat</w:t>
      </w:r>
      <w:proofErr w:type="spellEnd"/>
      <w:r w:rsidR="00156F0E">
        <w:rPr>
          <w:b w:val="0"/>
          <w:bCs w:val="0"/>
          <w:sz w:val="20"/>
          <w:szCs w:val="20"/>
        </w:rPr>
        <w:t xml:space="preserve"> </w:t>
      </w:r>
      <w:proofErr w:type="spellStart"/>
      <w:r w:rsidR="00156F0E">
        <w:rPr>
          <w:b w:val="0"/>
          <w:bCs w:val="0"/>
          <w:sz w:val="20"/>
          <w:szCs w:val="20"/>
        </w:rPr>
        <w:t>dianjurkan</w:t>
      </w:r>
      <w:proofErr w:type="spellEnd"/>
      <w:r w:rsidR="00156F0E">
        <w:rPr>
          <w:b w:val="0"/>
          <w:bCs w:val="0"/>
          <w:sz w:val="20"/>
          <w:szCs w:val="20"/>
        </w:rPr>
        <w:t xml:space="preserve"> </w:t>
      </w:r>
      <w:proofErr w:type="spellStart"/>
      <w:r w:rsidR="00156F0E">
        <w:rPr>
          <w:b w:val="0"/>
          <w:bCs w:val="0"/>
          <w:sz w:val="20"/>
          <w:szCs w:val="20"/>
        </w:rPr>
        <w:t>untuk</w:t>
      </w:r>
      <w:proofErr w:type="spellEnd"/>
      <w:r w:rsidR="00156F0E">
        <w:rPr>
          <w:b w:val="0"/>
          <w:bCs w:val="0"/>
          <w:sz w:val="20"/>
          <w:szCs w:val="20"/>
        </w:rPr>
        <w:t xml:space="preserve"> </w:t>
      </w:r>
      <w:proofErr w:type="spellStart"/>
      <w:r w:rsidR="00156F0E" w:rsidRPr="00156F0E">
        <w:rPr>
          <w:b w:val="0"/>
          <w:bCs w:val="0"/>
          <w:sz w:val="20"/>
          <w:szCs w:val="20"/>
        </w:rPr>
        <w:t>pemberian</w:t>
      </w:r>
      <w:proofErr w:type="spellEnd"/>
      <w:r w:rsidR="00156F0E" w:rsidRPr="00156F0E">
        <w:rPr>
          <w:b w:val="0"/>
          <w:bCs w:val="0"/>
          <w:sz w:val="20"/>
          <w:szCs w:val="20"/>
        </w:rPr>
        <w:t xml:space="preserve"> </w:t>
      </w:r>
      <w:proofErr w:type="spellStart"/>
      <w:r w:rsidR="00156F0E">
        <w:rPr>
          <w:b w:val="0"/>
          <w:bCs w:val="0"/>
          <w:sz w:val="20"/>
          <w:szCs w:val="20"/>
        </w:rPr>
        <w:t>motivasi</w:t>
      </w:r>
      <w:proofErr w:type="spellEnd"/>
      <w:r w:rsidR="00156F0E">
        <w:rPr>
          <w:b w:val="0"/>
          <w:bCs w:val="0"/>
          <w:sz w:val="20"/>
          <w:szCs w:val="20"/>
        </w:rPr>
        <w:t xml:space="preserve"> </w:t>
      </w:r>
      <w:proofErr w:type="spellStart"/>
      <w:r w:rsidR="00156F0E">
        <w:rPr>
          <w:b w:val="0"/>
          <w:bCs w:val="0"/>
          <w:sz w:val="20"/>
          <w:szCs w:val="20"/>
        </w:rPr>
        <w:t>dari</w:t>
      </w:r>
      <w:proofErr w:type="spellEnd"/>
      <w:r w:rsidR="00156F0E">
        <w:rPr>
          <w:b w:val="0"/>
          <w:bCs w:val="0"/>
          <w:sz w:val="20"/>
          <w:szCs w:val="20"/>
        </w:rPr>
        <w:t xml:space="preserve"> guru </w:t>
      </w:r>
      <w:proofErr w:type="spellStart"/>
      <w:r w:rsidR="00156F0E">
        <w:rPr>
          <w:b w:val="0"/>
          <w:bCs w:val="0"/>
          <w:sz w:val="20"/>
          <w:szCs w:val="20"/>
        </w:rPr>
        <w:t>terhadap</w:t>
      </w:r>
      <w:proofErr w:type="spellEnd"/>
      <w:r w:rsidR="00156F0E">
        <w:rPr>
          <w:b w:val="0"/>
          <w:bCs w:val="0"/>
          <w:sz w:val="20"/>
          <w:szCs w:val="20"/>
        </w:rPr>
        <w:t xml:space="preserve"> </w:t>
      </w:r>
      <w:proofErr w:type="spellStart"/>
      <w:r w:rsidR="00156F0E">
        <w:rPr>
          <w:b w:val="0"/>
          <w:bCs w:val="0"/>
          <w:sz w:val="20"/>
          <w:szCs w:val="20"/>
        </w:rPr>
        <w:t>kepercayaan</w:t>
      </w:r>
      <w:proofErr w:type="spellEnd"/>
      <w:r w:rsidR="00156F0E">
        <w:rPr>
          <w:b w:val="0"/>
          <w:bCs w:val="0"/>
          <w:sz w:val="20"/>
          <w:szCs w:val="20"/>
        </w:rPr>
        <w:t xml:space="preserve"> </w:t>
      </w:r>
      <w:proofErr w:type="spellStart"/>
      <w:r w:rsidR="00156F0E">
        <w:rPr>
          <w:b w:val="0"/>
          <w:bCs w:val="0"/>
          <w:sz w:val="20"/>
          <w:szCs w:val="20"/>
        </w:rPr>
        <w:t>diri</w:t>
      </w:r>
      <w:proofErr w:type="spellEnd"/>
      <w:r w:rsidR="00156F0E">
        <w:rPr>
          <w:b w:val="0"/>
          <w:bCs w:val="0"/>
          <w:sz w:val="20"/>
          <w:szCs w:val="20"/>
        </w:rPr>
        <w:t xml:space="preserve"> </w:t>
      </w:r>
      <w:proofErr w:type="spellStart"/>
      <w:r w:rsidR="00156F0E">
        <w:rPr>
          <w:b w:val="0"/>
          <w:bCs w:val="0"/>
          <w:sz w:val="20"/>
          <w:szCs w:val="20"/>
        </w:rPr>
        <w:t>siswa</w:t>
      </w:r>
      <w:proofErr w:type="spellEnd"/>
      <w:r w:rsidR="00156F0E" w:rsidRPr="00156F0E">
        <w:rPr>
          <w:b w:val="0"/>
          <w:bCs w:val="0"/>
          <w:sz w:val="20"/>
          <w:szCs w:val="20"/>
        </w:rPr>
        <w:t xml:space="preserve"> </w:t>
      </w:r>
      <w:proofErr w:type="spellStart"/>
      <w:r w:rsidR="00156F0E" w:rsidRPr="00156F0E">
        <w:rPr>
          <w:b w:val="0"/>
          <w:bCs w:val="0"/>
          <w:sz w:val="20"/>
          <w:szCs w:val="20"/>
        </w:rPr>
        <w:t>dalam</w:t>
      </w:r>
      <w:proofErr w:type="spellEnd"/>
      <w:r w:rsidR="00156F0E" w:rsidRPr="00156F0E">
        <w:rPr>
          <w:b w:val="0"/>
          <w:bCs w:val="0"/>
          <w:sz w:val="20"/>
          <w:szCs w:val="20"/>
        </w:rPr>
        <w:t xml:space="preserve"> proses </w:t>
      </w:r>
      <w:proofErr w:type="spellStart"/>
      <w:r w:rsidR="00156F0E" w:rsidRPr="00156F0E">
        <w:rPr>
          <w:b w:val="0"/>
          <w:bCs w:val="0"/>
          <w:sz w:val="20"/>
          <w:szCs w:val="20"/>
        </w:rPr>
        <w:t>pembelajaran</w:t>
      </w:r>
      <w:proofErr w:type="spellEnd"/>
      <w:r w:rsidR="00156F0E" w:rsidRPr="00156F0E">
        <w:rPr>
          <w:b w:val="0"/>
          <w:bCs w:val="0"/>
          <w:sz w:val="20"/>
          <w:szCs w:val="20"/>
        </w:rPr>
        <w:t xml:space="preserve"> </w:t>
      </w:r>
      <w:proofErr w:type="spellStart"/>
      <w:r w:rsidR="00156F0E" w:rsidRPr="00156F0E">
        <w:rPr>
          <w:b w:val="0"/>
          <w:bCs w:val="0"/>
          <w:sz w:val="20"/>
          <w:szCs w:val="20"/>
        </w:rPr>
        <w:t>berlangsung</w:t>
      </w:r>
      <w:proofErr w:type="spellEnd"/>
      <w:r w:rsidR="00156F0E" w:rsidRPr="00156F0E">
        <w:rPr>
          <w:b w:val="0"/>
          <w:bCs w:val="0"/>
          <w:sz w:val="20"/>
          <w:szCs w:val="20"/>
        </w:rPr>
        <w:t xml:space="preserve"> di </w:t>
      </w:r>
      <w:proofErr w:type="spellStart"/>
      <w:r w:rsidR="00156F0E">
        <w:rPr>
          <w:b w:val="0"/>
          <w:bCs w:val="0"/>
          <w:sz w:val="20"/>
          <w:szCs w:val="20"/>
        </w:rPr>
        <w:t>sekolah</w:t>
      </w:r>
      <w:proofErr w:type="spellEnd"/>
      <w:r w:rsidR="00156F0E" w:rsidRPr="00156F0E">
        <w:rPr>
          <w:b w:val="0"/>
          <w:bCs w:val="0"/>
          <w:sz w:val="20"/>
          <w:szCs w:val="20"/>
        </w:rPr>
        <w:t xml:space="preserve">, </w:t>
      </w:r>
      <w:proofErr w:type="spellStart"/>
      <w:r w:rsidR="00156F0E" w:rsidRPr="00156F0E">
        <w:rPr>
          <w:b w:val="0"/>
          <w:bCs w:val="0"/>
          <w:sz w:val="20"/>
          <w:szCs w:val="20"/>
        </w:rPr>
        <w:t>ini</w:t>
      </w:r>
      <w:proofErr w:type="spellEnd"/>
      <w:r w:rsidR="00156F0E" w:rsidRPr="00156F0E">
        <w:rPr>
          <w:b w:val="0"/>
          <w:bCs w:val="0"/>
          <w:sz w:val="20"/>
          <w:szCs w:val="20"/>
        </w:rPr>
        <w:t xml:space="preserve"> </w:t>
      </w:r>
      <w:proofErr w:type="spellStart"/>
      <w:r w:rsidR="00156F0E" w:rsidRPr="00156F0E">
        <w:rPr>
          <w:b w:val="0"/>
          <w:bCs w:val="0"/>
          <w:sz w:val="20"/>
          <w:szCs w:val="20"/>
        </w:rPr>
        <w:t>akan</w:t>
      </w:r>
      <w:proofErr w:type="spellEnd"/>
      <w:r w:rsidR="00156F0E" w:rsidRPr="00156F0E">
        <w:rPr>
          <w:b w:val="0"/>
          <w:bCs w:val="0"/>
          <w:sz w:val="20"/>
          <w:szCs w:val="20"/>
        </w:rPr>
        <w:t xml:space="preserve"> </w:t>
      </w:r>
      <w:proofErr w:type="spellStart"/>
      <w:r w:rsidR="00156F0E" w:rsidRPr="00156F0E">
        <w:rPr>
          <w:b w:val="0"/>
          <w:bCs w:val="0"/>
          <w:sz w:val="20"/>
          <w:szCs w:val="20"/>
        </w:rPr>
        <w:t>membantu</w:t>
      </w:r>
      <w:proofErr w:type="spellEnd"/>
      <w:r w:rsidR="00156F0E" w:rsidRPr="00156F0E">
        <w:rPr>
          <w:b w:val="0"/>
          <w:bCs w:val="0"/>
          <w:sz w:val="20"/>
          <w:szCs w:val="20"/>
        </w:rPr>
        <w:t xml:space="preserve"> </w:t>
      </w:r>
      <w:proofErr w:type="spellStart"/>
      <w:r w:rsidR="00156F0E" w:rsidRPr="00156F0E">
        <w:rPr>
          <w:b w:val="0"/>
          <w:bCs w:val="0"/>
          <w:sz w:val="20"/>
          <w:szCs w:val="20"/>
        </w:rPr>
        <w:t>untuk</w:t>
      </w:r>
      <w:proofErr w:type="spellEnd"/>
      <w:r w:rsidR="00156F0E" w:rsidRPr="00156F0E">
        <w:rPr>
          <w:b w:val="0"/>
          <w:bCs w:val="0"/>
          <w:sz w:val="20"/>
          <w:szCs w:val="20"/>
        </w:rPr>
        <w:t xml:space="preserve"> </w:t>
      </w:r>
      <w:proofErr w:type="spellStart"/>
      <w:r w:rsidR="00156F0E" w:rsidRPr="00156F0E">
        <w:rPr>
          <w:b w:val="0"/>
          <w:bCs w:val="0"/>
          <w:sz w:val="20"/>
          <w:szCs w:val="20"/>
        </w:rPr>
        <w:t>meningkatkan</w:t>
      </w:r>
      <w:proofErr w:type="spellEnd"/>
      <w:r w:rsidR="00156F0E" w:rsidRPr="00156F0E">
        <w:rPr>
          <w:b w:val="0"/>
          <w:bCs w:val="0"/>
          <w:sz w:val="20"/>
          <w:szCs w:val="20"/>
        </w:rPr>
        <w:t xml:space="preserve"> </w:t>
      </w:r>
      <w:proofErr w:type="spellStart"/>
      <w:r w:rsidR="00156F0E" w:rsidRPr="00156F0E">
        <w:rPr>
          <w:b w:val="0"/>
          <w:bCs w:val="0"/>
          <w:sz w:val="20"/>
          <w:szCs w:val="20"/>
        </w:rPr>
        <w:t>kepercayaan</w:t>
      </w:r>
      <w:proofErr w:type="spellEnd"/>
      <w:r w:rsidR="00156F0E" w:rsidRPr="00156F0E">
        <w:rPr>
          <w:b w:val="0"/>
          <w:bCs w:val="0"/>
          <w:sz w:val="20"/>
          <w:szCs w:val="20"/>
        </w:rPr>
        <w:t xml:space="preserve"> </w:t>
      </w:r>
      <w:proofErr w:type="spellStart"/>
      <w:r w:rsidR="00156F0E" w:rsidRPr="00156F0E">
        <w:rPr>
          <w:b w:val="0"/>
          <w:bCs w:val="0"/>
          <w:sz w:val="20"/>
          <w:szCs w:val="20"/>
        </w:rPr>
        <w:t>diri</w:t>
      </w:r>
      <w:proofErr w:type="spellEnd"/>
      <w:r w:rsidR="00156F0E" w:rsidRPr="00156F0E">
        <w:rPr>
          <w:b w:val="0"/>
          <w:bCs w:val="0"/>
          <w:sz w:val="20"/>
          <w:szCs w:val="20"/>
        </w:rPr>
        <w:t xml:space="preserve"> </w:t>
      </w:r>
      <w:proofErr w:type="spellStart"/>
      <w:r w:rsidR="00156F0E" w:rsidRPr="00156F0E">
        <w:rPr>
          <w:b w:val="0"/>
          <w:bCs w:val="0"/>
          <w:sz w:val="20"/>
          <w:szCs w:val="20"/>
        </w:rPr>
        <w:t>siswa</w:t>
      </w:r>
      <w:proofErr w:type="spellEnd"/>
      <w:r w:rsidR="00156F0E" w:rsidRPr="00156F0E">
        <w:rPr>
          <w:b w:val="0"/>
          <w:bCs w:val="0"/>
          <w:sz w:val="20"/>
          <w:szCs w:val="20"/>
        </w:rPr>
        <w:t xml:space="preserve"> </w:t>
      </w:r>
      <w:proofErr w:type="spellStart"/>
      <w:r w:rsidR="00156F0E" w:rsidRPr="00156F0E">
        <w:rPr>
          <w:b w:val="0"/>
          <w:bCs w:val="0"/>
          <w:sz w:val="20"/>
          <w:szCs w:val="20"/>
        </w:rPr>
        <w:t>kelas</w:t>
      </w:r>
      <w:proofErr w:type="spellEnd"/>
      <w:r w:rsidR="00156F0E" w:rsidRPr="00156F0E">
        <w:rPr>
          <w:b w:val="0"/>
          <w:bCs w:val="0"/>
          <w:sz w:val="20"/>
          <w:szCs w:val="20"/>
        </w:rPr>
        <w:t xml:space="preserve"> </w:t>
      </w:r>
      <w:r w:rsidR="00156F0E" w:rsidRPr="00156F0E">
        <w:rPr>
          <w:rFonts w:asciiTheme="minorHAnsi" w:hAnsiTheme="minorHAnsi"/>
          <w:b w:val="0"/>
          <w:bCs w:val="0"/>
          <w:sz w:val="20"/>
          <w:szCs w:val="20"/>
        </w:rPr>
        <w:t xml:space="preserve">III MI </w:t>
      </w:r>
      <w:proofErr w:type="spellStart"/>
      <w:r w:rsidR="00156F0E" w:rsidRPr="00156F0E">
        <w:rPr>
          <w:rFonts w:asciiTheme="minorHAnsi" w:hAnsiTheme="minorHAnsi"/>
          <w:b w:val="0"/>
          <w:bCs w:val="0"/>
          <w:sz w:val="20"/>
          <w:szCs w:val="20"/>
        </w:rPr>
        <w:t>Ma’arif</w:t>
      </w:r>
      <w:proofErr w:type="spellEnd"/>
      <w:r w:rsidR="00156F0E" w:rsidRPr="00156F0E">
        <w:rPr>
          <w:rFonts w:asciiTheme="minorHAnsi" w:hAnsiTheme="minorHAnsi"/>
          <w:b w:val="0"/>
          <w:bCs w:val="0"/>
          <w:sz w:val="20"/>
          <w:szCs w:val="20"/>
        </w:rPr>
        <w:t xml:space="preserve"> </w:t>
      </w:r>
      <w:proofErr w:type="spellStart"/>
      <w:r w:rsidR="00156F0E" w:rsidRPr="00156F0E">
        <w:rPr>
          <w:rFonts w:asciiTheme="minorHAnsi" w:hAnsiTheme="minorHAnsi"/>
          <w:b w:val="0"/>
          <w:bCs w:val="0"/>
          <w:sz w:val="20"/>
          <w:szCs w:val="20"/>
        </w:rPr>
        <w:t>bego</w:t>
      </w:r>
      <w:proofErr w:type="spellEnd"/>
      <w:r w:rsidR="00156F0E" w:rsidRPr="00156F0E">
        <w:rPr>
          <w:rFonts w:asciiTheme="minorHAnsi" w:hAnsiTheme="minorHAnsi"/>
          <w:b w:val="0"/>
          <w:bCs w:val="0"/>
          <w:sz w:val="20"/>
          <w:szCs w:val="20"/>
        </w:rPr>
        <w:t xml:space="preserve"> Yogyakarta</w:t>
      </w:r>
      <w:r w:rsidR="00156F0E">
        <w:rPr>
          <w:rFonts w:asciiTheme="minorHAnsi" w:hAnsiTheme="minorHAnsi"/>
          <w:b w:val="0"/>
          <w:bCs w:val="0"/>
          <w:sz w:val="20"/>
          <w:szCs w:val="20"/>
        </w:rPr>
        <w:t>.</w:t>
      </w:r>
    </w:p>
    <w:p w14:paraId="44E3EE65" w14:textId="77777777" w:rsidR="007726FF" w:rsidRPr="00E24AFF" w:rsidRDefault="007726FF" w:rsidP="00E24AFF">
      <w:pPr>
        <w:spacing w:line="240" w:lineRule="auto"/>
        <w:ind w:left="0" w:hanging="2"/>
        <w:jc w:val="both"/>
        <w:rPr>
          <w:rFonts w:asciiTheme="minorHAnsi" w:eastAsia="Cambria" w:hAnsiTheme="minorHAnsi" w:cs="Cambria"/>
          <w:color w:val="000000"/>
          <w:sz w:val="20"/>
          <w:szCs w:val="20"/>
        </w:rPr>
      </w:pPr>
    </w:p>
    <w:p w14:paraId="773D6C3C" w14:textId="159462CC" w:rsidR="007726FF" w:rsidRPr="00E24AFF" w:rsidRDefault="00615DC7" w:rsidP="00E24AFF">
      <w:pPr>
        <w:numPr>
          <w:ilvl w:val="0"/>
          <w:numId w:val="1"/>
        </w:numPr>
        <w:pBdr>
          <w:top w:val="nil"/>
          <w:left w:val="nil"/>
          <w:bottom w:val="nil"/>
          <w:right w:val="nil"/>
          <w:between w:val="nil"/>
        </w:pBdr>
        <w:spacing w:after="120" w:line="240" w:lineRule="auto"/>
        <w:ind w:left="0" w:hanging="2"/>
        <w:rPr>
          <w:rFonts w:asciiTheme="minorHAnsi" w:eastAsia="Cambria" w:hAnsiTheme="minorHAnsi" w:cs="Cambria"/>
          <w:color w:val="000000"/>
          <w:sz w:val="20"/>
          <w:szCs w:val="20"/>
        </w:rPr>
      </w:pPr>
      <w:r w:rsidRPr="00E24AFF">
        <w:rPr>
          <w:rFonts w:asciiTheme="minorHAnsi" w:eastAsia="Cambria" w:hAnsiTheme="minorHAnsi" w:cs="Cambria"/>
          <w:color w:val="000000"/>
          <w:sz w:val="20"/>
          <w:szCs w:val="20"/>
        </w:rPr>
        <w:t>REFERENSI</w:t>
      </w:r>
    </w:p>
    <w:p w14:paraId="40368258" w14:textId="77777777" w:rsidR="007726FF" w:rsidRPr="00E24AFF" w:rsidRDefault="007726FF" w:rsidP="00E24AFF">
      <w:pPr>
        <w:widowControl w:val="0"/>
        <w:spacing w:line="240" w:lineRule="auto"/>
        <w:ind w:left="0" w:hanging="2"/>
        <w:jc w:val="both"/>
        <w:rPr>
          <w:rFonts w:asciiTheme="minorHAnsi" w:eastAsia="Cambria" w:hAnsiTheme="minorHAnsi" w:cs="Cambria"/>
          <w:sz w:val="20"/>
          <w:szCs w:val="20"/>
        </w:rPr>
      </w:pPr>
    </w:p>
    <w:p w14:paraId="42064D45" w14:textId="77777777" w:rsidR="00A41A64" w:rsidRPr="00E24AFF" w:rsidRDefault="00A41A64" w:rsidP="00E24AFF">
      <w:pPr>
        <w:widowControl w:val="0"/>
        <w:autoSpaceDE w:val="0"/>
        <w:autoSpaceDN w:val="0"/>
        <w:adjustRightInd w:val="0"/>
        <w:spacing w:after="160" w:line="240" w:lineRule="auto"/>
        <w:ind w:leftChars="0" w:left="284" w:firstLineChars="0" w:hanging="284"/>
        <w:rPr>
          <w:rFonts w:asciiTheme="minorHAnsi" w:hAnsiTheme="minorHAnsi" w:cs="Calibri"/>
          <w:noProof/>
          <w:sz w:val="20"/>
          <w:szCs w:val="20"/>
        </w:rPr>
      </w:pPr>
      <w:r w:rsidRPr="00E24AFF">
        <w:rPr>
          <w:rFonts w:asciiTheme="minorHAnsi" w:hAnsiTheme="minorHAnsi"/>
          <w:sz w:val="20"/>
          <w:szCs w:val="20"/>
        </w:rPr>
        <w:fldChar w:fldCharType="begin" w:fldLock="1"/>
      </w:r>
      <w:r w:rsidRPr="00E24AFF">
        <w:rPr>
          <w:rFonts w:asciiTheme="minorHAnsi" w:hAnsiTheme="minorHAnsi"/>
          <w:sz w:val="20"/>
          <w:szCs w:val="20"/>
        </w:rPr>
        <w:instrText xml:space="preserve">ADDIN Mendeley Bibliography CSL_BIBLIOGRAPHY </w:instrText>
      </w:r>
      <w:r w:rsidRPr="00E24AFF">
        <w:rPr>
          <w:rFonts w:asciiTheme="minorHAnsi" w:hAnsiTheme="minorHAnsi"/>
          <w:sz w:val="20"/>
          <w:szCs w:val="20"/>
        </w:rPr>
        <w:fldChar w:fldCharType="separate"/>
      </w:r>
      <w:r w:rsidRPr="00E24AFF">
        <w:rPr>
          <w:rFonts w:asciiTheme="minorHAnsi" w:hAnsiTheme="minorHAnsi" w:cs="Calibri"/>
          <w:noProof/>
          <w:sz w:val="20"/>
          <w:szCs w:val="20"/>
        </w:rPr>
        <w:t xml:space="preserve">Amri, S. (2018). Pengaruh Kepercayaan Diri (Self Confidence) Berbasis Ekstrakurikuler Pramuka Terhadap Prestasi Belajar Matematika Siswa Sma Negeri 6 Kota Bengkulu. </w:t>
      </w:r>
      <w:r w:rsidRPr="00E24AFF">
        <w:rPr>
          <w:rFonts w:asciiTheme="minorHAnsi" w:hAnsiTheme="minorHAnsi" w:cs="Calibri"/>
          <w:i/>
          <w:iCs/>
          <w:noProof/>
          <w:sz w:val="20"/>
          <w:szCs w:val="20"/>
        </w:rPr>
        <w:t>Jurnal Pendidikan Matematika Raflesia</w:t>
      </w:r>
      <w:r w:rsidRPr="00E24AFF">
        <w:rPr>
          <w:rFonts w:asciiTheme="minorHAnsi" w:hAnsiTheme="minorHAnsi" w:cs="Calibri"/>
          <w:noProof/>
          <w:sz w:val="20"/>
          <w:szCs w:val="20"/>
        </w:rPr>
        <w:t xml:space="preserve">, </w:t>
      </w:r>
      <w:r w:rsidRPr="00E24AFF">
        <w:rPr>
          <w:rFonts w:asciiTheme="minorHAnsi" w:hAnsiTheme="minorHAnsi" w:cs="Calibri"/>
          <w:i/>
          <w:iCs/>
          <w:noProof/>
          <w:sz w:val="20"/>
          <w:szCs w:val="20"/>
        </w:rPr>
        <w:t>3</w:t>
      </w:r>
      <w:r w:rsidRPr="00E24AFF">
        <w:rPr>
          <w:rFonts w:asciiTheme="minorHAnsi" w:hAnsiTheme="minorHAnsi" w:cs="Calibri"/>
          <w:noProof/>
          <w:sz w:val="20"/>
          <w:szCs w:val="20"/>
        </w:rPr>
        <w:t>(2), 156–168.</w:t>
      </w:r>
    </w:p>
    <w:p w14:paraId="06CF372C" w14:textId="77777777" w:rsidR="00A41A64" w:rsidRPr="00E24AFF" w:rsidRDefault="00A41A64" w:rsidP="00E24AFF">
      <w:pPr>
        <w:widowControl w:val="0"/>
        <w:autoSpaceDE w:val="0"/>
        <w:autoSpaceDN w:val="0"/>
        <w:adjustRightInd w:val="0"/>
        <w:spacing w:after="160" w:line="240" w:lineRule="auto"/>
        <w:ind w:leftChars="0" w:left="282" w:hangingChars="141" w:hanging="282"/>
        <w:rPr>
          <w:rFonts w:asciiTheme="minorHAnsi" w:hAnsiTheme="minorHAnsi" w:cs="Calibri"/>
          <w:noProof/>
          <w:sz w:val="20"/>
          <w:szCs w:val="20"/>
        </w:rPr>
      </w:pPr>
      <w:r w:rsidRPr="00E24AFF">
        <w:rPr>
          <w:rFonts w:asciiTheme="minorHAnsi" w:hAnsiTheme="minorHAnsi" w:cs="Calibri"/>
          <w:noProof/>
          <w:sz w:val="20"/>
          <w:szCs w:val="20"/>
        </w:rPr>
        <w:t xml:space="preserve">Faizah, H., &amp; Kamal, R. (2024). Belajar dan Pembelajaran. </w:t>
      </w:r>
      <w:r w:rsidRPr="00E24AFF">
        <w:rPr>
          <w:rFonts w:asciiTheme="minorHAnsi" w:hAnsiTheme="minorHAnsi" w:cs="Calibri"/>
          <w:i/>
          <w:iCs/>
          <w:noProof/>
          <w:sz w:val="20"/>
          <w:szCs w:val="20"/>
        </w:rPr>
        <w:t>Jurnal Basicedu</w:t>
      </w:r>
      <w:r w:rsidRPr="00E24AFF">
        <w:rPr>
          <w:rFonts w:asciiTheme="minorHAnsi" w:hAnsiTheme="minorHAnsi" w:cs="Calibri"/>
          <w:noProof/>
          <w:sz w:val="20"/>
          <w:szCs w:val="20"/>
        </w:rPr>
        <w:t xml:space="preserve">, </w:t>
      </w:r>
      <w:r w:rsidRPr="00E24AFF">
        <w:rPr>
          <w:rFonts w:asciiTheme="minorHAnsi" w:hAnsiTheme="minorHAnsi" w:cs="Calibri"/>
          <w:i/>
          <w:iCs/>
          <w:noProof/>
          <w:sz w:val="20"/>
          <w:szCs w:val="20"/>
        </w:rPr>
        <w:t>8</w:t>
      </w:r>
      <w:r w:rsidRPr="00E24AFF">
        <w:rPr>
          <w:rFonts w:asciiTheme="minorHAnsi" w:hAnsiTheme="minorHAnsi" w:cs="Calibri"/>
          <w:noProof/>
          <w:sz w:val="20"/>
          <w:szCs w:val="20"/>
        </w:rPr>
        <w:t>(1), 466–476. https://doi.org/10.31004/basicedu.v8i1.6735</w:t>
      </w:r>
    </w:p>
    <w:p w14:paraId="56844410" w14:textId="77777777" w:rsidR="00A41A64" w:rsidRPr="00E24AFF" w:rsidRDefault="00A41A64" w:rsidP="00E24AFF">
      <w:pPr>
        <w:widowControl w:val="0"/>
        <w:autoSpaceDE w:val="0"/>
        <w:autoSpaceDN w:val="0"/>
        <w:adjustRightInd w:val="0"/>
        <w:spacing w:after="160" w:line="240" w:lineRule="auto"/>
        <w:ind w:leftChars="0" w:left="282" w:hangingChars="141" w:hanging="282"/>
        <w:rPr>
          <w:rFonts w:asciiTheme="minorHAnsi" w:hAnsiTheme="minorHAnsi" w:cs="Calibri"/>
          <w:noProof/>
          <w:sz w:val="20"/>
          <w:szCs w:val="20"/>
        </w:rPr>
      </w:pPr>
      <w:r w:rsidRPr="00E24AFF">
        <w:rPr>
          <w:rFonts w:asciiTheme="minorHAnsi" w:hAnsiTheme="minorHAnsi" w:cs="Calibri"/>
          <w:noProof/>
          <w:sz w:val="20"/>
          <w:szCs w:val="20"/>
        </w:rPr>
        <w:t xml:space="preserve">Marisa, S. (2019). Pengaruh Motivasi dalam Pembelajaran Siswa Upaya Mengatasi Permasalahan Belajar. </w:t>
      </w:r>
      <w:r w:rsidRPr="00E24AFF">
        <w:rPr>
          <w:rFonts w:asciiTheme="minorHAnsi" w:hAnsiTheme="minorHAnsi" w:cs="Calibri"/>
          <w:i/>
          <w:iCs/>
          <w:noProof/>
          <w:sz w:val="20"/>
          <w:szCs w:val="20"/>
        </w:rPr>
        <w:t>Jurnal Taushiah</w:t>
      </w:r>
      <w:r w:rsidRPr="00E24AFF">
        <w:rPr>
          <w:rFonts w:asciiTheme="minorHAnsi" w:hAnsiTheme="minorHAnsi" w:cs="Calibri"/>
          <w:noProof/>
          <w:sz w:val="20"/>
          <w:szCs w:val="20"/>
        </w:rPr>
        <w:t xml:space="preserve">, </w:t>
      </w:r>
      <w:r w:rsidRPr="00E24AFF">
        <w:rPr>
          <w:rFonts w:asciiTheme="minorHAnsi" w:hAnsiTheme="minorHAnsi" w:cs="Calibri"/>
          <w:i/>
          <w:iCs/>
          <w:noProof/>
          <w:sz w:val="20"/>
          <w:szCs w:val="20"/>
        </w:rPr>
        <w:t>9</w:t>
      </w:r>
      <w:r w:rsidRPr="00E24AFF">
        <w:rPr>
          <w:rFonts w:asciiTheme="minorHAnsi" w:hAnsiTheme="minorHAnsi" w:cs="Calibri"/>
          <w:noProof/>
          <w:sz w:val="20"/>
          <w:szCs w:val="20"/>
        </w:rPr>
        <w:t>(2), 20–27. https://jurnal.uisu.ac.id/index.php/tsh/article/view/1786</w:t>
      </w:r>
    </w:p>
    <w:p w14:paraId="2B33F2AE" w14:textId="77777777" w:rsidR="00A41A64" w:rsidRPr="00E24AFF" w:rsidRDefault="00A41A64" w:rsidP="00E24AFF">
      <w:pPr>
        <w:widowControl w:val="0"/>
        <w:autoSpaceDE w:val="0"/>
        <w:autoSpaceDN w:val="0"/>
        <w:adjustRightInd w:val="0"/>
        <w:spacing w:after="160" w:line="240" w:lineRule="auto"/>
        <w:ind w:leftChars="0" w:left="282" w:hangingChars="141" w:hanging="282"/>
        <w:rPr>
          <w:rFonts w:asciiTheme="minorHAnsi" w:hAnsiTheme="minorHAnsi" w:cs="Calibri"/>
          <w:noProof/>
          <w:sz w:val="20"/>
          <w:szCs w:val="20"/>
        </w:rPr>
      </w:pPr>
      <w:r w:rsidRPr="00E24AFF">
        <w:rPr>
          <w:rFonts w:asciiTheme="minorHAnsi" w:hAnsiTheme="minorHAnsi" w:cs="Calibri"/>
          <w:noProof/>
          <w:sz w:val="20"/>
          <w:szCs w:val="20"/>
        </w:rPr>
        <w:t xml:space="preserve">Nazla, T., &amp; Fitria, N. (2021). Pengembangan Kepercayaan Diri Melalui Metode Show and Tell Pada Anak. </w:t>
      </w:r>
      <w:r w:rsidRPr="00E24AFF">
        <w:rPr>
          <w:rFonts w:asciiTheme="minorHAnsi" w:hAnsiTheme="minorHAnsi" w:cs="Calibri"/>
          <w:i/>
          <w:iCs/>
          <w:noProof/>
          <w:sz w:val="20"/>
          <w:szCs w:val="20"/>
        </w:rPr>
        <w:t>Jurnal Anak Usia Dini Holistik Integratif (AUDHI)</w:t>
      </w:r>
      <w:r w:rsidRPr="00E24AFF">
        <w:rPr>
          <w:rFonts w:asciiTheme="minorHAnsi" w:hAnsiTheme="minorHAnsi" w:cs="Calibri"/>
          <w:noProof/>
          <w:sz w:val="20"/>
          <w:szCs w:val="20"/>
        </w:rPr>
        <w:t xml:space="preserve">, </w:t>
      </w:r>
      <w:r w:rsidRPr="00E24AFF">
        <w:rPr>
          <w:rFonts w:asciiTheme="minorHAnsi" w:hAnsiTheme="minorHAnsi" w:cs="Calibri"/>
          <w:i/>
          <w:iCs/>
          <w:noProof/>
          <w:sz w:val="20"/>
          <w:szCs w:val="20"/>
        </w:rPr>
        <w:t>3</w:t>
      </w:r>
      <w:r w:rsidRPr="00E24AFF">
        <w:rPr>
          <w:rFonts w:asciiTheme="minorHAnsi" w:hAnsiTheme="minorHAnsi" w:cs="Calibri"/>
          <w:noProof/>
          <w:sz w:val="20"/>
          <w:szCs w:val="20"/>
        </w:rPr>
        <w:t>(1), 31. https://doi.org/10.36722/jaudhi.v3i1.590</w:t>
      </w:r>
    </w:p>
    <w:p w14:paraId="02F1C106" w14:textId="77777777" w:rsidR="00A41A64" w:rsidRPr="00E24AFF" w:rsidRDefault="00A41A64" w:rsidP="00E24AFF">
      <w:pPr>
        <w:widowControl w:val="0"/>
        <w:autoSpaceDE w:val="0"/>
        <w:autoSpaceDN w:val="0"/>
        <w:adjustRightInd w:val="0"/>
        <w:spacing w:after="160" w:line="240" w:lineRule="auto"/>
        <w:ind w:leftChars="0" w:left="282" w:hangingChars="141" w:hanging="282"/>
        <w:rPr>
          <w:rFonts w:asciiTheme="minorHAnsi" w:hAnsiTheme="minorHAnsi" w:cs="Calibri"/>
          <w:noProof/>
          <w:sz w:val="20"/>
          <w:szCs w:val="20"/>
        </w:rPr>
      </w:pPr>
      <w:r w:rsidRPr="00E24AFF">
        <w:rPr>
          <w:rFonts w:asciiTheme="minorHAnsi" w:hAnsiTheme="minorHAnsi" w:cs="Calibri"/>
          <w:noProof/>
          <w:sz w:val="20"/>
          <w:szCs w:val="20"/>
        </w:rPr>
        <w:t xml:space="preserve">Oktaviani Tuti Sasmita et al. (2020). Peran guru kelas untuk meningkatkan motivasi belajar siswa di Sekolah Dasar. </w:t>
      </w:r>
      <w:r w:rsidRPr="00E24AFF">
        <w:rPr>
          <w:rFonts w:asciiTheme="minorHAnsi" w:hAnsiTheme="minorHAnsi" w:cs="Calibri"/>
          <w:i/>
          <w:iCs/>
          <w:noProof/>
          <w:sz w:val="20"/>
          <w:szCs w:val="20"/>
        </w:rPr>
        <w:t>Februari</w:t>
      </w:r>
      <w:r w:rsidRPr="00E24AFF">
        <w:rPr>
          <w:rFonts w:asciiTheme="minorHAnsi" w:hAnsiTheme="minorHAnsi" w:cs="Calibri"/>
          <w:noProof/>
          <w:sz w:val="20"/>
          <w:szCs w:val="20"/>
        </w:rPr>
        <w:t xml:space="preserve">, </w:t>
      </w:r>
      <w:r w:rsidRPr="00E24AFF">
        <w:rPr>
          <w:rFonts w:asciiTheme="minorHAnsi" w:hAnsiTheme="minorHAnsi" w:cs="Calibri"/>
          <w:i/>
          <w:iCs/>
          <w:noProof/>
          <w:sz w:val="20"/>
          <w:szCs w:val="20"/>
        </w:rPr>
        <w:t>1</w:t>
      </w:r>
      <w:r w:rsidRPr="00E24AFF">
        <w:rPr>
          <w:rFonts w:asciiTheme="minorHAnsi" w:hAnsiTheme="minorHAnsi" w:cs="Calibri"/>
          <w:noProof/>
          <w:sz w:val="20"/>
          <w:szCs w:val="20"/>
        </w:rPr>
        <w:t>(1), 2721–0294.</w:t>
      </w:r>
    </w:p>
    <w:p w14:paraId="0F86C56B" w14:textId="77777777" w:rsidR="00A41A64" w:rsidRPr="00E24AFF" w:rsidRDefault="00A41A64" w:rsidP="00E24AFF">
      <w:pPr>
        <w:widowControl w:val="0"/>
        <w:autoSpaceDE w:val="0"/>
        <w:autoSpaceDN w:val="0"/>
        <w:adjustRightInd w:val="0"/>
        <w:spacing w:after="160" w:line="240" w:lineRule="auto"/>
        <w:ind w:leftChars="0" w:left="282" w:hangingChars="141" w:hanging="282"/>
        <w:rPr>
          <w:rFonts w:asciiTheme="minorHAnsi" w:hAnsiTheme="minorHAnsi" w:cs="Calibri"/>
          <w:noProof/>
          <w:sz w:val="20"/>
          <w:szCs w:val="20"/>
        </w:rPr>
      </w:pPr>
      <w:r w:rsidRPr="00E24AFF">
        <w:rPr>
          <w:rFonts w:asciiTheme="minorHAnsi" w:hAnsiTheme="minorHAnsi" w:cs="Calibri"/>
          <w:noProof/>
          <w:sz w:val="20"/>
          <w:szCs w:val="20"/>
        </w:rPr>
        <w:t xml:space="preserve">Perdana, A, P, I., &amp; Valentina, D, T. (2022). Faktor-faktor yang Mempengaruhi Motivasi Belajar Siswa Sekolah Dasar. </w:t>
      </w:r>
      <w:r w:rsidRPr="00E24AFF">
        <w:rPr>
          <w:rFonts w:asciiTheme="minorHAnsi" w:hAnsiTheme="minorHAnsi" w:cs="Calibri"/>
          <w:i/>
          <w:iCs/>
          <w:noProof/>
          <w:sz w:val="20"/>
          <w:szCs w:val="20"/>
        </w:rPr>
        <w:t>Jurnal Ilmiah Indonesia</w:t>
      </w:r>
      <w:r w:rsidRPr="00E24AFF">
        <w:rPr>
          <w:rFonts w:asciiTheme="minorHAnsi" w:hAnsiTheme="minorHAnsi" w:cs="Calibri"/>
          <w:noProof/>
          <w:sz w:val="20"/>
          <w:szCs w:val="20"/>
        </w:rPr>
        <w:t xml:space="preserve">, </w:t>
      </w:r>
      <w:r w:rsidRPr="00E24AFF">
        <w:rPr>
          <w:rFonts w:asciiTheme="minorHAnsi" w:hAnsiTheme="minorHAnsi" w:cs="Calibri"/>
          <w:i/>
          <w:iCs/>
          <w:noProof/>
          <w:sz w:val="20"/>
          <w:szCs w:val="20"/>
        </w:rPr>
        <w:t>7</w:t>
      </w:r>
      <w:r w:rsidRPr="00E24AFF">
        <w:rPr>
          <w:rFonts w:asciiTheme="minorHAnsi" w:hAnsiTheme="minorHAnsi" w:cs="Calibri"/>
          <w:noProof/>
          <w:sz w:val="20"/>
          <w:szCs w:val="20"/>
        </w:rPr>
        <w:t>(12), 1–23. https://ejournal.stitpn.ac.id/index.php/pensa</w:t>
      </w:r>
    </w:p>
    <w:p w14:paraId="4050633B" w14:textId="77777777" w:rsidR="00A41A64" w:rsidRPr="00E24AFF" w:rsidRDefault="00A41A64" w:rsidP="00E24AFF">
      <w:pPr>
        <w:widowControl w:val="0"/>
        <w:autoSpaceDE w:val="0"/>
        <w:autoSpaceDN w:val="0"/>
        <w:adjustRightInd w:val="0"/>
        <w:spacing w:after="160" w:line="240" w:lineRule="auto"/>
        <w:ind w:leftChars="117" w:left="283" w:hanging="2"/>
        <w:rPr>
          <w:rFonts w:asciiTheme="minorHAnsi" w:hAnsiTheme="minorHAnsi" w:cs="Calibri"/>
          <w:noProof/>
          <w:sz w:val="20"/>
          <w:szCs w:val="20"/>
        </w:rPr>
      </w:pPr>
      <w:r w:rsidRPr="00E24AFF">
        <w:rPr>
          <w:rFonts w:asciiTheme="minorHAnsi" w:hAnsiTheme="minorHAnsi" w:cs="Calibri"/>
          <w:noProof/>
          <w:sz w:val="20"/>
          <w:szCs w:val="20"/>
        </w:rPr>
        <w:t xml:space="preserve">Prof. Dr. Sugiyono. (2019). </w:t>
      </w:r>
      <w:r w:rsidRPr="00E24AFF">
        <w:rPr>
          <w:rFonts w:asciiTheme="minorHAnsi" w:hAnsiTheme="minorHAnsi" w:cs="Calibri"/>
          <w:i/>
          <w:iCs/>
          <w:noProof/>
          <w:sz w:val="20"/>
          <w:szCs w:val="20"/>
        </w:rPr>
        <w:t>Metode penelitian Kuantitatif</w:t>
      </w:r>
      <w:r w:rsidRPr="00E24AFF">
        <w:rPr>
          <w:rFonts w:asciiTheme="minorHAnsi" w:hAnsiTheme="minorHAnsi" w:cs="Calibri"/>
          <w:noProof/>
          <w:sz w:val="20"/>
          <w:szCs w:val="20"/>
        </w:rPr>
        <w:t>. ALFABETA.</w:t>
      </w:r>
    </w:p>
    <w:p w14:paraId="66FB923E" w14:textId="77777777" w:rsidR="00A41A64" w:rsidRPr="00E24AFF" w:rsidRDefault="00A41A64" w:rsidP="00E24AFF">
      <w:pPr>
        <w:widowControl w:val="0"/>
        <w:autoSpaceDE w:val="0"/>
        <w:autoSpaceDN w:val="0"/>
        <w:adjustRightInd w:val="0"/>
        <w:spacing w:after="160" w:line="240" w:lineRule="auto"/>
        <w:ind w:leftChars="0" w:left="282" w:hangingChars="141" w:hanging="282"/>
        <w:rPr>
          <w:rFonts w:asciiTheme="minorHAnsi" w:hAnsiTheme="minorHAnsi" w:cs="Calibri"/>
          <w:noProof/>
          <w:sz w:val="20"/>
          <w:szCs w:val="20"/>
        </w:rPr>
      </w:pPr>
      <w:r w:rsidRPr="00E24AFF">
        <w:rPr>
          <w:rFonts w:asciiTheme="minorHAnsi" w:hAnsiTheme="minorHAnsi" w:cs="Calibri"/>
          <w:noProof/>
          <w:sz w:val="20"/>
          <w:szCs w:val="20"/>
        </w:rPr>
        <w:t xml:space="preserve">Rahmatika, D., Muriani, M., &amp; Setiawati, M. (2022). Peran Guru dalam Peningkatan Motivasi Belajar Siswa Mata Pelajaran IPS Kelas VIII SMPN 7 Kubung. </w:t>
      </w:r>
      <w:r w:rsidRPr="00E24AFF">
        <w:rPr>
          <w:rFonts w:asciiTheme="minorHAnsi" w:hAnsiTheme="minorHAnsi" w:cs="Calibri"/>
          <w:i/>
          <w:iCs/>
          <w:noProof/>
          <w:sz w:val="20"/>
          <w:szCs w:val="20"/>
        </w:rPr>
        <w:t>Jurnal Papeda: Jurnal Publikasi Pendidikan Dasar</w:t>
      </w:r>
      <w:r w:rsidRPr="00E24AFF">
        <w:rPr>
          <w:rFonts w:asciiTheme="minorHAnsi" w:hAnsiTheme="minorHAnsi" w:cs="Calibri"/>
          <w:noProof/>
          <w:sz w:val="20"/>
          <w:szCs w:val="20"/>
        </w:rPr>
        <w:t xml:space="preserve">, </w:t>
      </w:r>
      <w:r w:rsidRPr="00E24AFF">
        <w:rPr>
          <w:rFonts w:asciiTheme="minorHAnsi" w:hAnsiTheme="minorHAnsi" w:cs="Calibri"/>
          <w:i/>
          <w:iCs/>
          <w:noProof/>
          <w:sz w:val="20"/>
          <w:szCs w:val="20"/>
        </w:rPr>
        <w:t>4</w:t>
      </w:r>
      <w:r w:rsidRPr="00E24AFF">
        <w:rPr>
          <w:rFonts w:asciiTheme="minorHAnsi" w:hAnsiTheme="minorHAnsi" w:cs="Calibri"/>
          <w:noProof/>
          <w:sz w:val="20"/>
          <w:szCs w:val="20"/>
        </w:rPr>
        <w:t>(2), 132–138. https://doi.org/10.36232/jurnalpendidikandasar.v4i2.2733</w:t>
      </w:r>
    </w:p>
    <w:p w14:paraId="5C263D1F" w14:textId="77777777" w:rsidR="00A41A64" w:rsidRPr="00E24AFF" w:rsidRDefault="00A41A64" w:rsidP="00E24AFF">
      <w:pPr>
        <w:spacing w:line="240" w:lineRule="auto"/>
        <w:ind w:left="0" w:hanging="2"/>
        <w:rPr>
          <w:rFonts w:asciiTheme="minorHAnsi" w:hAnsiTheme="minorHAnsi"/>
          <w:sz w:val="20"/>
          <w:szCs w:val="20"/>
        </w:rPr>
      </w:pPr>
      <w:r w:rsidRPr="00E24AFF">
        <w:rPr>
          <w:rFonts w:asciiTheme="minorHAnsi" w:hAnsiTheme="minorHAnsi"/>
          <w:sz w:val="20"/>
          <w:szCs w:val="20"/>
        </w:rPr>
        <w:fldChar w:fldCharType="end"/>
      </w:r>
    </w:p>
    <w:p w14:paraId="0A1E7781" w14:textId="77777777" w:rsidR="007726FF" w:rsidRPr="00E24AFF" w:rsidRDefault="007726FF" w:rsidP="00E24AFF">
      <w:pPr>
        <w:widowControl w:val="0"/>
        <w:spacing w:line="240" w:lineRule="auto"/>
        <w:ind w:left="0" w:hanging="2"/>
        <w:jc w:val="both"/>
        <w:rPr>
          <w:rFonts w:asciiTheme="minorHAnsi" w:eastAsia="Cambria" w:hAnsiTheme="minorHAnsi" w:cs="Cambria"/>
          <w:sz w:val="20"/>
          <w:szCs w:val="20"/>
        </w:rPr>
      </w:pPr>
    </w:p>
    <w:sectPr w:rsidR="007726FF" w:rsidRPr="00E24AFF" w:rsidSect="00E24AFF">
      <w:type w:val="continuous"/>
      <w:pgSz w:w="11909" w:h="16834"/>
      <w:pgMar w:top="1418" w:right="1418" w:bottom="1418" w:left="1418" w:header="720" w:footer="578"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CB3C2" w14:textId="77777777" w:rsidR="001137C2" w:rsidRDefault="001137C2">
      <w:pPr>
        <w:spacing w:line="240" w:lineRule="auto"/>
        <w:ind w:left="0" w:hanging="2"/>
      </w:pPr>
      <w:r>
        <w:separator/>
      </w:r>
    </w:p>
  </w:endnote>
  <w:endnote w:type="continuationSeparator" w:id="0">
    <w:p w14:paraId="76579F88" w14:textId="77777777" w:rsidR="001137C2" w:rsidRDefault="001137C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sto MT">
    <w:panose1 w:val="02040603050505030304"/>
    <w:charset w:val="00"/>
    <w:family w:val="roman"/>
    <w:pitch w:val="variable"/>
    <w:sig w:usb0="00000003" w:usb1="00000000" w:usb2="00000000" w:usb3="00000000" w:csb0="00000001" w:csb1="00000000"/>
  </w:font>
  <w:font w:name="TimesNewRomanPSM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2CEFE" w14:textId="77777777" w:rsidR="00C5419D" w:rsidRDefault="00C5419D">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9DDCB" w14:textId="77777777" w:rsidR="00C5419D" w:rsidRDefault="00C5419D">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3B7A1" w14:textId="77777777" w:rsidR="00C5419D" w:rsidRDefault="00C5419D">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50342" w14:textId="77777777" w:rsidR="001137C2" w:rsidRDefault="001137C2">
      <w:pPr>
        <w:spacing w:line="240" w:lineRule="auto"/>
        <w:ind w:left="0" w:hanging="2"/>
      </w:pPr>
      <w:r>
        <w:separator/>
      </w:r>
    </w:p>
  </w:footnote>
  <w:footnote w:type="continuationSeparator" w:id="0">
    <w:p w14:paraId="3FFFF6DC" w14:textId="77777777" w:rsidR="001137C2" w:rsidRDefault="001137C2">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89B1B" w14:textId="77777777" w:rsidR="00C5419D" w:rsidRDefault="00C5419D">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1C84C" w14:textId="23C8E2A0" w:rsidR="007726FF" w:rsidRDefault="007726FF">
    <w:pPr>
      <w:tabs>
        <w:tab w:val="left" w:pos="9214"/>
      </w:tabs>
      <w:ind w:left="0" w:hanging="2"/>
      <w:rPr>
        <w:rFonts w:ascii="Cambria" w:eastAsia="Cambria" w:hAnsi="Cambria" w:cs="Cambria"/>
        <w:sz w:val="20"/>
        <w:szCs w:val="20"/>
      </w:rPr>
    </w:pPr>
  </w:p>
  <w:p w14:paraId="382DE42D" w14:textId="77777777" w:rsidR="007726FF" w:rsidRDefault="007726FF">
    <w:pPr>
      <w:ind w:left="0" w:hanging="2"/>
    </w:pPr>
  </w:p>
  <w:p w14:paraId="539760A6" w14:textId="77777777" w:rsidR="007726FF" w:rsidRDefault="007726FF">
    <w:pP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C3B67" w14:textId="77777777" w:rsidR="007726FF" w:rsidRDefault="007726FF">
    <w:pPr>
      <w:pBdr>
        <w:top w:val="single" w:sz="8" w:space="1" w:color="000000"/>
        <w:left w:val="nil"/>
        <w:bottom w:val="nil"/>
        <w:right w:val="nil"/>
        <w:between w:val="nil"/>
      </w:pBdr>
      <w:shd w:val="clear" w:color="auto" w:fill="FFFFFF"/>
      <w:tabs>
        <w:tab w:val="center" w:pos="4680"/>
        <w:tab w:val="right" w:pos="9360"/>
      </w:tabs>
      <w:spacing w:line="240" w:lineRule="auto"/>
      <w:ind w:right="2"/>
      <w:rPr>
        <w:rFonts w:ascii="Cambria" w:eastAsia="Cambria" w:hAnsi="Cambria" w:cs="Cambria"/>
        <w:color w:val="000000"/>
        <w:sz w:val="6"/>
        <w:szCs w:val="6"/>
      </w:rPr>
    </w:pPr>
  </w:p>
  <w:p w14:paraId="344F9963" w14:textId="77777777" w:rsidR="007726FF" w:rsidRDefault="00A50BCA">
    <w:pPr>
      <w:pBdr>
        <w:top w:val="nil"/>
        <w:left w:val="nil"/>
        <w:bottom w:val="nil"/>
        <w:right w:val="nil"/>
        <w:between w:val="nil"/>
      </w:pBdr>
      <w:shd w:val="clear" w:color="auto" w:fill="E2EFD9"/>
      <w:tabs>
        <w:tab w:val="center" w:pos="4680"/>
        <w:tab w:val="right" w:pos="9360"/>
        <w:tab w:val="left" w:pos="142"/>
      </w:tabs>
      <w:spacing w:line="240" w:lineRule="auto"/>
      <w:ind w:left="0" w:right="852" w:hanging="2"/>
      <w:rPr>
        <w:rFonts w:ascii="Cambria" w:eastAsia="Cambria" w:hAnsi="Cambria" w:cs="Cambria"/>
        <w:color w:val="000000"/>
        <w:sz w:val="6"/>
        <w:szCs w:val="6"/>
      </w:rPr>
    </w:pPr>
    <w:r>
      <w:rPr>
        <w:rFonts w:ascii="Cambria" w:eastAsia="Cambria" w:hAnsi="Cambria" w:cs="Cambria"/>
        <w:b/>
        <w:color w:val="000000"/>
        <w:sz w:val="18"/>
        <w:szCs w:val="18"/>
      </w:rPr>
      <w:tab/>
    </w:r>
  </w:p>
  <w:p w14:paraId="6CBC42EE" w14:textId="77777777" w:rsidR="007726FF" w:rsidRDefault="00A50BCA">
    <w:pPr>
      <w:pBdr>
        <w:top w:val="nil"/>
        <w:left w:val="nil"/>
        <w:bottom w:val="nil"/>
        <w:right w:val="nil"/>
        <w:between w:val="nil"/>
      </w:pBdr>
      <w:shd w:val="clear" w:color="auto" w:fill="E2EFD9"/>
      <w:tabs>
        <w:tab w:val="center" w:pos="4680"/>
        <w:tab w:val="right" w:pos="9360"/>
        <w:tab w:val="left" w:pos="142"/>
      </w:tabs>
      <w:spacing w:line="240" w:lineRule="auto"/>
      <w:ind w:left="0" w:right="852" w:hanging="2"/>
      <w:rPr>
        <w:rFonts w:ascii="Cambria" w:eastAsia="Cambria" w:hAnsi="Cambria" w:cs="Cambria"/>
        <w:color w:val="000000"/>
        <w:sz w:val="18"/>
        <w:szCs w:val="18"/>
      </w:rPr>
    </w:pPr>
    <w:r>
      <w:rPr>
        <w:rFonts w:ascii="Cambria" w:eastAsia="Cambria" w:hAnsi="Cambria" w:cs="Cambria"/>
        <w:b/>
        <w:color w:val="000000"/>
        <w:sz w:val="18"/>
        <w:szCs w:val="18"/>
      </w:rPr>
      <w:tab/>
    </w:r>
    <w:proofErr w:type="spellStart"/>
    <w:r>
      <w:rPr>
        <w:rFonts w:ascii="Cambria" w:eastAsia="Cambria" w:hAnsi="Cambria" w:cs="Cambria"/>
        <w:b/>
        <w:color w:val="000000"/>
        <w:sz w:val="20"/>
        <w:szCs w:val="20"/>
      </w:rPr>
      <w:t>Mimbar</w:t>
    </w:r>
    <w:proofErr w:type="spellEnd"/>
    <w:r>
      <w:rPr>
        <w:rFonts w:ascii="Cambria" w:eastAsia="Cambria" w:hAnsi="Cambria" w:cs="Cambria"/>
        <w:b/>
        <w:color w:val="000000"/>
        <w:sz w:val="20"/>
        <w:szCs w:val="20"/>
      </w:rPr>
      <w:t xml:space="preserve"> PGSD </w:t>
    </w:r>
    <w:proofErr w:type="spellStart"/>
    <w:r>
      <w:rPr>
        <w:rFonts w:ascii="Cambria" w:eastAsia="Cambria" w:hAnsi="Cambria" w:cs="Cambria"/>
        <w:b/>
        <w:color w:val="000000"/>
        <w:sz w:val="20"/>
        <w:szCs w:val="20"/>
      </w:rPr>
      <w:t>Undiksha</w:t>
    </w:r>
    <w:proofErr w:type="spellEnd"/>
  </w:p>
  <w:p w14:paraId="0D6087BF" w14:textId="77777777" w:rsidR="007726FF" w:rsidRDefault="00A50BCA">
    <w:pPr>
      <w:pBdr>
        <w:top w:val="nil"/>
        <w:left w:val="nil"/>
        <w:bottom w:val="nil"/>
        <w:right w:val="nil"/>
        <w:between w:val="nil"/>
      </w:pBdr>
      <w:shd w:val="clear" w:color="auto" w:fill="E2EFD9"/>
      <w:tabs>
        <w:tab w:val="center" w:pos="4680"/>
        <w:tab w:val="right" w:pos="9360"/>
        <w:tab w:val="left" w:pos="142"/>
      </w:tabs>
      <w:spacing w:line="240" w:lineRule="auto"/>
      <w:ind w:left="0" w:right="852" w:hanging="2"/>
      <w:rPr>
        <w:rFonts w:ascii="Cambria" w:eastAsia="Cambria" w:hAnsi="Cambria" w:cs="Cambria"/>
        <w:color w:val="000000"/>
        <w:sz w:val="16"/>
        <w:szCs w:val="16"/>
      </w:rPr>
    </w:pPr>
    <w:r>
      <w:rPr>
        <w:rFonts w:ascii="Cambria" w:eastAsia="Cambria" w:hAnsi="Cambria" w:cs="Cambria"/>
        <w:color w:val="000000"/>
        <w:sz w:val="16"/>
        <w:szCs w:val="16"/>
      </w:rPr>
      <w:tab/>
      <w:t xml:space="preserve">Volume x, Number y, </w:t>
    </w:r>
    <w:proofErr w:type="spellStart"/>
    <w:r>
      <w:rPr>
        <w:rFonts w:ascii="Cambria" w:eastAsia="Cambria" w:hAnsi="Cambria" w:cs="Cambria"/>
        <w:color w:val="000000"/>
        <w:sz w:val="16"/>
        <w:szCs w:val="16"/>
      </w:rPr>
      <w:t>Tahun</w:t>
    </w:r>
    <w:proofErr w:type="spellEnd"/>
    <w:r>
      <w:rPr>
        <w:rFonts w:ascii="Cambria" w:eastAsia="Cambria" w:hAnsi="Cambria" w:cs="Cambria"/>
        <w:color w:val="000000"/>
        <w:sz w:val="16"/>
        <w:szCs w:val="16"/>
      </w:rPr>
      <w:t xml:space="preserve"> 2019, pp. p1 – p2</w:t>
    </w:r>
    <w:r>
      <w:rPr>
        <w:color w:val="000000"/>
      </w:rPr>
      <w:t xml:space="preserve"> </w:t>
    </w:r>
  </w:p>
  <w:p w14:paraId="4B44516D" w14:textId="77777777" w:rsidR="007726FF" w:rsidRDefault="00A50BCA">
    <w:pPr>
      <w:pBdr>
        <w:top w:val="nil"/>
        <w:left w:val="nil"/>
        <w:bottom w:val="nil"/>
        <w:right w:val="nil"/>
        <w:between w:val="nil"/>
      </w:pBdr>
      <w:shd w:val="clear" w:color="auto" w:fill="E2EFD9"/>
      <w:tabs>
        <w:tab w:val="center" w:pos="4680"/>
        <w:tab w:val="right" w:pos="9360"/>
        <w:tab w:val="left" w:pos="142"/>
      </w:tabs>
      <w:spacing w:line="240" w:lineRule="auto"/>
      <w:ind w:left="0" w:right="852" w:hanging="2"/>
      <w:rPr>
        <w:rFonts w:ascii="Cambria" w:eastAsia="Cambria" w:hAnsi="Cambria" w:cs="Cambria"/>
        <w:color w:val="000000"/>
        <w:sz w:val="16"/>
        <w:szCs w:val="16"/>
      </w:rPr>
    </w:pPr>
    <w:r>
      <w:rPr>
        <w:rFonts w:ascii="Cambria" w:eastAsia="Cambria" w:hAnsi="Cambria" w:cs="Cambria"/>
        <w:color w:val="000000"/>
        <w:sz w:val="16"/>
        <w:szCs w:val="16"/>
      </w:rPr>
      <w:tab/>
      <w:t>P-</w:t>
    </w:r>
    <w:proofErr w:type="gramStart"/>
    <w:r>
      <w:rPr>
        <w:rFonts w:ascii="Cambria" w:eastAsia="Cambria" w:hAnsi="Cambria" w:cs="Cambria"/>
        <w:color w:val="000000"/>
        <w:sz w:val="16"/>
        <w:szCs w:val="16"/>
      </w:rPr>
      <w:t>ISSN :</w:t>
    </w:r>
    <w:proofErr w:type="gramEnd"/>
    <w:r>
      <w:rPr>
        <w:rFonts w:ascii="Cambria" w:eastAsia="Cambria" w:hAnsi="Cambria" w:cs="Cambria"/>
        <w:color w:val="000000"/>
        <w:sz w:val="16"/>
        <w:szCs w:val="16"/>
      </w:rPr>
      <w:t xml:space="preserve"> 2614-4727, E-ISSN : 2614-4735</w:t>
    </w:r>
  </w:p>
  <w:p w14:paraId="16F48E6E" w14:textId="77777777" w:rsidR="007726FF" w:rsidRDefault="00A50BCA">
    <w:pPr>
      <w:pBdr>
        <w:top w:val="nil"/>
        <w:left w:val="nil"/>
        <w:bottom w:val="nil"/>
        <w:right w:val="nil"/>
        <w:between w:val="nil"/>
      </w:pBdr>
      <w:shd w:val="clear" w:color="auto" w:fill="E2EFD9"/>
      <w:tabs>
        <w:tab w:val="center" w:pos="4680"/>
        <w:tab w:val="right" w:pos="9360"/>
        <w:tab w:val="left" w:pos="142"/>
      </w:tabs>
      <w:spacing w:line="240" w:lineRule="auto"/>
      <w:ind w:left="0" w:right="852" w:hanging="2"/>
      <w:rPr>
        <w:rFonts w:ascii="Cambria" w:eastAsia="Cambria" w:hAnsi="Cambria" w:cs="Cambria"/>
        <w:color w:val="000000"/>
        <w:sz w:val="16"/>
        <w:szCs w:val="16"/>
      </w:rPr>
    </w:pPr>
    <w:r>
      <w:rPr>
        <w:rFonts w:ascii="Cambria" w:eastAsia="Cambria" w:hAnsi="Cambria" w:cs="Cambria"/>
        <w:color w:val="000000"/>
        <w:sz w:val="16"/>
        <w:szCs w:val="16"/>
      </w:rPr>
      <w:tab/>
    </w:r>
    <w:proofErr w:type="spellStart"/>
    <w:r>
      <w:rPr>
        <w:rFonts w:ascii="Cambria" w:eastAsia="Cambria" w:hAnsi="Cambria" w:cs="Cambria"/>
        <w:color w:val="000000"/>
        <w:sz w:val="16"/>
        <w:szCs w:val="16"/>
      </w:rPr>
      <w:t>Journalhomepage</w:t>
    </w:r>
    <w:proofErr w:type="spellEnd"/>
    <w:r>
      <w:rPr>
        <w:rFonts w:ascii="Cambria" w:eastAsia="Cambria" w:hAnsi="Cambria" w:cs="Cambria"/>
        <w:color w:val="000000"/>
        <w:sz w:val="16"/>
        <w:szCs w:val="16"/>
      </w:rPr>
      <w:t xml:space="preserve">: </w:t>
    </w:r>
    <w:hyperlink r:id="rId1">
      <w:r>
        <w:rPr>
          <w:rFonts w:ascii="Cambria" w:eastAsia="Cambria" w:hAnsi="Cambria" w:cs="Cambria"/>
          <w:color w:val="0000FF"/>
          <w:sz w:val="16"/>
          <w:szCs w:val="16"/>
          <w:u w:val="single"/>
        </w:rPr>
        <w:t>https://ejournal.undiksha.ac.id/index.php/JJPGSD</w:t>
      </w:r>
    </w:hyperlink>
  </w:p>
  <w:p w14:paraId="3F08BE8B" w14:textId="77777777" w:rsidR="007726FF" w:rsidRDefault="007726FF">
    <w:pPr>
      <w:pBdr>
        <w:top w:val="nil"/>
        <w:left w:val="nil"/>
        <w:bottom w:val="nil"/>
        <w:right w:val="nil"/>
        <w:between w:val="nil"/>
      </w:pBdr>
      <w:shd w:val="clear" w:color="auto" w:fill="E2EFD9"/>
      <w:tabs>
        <w:tab w:val="center" w:pos="4680"/>
        <w:tab w:val="right" w:pos="9360"/>
        <w:tab w:val="left" w:pos="142"/>
      </w:tabs>
      <w:spacing w:line="240" w:lineRule="auto"/>
      <w:ind w:right="852"/>
      <w:rPr>
        <w:rFonts w:ascii="Cambria" w:eastAsia="Cambria" w:hAnsi="Cambria" w:cs="Cambria"/>
        <w:color w:val="000000"/>
        <w:sz w:val="8"/>
        <w:szCs w:val="8"/>
      </w:rPr>
    </w:pPr>
  </w:p>
  <w:p w14:paraId="4D82B742" w14:textId="77777777" w:rsidR="007726FF" w:rsidRDefault="007726FF">
    <w:pPr>
      <w:pBdr>
        <w:top w:val="nil"/>
        <w:left w:val="nil"/>
        <w:bottom w:val="single" w:sz="18" w:space="1" w:color="000000"/>
        <w:right w:val="nil"/>
        <w:between w:val="nil"/>
      </w:pBdr>
      <w:shd w:val="clear" w:color="auto" w:fill="FFFFFF"/>
      <w:tabs>
        <w:tab w:val="center" w:pos="4680"/>
        <w:tab w:val="right" w:pos="9360"/>
        <w:tab w:val="left" w:pos="142"/>
      </w:tabs>
      <w:spacing w:line="240" w:lineRule="auto"/>
      <w:ind w:left="-2" w:right="2" w:firstLine="0"/>
      <w:rPr>
        <w:rFonts w:ascii="Cambria" w:eastAsia="Cambria" w:hAnsi="Cambria" w:cs="Cambria"/>
        <w:color w:val="000000"/>
        <w:sz w:val="4"/>
        <w:szCs w:val="4"/>
      </w:rPr>
    </w:pPr>
  </w:p>
  <w:p w14:paraId="2ABD33DF" w14:textId="77777777" w:rsidR="007726FF" w:rsidRDefault="007726FF">
    <w:pPr>
      <w:pBdr>
        <w:top w:val="nil"/>
        <w:left w:val="nil"/>
        <w:bottom w:val="nil"/>
        <w:right w:val="nil"/>
        <w:between w:val="nil"/>
      </w:pBdr>
      <w:tabs>
        <w:tab w:val="center" w:pos="4680"/>
        <w:tab w:val="right" w:pos="9360"/>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02C7F"/>
    <w:multiLevelType w:val="hybridMultilevel"/>
    <w:tmpl w:val="73B2095E"/>
    <w:lvl w:ilvl="0" w:tplc="38090001">
      <w:start w:val="1"/>
      <w:numFmt w:val="bullet"/>
      <w:lvlText w:val=""/>
      <w:lvlJc w:val="left"/>
      <w:pPr>
        <w:ind w:left="1439" w:hanging="360"/>
      </w:pPr>
      <w:rPr>
        <w:rFonts w:ascii="Symbol" w:hAnsi="Symbol" w:hint="default"/>
      </w:rPr>
    </w:lvl>
    <w:lvl w:ilvl="1" w:tplc="38090003" w:tentative="1">
      <w:start w:val="1"/>
      <w:numFmt w:val="bullet"/>
      <w:lvlText w:val="o"/>
      <w:lvlJc w:val="left"/>
      <w:pPr>
        <w:ind w:left="2159" w:hanging="360"/>
      </w:pPr>
      <w:rPr>
        <w:rFonts w:ascii="Courier New" w:hAnsi="Courier New" w:cs="Courier New" w:hint="default"/>
      </w:rPr>
    </w:lvl>
    <w:lvl w:ilvl="2" w:tplc="38090005" w:tentative="1">
      <w:start w:val="1"/>
      <w:numFmt w:val="bullet"/>
      <w:lvlText w:val=""/>
      <w:lvlJc w:val="left"/>
      <w:pPr>
        <w:ind w:left="2879" w:hanging="360"/>
      </w:pPr>
      <w:rPr>
        <w:rFonts w:ascii="Wingdings" w:hAnsi="Wingdings" w:hint="default"/>
      </w:rPr>
    </w:lvl>
    <w:lvl w:ilvl="3" w:tplc="38090001" w:tentative="1">
      <w:start w:val="1"/>
      <w:numFmt w:val="bullet"/>
      <w:lvlText w:val=""/>
      <w:lvlJc w:val="left"/>
      <w:pPr>
        <w:ind w:left="3599" w:hanging="360"/>
      </w:pPr>
      <w:rPr>
        <w:rFonts w:ascii="Symbol" w:hAnsi="Symbol" w:hint="default"/>
      </w:rPr>
    </w:lvl>
    <w:lvl w:ilvl="4" w:tplc="38090003" w:tentative="1">
      <w:start w:val="1"/>
      <w:numFmt w:val="bullet"/>
      <w:lvlText w:val="o"/>
      <w:lvlJc w:val="left"/>
      <w:pPr>
        <w:ind w:left="4319" w:hanging="360"/>
      </w:pPr>
      <w:rPr>
        <w:rFonts w:ascii="Courier New" w:hAnsi="Courier New" w:cs="Courier New" w:hint="default"/>
      </w:rPr>
    </w:lvl>
    <w:lvl w:ilvl="5" w:tplc="38090005" w:tentative="1">
      <w:start w:val="1"/>
      <w:numFmt w:val="bullet"/>
      <w:lvlText w:val=""/>
      <w:lvlJc w:val="left"/>
      <w:pPr>
        <w:ind w:left="5039" w:hanging="360"/>
      </w:pPr>
      <w:rPr>
        <w:rFonts w:ascii="Wingdings" w:hAnsi="Wingdings" w:hint="default"/>
      </w:rPr>
    </w:lvl>
    <w:lvl w:ilvl="6" w:tplc="38090001" w:tentative="1">
      <w:start w:val="1"/>
      <w:numFmt w:val="bullet"/>
      <w:lvlText w:val=""/>
      <w:lvlJc w:val="left"/>
      <w:pPr>
        <w:ind w:left="5759" w:hanging="360"/>
      </w:pPr>
      <w:rPr>
        <w:rFonts w:ascii="Symbol" w:hAnsi="Symbol" w:hint="default"/>
      </w:rPr>
    </w:lvl>
    <w:lvl w:ilvl="7" w:tplc="38090003" w:tentative="1">
      <w:start w:val="1"/>
      <w:numFmt w:val="bullet"/>
      <w:lvlText w:val="o"/>
      <w:lvlJc w:val="left"/>
      <w:pPr>
        <w:ind w:left="6479" w:hanging="360"/>
      </w:pPr>
      <w:rPr>
        <w:rFonts w:ascii="Courier New" w:hAnsi="Courier New" w:cs="Courier New" w:hint="default"/>
      </w:rPr>
    </w:lvl>
    <w:lvl w:ilvl="8" w:tplc="38090005" w:tentative="1">
      <w:start w:val="1"/>
      <w:numFmt w:val="bullet"/>
      <w:lvlText w:val=""/>
      <w:lvlJc w:val="left"/>
      <w:pPr>
        <w:ind w:left="7199" w:hanging="360"/>
      </w:pPr>
      <w:rPr>
        <w:rFonts w:ascii="Wingdings" w:hAnsi="Wingdings" w:hint="default"/>
      </w:rPr>
    </w:lvl>
  </w:abstractNum>
  <w:abstractNum w:abstractNumId="1" w15:restartNumberingAfterBreak="0">
    <w:nsid w:val="5F6315A4"/>
    <w:multiLevelType w:val="multilevel"/>
    <w:tmpl w:val="D206A7BA"/>
    <w:lvl w:ilvl="0">
      <w:start w:val="1"/>
      <w:numFmt w:val="decimal"/>
      <w:pStyle w:val="bab"/>
      <w:lvlText w:val="%1."/>
      <w:lvlJc w:val="left"/>
      <w:pPr>
        <w:ind w:left="2487" w:hanging="360"/>
      </w:pPr>
      <w:rPr>
        <w:rFonts w:ascii="Cambria" w:eastAsia="Cambria" w:hAnsi="Cambria" w:cs="Cambria"/>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6FF"/>
    <w:rsid w:val="00002347"/>
    <w:rsid w:val="00034275"/>
    <w:rsid w:val="000502AD"/>
    <w:rsid w:val="0005195D"/>
    <w:rsid w:val="000913A0"/>
    <w:rsid w:val="000A74A3"/>
    <w:rsid w:val="000E31D9"/>
    <w:rsid w:val="001137C2"/>
    <w:rsid w:val="00113FFA"/>
    <w:rsid w:val="00156F0E"/>
    <w:rsid w:val="001C6515"/>
    <w:rsid w:val="00241CD0"/>
    <w:rsid w:val="0024210E"/>
    <w:rsid w:val="002921C2"/>
    <w:rsid w:val="003525A8"/>
    <w:rsid w:val="003A25AC"/>
    <w:rsid w:val="003C1298"/>
    <w:rsid w:val="003D315E"/>
    <w:rsid w:val="003F1CF2"/>
    <w:rsid w:val="00425873"/>
    <w:rsid w:val="004714EC"/>
    <w:rsid w:val="004A6BA2"/>
    <w:rsid w:val="004D169C"/>
    <w:rsid w:val="004F2101"/>
    <w:rsid w:val="0051752A"/>
    <w:rsid w:val="00550A17"/>
    <w:rsid w:val="00561BD7"/>
    <w:rsid w:val="00586688"/>
    <w:rsid w:val="005D3F9E"/>
    <w:rsid w:val="00615DC7"/>
    <w:rsid w:val="00651A96"/>
    <w:rsid w:val="006862A6"/>
    <w:rsid w:val="006F3108"/>
    <w:rsid w:val="006F3C71"/>
    <w:rsid w:val="007726FF"/>
    <w:rsid w:val="007728B8"/>
    <w:rsid w:val="0077628B"/>
    <w:rsid w:val="007970EA"/>
    <w:rsid w:val="007E5222"/>
    <w:rsid w:val="00834502"/>
    <w:rsid w:val="00840B27"/>
    <w:rsid w:val="00850212"/>
    <w:rsid w:val="008E0410"/>
    <w:rsid w:val="008E1150"/>
    <w:rsid w:val="0091447A"/>
    <w:rsid w:val="00931DDD"/>
    <w:rsid w:val="00951DDE"/>
    <w:rsid w:val="009D4EC1"/>
    <w:rsid w:val="00A310C8"/>
    <w:rsid w:val="00A41A64"/>
    <w:rsid w:val="00A50BCA"/>
    <w:rsid w:val="00A6684B"/>
    <w:rsid w:val="00A8667F"/>
    <w:rsid w:val="00AA7987"/>
    <w:rsid w:val="00C52E94"/>
    <w:rsid w:val="00C5419D"/>
    <w:rsid w:val="00CA7F44"/>
    <w:rsid w:val="00DE3C6C"/>
    <w:rsid w:val="00E007EA"/>
    <w:rsid w:val="00E05687"/>
    <w:rsid w:val="00E24AFF"/>
    <w:rsid w:val="00E4630F"/>
    <w:rsid w:val="00E552C1"/>
    <w:rsid w:val="00E64736"/>
    <w:rsid w:val="00EA031A"/>
    <w:rsid w:val="00EF24B9"/>
    <w:rsid w:val="00EF6FE4"/>
    <w:rsid w:val="00F77C96"/>
    <w:rsid w:val="00F95723"/>
    <w:rsid w:val="00FA3E20"/>
    <w:rsid w:val="00FB771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435C6"/>
  <w15:docId w15:val="{9AFD5EE1-9BE3-3D49-9D1C-AE117B868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spacing w:before="240" w:after="60"/>
    </w:pPr>
    <w:rPr>
      <w:rFonts w:ascii="Calibri Light" w:hAnsi="Calibri Light"/>
      <w:b/>
      <w:bCs/>
      <w:kern w:val="32"/>
      <w:sz w:val="32"/>
      <w:szCs w:val="32"/>
    </w:rPr>
  </w:style>
  <w:style w:type="paragraph" w:styleId="Heading2">
    <w:name w:val="heading 2"/>
    <w:basedOn w:val="Normal"/>
    <w:next w:val="Normal"/>
    <w:uiPriority w:val="9"/>
    <w:semiHidden/>
    <w:unhideWhenUsed/>
    <w:qFormat/>
    <w:pPr>
      <w:keepNext/>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next w:val="TableNormal1"/>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character" w:customStyle="1" w:styleId="Heading1Char">
    <w:name w:val="Heading 1 Char"/>
    <w:rPr>
      <w:rFonts w:ascii="Calibri Light" w:eastAsia="Times New Roman" w:hAnsi="Calibri Light" w:cs="Times New Roman"/>
      <w:b/>
      <w:bCs/>
      <w:w w:val="100"/>
      <w:kern w:val="32"/>
      <w:position w:val="-1"/>
      <w:sz w:val="32"/>
      <w:szCs w:val="32"/>
      <w:effect w:val="none"/>
      <w:vertAlign w:val="baseline"/>
      <w:cs w:val="0"/>
      <w:em w:val="none"/>
    </w:rPr>
  </w:style>
  <w:style w:type="character" w:customStyle="1" w:styleId="babChar">
    <w:name w:val="bab Char"/>
    <w:rPr>
      <w:rFonts w:ascii="Cambria" w:hAnsi="Cambria"/>
      <w:b/>
      <w:bCs/>
      <w:w w:val="100"/>
      <w:kern w:val="32"/>
      <w:position w:val="-1"/>
      <w:sz w:val="22"/>
      <w:szCs w:val="22"/>
      <w:effect w:val="none"/>
      <w:vertAlign w:val="baseline"/>
      <w:cs w:val="0"/>
      <w:em w:val="none"/>
      <w:lang w:eastAsia="ja-JP"/>
    </w:rPr>
  </w:style>
  <w:style w:type="paragraph" w:customStyle="1" w:styleId="bab">
    <w:name w:val="bab"/>
    <w:basedOn w:val="Heading1"/>
    <w:pPr>
      <w:numPr>
        <w:numId w:val="1"/>
      </w:numPr>
      <w:spacing w:after="240"/>
      <w:ind w:left="-1" w:hanging="1"/>
    </w:pPr>
    <w:rPr>
      <w:rFonts w:ascii="Cambria" w:hAnsi="Cambria"/>
      <w:sz w:val="22"/>
      <w:szCs w:val="22"/>
      <w:lang w:eastAsia="ja-JP"/>
    </w:rPr>
  </w:style>
  <w:style w:type="character" w:customStyle="1" w:styleId="FooterChar">
    <w:name w:val="Footer Char"/>
    <w:rPr>
      <w:rFonts w:ascii="Times New Roman" w:eastAsia="MS Mincho" w:hAnsi="Times New Roman" w:cs="Times New Roman"/>
      <w:w w:val="100"/>
      <w:position w:val="-1"/>
      <w:sz w:val="24"/>
      <w:szCs w:val="24"/>
      <w:effect w:val="none"/>
      <w:vertAlign w:val="baseline"/>
      <w:cs w:val="0"/>
      <w:em w:val="none"/>
    </w:rPr>
  </w:style>
  <w:style w:type="paragraph" w:styleId="Footer">
    <w:name w:val="footer"/>
    <w:basedOn w:val="Normal"/>
    <w:pPr>
      <w:tabs>
        <w:tab w:val="center" w:pos="4680"/>
        <w:tab w:val="right" w:pos="9360"/>
      </w:tabs>
    </w:pPr>
  </w:style>
  <w:style w:type="character" w:customStyle="1" w:styleId="HeaderChar">
    <w:name w:val="Header Char"/>
    <w:rPr>
      <w:rFonts w:ascii="Times New Roman" w:eastAsia="MS Mincho" w:hAnsi="Times New Roman" w:cs="Times New Roman"/>
      <w:w w:val="100"/>
      <w:position w:val="-1"/>
      <w:sz w:val="24"/>
      <w:szCs w:val="24"/>
      <w:effect w:val="none"/>
      <w:vertAlign w:val="baseline"/>
      <w:cs w:val="0"/>
      <w:em w:val="none"/>
    </w:rPr>
  </w:style>
  <w:style w:type="paragraph" w:styleId="Header">
    <w:name w:val="header"/>
    <w:basedOn w:val="Normal"/>
    <w:pPr>
      <w:tabs>
        <w:tab w:val="center" w:pos="4680"/>
        <w:tab w:val="right" w:pos="9360"/>
      </w:tabs>
    </w:pPr>
  </w:style>
  <w:style w:type="character" w:styleId="Hyperlink">
    <w:name w:val="Hyperlink"/>
    <w:rPr>
      <w:rFonts w:ascii="Times New Roman" w:eastAsia="Times New Roman" w:hAnsi="Times New Roman" w:cs="Times New Roman"/>
      <w:color w:val="0000FF"/>
      <w:w w:val="100"/>
      <w:position w:val="-1"/>
      <w:u w:val="single"/>
      <w:effect w:val="none"/>
      <w:vertAlign w:val="baseline"/>
      <w:cs w:val="0"/>
      <w:em w:val="none"/>
    </w:rPr>
  </w:style>
  <w:style w:type="character" w:customStyle="1" w:styleId="HTMLPreformattedChar">
    <w:name w:val="HTML Preformatted Char"/>
    <w:rPr>
      <w:rFonts w:ascii="Courier New" w:eastAsia="Times New Roman" w:hAnsi="Courier New" w:cs="Courier New"/>
      <w:w w:val="100"/>
      <w:position w:val="-1"/>
      <w:effect w:val="none"/>
      <w:vertAlign w:val="baseline"/>
      <w:cs w:val="0"/>
      <w:em w:val="non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ListParagraphCharBodyoftextCharListParagraph11CharHeading10CharMediumGrid1-Accent21CharBodyoftext1CharBodyoftext2CharBodyoftext3CharListParagraph1CharColorfulList-Accent11CharHEADING1Charsub-sectionChar">
    <w:name w:val="List Paragraph Char;Body of text Char;List Paragraph11 Char;Heading 10 Char;Medium Grid 1 - Accent 21 Char;Body of text+1 Char;Body of text+2 Char;Body of text+3 Char;List Paragraph1 Char;Colorful List - Accent 11 Char;HEADING 1 Char;sub-section Char"/>
    <w:rPr>
      <w:rFonts w:ascii="Calibri" w:eastAsia="Calibri" w:hAnsi="Calibri" w:cs="Times New Roman"/>
      <w:w w:val="100"/>
      <w:position w:val="-1"/>
      <w:sz w:val="22"/>
      <w:szCs w:val="22"/>
      <w:effect w:val="none"/>
      <w:vertAlign w:val="baseline"/>
      <w:cs w:val="0"/>
      <w:em w:val="none"/>
    </w:rPr>
  </w:style>
  <w:style w:type="paragraph" w:customStyle="1" w:styleId="ListParagraphBodyoftextListParagraph11Heading10MediumGrid1-Accent21Bodyoftext1Bodyoftext2Bodyoftext3ListParagraph1ColorfulList-Accent11HEADING1ListParagraph111BodyoftextCxSpsub-sectiondotpointsbodytext12rpp">
    <w:name w:val="List Paragraph;Body of text;List Paragraph11;Heading 10;Medium Grid 1 - Accent 21;Body of text+1;Body of text+2;Body of text+3;List Paragraph1;Colorful List - Accent 11;HEADING 1;List Paragraph111;Body of textCxSp;sub-section;dot points body text 12;rpp"/>
    <w:basedOn w:val="Normal"/>
    <w:pPr>
      <w:spacing w:after="160" w:line="259" w:lineRule="auto"/>
      <w:ind w:left="720"/>
      <w:contextualSpacing/>
    </w:pPr>
    <w:rPr>
      <w:rFonts w:ascii="Calibri" w:eastAsia="Calibri" w:hAnsi="Calibri"/>
      <w:sz w:val="22"/>
      <w:szCs w:val="22"/>
    </w:rPr>
  </w:style>
  <w:style w:type="character" w:customStyle="1" w:styleId="BodyTextIndent3Char">
    <w:name w:val="Body Text Indent 3 Char"/>
    <w:rPr>
      <w:rFonts w:ascii="Times New Roman" w:eastAsia="MS Mincho" w:hAnsi="Times New Roman" w:cs="Times New Roman"/>
      <w:w w:val="100"/>
      <w:position w:val="-1"/>
      <w:sz w:val="24"/>
      <w:szCs w:val="24"/>
      <w:effect w:val="none"/>
      <w:vertAlign w:val="baseline"/>
      <w:cs w:val="0"/>
      <w:em w:val="none"/>
    </w:rPr>
  </w:style>
  <w:style w:type="paragraph" w:styleId="BodyTextIndent3">
    <w:name w:val="Body Text Indent 3"/>
    <w:basedOn w:val="Normal"/>
    <w:pPr>
      <w:ind w:firstLine="360"/>
      <w:jc w:val="both"/>
    </w:pPr>
  </w:style>
  <w:style w:type="paragraph" w:styleId="Bibliography">
    <w:name w:val="Bibliography"/>
    <w:basedOn w:val="Normal"/>
    <w:next w:val="Normal"/>
    <w:pPr>
      <w:spacing w:after="160" w:line="259" w:lineRule="auto"/>
    </w:pPr>
    <w:rPr>
      <w:rFonts w:ascii="Calibri" w:eastAsia="Calibri" w:hAnsi="Calibri"/>
      <w:sz w:val="22"/>
      <w:szCs w:val="22"/>
    </w:rPr>
  </w:style>
  <w:style w:type="table" w:styleId="PlainTable2">
    <w:name w:val="Plain Table 2"/>
    <w:basedOn w:val="TableNormal2"/>
    <w:rPr>
      <w:rFonts w:ascii="Calibri" w:eastAsia="Calibri" w:hAnsi="Calibri"/>
      <w:sz w:val="22"/>
      <w:szCs w:val="22"/>
    </w:rPr>
    <w:tblPr>
      <w:tblStyleRowBandSize w:val="1"/>
      <w:tblStyleColBandSize w:val="1"/>
      <w:tblBorders>
        <w:top w:val="single" w:sz="4" w:space="0" w:color="7F7F7F"/>
        <w:bottom w:val="single" w:sz="4" w:space="0" w:color="7F7F7F"/>
      </w:tblBorders>
    </w:tblPr>
  </w:style>
  <w:style w:type="character" w:customStyle="1" w:styleId="CommentReference1">
    <w:name w:val="Comment Reference1"/>
    <w:rPr>
      <w:rFonts w:ascii="Times New Roman" w:eastAsia="Times New Roman" w:hAnsi="Times New Roman" w:cs="Times New Roman"/>
      <w:w w:val="100"/>
      <w:position w:val="-1"/>
      <w:sz w:val="16"/>
      <w:szCs w:val="16"/>
      <w:effect w:val="none"/>
      <w:vertAlign w:val="baseline"/>
      <w:cs w:val="0"/>
      <w:em w:val="none"/>
    </w:rPr>
  </w:style>
  <w:style w:type="paragraph" w:customStyle="1" w:styleId="CommentText1">
    <w:name w:val="Comment Text1"/>
    <w:basedOn w:val="Normal"/>
    <w:rPr>
      <w:sz w:val="20"/>
      <w:szCs w:val="20"/>
    </w:rPr>
  </w:style>
  <w:style w:type="character" w:customStyle="1" w:styleId="CommentTextChar">
    <w:name w:val="Comment Text Char"/>
    <w:rPr>
      <w:rFonts w:ascii="Times New Roman" w:eastAsia="MS Mincho" w:hAnsi="Times New Roman" w:cs="Times New Roman"/>
      <w:w w:val="100"/>
      <w:position w:val="-1"/>
      <w:effect w:val="none"/>
      <w:vertAlign w:val="baseline"/>
      <w:cs w:val="0"/>
      <w:em w:val="none"/>
    </w:rPr>
  </w:style>
  <w:style w:type="paragraph" w:customStyle="1" w:styleId="CommentSubject1">
    <w:name w:val="Comment Subject1"/>
    <w:basedOn w:val="CommentText1"/>
    <w:next w:val="CommentText1"/>
    <w:rPr>
      <w:b/>
      <w:bCs/>
    </w:rPr>
  </w:style>
  <w:style w:type="character" w:customStyle="1" w:styleId="CommentSubjectChar">
    <w:name w:val="Comment Subject Char"/>
    <w:rPr>
      <w:rFonts w:ascii="Times New Roman" w:eastAsia="MS Mincho" w:hAnsi="Times New Roman" w:cs="Times New Roman"/>
      <w:b/>
      <w:bCs/>
      <w:w w:val="100"/>
      <w:position w:val="-1"/>
      <w:effect w:val="none"/>
      <w:vertAlign w:val="baseline"/>
      <w:cs w:val="0"/>
      <w:em w:val="none"/>
    </w:rPr>
  </w:style>
  <w:style w:type="paragraph" w:styleId="BalloonText">
    <w:name w:val="Balloon Text"/>
    <w:basedOn w:val="Normal"/>
    <w:rPr>
      <w:rFonts w:ascii="Segoe UI" w:eastAsia="MS Mincho" w:hAnsi="Segoe UI"/>
      <w:sz w:val="18"/>
      <w:szCs w:val="18"/>
    </w:rPr>
  </w:style>
  <w:style w:type="character" w:customStyle="1" w:styleId="BalloonTextChar">
    <w:name w:val="Balloon Text Char"/>
    <w:rPr>
      <w:rFonts w:ascii="Segoe UI" w:eastAsia="MS Mincho" w:hAnsi="Segoe UI" w:cs="Segoe UI"/>
      <w:w w:val="100"/>
      <w:position w:val="-1"/>
      <w:sz w:val="18"/>
      <w:szCs w:val="18"/>
      <w:effect w:val="none"/>
      <w:vertAlign w:val="baseline"/>
      <w:cs w:val="0"/>
      <w:em w:val="none"/>
    </w:rPr>
  </w:style>
  <w:style w:type="character" w:customStyle="1" w:styleId="IJASEITParagraphChar">
    <w:name w:val="IJASEIT Paragraph Char"/>
    <w:rPr>
      <w:rFonts w:ascii="Times New Roman" w:eastAsia="SimSun" w:hAnsi="Times New Roman" w:cs="Times New Roman"/>
      <w:w w:val="100"/>
      <w:position w:val="-1"/>
      <w:szCs w:val="24"/>
      <w:effect w:val="none"/>
      <w:vertAlign w:val="baseline"/>
      <w:cs w:val="0"/>
      <w:em w:val="none"/>
      <w:lang w:val="en-AU" w:eastAsia="zh-CN"/>
    </w:rPr>
  </w:style>
  <w:style w:type="paragraph" w:customStyle="1" w:styleId="IJASEITParagraph">
    <w:name w:val="IJASEIT Paragraph"/>
    <w:basedOn w:val="Normal"/>
    <w:pPr>
      <w:adjustRightInd w:val="0"/>
      <w:ind w:firstLine="216"/>
      <w:jc w:val="both"/>
    </w:pPr>
    <w:rPr>
      <w:sz w:val="20"/>
      <w:lang w:val="en-AU" w:eastAsia="zh-CN"/>
    </w:rPr>
  </w:style>
  <w:style w:type="character" w:styleId="FollowedHyperlink">
    <w:name w:val="FollowedHyperlink"/>
    <w:rPr>
      <w:rFonts w:ascii="Times New Roman" w:eastAsia="Times New Roman" w:hAnsi="Times New Roman" w:cs="Times New Roman"/>
      <w:color w:val="800080"/>
      <w:w w:val="100"/>
      <w:position w:val="-1"/>
      <w:u w:val="single"/>
      <w:effect w:val="none"/>
      <w:vertAlign w:val="baseline"/>
      <w:cs w:val="0"/>
      <w:em w:val="none"/>
    </w:rPr>
  </w:style>
  <w:style w:type="character" w:styleId="Emphasis">
    <w:name w:val="Emphasis"/>
    <w:rPr>
      <w:rFonts w:ascii="Times New Roman" w:eastAsia="Times New Roman" w:hAnsi="Times New Roman" w:cs="Times New Roman"/>
      <w:i/>
      <w:iCs/>
      <w:w w:val="100"/>
      <w:position w:val="-1"/>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Cambria" w:eastAsia="Calibri" w:hAnsi="Cambria" w:cs="Cambria"/>
      <w:color w:val="000000"/>
      <w:position w:val="-1"/>
      <w:lang w:val="id-ID" w:eastAsia="en-US"/>
    </w:rPr>
  </w:style>
  <w:style w:type="character" w:customStyle="1" w:styleId="apple-converted-space">
    <w:name w:val="apple-converted-space"/>
    <w:rPr>
      <w:rFonts w:ascii="Times New Roman" w:eastAsia="Times New Roman" w:hAnsi="Times New Roman" w:cs="Times New Roman"/>
      <w:w w:val="100"/>
      <w:position w:val="-1"/>
      <w:effect w:val="none"/>
      <w:vertAlign w:val="baseline"/>
      <w:cs w:val="0"/>
      <w:em w:val="none"/>
    </w:rPr>
  </w:style>
  <w:style w:type="character" w:customStyle="1" w:styleId="personname">
    <w:name w:val="person_name"/>
    <w:rPr>
      <w:rFonts w:ascii="Times New Roman" w:eastAsia="Times New Roman" w:hAnsi="Times New Roman" w:cs="Times New Roman"/>
      <w:w w:val="100"/>
      <w:position w:val="-1"/>
      <w:effect w:val="none"/>
      <w:vertAlign w:val="baseline"/>
      <w:cs w:val="0"/>
      <w:em w:val="none"/>
    </w:rPr>
  </w:style>
  <w:style w:type="paragraph" w:customStyle="1" w:styleId="ISI">
    <w:name w:val="ISI"/>
    <w:basedOn w:val="Normal"/>
    <w:pPr>
      <w:autoSpaceDE w:val="0"/>
      <w:autoSpaceDN w:val="0"/>
      <w:adjustRightInd w:val="0"/>
      <w:spacing w:line="288" w:lineRule="auto"/>
      <w:ind w:firstLine="547"/>
      <w:jc w:val="both"/>
      <w:textAlignment w:val="center"/>
    </w:pPr>
    <w:rPr>
      <w:rFonts w:ascii="Calisto MT" w:eastAsia="Calibri" w:hAnsi="Calisto MT" w:cs="Calisto MT"/>
      <w:color w:val="000000"/>
      <w:sz w:val="22"/>
      <w:szCs w:val="22"/>
      <w:lang w:val="fi-FI"/>
    </w:rPr>
  </w:style>
  <w:style w:type="table" w:customStyle="1" w:styleId="TableGridTabel">
    <w:name w:val="Table Grid;Tabel"/>
    <w:basedOn w:val="TableNormal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BAB">
    <w:name w:val="SUBBAB"/>
    <w:basedOn w:val="Normal"/>
    <w:pPr>
      <w:spacing w:line="360" w:lineRule="auto"/>
      <w:jc w:val="both"/>
    </w:pPr>
    <w:rPr>
      <w:b/>
      <w:szCs w:val="22"/>
      <w:lang w:eastAsia="ja-JP"/>
    </w:rPr>
  </w:style>
  <w:style w:type="character" w:customStyle="1" w:styleId="SUBBABChar">
    <w:name w:val="SUBBAB Char"/>
    <w:rPr>
      <w:b/>
      <w:w w:val="100"/>
      <w:position w:val="-1"/>
      <w:sz w:val="24"/>
      <w:szCs w:val="22"/>
      <w:effect w:val="none"/>
      <w:vertAlign w:val="baseline"/>
      <w:cs w:val="0"/>
      <w:em w:val="none"/>
      <w:lang w:eastAsia="ja-JP"/>
    </w:rPr>
  </w:style>
  <w:style w:type="paragraph" w:styleId="BodyText2">
    <w:name w:val="Body Text 2"/>
    <w:basedOn w:val="Normal"/>
    <w:qFormat/>
    <w:pPr>
      <w:spacing w:after="120" w:line="480" w:lineRule="auto"/>
    </w:pPr>
  </w:style>
  <w:style w:type="character" w:customStyle="1" w:styleId="BodyText2Char">
    <w:name w:val="Body Text 2 Char"/>
    <w:rPr>
      <w:rFonts w:ascii="Times New Roman" w:eastAsia="MS Mincho" w:hAnsi="Times New Roman" w:cs="Times New Roman"/>
      <w:w w:val="100"/>
      <w:position w:val="-1"/>
      <w:sz w:val="24"/>
      <w:szCs w:val="24"/>
      <w:effect w:val="none"/>
      <w:vertAlign w:val="baseline"/>
      <w:cs w:val="0"/>
      <w:em w:val="none"/>
    </w:rPr>
  </w:style>
  <w:style w:type="character" w:customStyle="1" w:styleId="HeaderJEREChar">
    <w:name w:val="Header_JERE Char"/>
    <w:rPr>
      <w:rFonts w:ascii="Cambria" w:hAnsi="Cambria"/>
      <w:w w:val="100"/>
      <w:position w:val="-1"/>
      <w:sz w:val="16"/>
      <w:szCs w:val="16"/>
      <w:effect w:val="none"/>
      <w:vertAlign w:val="baseline"/>
      <w:cs w:val="0"/>
      <w:em w:val="none"/>
      <w:lang w:eastAsia="tr-TR"/>
    </w:rPr>
  </w:style>
  <w:style w:type="paragraph" w:customStyle="1" w:styleId="HeaderJERE">
    <w:name w:val="Header_JERE"/>
    <w:basedOn w:val="Header"/>
    <w:pPr>
      <w:pBdr>
        <w:bottom w:val="single" w:sz="18" w:space="1" w:color="auto"/>
      </w:pBdr>
      <w:tabs>
        <w:tab w:val="clear" w:pos="4680"/>
        <w:tab w:val="clear" w:pos="9360"/>
        <w:tab w:val="right" w:pos="9450"/>
      </w:tabs>
      <w:ind w:right="190"/>
      <w:jc w:val="both"/>
    </w:pPr>
    <w:rPr>
      <w:rFonts w:ascii="Cambria" w:hAnsi="Cambria"/>
      <w:sz w:val="16"/>
      <w:szCs w:val="16"/>
      <w:lang w:eastAsia="tr-TR"/>
    </w:rPr>
  </w:style>
  <w:style w:type="table" w:customStyle="1" w:styleId="LightShading1">
    <w:name w:val="Light Shading1"/>
    <w:basedOn w:val="TableNormal2"/>
    <w:rPr>
      <w:rFonts w:ascii="Calibri" w:eastAsia="Calibri" w:hAnsi="Calibri"/>
      <w:color w:val="000000"/>
      <w:sz w:val="22"/>
      <w:szCs w:val="22"/>
      <w:lang w:val="id-ID"/>
    </w:rPr>
    <w:tblPr>
      <w:tblStyleRowBandSize w:val="1"/>
      <w:tblStyleColBandSize w:val="1"/>
      <w:tblBorders>
        <w:top w:val="single" w:sz="8" w:space="0" w:color="000000"/>
        <w:bottom w:val="single" w:sz="8" w:space="0" w:color="000000"/>
      </w:tblBorders>
    </w:tblPr>
  </w:style>
  <w:style w:type="character" w:styleId="PlaceholderText">
    <w:name w:val="Placeholder Text"/>
    <w:rPr>
      <w:rFonts w:ascii="Times New Roman" w:eastAsia="Times New Roman" w:hAnsi="Times New Roman" w:cs="Times New Roman"/>
      <w:color w:val="808080"/>
      <w:w w:val="100"/>
      <w:position w:val="-1"/>
      <w:effect w:val="none"/>
      <w:vertAlign w:val="baseline"/>
      <w:cs w:val="0"/>
      <w:em w:val="none"/>
    </w:rPr>
  </w:style>
  <w:style w:type="table" w:customStyle="1" w:styleId="MediumShading21">
    <w:name w:val="Medium Shading 21"/>
    <w:basedOn w:val="TableNormal2"/>
    <w:rPr>
      <w:rFonts w:ascii="Calibri" w:eastAsia="Calibri" w:hAnsi="Calibri"/>
      <w:sz w:val="22"/>
      <w:szCs w:val="22"/>
      <w:lang w:val="id-ID"/>
    </w:rPr>
    <w:tblPr>
      <w:tblStyleRowBandSize w:val="1"/>
      <w:tblStyleColBandSize w:val="1"/>
      <w:tblBorders>
        <w:top w:val="single" w:sz="18" w:space="0" w:color="auto"/>
        <w:bottom w:val="single" w:sz="18" w:space="0" w:color="auto"/>
      </w:tblBorders>
    </w:tblPr>
  </w:style>
  <w:style w:type="paragraph" w:styleId="NoSpacing">
    <w:name w:val="No Spacing"/>
    <w:basedOn w:val="Normal"/>
    <w:pPr>
      <w:jc w:val="both"/>
    </w:pPr>
    <w:rPr>
      <w:rFonts w:ascii="Calibri" w:eastAsia="Calibri" w:hAnsi="Calibri"/>
      <w:sz w:val="22"/>
      <w:szCs w:val="22"/>
      <w:lang w:bidi="en-US"/>
    </w:rPr>
  </w:style>
  <w:style w:type="paragraph" w:styleId="BodyText">
    <w:name w:val="Body Text"/>
    <w:basedOn w:val="Normal"/>
    <w:pPr>
      <w:spacing w:after="120"/>
    </w:pPr>
  </w:style>
  <w:style w:type="character" w:customStyle="1" w:styleId="BodyTextChar">
    <w:name w:val="Body Text Char"/>
    <w:rPr>
      <w:rFonts w:ascii="Times New Roman" w:eastAsia="MS Mincho" w:hAnsi="Times New Roman" w:cs="Times New Roman"/>
      <w:w w:val="100"/>
      <w:position w:val="-1"/>
      <w:sz w:val="24"/>
      <w:szCs w:val="24"/>
      <w:effect w:val="none"/>
      <w:vertAlign w:val="baseline"/>
      <w:cs w:val="0"/>
      <w:em w:val="none"/>
    </w:rPr>
  </w:style>
  <w:style w:type="character" w:styleId="HTMLCite">
    <w:name w:val="HTML Cite"/>
    <w:qFormat/>
    <w:rPr>
      <w:i/>
      <w:iCs/>
      <w:w w:val="100"/>
      <w:position w:val="-1"/>
      <w:effect w:val="none"/>
      <w:vertAlign w:val="baseline"/>
      <w:cs w:val="0"/>
      <w:em w:val="none"/>
    </w:rPr>
  </w:style>
  <w:style w:type="paragraph" w:customStyle="1" w:styleId="TableParagraph">
    <w:name w:val="Table Paragraph"/>
    <w:basedOn w:val="Normal"/>
    <w:pPr>
      <w:widowControl w:val="0"/>
      <w:autoSpaceDE w:val="0"/>
      <w:autoSpaceDN w:val="0"/>
      <w:spacing w:before="30" w:line="249" w:lineRule="atLeast"/>
      <w:jc w:val="center"/>
    </w:pPr>
    <w:rPr>
      <w:rFonts w:ascii="Calibri" w:eastAsia="Calibri" w:hAnsi="Calibri" w:cs="Calibri"/>
      <w:sz w:val="22"/>
      <w:szCs w:val="22"/>
    </w:rPr>
  </w:style>
  <w:style w:type="character" w:styleId="UnresolvedMention">
    <w:name w:val="Unresolved Mention"/>
    <w:qFormat/>
    <w:rPr>
      <w:color w:val="605E5C"/>
      <w:w w:val="100"/>
      <w:position w:val="-1"/>
      <w:effect w:val="none"/>
      <w:shd w:val="clear" w:color="auto" w:fill="E1DFDD"/>
      <w:vertAlign w:val="baseline"/>
      <w:cs w:val="0"/>
      <w:em w:val="none"/>
    </w:rPr>
  </w:style>
  <w:style w:type="character" w:customStyle="1" w:styleId="tlid-translation">
    <w:name w:val="tlid-translation"/>
    <w:rPr>
      <w:w w:val="100"/>
      <w:position w:val="-1"/>
      <w:effect w:val="none"/>
      <w:vertAlign w:val="baseline"/>
      <w:cs w:val="0"/>
      <w:em w:val="none"/>
    </w:rPr>
  </w:style>
  <w:style w:type="character" w:customStyle="1" w:styleId="hps">
    <w:name w:val="hps"/>
    <w:rPr>
      <w:w w:val="100"/>
      <w:position w:val="-1"/>
      <w:effect w:val="none"/>
      <w:vertAlign w:val="baseline"/>
      <w:cs w:val="0"/>
      <w:em w:val="none"/>
    </w:rPr>
  </w:style>
  <w:style w:type="character" w:customStyle="1" w:styleId="st">
    <w:name w:val="st"/>
    <w:rPr>
      <w:w w:val="100"/>
      <w:position w:val="-1"/>
      <w:effect w:val="none"/>
      <w:vertAlign w:val="baseline"/>
      <w:cs w:val="0"/>
      <w:em w:val="none"/>
    </w:rPr>
  </w:style>
  <w:style w:type="character" w:customStyle="1" w:styleId="fontstyle01">
    <w:name w:val="fontstyle01"/>
    <w:rPr>
      <w:rFonts w:ascii="TimesNewRomanPSMT" w:hAnsi="TimesNewRomanPSMT" w:hint="default"/>
      <w:color w:val="000000"/>
      <w:w w:val="100"/>
      <w:position w:val="-1"/>
      <w:sz w:val="22"/>
      <w:szCs w:val="22"/>
      <w:effect w:val="none"/>
      <w:vertAlign w:val="baseline"/>
      <w:cs w:val="0"/>
      <w:em w:val="none"/>
    </w:rPr>
  </w:style>
  <w:style w:type="paragraph" w:customStyle="1" w:styleId="FootnoteText1">
    <w:name w:val="Footnote Text1"/>
    <w:basedOn w:val="Normal"/>
    <w:next w:val="FootnoteText"/>
    <w:qFormat/>
    <w:rPr>
      <w:rFonts w:ascii="Calibri" w:eastAsia="Calibri" w:hAnsi="Calibri"/>
      <w:sz w:val="20"/>
      <w:szCs w:val="20"/>
      <w:lang w:bidi="en-US"/>
    </w:rPr>
  </w:style>
  <w:style w:type="character" w:customStyle="1" w:styleId="FootnoteTextChar">
    <w:name w:val="Footnote Text Char"/>
    <w:rPr>
      <w:rFonts w:ascii="Calibri" w:eastAsia="Calibri" w:hAnsi="Calibri" w:cs="Times New Roman"/>
      <w:w w:val="100"/>
      <w:position w:val="-1"/>
      <w:effect w:val="none"/>
      <w:vertAlign w:val="baseline"/>
      <w:cs w:val="0"/>
      <w:em w:val="none"/>
      <w:lang w:val="en-US" w:eastAsia="en-US" w:bidi="en-US"/>
    </w:rPr>
  </w:style>
  <w:style w:type="paragraph" w:styleId="FootnoteText">
    <w:name w:val="footnote text"/>
    <w:basedOn w:val="Normal"/>
    <w:qFormat/>
    <w:rPr>
      <w:sz w:val="20"/>
      <w:szCs w:val="20"/>
    </w:rPr>
  </w:style>
  <w:style w:type="character" w:customStyle="1" w:styleId="FootnoteTextChar1">
    <w:name w:val="Footnote Text Char1"/>
    <w:rPr>
      <w:rFonts w:ascii="Times New Roman" w:eastAsia="MS Mincho" w:hAnsi="Times New Roman" w:cs="Times New Roman"/>
      <w:w w:val="100"/>
      <w:position w:val="-1"/>
      <w:effect w:val="none"/>
      <w:vertAlign w:val="baseline"/>
      <w:cs w:val="0"/>
      <w:em w:val="none"/>
      <w:lang w:val="en-US" w:eastAsia="en-US"/>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val="en-US" w:eastAsia="en-US"/>
    </w:rPr>
  </w:style>
  <w:style w:type="table" w:customStyle="1" w:styleId="TableGrid1">
    <w:name w:val="Table Grid1"/>
    <w:basedOn w:val="TableNormal2"/>
    <w:next w:val="TableGridTabel"/>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2"/>
    <w:next w:val="TableGridTabel"/>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2"/>
    <w:next w:val="TableGridTabel"/>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2"/>
    <w:next w:val="TableGridTabel"/>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2"/>
    <w:next w:val="TableGridTabel"/>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2"/>
    <w:next w:val="TableGridTabel"/>
    <w:rPr>
      <w:rFonts w:ascii="Calibri" w:hAnsi="Calibri" w:cs="Arial"/>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2"/>
    <w:next w:val="TableGridTabel"/>
    <w:rPr>
      <w:rFonts w:ascii="Calibri" w:hAnsi="Calibri" w:cs="Arial"/>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2iqfc">
    <w:name w:val="y2iqfc"/>
    <w:rPr>
      <w:w w:val="100"/>
      <w:position w:val="-1"/>
      <w:effect w:val="none"/>
      <w:vertAlign w:val="baseline"/>
      <w:cs w:val="0"/>
      <w:em w:val="none"/>
    </w:rPr>
  </w:style>
  <w:style w:type="table" w:customStyle="1" w:styleId="Style9">
    <w:name w:val="Style9"/>
    <w:basedOn w:val="TableNormal2"/>
    <w:rPr>
      <w:lang w:val="id-ID"/>
    </w:rPr>
    <w:tblPr>
      <w:tblBorders>
        <w:top w:val="single" w:sz="36" w:space="0" w:color="E5B8B7"/>
        <w:left w:val="single" w:sz="36" w:space="0" w:color="E5B8B7"/>
        <w:bottom w:val="single" w:sz="36" w:space="0" w:color="E5B8B7"/>
        <w:right w:val="single" w:sz="36" w:space="0" w:color="E5B8B7"/>
        <w:insideH w:val="single" w:sz="36" w:space="0" w:color="E5B8B7"/>
        <w:insideV w:val="single" w:sz="36" w:space="0" w:color="E5B8B7"/>
      </w:tblBorders>
    </w:tblPr>
  </w:style>
  <w:style w:type="table" w:customStyle="1" w:styleId="TableGrid7">
    <w:name w:val="Table Grid7"/>
    <w:basedOn w:val="TableNormal2"/>
    <w:next w:val="TableGridTabel"/>
    <w:qFormat/>
    <w:rPr>
      <w:rFonts w:ascii="Calibri" w:eastAsia="Calibri" w:hAnsi="Calibri" w:cs="Arial"/>
      <w:sz w:val="22"/>
      <w:szCs w:val="22"/>
      <w:lang w:val="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
    <w:name w:val="TableGrid"/>
    <w:pPr>
      <w:suppressAutoHyphens/>
      <w:spacing w:line="1" w:lineRule="atLeast"/>
      <w:ind w:leftChars="-1" w:left="-1" w:hangingChars="1" w:hanging="1"/>
      <w:textDirection w:val="btLr"/>
      <w:textAlignment w:val="top"/>
      <w:outlineLvl w:val="0"/>
    </w:pPr>
    <w:rPr>
      <w:rFonts w:ascii="Calibri" w:hAnsi="Calibri"/>
      <w:position w:val="-1"/>
      <w:sz w:val="22"/>
      <w:szCs w:val="22"/>
      <w:lang w:eastAsia="en-US"/>
    </w:rPr>
    <w:tblPr>
      <w:tblCellMar>
        <w:top w:w="0" w:type="dxa"/>
        <w:left w:w="0" w:type="dxa"/>
        <w:bottom w:w="0" w:type="dxa"/>
        <w:right w:w="0" w:type="dxa"/>
      </w:tblCellMar>
    </w:tblPr>
  </w:style>
  <w:style w:type="table" w:customStyle="1" w:styleId="TableGrid8">
    <w:name w:val="Table Grid8"/>
    <w:basedOn w:val="TableNormal2"/>
    <w:next w:val="TableGridTabel"/>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2"/>
    <w:next w:val="TableGridTabel"/>
    <w:pPr>
      <w:jc w:val="both"/>
    </w:pPr>
    <w:rPr>
      <w:rFonts w:ascii="Calibri" w:eastAsia="Calibri" w:hAnsi="Calibri"/>
      <w:sz w:val="22"/>
      <w:szCs w:val="22"/>
      <w:lang w:val="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qFormat/>
    <w:pPr>
      <w:spacing w:after="200"/>
    </w:pPr>
    <w:rPr>
      <w:i/>
      <w:iCs/>
      <w:color w:val="44546A"/>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Pr>
  </w:style>
  <w:style w:type="paragraph" w:styleId="NormalWeb">
    <w:name w:val="Normal (Web)"/>
    <w:basedOn w:val="Normal"/>
    <w:uiPriority w:val="99"/>
    <w:semiHidden/>
    <w:unhideWhenUsed/>
    <w:rsid w:val="00F77C96"/>
    <w:pPr>
      <w:suppressAutoHyphens w:val="0"/>
      <w:spacing w:before="100" w:beforeAutospacing="1" w:after="100" w:afterAutospacing="1" w:line="240" w:lineRule="auto"/>
      <w:ind w:leftChars="0" w:left="0" w:firstLineChars="0" w:firstLine="0"/>
      <w:textDirection w:val="lrTb"/>
      <w:textAlignment w:val="auto"/>
      <w:outlineLvl w:val="9"/>
    </w:pPr>
    <w:rPr>
      <w:position w:val="0"/>
      <w:lang w:val="en-ID" w:eastAsia="en-ID"/>
    </w:rPr>
  </w:style>
  <w:style w:type="character" w:customStyle="1" w:styleId="sw">
    <w:name w:val="sw"/>
    <w:basedOn w:val="DefaultParagraphFont"/>
    <w:rsid w:val="0091447A"/>
  </w:style>
  <w:style w:type="paragraph" w:styleId="ListParagraph">
    <w:name w:val="List Paragraph"/>
    <w:basedOn w:val="Normal"/>
    <w:uiPriority w:val="34"/>
    <w:qFormat/>
    <w:rsid w:val="00050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027894">
      <w:bodyDiv w:val="1"/>
      <w:marLeft w:val="0"/>
      <w:marRight w:val="0"/>
      <w:marTop w:val="0"/>
      <w:marBottom w:val="0"/>
      <w:divBdr>
        <w:top w:val="none" w:sz="0" w:space="0" w:color="auto"/>
        <w:left w:val="none" w:sz="0" w:space="0" w:color="auto"/>
        <w:bottom w:val="none" w:sz="0" w:space="0" w:color="auto"/>
        <w:right w:val="none" w:sz="0" w:space="0" w:color="auto"/>
      </w:divBdr>
    </w:div>
    <w:div w:id="1552306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hyperlink" Target="https://ejournal.undiksha.ac.id/index.php/JJPG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j9j5kgmupjafWMG+++kM1/cy2g==">AMUW2mUZvrhtmB3hzRgX7f4Wk3jDpAfgwzV0MoCnWmV6NSULtysdTPATs8S6AYmwu4ZvwIm1JVCcZB2L6snJa3TVnU9rvguAATbqI+lstk/Nd8y/d67Ifwjdr6DmhbhDngk/pLDWREVa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17BAAD6-1CBE-C643-96B2-1B6FC4822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4</Pages>
  <Words>2189</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crystal</dc:creator>
  <cp:lastModifiedBy>mohamad hatami</cp:lastModifiedBy>
  <cp:revision>5</cp:revision>
  <cp:lastPrinted>2024-05-31T15:59:00Z</cp:lastPrinted>
  <dcterms:created xsi:type="dcterms:W3CDTF">2024-06-01T16:14:00Z</dcterms:created>
  <dcterms:modified xsi:type="dcterms:W3CDTF">2024-06-02T03:07:00Z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3601326d-545b-3534-bd15-3bfe01cea5db</vt:lpwstr>
  </property>
  <property fmtid="{D5CDD505-2E9C-101B-9397-08002B2CF9AE}" pid="24" name="Mendeley Citation Style_1">
    <vt:lpwstr>http://www.zotero.org/styles/apa</vt:lpwstr>
  </property>
</Properties>
</file>