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450.0" w:type="dxa"/>
        <w:jc w:val="left"/>
        <w:tblBorders>
          <w:top w:color="14532d" w:space="0" w:sz="8" w:val="single"/>
          <w:left w:color="14532d" w:space="0" w:sz="8" w:val="single"/>
          <w:bottom w:color="14532d" w:space="0" w:sz="8" w:val="single"/>
          <w:right w:color="14532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985"/>
        <w:gridCol w:w="5365"/>
        <w:gridCol w:w="1242"/>
        <w:tblGridChange w:id="0">
          <w:tblGrid>
            <w:gridCol w:w="1858"/>
            <w:gridCol w:w="1985"/>
            <w:gridCol w:w="5365"/>
            <w:gridCol w:w="12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مدارس المبرات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5" w:lineRule="auto"/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مجلس المؤسسات التعليمية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مدرسة/ثانوية الهادي (ع</w:t>
            </w: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/>
              <w:drawing>
                <wp:inline distB="0" distT="0" distL="0" distR="0">
                  <wp:extent cx="628650" cy="7429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الرمز</w:t>
            </w:r>
            <w:r>
              <w:rPr>
                <w:sz w:val="18"/>
                <w:szCs w:val="18"/>
                <w:rtl w:val="0"/>
              </w:rPr>
              <w:t xml:space="preserve">: EIB-F135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الاصدار</w:t>
            </w:r>
            <w:r>
              <w:rPr>
                <w:sz w:val="18"/>
                <w:szCs w:val="18"/>
                <w:rtl w:val="0"/>
              </w:rPr>
              <w:t xml:space="preserve">:03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شبكة أهداف تشخيصي رياضيات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7200"/>
          <w:tab w:val="right" w:leader="none" w:pos="5200"/>
          <w:tab w:val="right" w:leader="none" w:pos="3200"/>
        </w:tabs>
        <w:bidi w:val="1"/>
        <w:spacing w:after="160" w:before="12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المدرّس: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حسين زعرور </w:t>
      </w:r>
      <w:r>
        <w:rPr>
          <w:rtl w:val="0"/>
        </w:rPr>
        <w:tab/>
        <w:t xml:space="preserve"> 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الصف والشعبة: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BP  </w:t>
      </w:r>
      <w:r>
        <w:rPr>
          <w:rtl w:val="0"/>
        </w:rPr>
        <w:tab/>
        <w:t xml:space="preserve">  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المادة: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رياضيات</w:t>
      </w:r>
      <w:r>
        <w:rPr>
          <w:rtl w:val="0"/>
        </w:rPr>
        <w:tab/>
        <w:t xml:space="preserve">            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العام الدراسي: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2027-2026</w:t>
      </w:r>
      <w:r>
        <w:rPr>
          <w:rtl w:val="0"/>
        </w:rPr>
      </w:r>
    </w:p>
    <w:tbl>
      <w:tblPr>
        <w:tblStyle w:val="Table2"/>
        <w:bidiVisual w:val="1"/>
        <w:tblW w:w="99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060"/>
        <w:tblGridChange w:id="0">
          <w:tblGrid>
            <w:gridCol w:w="90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التعرّف على العدد الأولي وطبيعة الأعداد، وإيجاد ق.م.أك، ونشر مربع مجموع (اختيار الجواب الصحيح).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اختزال الكسور وإجراء عمليات الجمع والطرح والضرب عليها وكتابة النتيجة على أبسط شكل.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تحليل عدد إلى عوامل أولية واستنتاج ق.م.أك وم.م.أص لعددين.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نشر المتطابقات الشهيرة وتبسيطها وحساب القيمة العددية لعبارة جبرية.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حل معادلات من الدرجة الأولى بمجهول واحد.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bidiVisual w:val="1"/>
        <w:tblW w:w="105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990"/>
        <w:gridCol w:w="990"/>
        <w:gridCol w:w="990"/>
        <w:gridCol w:w="990"/>
        <w:gridCol w:w="990"/>
        <w:gridCol w:w="1980"/>
        <w:tblGridChange w:id="0">
          <w:tblGrid>
            <w:gridCol w:w="3600"/>
            <w:gridCol w:w="990"/>
            <w:gridCol w:w="990"/>
            <w:gridCol w:w="990"/>
            <w:gridCol w:w="990"/>
            <w:gridCol w:w="990"/>
            <w:gridCol w:w="198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اســم التلميذ (ة)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أهـــداف المســابــقـــة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/ 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بتول مطر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حسين عواضة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حيدر الشيخ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مصطفى عواصة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هادي عيتاوي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عباس عقيل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حيدر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ريان عيتاني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المعدّل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15.38</w:t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>
        <w:rPr>
          <w:rtl w:val="0"/>
        </w:rPr>
      </w:r>
    </w:p>
    <w:tbl>
      <w:tblPr>
        <w:tblStyle w:val="Table4"/>
        <w:bidiVisual w:val="1"/>
        <w:tblW w:w="10440.0" w:type="dxa"/>
        <w:jc w:val="left"/>
        <w:tblBorders>
          <w:top w:color="14532d" w:space="0" w:sz="6" w:val="single"/>
          <w:left w:color="14532d" w:space="0" w:sz="6" w:val="single"/>
          <w:bottom w:color="14532d" w:space="0" w:sz="6" w:val="single"/>
          <w:right w:color="14532d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tabs>
                <w:tab w:val="right" w:leader="none" w:pos="4200"/>
              </w:tabs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نسبة النجاح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100٪</w:t>
            </w:r>
            <w:r>
              <w:rPr>
                <w:rtl w:val="0"/>
              </w:rPr>
              <w:tab/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المعدل الوسطي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76.88/100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 يجب أن تكون أهداف المسابقة مرتبطة بالنواتج التعليمية التي سيتم تقييم تحققها لدى التلاميذ </w:t>
      </w:r>
    </w:p>
    <w:p w:rsidR="00000000" w:rsidDel="00000000" w:rsidP="00000000" w:rsidRDefault="00000000" w:rsidRPr="00000000" w14:paraId="00000089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** مفاتيح تقييم تحقق الأهداف: أ: في حال نال التلميذ العلامة الكاملة     ب: في حال نال نصف العلامة    في حال نال التلميذ صفراً</w:t>
      </w:r>
    </w:p>
    <w:p w:rsidR="00000000" w:rsidDel="00000000" w:rsidP="00000000" w:rsidRDefault="00000000" w:rsidRPr="00000000" w14:paraId="0000008A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1"/>
        </w:rPr>
        <w:t xml:space="preserve">مثال: علامة السؤال 3: إذا نال التلميذ 3 تكون أ، 1.5 تكون ب، 0 تكون ج، أما إذا كانت العلامة غير ما ذكر يتم وضع الفئة الأقرب إلى علامة السؤال: مثلاً: 2 ب+</w:t>
      </w:r>
    </w:p>
    <w:p w:rsidR="00000000" w:rsidDel="00000000" w:rsidP="00000000" w:rsidRDefault="00000000" w:rsidRPr="00000000" w14:paraId="0000008B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-180" w:right="-720" w:firstLine="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تحليل الشبكة</w:t>
      </w:r>
    </w:p>
    <w:p w:rsidR="00000000" w:rsidDel="00000000" w:rsidP="00000000" w:rsidRDefault="00000000" w:rsidRPr="00000000" w14:paraId="0000008E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عامودياً :  </w:t>
      </w:r>
      <w:r>
        <w:rPr>
          <w:sz w:val="28"/>
          <w:szCs w:val="28"/>
          <w:rtl w:val="0"/>
        </w:rPr>
        <w:t xml:space="preserve"> 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أهداف متحققة بشكل جيد: </w:t>
      </w:r>
      <w:r>
        <w:rPr>
          <w:sz w:val="24"/>
          <w:szCs w:val="24"/>
          <w:rtl w:val="1"/>
        </w:rPr>
        <w:t xml:space="preserve">1 (اختيار الجواب الصحيح) و3 (التحليل إلى عوامل أولية، ق.م.أك وم.م.أص).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أهداف متحققة جزئياً: </w:t>
      </w:r>
      <w:r>
        <w:rPr>
          <w:sz w:val="24"/>
          <w:szCs w:val="24"/>
          <w:rtl w:val="1"/>
        </w:rPr>
        <w:t xml:space="preserve">2 (العمليات على الكسور) و5 (المعادلات من الدرجة الأولى).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هدف ضعيف التحقق: </w:t>
      </w:r>
      <w:r>
        <w:rPr>
          <w:sz w:val="24"/>
          <w:szCs w:val="24"/>
          <w:rtl w:val="1"/>
        </w:rPr>
        <w:t xml:space="preserve">4 (المتطابقات الشهيرة والقيمة العددية).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لا توجد فئة ج في أي هدف.</w:t>
      </w:r>
    </w:p>
    <w:p w:rsidR="00000000" w:rsidDel="00000000" w:rsidP="00000000" w:rsidRDefault="00000000" w:rsidRPr="00000000" w14:paraId="0000008F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افقياً     :  </w:t>
      </w:r>
      <w:r>
        <w:rPr>
          <w:rtl w:val="0"/>
        </w:rPr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متمكّنون: </w:t>
      </w:r>
      <w:r>
        <w:rPr>
          <w:sz w:val="24"/>
          <w:szCs w:val="24"/>
          <w:rtl w:val="1"/>
        </w:rPr>
        <w:t xml:space="preserve">حيدر الشيخ، مصطفى عواصة، هادي عيتاوي، حسين عواضة.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متوسط بحاجة إلى دعم: </w:t>
      </w:r>
      <w:r>
        <w:rPr>
          <w:sz w:val="24"/>
          <w:szCs w:val="24"/>
          <w:rtl w:val="1"/>
        </w:rPr>
        <w:t xml:space="preserve">بتول مطر، علي حيدر، عباس عقيل، ريان عيتاني.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right="-36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خلاصة:  (تضم أهداف خطط الدعم – إن وجدت)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مستوى الصف جيد (نسبة النجاح 100%، المعدل 76.88/100). أهداف خطة الدعم: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1- الهدف 4: </w:t>
      </w:r>
      <w:r>
        <w:rPr>
          <w:sz w:val="24"/>
          <w:szCs w:val="24"/>
          <w:rtl w:val="1"/>
        </w:rPr>
        <w:t xml:space="preserve">نشر المتطابقات الشهيرة وحساب القيمة العددية مع الأعداد السالبة (لكامل الصف).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2- الهدف 2: </w:t>
      </w:r>
      <w:r>
        <w:rPr>
          <w:sz w:val="24"/>
          <w:szCs w:val="24"/>
          <w:rtl w:val="1"/>
        </w:rPr>
        <w:t xml:space="preserve">توحيد المقامات والاختزال في العمليات على الكسور.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3- الهدف 5: </w:t>
      </w:r>
      <w:r>
        <w:rPr>
          <w:sz w:val="24"/>
          <w:szCs w:val="24"/>
          <w:rtl w:val="1"/>
        </w:rPr>
        <w:t xml:space="preserve">حل المعادلات من الدرجة الأولى (فك الأقواس ونقل الحدود).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4- </w:t>
      </w:r>
      <w:r>
        <w:rPr>
          <w:sz w:val="24"/>
          <w:szCs w:val="24"/>
          <w:rtl w:val="1"/>
        </w:rPr>
        <w:t xml:space="preserve">أنشطة إثرائية للمتمكّنين وإشراكهم في تعلّم الأقران.</w:t>
      </w:r>
    </w:p>
    <w:p w:rsidR="00000000" w:rsidDel="00000000" w:rsidP="00000000" w:rsidRDefault="00000000" w:rsidRPr="00000000" w14:paraId="00000092">
      <w:pPr>
        <w:bidi w:val="1"/>
        <w:ind w:right="-360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right="-360"/>
        <w:jc w:val="center"/>
        <w:rPr/>
      </w:pPr>
      <w:r>
        <w:rPr>
          <w:sz w:val="16"/>
          <w:szCs w:val="16"/>
          <w:rtl w:val="0"/>
        </w:rPr>
        <w:t xml:space="preserve"> </w:t>
      </w:r>
      <w:r>
        <w:rPr>
          <w:rtl w:val="0"/>
        </w:rPr>
      </w:r>
    </w:p>
    <w:sectPr>
      <w:pgSz w:h="15840" w:w="12240" w:orient="portrait"/>
      <w:pgMar w:bottom="550" w:top="550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