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>
          <w:cantSplit/>
        </w:trPr>
        <w:tc>
          <w:tcPr>
            <w:tcW w:w="10440" w:type="dxa"/>
            <w:tcBorders>
              <w:top w:val="single" w:sz="8" w:space="0" w:color="B8860B"/>
              <w:left w:val="nil" w:sz="4" w:space="0" w:color="BFBFBF"/>
              <w:bottom w:val="single" w:sz="8" w:space="0" w:color="B8860B"/>
              <w:right w:val="nil" w:sz="4" w:space="0" w:color="BFBFBF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40"/>
                <w:szCs w:val="40"/>
                <w:rtl/>
              </w:rPr>
              <w:t xml:space="preserve">امتحان مادة الرياضيات</w:t>
            </w:r>
          </w:p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6B6B6B"/>
                <w:sz w:val="28"/>
                <w:szCs w:val="28"/>
                <w:rtl/>
              </w:rPr>
              <w:t xml:space="preserve">الصف </w:t>
            </w:r>
            <w:r>
              <w:rPr>
                <w:rFonts w:ascii="Cambria Math" w:hAnsi="Cambria Math" w:cs="Cambria Math"/>
                <w:b/>
                <w:color w:val="B8860B"/>
                <w:sz w:val="28"/>
                <w:szCs w:val="28"/>
              </w:rPr>
              <w:t xml:space="preserve">BT2</w:t>
            </w:r>
          </w:p>
        </w:tc>
      </w:tr>
    </w:tbl>
    <w:p>
      <w:pPr>
        <w:bidi/>
        <w:spacing w:before="0" w:after="0" w:line="120" w:lineRule="exact"/>
      </w:pP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5200"/>
        <w:gridCol w:w="3440"/>
        <w:gridCol w:w="1800"/>
      </w:tblGrid>
      <w:tr>
        <w:trPr>
          <w:cantSplit/>
          <w:trHeight w:val="520"/>
        </w:trPr>
        <w:tc>
          <w:tcPr>
            <w:tcW w:w="5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الإسم: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____________________</w:t>
            </w:r>
          </w:p>
        </w:tc>
        <w:tc>
          <w:tcPr>
            <w:tcW w:w="34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التاريخ: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___ / ___ / 2026</w:t>
            </w:r>
          </w:p>
        </w:tc>
        <w:tc>
          <w:tcPr>
            <w:tcW w:w="18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العلامة</w:t>
            </w:r>
          </w:p>
        </w:tc>
      </w:tr>
      <w:tr>
        <w:trPr>
          <w:cantSplit/>
          <w:trHeight w:val="520"/>
        </w:trPr>
        <w:tc>
          <w:tcPr>
            <w:tcW w:w="5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الصف: </w:t>
            </w:r>
            <w:r>
              <w:rPr>
                <w:rFonts w:ascii="Cambria Math" w:hAnsi="Cambria Math" w:cs="Cambria Math"/>
                <w:b/>
                <w:color w:val="1A1A1A"/>
                <w:sz w:val="30"/>
                <w:szCs w:val="30"/>
              </w:rPr>
              <w:t xml:space="preserve">BT2</w:t>
            </w:r>
          </w:p>
        </w:tc>
        <w:tc>
          <w:tcPr>
            <w:tcW w:w="34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المدة: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حصة واحدة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/ 20</w:t>
            </w:r>
          </w:p>
        </w:tc>
      </w:tr>
    </w:tbl>
    <w:p>
      <w:pPr>
        <w:bidi/>
        <w:spacing w:before="0" w:after="0" w:line="120" w:lineRule="exact"/>
      </w:pPr>
    </w:p>
    <w:p>
      <w:pPr>
        <w:pBdr>
          <w:right w:val="single" w:sz="36" w:space="8" w:color="B8860B"/>
        </w:pBdr>
        <w:shd w:val="clear" w:color="auto" w:fill="F6E9C6"/>
        <w:bidi/>
        <w:spacing w:before="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تعليمات: 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أجب عن جميع الأسئلة على ورقة الإجابة المستقلة.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الأول: تنطيق المقام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علامتان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انطق مقام كل عدد مما يلي ثم بسّط: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6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3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B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5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7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 − </m:t>
            </m:r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2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الثاني: المتطابقات الشهيرة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انشر وبسّط:  </w:t>
      </w:r>
      <m:oMath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(2</m:t>
            </m:r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 − 3)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عوامل:  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9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− 12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+ 4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ج)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عوامل:  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25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− 16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الثالث: تحليل عبارات من الدرجة الثانية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 (يمكنك استعمال المميّز 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Δ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):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P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(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) = 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− 5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+ 6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(1.5)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Q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(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) = 2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− 3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(1.5)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الرابع: المتراجحات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علامتان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 في 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ℝ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 المتراجحة التالية، واكتب الحل على شكل مجال: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  <w:jc w:val="center"/>
      </w:pPr>
      <m:oMath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− 5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+ 6 ≤ 0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(2)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i/>
          <w:iCs/>
          <w:color w:val="6B6B6B"/>
          <w:sz w:val="30"/>
          <w:szCs w:val="30"/>
          <w:rtl/>
        </w:rPr>
        <w:t xml:space="preserve">يمكنك الاستعانة بنتيجة السؤال الثالث وبجدول الإشارات.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الخامس: اختر مجموعة الحلول الصحيحة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اكتب على ورقة الإجابة رقم البند وحرف الإجابة الصحيحة.</w:t>
      </w:r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 لكل بند)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i/>
          <w:iCs/>
          <w:color w:val="1F4E79"/>
          <w:sz w:val="28"/>
          <w:szCs w:val="28"/>
          <w:rtl/>
        </w:rPr>
        <w:t xml:space="preserve">للمكفوفين: يمكن الإجابة بذكر الحرف (أ أو ب أو ج) شفهياً أو بطريقة برايل.</w:t>
      </w:r>
    </w:p>
    <w:p>
      <w:pPr>
        <w:bidi/>
        <w:spacing w:before="0" w:after="0" w:line="80" w:lineRule="exact"/>
      </w:pPr>
    </w:p>
    <w:tbl>
      <w:tblPr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2480"/>
        <w:gridCol w:w="2480"/>
        <w:gridCol w:w="2480"/>
        <w:gridCol w:w="2100"/>
        <w:gridCol w:w="900"/>
      </w:tblGrid>
      <w:tr>
        <w:trPr>
          <w:cantSplit/>
          <w:trHeight w:val="480"/>
          <w:tblHeader/>
        </w:trPr>
        <w:tc>
          <w:tcPr>
            <w:tcW w:w="248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ج</w:t>
            </w:r>
          </w:p>
        </w:tc>
        <w:tc>
          <w:tcPr>
            <w:tcW w:w="248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ب</w:t>
            </w:r>
          </w:p>
        </w:tc>
        <w:tc>
          <w:tcPr>
            <w:tcW w:w="248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أ</w:t>
            </w:r>
          </w:p>
        </w:tc>
        <w:tc>
          <w:tcPr>
            <w:tcW w:w="21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المتراجحة</w:t>
            </w:r>
          </w:p>
        </w:tc>
        <w:tc>
          <w:tcPr>
            <w:tcW w:w="9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رقم</w:t>
            </w:r>
          </w:p>
        </w:tc>
      </w:tr>
      <w:tr>
        <w:trPr>
          <w:cantSplit/>
          <w:trHeight w:val="600"/>
        </w:trPr>
        <w:tc>
          <w:tcPr>
            <w:tcW w:w="248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0"/>
                <w:szCs w:val="30"/>
              </w:rPr>
              <w:t xml:space="preserve">]8 ; +∞[</w:t>
            </w:r>
          </w:p>
        </w:tc>
        <w:tc>
          <w:tcPr>
            <w:tcW w:w="248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0"/>
                <w:szCs w:val="30"/>
              </w:rPr>
              <w:t xml:space="preserve">]−∞ ; 2[</w:t>
            </w:r>
          </w:p>
        </w:tc>
        <w:tc>
          <w:tcPr>
            <w:tcW w:w="248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0"/>
                <w:szCs w:val="30"/>
              </w:rPr>
              <w:t xml:space="preserve">]2 ; +∞[</w:t>
            </w:r>
          </w:p>
        </w:tc>
        <w:tc>
          <w:tcPr>
            <w:tcW w:w="21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r>
                <w:rPr>
                  <w:rFonts w:ascii="Cambria Math" w:hAnsi="Cambria Math"/>
                  <w:sz w:val="36"/>
                  <w:szCs w:val="36"/>
                </w:rPr>
                <m:t xml:space="preserve">x</m:t>
              </m:r>
              <m:r>
                <m:rPr>
                  <m:sty m:val="p"/>
                </m:rPr>
                <w:rPr>
                  <w:rFonts w:ascii="Cambria Math" w:hAnsi="Cambria Math"/>
                  <w:sz w:val="36"/>
                  <w:szCs w:val="36"/>
                </w:rPr>
                <m:t xml:space="preserve"> + 3 &gt; 5</m:t>
              </m:r>
            </m:oMath>
          </w:p>
        </w:tc>
        <w:tc>
          <w:tcPr>
            <w:tcW w:w="9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1</w:t>
            </w:r>
          </w:p>
        </w:tc>
      </w:tr>
      <w:tr>
        <w:trPr>
          <w:cantSplit/>
          <w:trHeight w:val="600"/>
        </w:trPr>
        <w:tc>
          <w:tcPr>
            <w:tcW w:w="248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0"/>
                <w:szCs w:val="30"/>
              </w:rPr>
              <w:t xml:space="preserve">]−9 ; 9[</w:t>
            </w:r>
          </w:p>
        </w:tc>
        <w:tc>
          <w:tcPr>
            <w:tcW w:w="248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0"/>
                <w:szCs w:val="30"/>
              </w:rPr>
              <w:t xml:space="preserve">]−3 ; 3[</w:t>
            </w:r>
          </w:p>
        </w:tc>
        <w:tc>
          <w:tcPr>
            <w:tcW w:w="248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0"/>
                <w:szCs w:val="30"/>
              </w:rPr>
              <w:t xml:space="preserve">ℝ − [−3 ; 3]</w:t>
            </w:r>
          </w:p>
        </w:tc>
        <w:tc>
          <w:tcPr>
            <w:tcW w:w="21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  <w:sz w:val="36"/>
                      <w:szCs w:val="3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 xml:space="preserve"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36"/>
                      <w:szCs w:val="36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36"/>
                  <w:szCs w:val="36"/>
                </w:rPr>
                <m:t xml:space="preserve"> − 9 &lt; 0</m:t>
              </m:r>
            </m:oMath>
          </w:p>
        </w:tc>
        <w:tc>
          <w:tcPr>
            <w:tcW w:w="9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2</w:t>
            </w:r>
          </w:p>
        </w:tc>
      </w:tr>
      <w:tr>
        <w:trPr>
          <w:cantSplit/>
          <w:trHeight w:val="600"/>
        </w:trPr>
        <w:tc>
          <w:tcPr>
            <w:tcW w:w="248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0"/>
                <w:szCs w:val="30"/>
              </w:rPr>
              <w:t xml:space="preserve">ℝ − ]−2 ; 2[</w:t>
            </w:r>
          </w:p>
        </w:tc>
        <w:tc>
          <w:tcPr>
            <w:tcW w:w="248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0"/>
                <w:szCs w:val="30"/>
              </w:rPr>
              <w:t xml:space="preserve">[2 ; +∞[</w:t>
            </w:r>
          </w:p>
        </w:tc>
        <w:tc>
          <w:tcPr>
            <w:tcW w:w="248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0"/>
                <w:szCs w:val="30"/>
              </w:rPr>
              <w:t xml:space="preserve">[−2 ; 2]</w:t>
            </w:r>
          </w:p>
        </w:tc>
        <w:tc>
          <w:tcPr>
            <w:tcW w:w="210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  <w:sz w:val="36"/>
                      <w:szCs w:val="3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 xml:space="preserve"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36"/>
                      <w:szCs w:val="36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36"/>
                  <w:szCs w:val="36"/>
                </w:rPr>
                <m:t xml:space="preserve"> ≥ 4</m:t>
              </m:r>
            </m:oMath>
          </w:p>
        </w:tc>
        <w:tc>
          <w:tcPr>
            <w:tcW w:w="9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3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السادس: المجموعات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لتكن المجموعة الشاملة  </w:t>
      </w:r>
      <m:oMath>
        <m:r>
          <w:rPr>
            <w:rFonts w:ascii="Cambria Math" w:hAnsi="Cambria Math"/>
            <w:sz w:val="36"/>
            <w:szCs w:val="36"/>
          </w:rPr>
          <m:t xml:space="preserve">E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{1, 2, 3, 4, 5, 6, 7, 8, 9, 10}</m:t>
        </m:r>
      </m:oMath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ومجموعتاها الجزئيتان:  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{1, 2, 3, 4, 6}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   و   </w:t>
      </w:r>
      <m:oMath>
        <m:r>
          <w:rPr>
            <w:rFonts w:ascii="Cambria Math" w:hAnsi="Cambria Math"/>
            <w:sz w:val="36"/>
            <w:szCs w:val="36"/>
          </w:rPr>
          <m:t xml:space="preserve">B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{2, 4, 6, 8, 10}</m:t>
        </m:r>
      </m:oMath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أوجد كلاً من المجموعات التالية: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∩ </m:t>
        </m:r>
        <m:r>
          <w:rPr>
            <w:rFonts w:ascii="Cambria Math" w:hAnsi="Cambria Math"/>
            <w:sz w:val="36"/>
            <w:szCs w:val="36"/>
          </w:rPr>
          <m:t xml:space="preserve">B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∪ </m:t>
        </m:r>
        <m:r>
          <w:rPr>
            <w:rFonts w:ascii="Cambria Math" w:hAnsi="Cambria Math"/>
            <w:sz w:val="36"/>
            <w:szCs w:val="36"/>
          </w:rPr>
          <m:t xml:space="preserve">B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ج)  </w:t>
      </w:r>
      <m:oMath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A</m:t>
            </m:r>
          </m:e>
        </m:ba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د)  </w:t>
      </w:r>
      <m:oMath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A</m:t>
            </m:r>
          </m:e>
        </m:ba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∩ </m:t>
        </m:r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B</m:t>
            </m:r>
          </m:e>
        </m:ba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السابع: نظام معادلتين بمجهولين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 النظام التالي بطريقة التعويض أو بطريقة الحذف: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0" w:line="276" w:lineRule="auto"/>
        <w:ind w:left="170" w:right="170"/>
        <w:jc w:val="center"/>
      </w:pPr>
      <m:oMath>
        <m:d>
          <m:dPr>
            <m:begChr m:val="{"/>
            <m:endChr m:val=""/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eqAr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2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+ 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= 7</m:t>
                </m:r>
              </m:e>
              <m:e>
                <m:r>
                  <w:rPr>
                    <w:rFonts w:ascii="Cambria Math" w:hAnsi="Cambria Math"/>
                    <w:sz w:val="36"/>
                    <w:szCs w:val="36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− 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= 2</m:t>
                </m:r>
              </m:e>
            </m:eqArr>
          </m:e>
        </m:d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(3)</w:t>
      </w:r>
    </w:p>
    <w:p>
      <w:pPr>
        <w:bidi/>
        <w:spacing w:before="40" w:after="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❖  بالتوفيق والنجاح  ❖</w:t>
      </w: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BT2 – رياضيات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