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 / ____ / 2026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26"/>
                <w:szCs w:val="26"/>
              </w:rPr>
              <w:t xml:space="preserve">BT2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0"/>
                <w:szCs w:val="30"/>
              </w:rPr>
              <w:t xml:space="preserve">______ / 20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انطق مقام كل عدد مما يلي ثم بسّط:</w:t>
      </w: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m:oMath>
        <m:r>
          <w:rPr>
            <w:rFonts w:ascii="Cambria Math" w:hAnsi="Cambria Math"/>
            <w:sz w:val="30"/>
            <w:szCs w:val="30"/>
          </w:rPr>
          <m:t xml:space="preserve">C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+ 1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− 1</m:t>
            </m:r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انشر وبسّط: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(2</m:t>
            </m:r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− 4)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(3</m:t>
            </m:r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+ 1)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حلّل إلى جداء عوامل: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9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− 12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25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− 16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+ 10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+ 25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حلّل كلاً من العبارات التالية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):</w:t>
      </w: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P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Q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2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m:oMath>
        <m:r>
          <w:rPr>
            <w:rFonts w:ascii="Cambria Math" w:hAnsi="Cambria Math"/>
            <w:sz w:val="30"/>
            <w:szCs w:val="30"/>
          </w:rPr>
          <m:t xml:space="preserve">R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− 12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0"/>
            <w:szCs w:val="30"/>
          </w:rPr>
          <m:t xml:space="preserve">E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5, 6, 7, 8, 9, 10}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ومجموعتاها الجزئيتان:</w:t>
      </w:r>
    </w:p>
    <w:p>
      <w:pPr>
        <w:keepNext/>
        <w:bidi/>
        <w:spacing w:before="0" w:after="60" w:line="276" w:lineRule="auto"/>
        <w:jc w:val="center"/>
      </w:pP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      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{2, 4, 6, 8, 10}</m:t>
        </m:r>
      </m:oMath>
    </w:p>
    <w:p>
      <w:pPr>
        <w:keepNext/>
        <w:bidi/>
        <w:spacing w:before="6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أوجد كلاً من المجموعات التالية: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∪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د)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B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هـ)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∪ </m:t>
            </m:r>
            <m:r>
              <w:rPr>
                <w:rFonts w:ascii="Cambria Math" w:hAnsi="Cambria Math"/>
                <w:sz w:val="30"/>
                <w:szCs w:val="30"/>
              </w:rPr>
              <m:t xml:space="preserve">B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و)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B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bidi/>
        <w:spacing w:before="120" w:after="0" w:line="276" w:lineRule="auto"/>
      </w:pPr>
      <w:r>
        <w:rPr>
          <w:rFonts w:ascii="Calibri" w:eastAsia="Calibri" w:hAnsi="Calibri" w:cs="Arial"/>
          <w:i/>
          <w:iCs/>
          <w:color w:val="1A1A1A"/>
          <w:sz w:val="30"/>
          <w:szCs w:val="30"/>
          <w:rtl/>
        </w:rPr>
        <w:t xml:space="preserve">ماذا تلاحظ عند مقارنة نتيجتي هـ) و و)؟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المتراجحة التالية واكتب مجموعة الحلول على شكل مجال: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3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 ≤ 7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مستعيناً بالسؤال الثالث، حلّ في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: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(2)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أكمل جدول الإشارات، ثم اكتب مجموعة الحلول.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للمكفوفين: الجدول من 4 أسطر (x ، x − 2 ، x − 3 ، P(x))، ويمكن للطالب ذكر الإشارات شفهياً.</w:t>
      </w:r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50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+∞</w:t>
            </w: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</w:tbl>
    <w:p>
      <w:pPr>
        <w:bidi/>
        <w:spacing w:before="200" w:after="0" w:line="276" w:lineRule="auto"/>
      </w:pPr>
      <w:r>
        <w:rPr>
          <w:rFonts w:ascii="Calibri" w:eastAsia="Calibri" w:hAnsi="Calibri" w:cs="Arial"/>
          <w:b/>
          <w:bCs/>
          <w:color w:val="1A1A1A"/>
          <w:sz w:val="30"/>
          <w:szCs w:val="30"/>
          <w:rtl/>
        </w:rPr>
        <w:t xml:space="preserve">مجموعة الحلول:  </w:t>
      </w:r>
      <w:r>
        <w:rPr>
          <w:rFonts w:ascii="Cambria Math" w:hAnsi="Cambria Math" w:cs="Cambria Math"/>
          <w:color w:val="1A1A1A"/>
          <w:sz w:val="30"/>
          <w:szCs w:val="30"/>
        </w:rPr>
        <w:t xml:space="preserve">S = </w:t>
      </w:r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..................................................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لكل متراجحة، ضع دائرة حول حرف الإجابة الصحيحة.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 لكل بند)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للمكفوفين: يمكن الإجابة بذكر الحرف (أ أو ب أو ج) شفهياً أو بطريقة برايل.</w:t>
      </w:r>
    </w:p>
    <w:tbl>
      <w:tblPr>
        <w:tblW w:w="1043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040"/>
        <w:gridCol w:w="1100"/>
      </w:tblGrid>
      <w:tr>
        <w:trPr>
          <w:cantSplit/>
          <w:trHeight w:val="440"/>
          <w:tblHeader/>
        </w:trPr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ج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ب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أ</w:t>
            </w:r>
          </w:p>
        </w:tc>
        <w:tc>
          <w:tcPr>
            <w:tcW w:w="2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المتراجحة</w:t>
            </w:r>
          </w:p>
        </w:tc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الرقم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]8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2[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+ 3 &gt; 5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3]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−3]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−2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≥ 6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1[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4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− 1 &lt; 3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+ 2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3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]−9 ; 9[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−3[ ∪ 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− 9 &lt; 0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4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[−2 ; 2]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≥ 4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5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−5] ∪ [1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[−1 ; 5]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[−5 ; 1]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− 1)(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+ 5) ≤ 0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6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في مكتبة، ثمن قلمين ودفتر واحد </w:t>
      </w:r>
      <w:r>
        <w:rPr>
          <w:rFonts w:ascii="Cambria Math" w:hAnsi="Cambria Math" w:cs="Cambria Math"/>
          <w:color w:val="1A1A1A"/>
          <w:sz w:val="30"/>
          <w:szCs w:val="30"/>
        </w:rPr>
        <w:t xml:space="preserve">7 $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، وثمن القلم يزيد </w:t>
      </w:r>
      <w:r>
        <w:rPr>
          <w:rFonts w:ascii="Cambria Math" w:hAnsi="Cambria Math" w:cs="Cambria Math"/>
          <w:color w:val="1A1A1A"/>
          <w:sz w:val="30"/>
          <w:szCs w:val="30"/>
        </w:rPr>
        <w:t xml:space="preserve">2 $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عن ثمن الدفتر.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ليكن </w:t>
      </w:r>
      <m:oMath>
        <m:r>
          <w:rPr>
            <w:rFonts w:ascii="Cambria Math" w:hAnsi="Cambria Math"/>
            <w:sz w:val="30"/>
            <w:szCs w:val="30"/>
          </w:rPr>
          <m:t xml:space="preserve">x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ثمن القلم الواحد و </w:t>
      </w:r>
      <m:oMath>
        <m:r>
          <w:rPr>
            <w:rFonts w:ascii="Cambria Math" w:hAnsi="Cambria Math"/>
            <w:sz w:val="30"/>
            <w:szCs w:val="30"/>
          </w:rPr>
          <m:t xml:space="preserve">y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ثمن الدفتر الواحد.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بيّن أن المسألة تؤدي إلى النظام:  </w:t>
      </w:r>
      <m:oMath>
        <m:d>
          <m:dPr>
            <m:begChr m:val="{"/>
            <m:endChr m:val="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+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−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هذا النظام (بطريقة التعويض أو بطريقة الحذف).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(2)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استنتج ثمن القلم الواحد وثمن الدفتر الواحد.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bidi/>
        <w:spacing w:before="0" w:after="0" w:line="300" w:lineRule="exact"/>
      </w:pPr>
    </w:p>
    <w:p>
      <w:pPr>
        <w:bidi/>
        <w:spacing w:before="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28"/>
          <w:szCs w:val="28"/>
          <w:rtl/>
        </w:rPr>
        <w:t xml:space="preserve">بالتوفيق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