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bCs/>
          <w:sz w:val="36"/>
          <w:szCs w:val="36"/>
        </w:rPr>
        <w:t>القوائم</w:t>
      </w:r>
    </w:p>
    <w:p>
      <w:pPr>
        <w:numPr>
          <w:ilvl w:val="0"/>
          <w:numId w:val="1"/>
        </w:numPr>
        <w:bidi/>
      </w:pPr>
      <w:r>
        <w:rPr>
          <w:b w:val="0"/>
        </w:rPr>
        <w:t>أول بند</w:t>
      </w:r>
    </w:p>
    <w:p>
      <w:pPr>
        <w:numPr>
          <w:ilvl w:val="1"/>
          <w:numId w:val="1"/>
        </w:numPr>
        <w:bidi/>
      </w:pPr>
      <w:r>
        <w:rPr>
          <w:b w:val="0"/>
        </w:rPr>
        <w:t>بند فرعي أ</w:t>
      </w:r>
    </w:p>
    <w:p>
      <w:pPr>
        <w:numPr>
          <w:ilvl w:val="1"/>
          <w:numId w:val="1"/>
        </w:numPr>
        <w:bidi/>
      </w:pPr>
      <w:r>
        <w:rPr>
          <w:b w:val="0"/>
        </w:rPr>
        <w:t>بند فرعي ب</w:t>
      </w:r>
    </w:p>
    <w:p>
      <w:pPr>
        <w:numPr>
          <w:ilvl w:val="2"/>
          <w:numId w:val="1"/>
        </w:numPr>
        <w:bidi/>
      </w:pPr>
      <w:r>
        <w:rPr>
          <w:b w:val="0"/>
        </w:rPr>
        <w:t>بند عميق</w:t>
      </w:r>
    </w:p>
    <w:p>
      <w:pPr>
        <w:numPr>
          <w:ilvl w:val="2"/>
          <w:numId w:val="1"/>
        </w:numPr>
        <w:bidi/>
      </w:pPr>
      <w:r>
        <w:rPr>
          <w:b w:val="0"/>
        </w:rPr>
        <w:t>بند عميق 2</w:t>
      </w:r>
    </w:p>
    <w:p>
      <w:pPr>
        <w:numPr>
          <w:ilvl w:val="1"/>
          <w:numId w:val="1"/>
        </w:numPr>
        <w:bidi/>
      </w:pPr>
      <w:r>
        <w:rPr>
          <w:b w:val="0"/>
        </w:rPr>
        <w:t>بند فرعي ج</w:t>
      </w:r>
    </w:p>
    <w:p>
      <w:pPr>
        <w:numPr>
          <w:ilvl w:val="0"/>
          <w:numId w:val="1"/>
        </w:numPr>
        <w:bidi/>
      </w:pPr>
      <w:r>
        <w:rPr>
          <w:b w:val="0"/>
        </w:rPr>
        <w:t>ثاني بند</w:t>
      </w:r>
    </w:p>
    <w:p>
      <w:pPr>
        <w:numPr>
          <w:ilvl w:val="1"/>
          <w:numId w:val="1"/>
        </w:numPr>
        <w:bidi/>
      </w:pPr>
      <w:r>
        <w:rPr>
          <w:b w:val="0"/>
        </w:rPr>
        <w:t>بند فرعي بعد الثاني</w:t>
      </w:r>
    </w:p>
    <w:p>
      <w:pPr>
        <w:bidi/>
      </w:pPr>
      <w:r>
        <w:rPr>
          <w:b w:val="0"/>
        </w:rPr>
        <w:t>يعتبر هذا المرض من الأمراض الشائعة في الممارسة السريرية، ويجب على الطالب معرفة الأعراض والعلامات والتشخيص التفريقي بشكل جيد قبل الامتحان النهائي.</w:t>
      </w:r>
    </w:p>
    <w:p>
      <w:pPr>
        <w:numPr>
          <w:ilvl w:val="0"/>
          <w:numId w:val="2"/>
        </w:numPr>
        <w:bidi/>
      </w:pPr>
      <w:r>
        <w:rPr>
          <w:b w:val="0"/>
        </w:rPr>
        <w:t>قائمة جديدة تبدأ من واحد</w:t>
      </w:r>
    </w:p>
    <w:p>
      <w:pPr>
        <w:numPr>
          <w:ilvl w:val="0"/>
          <w:numId w:val="2"/>
        </w:numPr>
        <w:bidi/>
      </w:pPr>
      <w:r>
        <w:rPr>
          <w:b w:val="0"/>
        </w:rPr>
        <w:t>عنصر ثاني</w:t>
      </w:r>
    </w:p>
    <w:p>
      <w:r>
        <w:rPr>
          <w:b w:val="0"/>
        </w:rPr>
        <w:t>continued list after paragraph</w:t>
      </w:r>
    </w:p>
    <w:p>
      <w:pPr>
        <w:numPr>
          <w:ilvl w:val="0"/>
          <w:numId w:val="1"/>
        </w:numPr>
        <w:bidi/>
      </w:pPr>
      <w:r>
        <w:rPr>
          <w:b w:val="0"/>
        </w:rPr>
        <w:t>استمرار القائمة الأولى</w:t>
      </w:r>
    </w:p>
    <w:p>
      <w:pPr>
        <w:numPr>
          <w:ilvl w:val="0"/>
          <w:numId w:val="3"/>
        </w:numPr>
      </w:pPr>
      <w:r>
        <w:rPr>
          <w:b w:val="0"/>
        </w:rPr>
        <w:t>Roman one</w:t>
      </w:r>
    </w:p>
    <w:p>
      <w:pPr>
        <w:numPr>
          <w:ilvl w:val="0"/>
          <w:numId w:val="3"/>
        </w:numPr>
      </w:pPr>
      <w:r>
        <w:rPr>
          <w:b w:val="0"/>
        </w:rPr>
        <w:t>Roman two</w:t>
      </w:r>
    </w:p>
    <w:p>
      <w:pPr>
        <w:numPr>
          <w:ilvl w:val="0"/>
          <w:numId w:val="3"/>
        </w:numPr>
      </w:pPr>
      <w:r>
        <w:rPr>
          <w:b w:val="0"/>
        </w:rPr>
        <w:t>Roman three</w:t>
      </w:r>
    </w:p>
    <w:p>
      <w:pPr>
        <w:numPr>
          <w:ilvl w:val="0"/>
          <w:numId w:val="4"/>
        </w:numPr>
        <w:bidi/>
      </w:pPr>
      <w:r>
        <w:rPr>
          <w:b w:val="0"/>
        </w:rPr>
        <w:t>سهم أول</w:t>
      </w:r>
    </w:p>
    <w:p>
      <w:pPr>
        <w:numPr>
          <w:ilvl w:val="1"/>
          <w:numId w:val="4"/>
        </w:numPr>
        <w:bidi/>
      </w:pPr>
      <w:r>
        <w:rPr>
          <w:b w:val="0"/>
        </w:rPr>
        <w:t>دائرة فرعية</w:t>
      </w:r>
    </w:p>
    <w:p>
      <w:pPr>
        <w:numPr>
          <w:ilvl w:val="0"/>
          <w:numId w:val="4"/>
        </w:numPr>
        <w:bidi/>
      </w:pPr>
      <w:r>
        <w:rPr>
          <w:b w:val="0"/>
        </w:rPr>
        <w:t>سهم ثاني</w:t>
      </w:r>
    </w:p>
    <w:p>
      <w:pPr>
        <w:numPr>
          <w:ilvl w:val="0"/>
          <w:numId w:val="5"/>
        </w:numPr>
      </w:pPr>
      <w:r>
        <w:rPr>
          <w:b w:val="0"/>
        </w:rPr>
        <w:t>legal 1</w:t>
      </w:r>
    </w:p>
    <w:p>
      <w:pPr>
        <w:numPr>
          <w:ilvl w:val="1"/>
          <w:numId w:val="5"/>
        </w:numPr>
      </w:pPr>
      <w:r>
        <w:rPr>
          <w:b w:val="0"/>
        </w:rPr>
        <w:t>legal 1.1</w:t>
      </w:r>
    </w:p>
    <w:p>
      <w:pPr>
        <w:numPr>
          <w:ilvl w:val="1"/>
          <w:numId w:val="5"/>
        </w:numPr>
      </w:pPr>
      <w:r>
        <w:rPr>
          <w:b w:val="0"/>
        </w:rPr>
        <w:t>legal 1.2</w:t>
      </w:r>
    </w:p>
    <w:p>
      <w:pPr>
        <w:numPr>
          <w:ilvl w:val="0"/>
          <w:numId w:val="5"/>
        </w:numPr>
      </w:pPr>
      <w:r>
        <w:rPr>
          <w:b w:val="0"/>
        </w:rPr>
        <w:t>legal 2</w:t>
      </w:r>
    </w:p>
    <w:p>
      <w:pPr>
        <w:numPr>
          <w:ilvl w:val="1"/>
          <w:numId w:val="5"/>
        </w:numPr>
      </w:pPr>
      <w:r>
        <w:rPr>
          <w:b w:val="0"/>
        </w:rPr>
        <w:t>legal 2.1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</w:abstractNum>
  <w:abstractNum w:abstractNumId="11">
    <w:multiLevelType w:val="multilevel"/>
    <w:lvl w:ilvl="0">
      <w:start w:val="1"/>
      <w:numFmt w:val="upperRoman"/>
      <w:lvlText w:val="%1-"/>
      <w:lvlJc w:val="left"/>
      <w:pPr>
        <w:ind w:left="720" w:hanging="360"/>
      </w:pPr>
    </w:lvl>
  </w:abstractNum>
  <w:abstractNum w:abstractNumId="12">
    <w:multiLevelType w:val="multilevel"/>
    <w:lvl w:ilvl="0">
      <w:start w:val="1"/>
      <w:numFmt w:val="bullet"/>
      <w:lvlText w:val="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3">
    <w:multiLevelType w:val="multilevel"/>
    <w:lvl w:ilvl="0">
      <w:start w:val="1"/>
      <w:numFmt w:val="decimal"/>
      <w:lvlText w:val="%1.%2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0"/>
  </w:num>
  <w:num w:numId="2">
    <w:abstractNumId w:val="10"/>
    <w:lvlOverride w:ilvl="0">
      <w:startOverride w:val="1"/>
    </w:lvlOverride>
  </w:num>
  <w:num w:numId="3">
    <w:abstractNumId w:val="11"/>
  </w:num>
  <w:num w:numId="4">
    <w:abstractNumId w:val="12"/>
  </w:num>
  <w:num w:numId="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