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المحاضرة الأولى: مدخل إلى علم الأعصاب</w:t>
      </w:r>
    </w:p>
    <w:p>
      <w:pPr>
        <w:pStyle w:val="Heading2"/>
      </w:pPr>
      <w:r>
        <w:t>القسم 1: الخلايا العصبية</w:t>
      </w:r>
    </w:p>
    <w:p>
      <w:pPr>
        <w:bidi/>
      </w:pPr>
      <w:r>
        <w:t xml:space="preserve">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w:t>
      </w:r>
    </w:p>
    <w:p>
      <w:pPr>
        <w:bidi/>
      </w:pPr>
      <w:r>
        <w:t xml:space="preserve">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w:t>
      </w:r>
    </w:p>
    <w:p>
      <w:pPr>
        <w:bidi/>
      </w:pPr>
      <w:r>
        <w:t xml:space="preserve">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w:t>
      </w:r>
    </w:p>
    <w:p>
      <w:pPr>
        <w:bidi/>
      </w:pPr>
      <w:r>
        <w:t xml:space="preserve">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w:t>
      </w:r>
    </w:p>
    <w:p>
      <w:pPr>
        <w:bidi/>
      </w:pPr>
      <w:r>
        <w:t xml:space="preserve">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w:t>
      </w:r>
    </w:p>
    <w:p>
      <w:pPr>
        <w:pStyle w:val="Heading2"/>
      </w:pPr>
      <w:r>
        <w:t>القسم 2: الخلايا العصبية</w:t>
      </w:r>
    </w:p>
    <w:p>
      <w:pPr>
        <w:bidi/>
      </w:pPr>
      <w:r>
        <w:t xml:space="preserve">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w:t>
      </w:r>
    </w:p>
    <w:p>
      <w:pPr>
        <w:bidi/>
      </w:pPr>
      <w:r>
        <w:t xml:space="preserve">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w:t>
      </w:r>
    </w:p>
    <w:p>
      <w:pPr>
        <w:bidi/>
      </w:pPr>
      <w:r>
        <w:t xml:space="preserve">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w:t>
      </w:r>
    </w:p>
    <w:p>
      <w:pPr>
        <w:bidi/>
      </w:pPr>
      <w:r>
        <w:t xml:space="preserve">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w:t>
      </w:r>
    </w:p>
    <w:p>
      <w:pPr>
        <w:bidi/>
      </w:pPr>
      <w:r>
        <w:t xml:space="preserve">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w:t>
      </w:r>
    </w:p>
    <w:p>
      <w:pPr>
        <w:pStyle w:val="Heading2"/>
      </w:pPr>
      <w:r>
        <w:t>القسم 3: الخلايا العصبية</w:t>
      </w:r>
    </w:p>
    <w:p>
      <w:pPr>
        <w:bidi/>
      </w:pPr>
      <w:r>
        <w:t xml:space="preserve">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w:t>
      </w:r>
    </w:p>
    <w:p>
      <w:pPr>
        <w:bidi/>
      </w:pPr>
      <w:r>
        <w:t xml:space="preserve">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w:t>
      </w:r>
    </w:p>
    <w:p>
      <w:pPr>
        <w:bidi/>
      </w:pPr>
      <w:r>
        <w:t xml:space="preserve">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w:t>
      </w:r>
    </w:p>
    <w:p>
      <w:pPr>
        <w:bidi/>
      </w:pPr>
      <w:r>
        <w:t xml:space="preserve">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يعد الجهاز العصبي المركزي من أعقد أجهزة الجسم حيث يتكون من الدماغ والنخاع الشوكي ويقوم بتنظيم الوظائف الحيوية المختلفة والتحكم بالحركة والإحساس والتفكير والذاكرة لدى الإنسان.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