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Systemic Pathology — Respiratory System | علم الأمراض الجهازي — الجهاز التنفسي</w:t>
      </w:r>
    </w:p>
    <w:p>
      <w:pPr>
        <w:pStyle w:val="BodyText"/>
      </w:pPr>
      <w:r>
        <w:rPr>
          <w:bCs/>
          <w:b/>
        </w:rPr>
        <w:t xml:space="preserve">SYRIANPRIVATEUNIVERSITY</w:t>
      </w:r>
    </w:p>
    <w:p>
      <w:pPr>
        <w:pStyle w:val="BodyText"/>
      </w:pPr>
      <w:r>
        <w:t xml:space="preserve">الجامعة السورية الخاصة (Syrian Private University)</w:t>
      </w:r>
    </w:p>
    <w:p>
      <w:pPr>
        <w:pStyle w:val="BodyText"/>
      </w:pPr>
      <w:r>
        <w:rPr>
          <w:bCs/>
          <w:b/>
        </w:rPr>
        <w:t xml:space="preserve">FACULTY OF MEDICINE SYSTEMIC PATHOLOGY</w:t>
      </w:r>
    </w:p>
    <w:p>
      <w:pPr>
        <w:pStyle w:val="BodyText"/>
      </w:pPr>
      <w:r>
        <w:t xml:space="preserve">كلية الطب — علم الأمراض الجهازي (Systemic Pathology)</w:t>
      </w:r>
    </w:p>
    <w:p>
      <w:pPr>
        <w:pStyle w:val="BodyText"/>
      </w:pPr>
      <w:r>
        <w:rPr>
          <w:bCs/>
          <w:b/>
        </w:rPr>
        <w:t xml:space="preserve">RESPIRATORY SYSTEM</w:t>
      </w:r>
    </w:p>
    <w:p>
      <w:pPr>
        <w:pStyle w:val="BodyText"/>
      </w:pPr>
      <w:r>
        <w:rPr>
          <w:bCs/>
          <w:b/>
        </w:rPr>
        <w:t xml:space="preserve">الجهاز التنفسي (Respiratory System)</w:t>
      </w:r>
    </w:p>
    <w:p>
      <w:pPr>
        <w:pStyle w:val="BodyText"/>
      </w:pPr>
      <w:r>
        <w:rPr>
          <w:bCs/>
          <w:b/>
        </w:rPr>
        <w:t xml:space="preserve">DEEMA ALSHAAR MD MSC</w:t>
      </w:r>
    </w:p>
    <w:p>
      <w:pPr>
        <w:pStyle w:val="BodyText"/>
      </w:pPr>
      <w:r>
        <w:t xml:space="preserve">ديمة الشعار (Deema Alshaar) — دكتور في الطب (MD)، ماجستير في العلوم (MSc)</w:t>
      </w:r>
    </w:p>
    <w:p>
      <w:pPr>
        <w:pStyle w:val="BodyText"/>
      </w:pPr>
      <w:r>
        <w:t xml:space="preserve">Bilingual Academic Edition | النسخة الأكاديمية ثنائية اللغة</w:t>
      </w:r>
    </w:p>
    <w:p>
      <w:pPr>
        <w:pStyle w:val="BodyText"/>
      </w:pPr>
      <w:r>
        <w:rPr>
          <w:bCs/>
          <w:b/>
        </w:rPr>
        <w:t xml:space="preserve">Random MEd</w:t>
      </w:r>
    </w:p>
    <w:p>
      <w:pPr>
        <w:pStyle w:val="BodyText"/>
      </w:pPr>
      <w:r>
        <w:rPr>
          <w:bCs/>
          <w:b/>
        </w:rPr>
        <w:t xml:space="preserve">Contents</w:t>
      </w:r>
    </w:p>
    <w:p>
      <w:pPr>
        <w:pStyle w:val="BodyText"/>
      </w:pPr>
      <w:r>
        <w:rPr>
          <w:bCs/>
          <w:b/>
        </w:rPr>
        <w:t xml:space="preserve">المحتويات</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01</w:t>
            </w:r>
          </w:p>
        </w:tc>
        <w:tc>
          <w:tcPr/>
          <w:p>
            <w:pPr>
              <w:pStyle w:val="Compact"/>
              <w:jc w:val="left"/>
            </w:pPr>
            <w:r>
              <w:t xml:space="preserve">Introductory figures (no heading in source)</w:t>
            </w:r>
          </w:p>
        </w:tc>
        <w:tc>
          <w:tcPr/>
          <w:p>
            <w:pPr>
              <w:pStyle w:val="Compact"/>
              <w:jc w:val="left"/>
            </w:pPr>
            <w:r>
              <w:t xml:space="preserve">الأشكال التمهيدية (دون عنوان في المصدر)</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02</w:t>
            </w:r>
          </w:p>
        </w:tc>
        <w:tc>
          <w:tcPr/>
          <w:p>
            <w:pPr>
              <w:pStyle w:val="Compact"/>
              <w:jc w:val="left"/>
            </w:pPr>
            <w:r>
              <w:t xml:space="preserve">LUNG DISEASES</w:t>
            </w:r>
          </w:p>
        </w:tc>
        <w:tc>
          <w:tcPr/>
          <w:p>
            <w:pPr>
              <w:pStyle w:val="Compact"/>
              <w:jc w:val="left"/>
            </w:pPr>
            <w:r>
              <w:t xml:space="preserve">أمراض الرئة</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03</w:t>
            </w:r>
          </w:p>
        </w:tc>
        <w:tc>
          <w:tcPr/>
          <w:p>
            <w:pPr>
              <w:pStyle w:val="Compact"/>
              <w:jc w:val="left"/>
            </w:pPr>
            <w:r>
              <w:t xml:space="preserve">ATELECTASIS (COLLAPSE)</w:t>
            </w:r>
          </w:p>
        </w:tc>
        <w:tc>
          <w:tcPr/>
          <w:p>
            <w:pPr>
              <w:pStyle w:val="Compact"/>
              <w:jc w:val="left"/>
            </w:pPr>
            <w:r>
              <w:t xml:space="preserve">الانخماص الرئوي (Atelectasis) — الانهيار (Collapse)</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04</w:t>
            </w:r>
          </w:p>
        </w:tc>
        <w:tc>
          <w:tcPr/>
          <w:p>
            <w:pPr>
              <w:pStyle w:val="Compact"/>
              <w:jc w:val="left"/>
            </w:pPr>
            <w:r>
              <w:t xml:space="preserve">ACUTE RESPIRATORY DISTRESS SYNDROME(ARDS)</w:t>
            </w:r>
          </w:p>
        </w:tc>
        <w:tc>
          <w:tcPr/>
          <w:p>
            <w:pPr>
              <w:pStyle w:val="Compact"/>
              <w:jc w:val="left"/>
            </w:pPr>
            <w:r>
              <w:t xml:space="preserve">متلازمة الضائقة التنفسية الحادة (Acute Respiratory Distress Syndrome — ARDS)</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05</w:t>
            </w:r>
          </w:p>
        </w:tc>
        <w:tc>
          <w:tcPr/>
          <w:p>
            <w:pPr>
              <w:pStyle w:val="Compact"/>
              <w:jc w:val="left"/>
            </w:pPr>
            <w:r>
              <w:t xml:space="preserve">OBSTRUCTIVE VERSUS RESTRICTIVE PULMONARY DISEASES</w:t>
            </w:r>
          </w:p>
        </w:tc>
        <w:tc>
          <w:tcPr/>
          <w:p>
            <w:pPr>
              <w:pStyle w:val="Compact"/>
              <w:jc w:val="left"/>
            </w:pPr>
            <w:r>
              <w:t xml:space="preserve">الأمراض الرئوية الانسدادية مقابل التقييدية</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06</w:t>
            </w:r>
          </w:p>
        </w:tc>
        <w:tc>
          <w:tcPr/>
          <w:p>
            <w:pPr>
              <w:pStyle w:val="Compact"/>
              <w:jc w:val="left"/>
            </w:pPr>
            <w:r>
              <w:t xml:space="preserve">OBSTRUCTIVE PULMONARY DISEASES</w:t>
            </w:r>
          </w:p>
        </w:tc>
        <w:tc>
          <w:tcPr/>
          <w:p>
            <w:pPr>
              <w:pStyle w:val="Compact"/>
              <w:jc w:val="left"/>
            </w:pPr>
            <w:r>
              <w:t xml:space="preserve">الأمراض الرئوية الانسدادية</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07</w:t>
            </w:r>
          </w:p>
        </w:tc>
        <w:tc>
          <w:tcPr/>
          <w:p>
            <w:pPr>
              <w:pStyle w:val="Compact"/>
              <w:jc w:val="left"/>
            </w:pPr>
            <w:r>
              <w:t xml:space="preserve">EMPHYSEMA</w:t>
            </w:r>
          </w:p>
        </w:tc>
        <w:tc>
          <w:tcPr/>
          <w:p>
            <w:pPr>
              <w:pStyle w:val="Compact"/>
              <w:jc w:val="left"/>
            </w:pPr>
            <w:r>
              <w:t xml:space="preserve">انتفاخ الرئة</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08</w:t>
            </w:r>
          </w:p>
        </w:tc>
        <w:tc>
          <w:tcPr/>
          <w:p>
            <w:pPr>
              <w:pStyle w:val="Compact"/>
              <w:jc w:val="left"/>
            </w:pPr>
            <w:r>
              <w:t xml:space="preserve">CHRONIC BRONCHITIS</w:t>
            </w:r>
          </w:p>
        </w:tc>
        <w:tc>
          <w:tcPr/>
          <w:p>
            <w:pPr>
              <w:pStyle w:val="Compact"/>
              <w:jc w:val="left"/>
            </w:pPr>
            <w:r>
              <w:t xml:space="preserve">التهاب القصبات المزمن</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09</w:t>
            </w:r>
          </w:p>
        </w:tc>
        <w:tc>
          <w:tcPr/>
          <w:p>
            <w:pPr>
              <w:pStyle w:val="Compact"/>
              <w:jc w:val="left"/>
            </w:pPr>
            <w:r>
              <w:t xml:space="preserve">ASTHMA</w:t>
            </w:r>
          </w:p>
        </w:tc>
        <w:tc>
          <w:tcPr/>
          <w:p>
            <w:pPr>
              <w:pStyle w:val="Compact"/>
              <w:jc w:val="left"/>
            </w:pPr>
            <w:r>
              <w:t xml:space="preserve">الربو</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10</w:t>
            </w:r>
          </w:p>
        </w:tc>
        <w:tc>
          <w:tcPr/>
          <w:p>
            <w:pPr>
              <w:pStyle w:val="Compact"/>
              <w:jc w:val="left"/>
            </w:pPr>
            <w:r>
              <w:t xml:space="preserve">BRONCHIECTASIS</w:t>
            </w:r>
          </w:p>
        </w:tc>
        <w:tc>
          <w:tcPr/>
          <w:p>
            <w:pPr>
              <w:pStyle w:val="Compact"/>
              <w:jc w:val="left"/>
            </w:pPr>
            <w:r>
              <w:t xml:space="preserve">توسع القصبات</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11</w:t>
            </w:r>
          </w:p>
        </w:tc>
        <w:tc>
          <w:tcPr/>
          <w:p>
            <w:pPr>
              <w:pStyle w:val="Compact"/>
              <w:jc w:val="left"/>
            </w:pPr>
            <w:r>
              <w:t xml:space="preserve">CHRONIC INTERSTITIAL (RESTRICTIVE, INFILTRATIVE) LUNG DISEASES</w:t>
            </w:r>
          </w:p>
        </w:tc>
        <w:tc>
          <w:tcPr/>
          <w:p>
            <w:pPr>
              <w:pStyle w:val="Compact"/>
              <w:jc w:val="left"/>
            </w:pPr>
            <w:r>
              <w:t xml:space="preserve">أمراض الرئة الخلالية المزمنة (التقييدية، الارتشاحية)</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12</w:t>
            </w:r>
          </w:p>
        </w:tc>
        <w:tc>
          <w:tcPr/>
          <w:p>
            <w:pPr>
              <w:pStyle w:val="Compact"/>
              <w:jc w:val="left"/>
            </w:pPr>
            <w:r>
              <w:t xml:space="preserve">FIBROSING DISEASES</w:t>
            </w:r>
          </w:p>
        </w:tc>
        <w:tc>
          <w:tcPr/>
          <w:p>
            <w:pPr>
              <w:pStyle w:val="Compact"/>
              <w:jc w:val="left"/>
            </w:pPr>
            <w:r>
              <w:t xml:space="preserve">الأمراض المُليِّفة</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13</w:t>
            </w:r>
          </w:p>
        </w:tc>
        <w:tc>
          <w:tcPr/>
          <w:p>
            <w:pPr>
              <w:pStyle w:val="Compact"/>
              <w:jc w:val="left"/>
            </w:pPr>
            <w:r>
              <w:t xml:space="preserve">PNEUMOCONIOSES</w:t>
            </w:r>
          </w:p>
        </w:tc>
        <w:tc>
          <w:tcPr/>
          <w:p>
            <w:pPr>
              <w:pStyle w:val="Compact"/>
              <w:jc w:val="left"/>
            </w:pPr>
            <w:r>
              <w:t xml:space="preserve">التغبّر الرئوي</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14</w:t>
            </w:r>
          </w:p>
        </w:tc>
        <w:tc>
          <w:tcPr/>
          <w:p>
            <w:pPr>
              <w:pStyle w:val="Compact"/>
              <w:jc w:val="left"/>
            </w:pPr>
            <w:r>
              <w:t xml:space="preserve">GRANULOMATOUS DISEASES</w:t>
            </w:r>
          </w:p>
        </w:tc>
        <w:tc>
          <w:tcPr/>
          <w:p>
            <w:pPr>
              <w:pStyle w:val="Compact"/>
              <w:jc w:val="left"/>
            </w:pPr>
            <w:r>
              <w:t xml:space="preserve">الأمراض الحبيبومية</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15</w:t>
            </w:r>
          </w:p>
        </w:tc>
        <w:tc>
          <w:tcPr/>
          <w:p>
            <w:pPr>
              <w:pStyle w:val="Compact"/>
              <w:jc w:val="left"/>
            </w:pPr>
            <w:r>
              <w:t xml:space="preserve">SMOKING-RELATED INTERSTITIAL DISEASES</w:t>
            </w:r>
          </w:p>
        </w:tc>
        <w:tc>
          <w:tcPr/>
          <w:p>
            <w:pPr>
              <w:pStyle w:val="Compact"/>
              <w:jc w:val="left"/>
            </w:pPr>
            <w:r>
              <w:t xml:space="preserve">الأمراض الخلالية المرتبطة بالتدخين</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16</w:t>
            </w:r>
          </w:p>
        </w:tc>
        <w:tc>
          <w:tcPr/>
          <w:p>
            <w:pPr>
              <w:pStyle w:val="Compact"/>
              <w:jc w:val="left"/>
            </w:pPr>
            <w:r>
              <w:t xml:space="preserve">PULMONARY VASCULAR DISEASE</w:t>
            </w:r>
          </w:p>
        </w:tc>
        <w:tc>
          <w:tcPr/>
          <w:p>
            <w:pPr>
              <w:pStyle w:val="Compact"/>
              <w:jc w:val="left"/>
            </w:pPr>
            <w:r>
              <w:t xml:space="preserve">أمراض الأوعية الرئوية</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17</w:t>
            </w:r>
          </w:p>
        </w:tc>
        <w:tc>
          <w:tcPr/>
          <w:p>
            <w:pPr>
              <w:pStyle w:val="Compact"/>
              <w:jc w:val="left"/>
            </w:pPr>
            <w:r>
              <w:t xml:space="preserve">PULMONARY INFECTIONS</w:t>
            </w:r>
          </w:p>
        </w:tc>
        <w:tc>
          <w:tcPr/>
          <w:p>
            <w:pPr>
              <w:pStyle w:val="Compact"/>
              <w:jc w:val="left"/>
            </w:pPr>
            <w:r>
              <w:t xml:space="preserve">الالتهابات الرئوية</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18</w:t>
            </w:r>
          </w:p>
        </w:tc>
        <w:tc>
          <w:tcPr/>
          <w:p>
            <w:pPr>
              <w:pStyle w:val="Compact"/>
              <w:jc w:val="left"/>
            </w:pPr>
            <w:r>
              <w:t xml:space="preserve">Tuberculosis(TB)</w:t>
            </w:r>
          </w:p>
        </w:tc>
        <w:tc>
          <w:tcPr/>
          <w:p>
            <w:pPr>
              <w:pStyle w:val="Compact"/>
              <w:jc w:val="left"/>
            </w:pPr>
            <w:r>
              <w:t xml:space="preserve">السل (Tuberculosis — TB)</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19</w:t>
            </w:r>
          </w:p>
        </w:tc>
        <w:tc>
          <w:tcPr/>
          <w:p>
            <w:pPr>
              <w:pStyle w:val="Compact"/>
              <w:jc w:val="left"/>
            </w:pPr>
            <w:r>
              <w:t xml:space="preserve">LUNG TUMORS</w:t>
            </w:r>
          </w:p>
        </w:tc>
        <w:tc>
          <w:tcPr/>
          <w:p>
            <w:pPr>
              <w:pStyle w:val="Compact"/>
              <w:jc w:val="left"/>
            </w:pPr>
            <w:r>
              <w:t xml:space="preserve">أورام الرئة</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20</w:t>
            </w:r>
          </w:p>
        </w:tc>
        <w:tc>
          <w:tcPr/>
          <w:p>
            <w:pPr>
              <w:pStyle w:val="Compact"/>
              <w:jc w:val="left"/>
            </w:pPr>
            <w:r>
              <w:t xml:space="preserve">THE END</w:t>
            </w:r>
          </w:p>
        </w:tc>
        <w:tc>
          <w:tcPr/>
          <w:p>
            <w:pPr>
              <w:pStyle w:val="Compact"/>
              <w:jc w:val="left"/>
            </w:pPr>
            <w:r>
              <w:t xml:space="preserve">النهاية</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21</w:t>
            </w:r>
          </w:p>
        </w:tc>
        <w:tc>
          <w:tcPr/>
          <w:p>
            <w:pPr>
              <w:pStyle w:val="Compact"/>
              <w:jc w:val="left"/>
            </w:pPr>
            <w:r>
              <w:t xml:space="preserve">Notes on this edition (outside the lecture content)</w:t>
            </w:r>
          </w:p>
        </w:tc>
        <w:tc>
          <w:tcPr/>
          <w:p>
            <w:pPr>
              <w:pStyle w:val="Compact"/>
              <w:jc w:val="left"/>
            </w:pPr>
            <w:r>
              <w:t xml:space="preserve">ملاحظات على هذه النسخة (خارج محتوى المحاضرة)</w:t>
            </w:r>
          </w:p>
        </w:tc>
      </w:tr>
    </w:tbl>
    <w:bookmarkStart w:id="29" w:name="X8765668862595327244d2d16c4261cfbee5717d"/>
    <w:p>
      <w:pPr>
        <w:pStyle w:val="Heading1"/>
      </w:pPr>
      <w:r>
        <w:rPr>
          <w:bCs/>
          <w:b/>
        </w:rPr>
        <w:t xml:space="preserve">Introductory figures (no heading in source)</w:t>
      </w:r>
    </w:p>
    <w:p>
      <w:pPr>
        <w:pStyle w:val="FirstParagraph"/>
      </w:pPr>
      <w:r>
        <w:rPr>
          <w:bCs/>
          <w:b/>
        </w:rPr>
        <w:t xml:space="preserve">الأشكال التمهيدية (دون عنوان في المصدر)</w:t>
      </w:r>
    </w:p>
    <w:p>
      <w:pPr>
        <w:pStyle w:val="BodyText"/>
      </w:pPr>
      <w:r>
        <w:rPr>
          <w:bCs/>
          <w:b/>
        </w:rPr>
        <w:t xml:space="preserve">Figure 1</w:t>
      </w:r>
    </w:p>
    <w:p>
      <w:pPr>
        <w:pStyle w:val="BodyText"/>
      </w:pPr>
      <w:r>
        <w:drawing>
          <wp:inline>
            <wp:extent cx="5334000" cy="3500437"/>
            <wp:effectExtent b="0" l="0" r="0" t="0"/>
            <wp:docPr descr="" title="" id="21" name="Picture"/>
            <a:graphic>
              <a:graphicData uri="http://schemas.openxmlformats.org/drawingml/2006/picture">
                <pic:pic>
                  <pic:nvPicPr>
                    <pic:cNvPr descr="fig1.png" id="22" name="Picture"/>
                    <pic:cNvPicPr>
                      <a:picLocks noChangeArrowheads="1" noChangeAspect="1"/>
                    </pic:cNvPicPr>
                  </pic:nvPicPr>
                  <pic:blipFill>
                    <a:blip r:embed="rId20"/>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rPr>
          <w:bCs/>
          <w:b/>
        </w:rPr>
        <w:t xml:space="preserve">الشكل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Right stem bronchus</w:t>
            </w:r>
          </w:p>
        </w:tc>
        <w:tc>
          <w:tcPr/>
          <w:p>
            <w:pPr>
              <w:pStyle w:val="Compact"/>
              <w:jc w:val="left"/>
            </w:pPr>
            <w:r>
              <w:t xml:space="preserve">القصبة الجذعية اليمنى</w:t>
            </w:r>
          </w:p>
        </w:tc>
      </w:tr>
      <w:tr>
        <w:tc>
          <w:tcPr/>
          <w:p>
            <w:pPr>
              <w:pStyle w:val="Compact"/>
              <w:jc w:val="left"/>
            </w:pPr>
            <w:r>
              <w:t xml:space="preserve">Tracheoesophageal septum</w:t>
            </w:r>
          </w:p>
        </w:tc>
        <w:tc>
          <w:tcPr/>
          <w:p>
            <w:pPr>
              <w:pStyle w:val="Compact"/>
              <w:jc w:val="left"/>
            </w:pPr>
            <w:r>
              <w:t xml:space="preserve">الحاجز الرغامي المريئي</w:t>
            </w:r>
          </w:p>
        </w:tc>
      </w:tr>
      <w:tr>
        <w:tc>
          <w:tcPr/>
          <w:p>
            <w:pPr>
              <w:pStyle w:val="Compact"/>
              <w:jc w:val="left"/>
            </w:pPr>
            <w:r>
              <w:t xml:space="preserve">Pharynx</w:t>
            </w:r>
          </w:p>
        </w:tc>
        <w:tc>
          <w:tcPr/>
          <w:p>
            <w:pPr>
              <w:pStyle w:val="Compact"/>
              <w:jc w:val="left"/>
            </w:pPr>
            <w:r>
              <w:t xml:space="preserve">البلعوم</w:t>
            </w:r>
          </w:p>
        </w:tc>
      </w:tr>
      <w:tr>
        <w:tc>
          <w:tcPr/>
          <w:p>
            <w:pPr>
              <w:pStyle w:val="Compact"/>
              <w:jc w:val="left"/>
            </w:pPr>
            <w:r>
              <w:t xml:space="preserve">Lung bud</w:t>
            </w:r>
          </w:p>
        </w:tc>
        <w:tc>
          <w:tcPr/>
          <w:p>
            <w:pPr>
              <w:pStyle w:val="Compact"/>
              <w:jc w:val="left"/>
            </w:pPr>
            <w:r>
              <w:t xml:space="preserve">برعم الرئة</w:t>
            </w:r>
          </w:p>
        </w:tc>
      </w:tr>
      <w:tr>
        <w:tc>
          <w:tcPr/>
          <w:p>
            <w:pPr>
              <w:pStyle w:val="Compact"/>
              <w:jc w:val="left"/>
            </w:pPr>
            <w:r>
              <w:t xml:space="preserve">Bronchopulmonary buds</w:t>
            </w:r>
          </w:p>
        </w:tc>
        <w:tc>
          <w:tcPr/>
          <w:p>
            <w:pPr>
              <w:pStyle w:val="Compact"/>
              <w:jc w:val="left"/>
            </w:pPr>
            <w:r>
              <w:t xml:space="preserve">البراعم القصبية الرئوية</w:t>
            </w:r>
          </w:p>
        </w:tc>
      </w:tr>
      <w:tr>
        <w:tc>
          <w:tcPr/>
          <w:p>
            <w:pPr>
              <w:pStyle w:val="Compact"/>
              <w:jc w:val="left"/>
            </w:pPr>
            <w:r>
              <w:t xml:space="preserve">Endoderm</w:t>
            </w:r>
          </w:p>
        </w:tc>
        <w:tc>
          <w:tcPr/>
          <w:p>
            <w:pPr>
              <w:pStyle w:val="Compact"/>
              <w:jc w:val="left"/>
            </w:pPr>
            <w:r>
              <w:t xml:space="preserve">الأديم الباطن</w:t>
            </w:r>
          </w:p>
        </w:tc>
      </w:tr>
      <w:tr>
        <w:tc>
          <w:tcPr/>
          <w:p>
            <w:pPr>
              <w:pStyle w:val="Compact"/>
              <w:jc w:val="left"/>
            </w:pPr>
            <w:r>
              <w:t xml:space="preserve">Bronchopulmonary buds</w:t>
            </w:r>
          </w:p>
        </w:tc>
        <w:tc>
          <w:tcPr/>
          <w:p>
            <w:pPr>
              <w:pStyle w:val="Compact"/>
              <w:jc w:val="left"/>
            </w:pPr>
            <w:r>
              <w:t xml:space="preserve">البراعم القصبية الرئوية</w:t>
            </w:r>
          </w:p>
        </w:tc>
      </w:tr>
      <w:tr>
        <w:tc>
          <w:tcPr/>
          <w:p>
            <w:pPr>
              <w:pStyle w:val="Compact"/>
              <w:jc w:val="left"/>
            </w:pPr>
            <w:r>
              <w:t xml:space="preserve">Splanchnic mesoderm</w:t>
            </w:r>
          </w:p>
        </w:tc>
        <w:tc>
          <w:tcPr/>
          <w:p>
            <w:pPr>
              <w:pStyle w:val="Compact"/>
              <w:jc w:val="left"/>
            </w:pPr>
            <w:r>
              <w:t xml:space="preserve">الأديم المتوسط الحشوي</w:t>
            </w:r>
          </w:p>
        </w:tc>
      </w:tr>
      <w:tr>
        <w:tc>
          <w:tcPr/>
          <w:p>
            <w:pPr>
              <w:pStyle w:val="Compact"/>
              <w:jc w:val="left"/>
            </w:pPr>
            <w:r>
              <w:t xml:space="preserve">Trachea</w:t>
            </w:r>
          </w:p>
        </w:tc>
        <w:tc>
          <w:tcPr/>
          <w:p>
            <w:pPr>
              <w:pStyle w:val="Compact"/>
              <w:jc w:val="left"/>
            </w:pPr>
            <w:r>
              <w:t xml:space="preserve">الرغامى</w:t>
            </w:r>
          </w:p>
        </w:tc>
      </w:tr>
      <w:tr>
        <w:tc>
          <w:tcPr/>
          <w:p>
            <w:pPr>
              <w:pStyle w:val="Compact"/>
              <w:jc w:val="left"/>
            </w:pPr>
            <w:r>
              <w:t xml:space="preserve">Tracheal bifurcation</w:t>
            </w:r>
          </w:p>
        </w:tc>
        <w:tc>
          <w:tcPr/>
          <w:p>
            <w:pPr>
              <w:pStyle w:val="Compact"/>
              <w:jc w:val="left"/>
            </w:pPr>
            <w:r>
              <w:t xml:space="preserve">تشعب الرغامى</w:t>
            </w:r>
          </w:p>
        </w:tc>
      </w:tr>
      <w:tr>
        <w:tc>
          <w:tcPr/>
          <w:p>
            <w:pPr>
              <w:pStyle w:val="Compact"/>
              <w:jc w:val="left"/>
            </w:pPr>
            <w:r>
              <w:t xml:space="preserve">Left stem bronchus</w:t>
            </w:r>
          </w:p>
        </w:tc>
        <w:tc>
          <w:tcPr/>
          <w:p>
            <w:pPr>
              <w:pStyle w:val="Compact"/>
              <w:jc w:val="left"/>
            </w:pPr>
            <w:r>
              <w:t xml:space="preserve">القصبة الجذعية اليسرى</w:t>
            </w:r>
          </w:p>
        </w:tc>
      </w:tr>
      <w:tr>
        <w:tc>
          <w:tcPr/>
          <w:p>
            <w:pPr>
              <w:pStyle w:val="Compact"/>
              <w:jc w:val="left"/>
            </w:pPr>
            <w:r>
              <w:t xml:space="preserve">Middle lobe</w:t>
            </w:r>
          </w:p>
        </w:tc>
        <w:tc>
          <w:tcPr/>
          <w:p>
            <w:pPr>
              <w:pStyle w:val="Compact"/>
              <w:jc w:val="left"/>
            </w:pPr>
            <w:r>
              <w:t xml:space="preserve">الفص الأوسط</w:t>
            </w:r>
          </w:p>
        </w:tc>
      </w:tr>
      <w:tr>
        <w:tc>
          <w:tcPr/>
          <w:p>
            <w:pPr>
              <w:pStyle w:val="Compact"/>
              <w:jc w:val="left"/>
            </w:pPr>
            <w:r>
              <w:t xml:space="preserve">H</w:t>
            </w:r>
          </w:p>
        </w:tc>
        <w:tc>
          <w:tcPr/>
          <w:p>
            <w:pPr>
              <w:pStyle w:val="Compact"/>
              <w:jc w:val="left"/>
            </w:pPr>
            <w:r>
              <w:t xml:space="preserve">H (رمز اللوحة)</w:t>
            </w:r>
          </w:p>
        </w:tc>
      </w:tr>
      <w:tr>
        <w:tc>
          <w:tcPr/>
          <w:p>
            <w:pPr>
              <w:pStyle w:val="Compact"/>
              <w:jc w:val="left"/>
            </w:pPr>
            <w:r>
              <w:t xml:space="preserve">Secondary bronchopulmonary buds</w:t>
            </w:r>
          </w:p>
        </w:tc>
        <w:tc>
          <w:tcPr/>
          <w:p>
            <w:pPr>
              <w:pStyle w:val="Compact"/>
              <w:jc w:val="left"/>
            </w:pPr>
            <w:r>
              <w:t xml:space="preserve">البراعم القصبية الرئوية الثانوية</w:t>
            </w:r>
          </w:p>
        </w:tc>
      </w:tr>
      <w:tr>
        <w:tc>
          <w:tcPr/>
          <w:p>
            <w:pPr>
              <w:pStyle w:val="Compact"/>
              <w:jc w:val="left"/>
            </w:pPr>
            <w:r>
              <w:t xml:space="preserve">F</w:t>
            </w:r>
          </w:p>
        </w:tc>
        <w:tc>
          <w:tcPr/>
          <w:p>
            <w:pPr>
              <w:pStyle w:val="Compact"/>
              <w:jc w:val="left"/>
            </w:pPr>
            <w:r>
              <w:t xml:space="preserve">F (رمز اللوحة)</w:t>
            </w:r>
          </w:p>
        </w:tc>
      </w:tr>
      <w:tr>
        <w:tc>
          <w:tcPr/>
          <w:p>
            <w:pPr>
              <w:pStyle w:val="Compact"/>
              <w:jc w:val="left"/>
            </w:pPr>
            <w:r>
              <w:t xml:space="preserve">Primary bronchopulmonary buds</w:t>
            </w:r>
          </w:p>
        </w:tc>
        <w:tc>
          <w:tcPr/>
          <w:p>
            <w:pPr>
              <w:pStyle w:val="Compact"/>
              <w:jc w:val="left"/>
            </w:pPr>
            <w:r>
              <w:t xml:space="preserve">البراعم القصبية الرئوية الأولية</w:t>
            </w:r>
          </w:p>
        </w:tc>
      </w:tr>
      <w:tr>
        <w:tc>
          <w:tcPr/>
          <w:p>
            <w:pPr>
              <w:pStyle w:val="Compact"/>
              <w:jc w:val="left"/>
            </w:pPr>
            <w:r>
              <w:t xml:space="preserve">Right bronchus</w:t>
            </w:r>
          </w:p>
        </w:tc>
        <w:tc>
          <w:tcPr/>
          <w:p>
            <w:pPr>
              <w:pStyle w:val="Compact"/>
              <w:jc w:val="left"/>
            </w:pPr>
            <w:r>
              <w:t xml:space="preserve">القصبة اليمنى</w:t>
            </w:r>
          </w:p>
        </w:tc>
      </w:tr>
      <w:tr>
        <w:tc>
          <w:tcPr/>
          <w:p>
            <w:pPr>
              <w:pStyle w:val="Compact"/>
              <w:jc w:val="left"/>
            </w:pPr>
            <w:r>
              <w:t xml:space="preserve">Left bronchus</w:t>
            </w:r>
          </w:p>
        </w:tc>
        <w:tc>
          <w:tcPr/>
          <w:p>
            <w:pPr>
              <w:pStyle w:val="Compact"/>
              <w:jc w:val="left"/>
            </w:pPr>
            <w:r>
              <w:t xml:space="preserve">القصبة اليسرى</w:t>
            </w:r>
          </w:p>
        </w:tc>
      </w:tr>
      <w:tr>
        <w:tc>
          <w:tcPr/>
          <w:p>
            <w:pPr>
              <w:pStyle w:val="Compact"/>
              <w:jc w:val="left"/>
            </w:pPr>
            <w:r>
              <w:t xml:space="preserve">Upper lobe</w:t>
            </w:r>
          </w:p>
        </w:tc>
        <w:tc>
          <w:tcPr/>
          <w:p>
            <w:pPr>
              <w:pStyle w:val="Compact"/>
              <w:jc w:val="left"/>
            </w:pPr>
            <w:r>
              <w:t xml:space="preserve">الفص العلوي</w:t>
            </w:r>
          </w:p>
        </w:tc>
      </w:tr>
      <w:tr>
        <w:tc>
          <w:tcPr/>
          <w:p>
            <w:pPr>
              <w:pStyle w:val="Compact"/>
              <w:jc w:val="left"/>
            </w:pPr>
            <w:r>
              <w:t xml:space="preserve">Lower lobe</w:t>
            </w:r>
          </w:p>
        </w:tc>
        <w:tc>
          <w:tcPr/>
          <w:p>
            <w:pPr>
              <w:pStyle w:val="Compact"/>
              <w:jc w:val="left"/>
            </w:pPr>
            <w:r>
              <w:t xml:space="preserve">الفص السفلي</w:t>
            </w:r>
          </w:p>
        </w:tc>
      </w:tr>
      <w:tr>
        <w:tc>
          <w:tcPr/>
          <w:p>
            <w:pPr>
              <w:pStyle w:val="Compact"/>
              <w:jc w:val="left"/>
            </w:pPr>
            <w:r>
              <w:t xml:space="preserve">Esophagus</w:t>
            </w:r>
          </w:p>
        </w:tc>
        <w:tc>
          <w:tcPr/>
          <w:p>
            <w:pPr>
              <w:pStyle w:val="Compact"/>
              <w:jc w:val="left"/>
            </w:pPr>
            <w:r>
              <w:t xml:space="preserve">المريء</w:t>
            </w:r>
          </w:p>
        </w:tc>
      </w:tr>
      <w:tr>
        <w:tc>
          <w:tcPr/>
          <w:p>
            <w:pPr>
              <w:pStyle w:val="Compact"/>
              <w:jc w:val="left"/>
            </w:pPr>
            <w:r>
              <w:t xml:space="preserve">Trachea</w:t>
            </w:r>
          </w:p>
        </w:tc>
        <w:tc>
          <w:tcPr/>
          <w:p>
            <w:pPr>
              <w:pStyle w:val="Compact"/>
              <w:jc w:val="left"/>
            </w:pPr>
            <w:r>
              <w:t xml:space="preserve">الرغامى</w:t>
            </w:r>
          </w:p>
        </w:tc>
      </w:tr>
      <w:tr>
        <w:tc>
          <w:tcPr/>
          <w:p>
            <w:pPr>
              <w:pStyle w:val="Compact"/>
              <w:jc w:val="left"/>
            </w:pPr>
            <w:r>
              <w:t xml:space="preserve">Upper lobe</w:t>
            </w:r>
          </w:p>
        </w:tc>
        <w:tc>
          <w:tcPr/>
          <w:p>
            <w:pPr>
              <w:pStyle w:val="Compact"/>
              <w:jc w:val="left"/>
            </w:pPr>
            <w:r>
              <w:t xml:space="preserve">الفص العلوي</w:t>
            </w:r>
          </w:p>
        </w:tc>
      </w:tr>
      <w:tr>
        <w:tc>
          <w:tcPr/>
          <w:p>
            <w:pPr>
              <w:pStyle w:val="Compact"/>
              <w:jc w:val="left"/>
            </w:pPr>
            <w:r>
              <w:t xml:space="preserve">Lower lobe</w:t>
            </w:r>
          </w:p>
        </w:tc>
        <w:tc>
          <w:tcPr/>
          <w:p>
            <w:pPr>
              <w:pStyle w:val="Compact"/>
              <w:jc w:val="left"/>
            </w:pPr>
            <w:r>
              <w:t xml:space="preserve">الفص السفلي</w:t>
            </w:r>
          </w:p>
        </w:tc>
      </w:tr>
    </w:tbl>
    <w:p>
      <w:pPr>
        <w:pStyle w:val="BodyText"/>
      </w:pPr>
      <w:r>
        <w:rPr>
          <w:bCs/>
          <w:b/>
        </w:rPr>
        <w:t xml:space="preserve">Figure 2</w:t>
      </w:r>
    </w:p>
    <w:p>
      <w:pPr>
        <w:pStyle w:val="BodyText"/>
      </w:pPr>
      <w:r>
        <w:drawing>
          <wp:inline>
            <wp:extent cx="5334000" cy="3500437"/>
            <wp:effectExtent b="0" l="0" r="0" t="0"/>
            <wp:docPr descr="" title="" id="24" name="Picture"/>
            <a:graphic>
              <a:graphicData uri="http://schemas.openxmlformats.org/drawingml/2006/picture">
                <pic:pic>
                  <pic:nvPicPr>
                    <pic:cNvPr descr="fig2.png" id="25" name="Picture"/>
                    <pic:cNvPicPr>
                      <a:picLocks noChangeArrowheads="1" noChangeAspect="1"/>
                    </pic:cNvPicPr>
                  </pic:nvPicPr>
                  <pic:blipFill>
                    <a:blip r:embed="rId23"/>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rPr>
          <w:bCs/>
          <w:b/>
        </w:rPr>
        <w:t xml:space="preserve">الشكل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Blood flow</w:t>
            </w:r>
          </w:p>
        </w:tc>
        <w:tc>
          <w:tcPr/>
          <w:p>
            <w:pPr>
              <w:pStyle w:val="Compact"/>
              <w:jc w:val="left"/>
            </w:pPr>
            <w:r>
              <w:t xml:space="preserve">جريان الدم</w:t>
            </w:r>
          </w:p>
        </w:tc>
      </w:tr>
      <w:tr>
        <w:tc>
          <w:tcPr/>
          <w:p>
            <w:pPr>
              <w:pStyle w:val="Compact"/>
              <w:jc w:val="left"/>
            </w:pPr>
            <w:r>
              <w:t xml:space="preserve">Pulmonary artery</w:t>
            </w:r>
          </w:p>
        </w:tc>
        <w:tc>
          <w:tcPr/>
          <w:p>
            <w:pPr>
              <w:pStyle w:val="Compact"/>
              <w:jc w:val="left"/>
            </w:pPr>
            <w:r>
              <w:t xml:space="preserve">الشريان الرئوي</w:t>
            </w:r>
          </w:p>
        </w:tc>
      </w:tr>
      <w:tr>
        <w:tc>
          <w:tcPr/>
          <w:p>
            <w:pPr>
              <w:pStyle w:val="Compact"/>
              <w:jc w:val="left"/>
            </w:pPr>
            <w:r>
              <w:t xml:space="preserve">Pulmonary vein</w:t>
            </w:r>
          </w:p>
        </w:tc>
        <w:tc>
          <w:tcPr/>
          <w:p>
            <w:pPr>
              <w:pStyle w:val="Compact"/>
              <w:jc w:val="left"/>
            </w:pPr>
            <w:r>
              <w:t xml:space="preserve">الوريد الرئوي</w:t>
            </w:r>
          </w:p>
        </w:tc>
      </w:tr>
      <w:tr>
        <w:tc>
          <w:tcPr/>
          <w:p>
            <w:pPr>
              <w:pStyle w:val="Compact"/>
              <w:jc w:val="left"/>
            </w:pPr>
            <w:r>
              <w:t xml:space="preserve">Terminal bronchiole</w:t>
            </w:r>
          </w:p>
        </w:tc>
        <w:tc>
          <w:tcPr/>
          <w:p>
            <w:pPr>
              <w:pStyle w:val="Compact"/>
              <w:jc w:val="left"/>
            </w:pPr>
            <w:r>
              <w:t xml:space="preserve">القصيبة الانتهائية</w:t>
            </w:r>
          </w:p>
        </w:tc>
      </w:tr>
      <w:tr>
        <w:tc>
          <w:tcPr/>
          <w:p>
            <w:pPr>
              <w:pStyle w:val="Compact"/>
              <w:jc w:val="left"/>
            </w:pPr>
            <w:r>
              <w:t xml:space="preserve">Respiratory bronchiole</w:t>
            </w:r>
          </w:p>
        </w:tc>
        <w:tc>
          <w:tcPr/>
          <w:p>
            <w:pPr>
              <w:pStyle w:val="Compact"/>
              <w:jc w:val="left"/>
            </w:pPr>
            <w:r>
              <w:t xml:space="preserve">القصيبة التنفسية</w:t>
            </w:r>
          </w:p>
        </w:tc>
      </w:tr>
      <w:tr>
        <w:tc>
          <w:tcPr/>
          <w:p>
            <w:pPr>
              <w:pStyle w:val="Compact"/>
              <w:jc w:val="left"/>
            </w:pPr>
            <w:r>
              <w:t xml:space="preserve">Intralobular bronchiole</w:t>
            </w:r>
          </w:p>
        </w:tc>
        <w:tc>
          <w:tcPr/>
          <w:p>
            <w:pPr>
              <w:pStyle w:val="Compact"/>
              <w:jc w:val="left"/>
            </w:pPr>
            <w:r>
              <w:t xml:space="preserve">القصيبة داخل الفُصيص</w:t>
            </w:r>
          </w:p>
        </w:tc>
      </w:tr>
      <w:tr>
        <w:tc>
          <w:tcPr/>
          <w:p>
            <w:pPr>
              <w:pStyle w:val="Compact"/>
              <w:jc w:val="left"/>
            </w:pPr>
            <w:r>
              <w:t xml:space="preserve">Smooth muscle</w:t>
            </w:r>
          </w:p>
        </w:tc>
        <w:tc>
          <w:tcPr/>
          <w:p>
            <w:pPr>
              <w:pStyle w:val="Compact"/>
              <w:jc w:val="left"/>
            </w:pPr>
            <w:r>
              <w:t xml:space="preserve">العضلة الملساء</w:t>
            </w:r>
          </w:p>
        </w:tc>
      </w:tr>
      <w:tr>
        <w:tc>
          <w:tcPr/>
          <w:p>
            <w:pPr>
              <w:pStyle w:val="Compact"/>
              <w:jc w:val="left"/>
            </w:pPr>
            <w:r>
              <w:t xml:space="preserve">Alveolus</w:t>
            </w:r>
          </w:p>
        </w:tc>
        <w:tc>
          <w:tcPr/>
          <w:p>
            <w:pPr>
              <w:pStyle w:val="Compact"/>
              <w:jc w:val="left"/>
            </w:pPr>
            <w:r>
              <w:t xml:space="preserve">السنخ</w:t>
            </w:r>
          </w:p>
        </w:tc>
      </w:tr>
      <w:tr>
        <w:tc>
          <w:tcPr/>
          <w:p>
            <w:pPr>
              <w:pStyle w:val="Compact"/>
              <w:jc w:val="left"/>
            </w:pPr>
            <w:r>
              <w:t xml:space="preserve">Pulmonary arteriole</w:t>
            </w:r>
          </w:p>
        </w:tc>
        <w:tc>
          <w:tcPr/>
          <w:p>
            <w:pPr>
              <w:pStyle w:val="Compact"/>
              <w:jc w:val="left"/>
            </w:pPr>
            <w:r>
              <w:t xml:space="preserve">الشريان الرئوي الصغير</w:t>
            </w:r>
          </w:p>
        </w:tc>
      </w:tr>
      <w:tr>
        <w:tc>
          <w:tcPr/>
          <w:p>
            <w:pPr>
              <w:pStyle w:val="Compact"/>
              <w:jc w:val="left"/>
            </w:pPr>
            <w:r>
              <w:t xml:space="preserve">Blood flow</w:t>
            </w:r>
          </w:p>
        </w:tc>
        <w:tc>
          <w:tcPr/>
          <w:p>
            <w:pPr>
              <w:pStyle w:val="Compact"/>
              <w:jc w:val="left"/>
            </w:pPr>
            <w:r>
              <w:t xml:space="preserve">جريان الدم</w:t>
            </w:r>
          </w:p>
        </w:tc>
      </w:tr>
      <w:tr>
        <w:tc>
          <w:tcPr/>
          <w:p>
            <w:pPr>
              <w:pStyle w:val="Compact"/>
              <w:jc w:val="left"/>
            </w:pPr>
            <w:r>
              <w:t xml:space="preserve">Alveolar duct</w:t>
            </w:r>
          </w:p>
        </w:tc>
        <w:tc>
          <w:tcPr/>
          <w:p>
            <w:pPr>
              <w:pStyle w:val="Compact"/>
              <w:jc w:val="left"/>
            </w:pPr>
            <w:r>
              <w:t xml:space="preserve">القناة السنخية</w:t>
            </w:r>
          </w:p>
        </w:tc>
      </w:tr>
      <w:tr>
        <w:tc>
          <w:tcPr/>
          <w:p>
            <w:pPr>
              <w:pStyle w:val="Compact"/>
              <w:jc w:val="left"/>
            </w:pPr>
            <w:r>
              <w:t xml:space="preserve">Alveolar sac</w:t>
            </w:r>
          </w:p>
        </w:tc>
        <w:tc>
          <w:tcPr/>
          <w:p>
            <w:pPr>
              <w:pStyle w:val="Compact"/>
              <w:jc w:val="left"/>
            </w:pPr>
            <w:r>
              <w:t xml:space="preserve">الكيس السنخي</w:t>
            </w:r>
          </w:p>
        </w:tc>
      </w:tr>
      <w:tr>
        <w:tc>
          <w:tcPr/>
          <w:p>
            <w:pPr>
              <w:pStyle w:val="Compact"/>
              <w:jc w:val="left"/>
            </w:pPr>
            <w:r>
              <w:t xml:space="preserve">Alveoli</w:t>
            </w:r>
          </w:p>
        </w:tc>
        <w:tc>
          <w:tcPr/>
          <w:p>
            <w:pPr>
              <w:pStyle w:val="Compact"/>
              <w:jc w:val="left"/>
            </w:pPr>
            <w:r>
              <w:t xml:space="preserve">الأسناخ</w:t>
            </w:r>
          </w:p>
        </w:tc>
      </w:tr>
      <w:tr>
        <w:tc>
          <w:tcPr/>
          <w:p>
            <w:pPr>
              <w:pStyle w:val="Compact"/>
              <w:jc w:val="left"/>
            </w:pPr>
            <w:r>
              <w:t xml:space="preserve">Blood flow</w:t>
            </w:r>
          </w:p>
        </w:tc>
        <w:tc>
          <w:tcPr/>
          <w:p>
            <w:pPr>
              <w:pStyle w:val="Compact"/>
              <w:jc w:val="left"/>
            </w:pPr>
            <w:r>
              <w:t xml:space="preserve">جريان الدم</w:t>
            </w:r>
          </w:p>
        </w:tc>
      </w:tr>
      <w:tr>
        <w:tc>
          <w:tcPr/>
          <w:p>
            <w:pPr>
              <w:pStyle w:val="Compact"/>
              <w:jc w:val="left"/>
            </w:pPr>
            <w:r>
              <w:t xml:space="preserve">Pulmonary venule</w:t>
            </w:r>
          </w:p>
        </w:tc>
        <w:tc>
          <w:tcPr/>
          <w:p>
            <w:pPr>
              <w:pStyle w:val="Compact"/>
              <w:jc w:val="left"/>
            </w:pPr>
            <w:r>
              <w:t xml:space="preserve">الوريد الرئوي الصغير</w:t>
            </w:r>
          </w:p>
        </w:tc>
      </w:tr>
      <w:tr>
        <w:tc>
          <w:tcPr/>
          <w:p>
            <w:pPr>
              <w:pStyle w:val="Compact"/>
              <w:jc w:val="left"/>
            </w:pPr>
            <w:r>
              <w:t xml:space="preserve">Capillary network on surface of alveolus</w:t>
            </w:r>
          </w:p>
        </w:tc>
        <w:tc>
          <w:tcPr/>
          <w:p>
            <w:pPr>
              <w:pStyle w:val="Compact"/>
              <w:jc w:val="left"/>
            </w:pPr>
            <w:r>
              <w:t xml:space="preserve">الشبكة الشعرية على سطح السنخ</w:t>
            </w:r>
          </w:p>
        </w:tc>
      </w:tr>
    </w:tbl>
    <w:p>
      <w:pPr>
        <w:pStyle w:val="BodyText"/>
      </w:pPr>
      <w:r>
        <w:rPr>
          <w:bCs/>
          <w:b/>
        </w:rPr>
        <w:t xml:space="preserve">Figure 3</w:t>
      </w:r>
    </w:p>
    <w:p>
      <w:pPr>
        <w:pStyle w:val="BodyText"/>
      </w:pPr>
      <w:r>
        <w:drawing>
          <wp:inline>
            <wp:extent cx="5334000" cy="3500437"/>
            <wp:effectExtent b="0" l="0" r="0" t="0"/>
            <wp:docPr descr="" title="" id="27" name="Picture"/>
            <a:graphic>
              <a:graphicData uri="http://schemas.openxmlformats.org/drawingml/2006/picture">
                <pic:pic>
                  <pic:nvPicPr>
                    <pic:cNvPr descr="fig3.png" id="28" name="Picture"/>
                    <pic:cNvPicPr>
                      <a:picLocks noChangeArrowheads="1" noChangeAspect="1"/>
                    </pic:cNvPicPr>
                  </pic:nvPicPr>
                  <pic:blipFill>
                    <a:blip r:embed="rId26"/>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rPr>
          <w:bCs/>
          <w:b/>
        </w:rPr>
        <w:t xml:space="preserve">الشكل 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ALVEOLAR SPACE</w:t>
            </w:r>
          </w:p>
        </w:tc>
        <w:tc>
          <w:tcPr/>
          <w:p>
            <w:pPr>
              <w:pStyle w:val="Compact"/>
              <w:jc w:val="left"/>
            </w:pPr>
            <w:r>
              <w:t xml:space="preserve">الحيز السنخي</w:t>
            </w:r>
          </w:p>
        </w:tc>
      </w:tr>
      <w:tr>
        <w:tc>
          <w:tcPr/>
          <w:p>
            <w:pPr>
              <w:pStyle w:val="Compact"/>
              <w:jc w:val="left"/>
            </w:pPr>
            <w:r>
              <w:t xml:space="preserve">Type II pneumocyte</w:t>
            </w:r>
          </w:p>
        </w:tc>
        <w:tc>
          <w:tcPr/>
          <w:p>
            <w:pPr>
              <w:pStyle w:val="Compact"/>
              <w:jc w:val="left"/>
            </w:pPr>
            <w:r>
              <w:t xml:space="preserve">الخلية الرئوية من النمط II</w:t>
            </w:r>
          </w:p>
        </w:tc>
      </w:tr>
      <w:tr>
        <w:tc>
          <w:tcPr/>
          <w:p>
            <w:pPr>
              <w:pStyle w:val="Compact"/>
              <w:jc w:val="left"/>
            </w:pPr>
            <w:r>
              <w:t xml:space="preserve">Type I pneumocyte</w:t>
            </w:r>
          </w:p>
        </w:tc>
        <w:tc>
          <w:tcPr/>
          <w:p>
            <w:pPr>
              <w:pStyle w:val="Compact"/>
              <w:jc w:val="left"/>
            </w:pPr>
            <w:r>
              <w:t xml:space="preserve">الخلية الرئوية من النمط I</w:t>
            </w:r>
          </w:p>
        </w:tc>
      </w:tr>
      <w:tr>
        <w:tc>
          <w:tcPr/>
          <w:p>
            <w:pPr>
              <w:pStyle w:val="Compact"/>
              <w:jc w:val="left"/>
            </w:pPr>
            <w:r>
              <w:t xml:space="preserve">Type I pneumocyte</w:t>
            </w:r>
          </w:p>
        </w:tc>
        <w:tc>
          <w:tcPr/>
          <w:p>
            <w:pPr>
              <w:pStyle w:val="Compact"/>
              <w:jc w:val="left"/>
            </w:pPr>
            <w:r>
              <w:t xml:space="preserve">الخلية الرئوية من النمط I</w:t>
            </w:r>
          </w:p>
        </w:tc>
      </w:tr>
      <w:tr>
        <w:tc>
          <w:tcPr/>
          <w:p>
            <w:pPr>
              <w:pStyle w:val="Compact"/>
              <w:jc w:val="left"/>
            </w:pPr>
            <w:r>
              <w:t xml:space="preserve">CAPILLARY LUMEN</w:t>
            </w:r>
          </w:p>
        </w:tc>
        <w:tc>
          <w:tcPr/>
          <w:p>
            <w:pPr>
              <w:pStyle w:val="Compact"/>
              <w:jc w:val="left"/>
            </w:pPr>
            <w:r>
              <w:t xml:space="preserve">لمعة الشعيرة الدموية</w:t>
            </w:r>
          </w:p>
        </w:tc>
      </w:tr>
      <w:tr>
        <w:tc>
          <w:tcPr/>
          <w:p>
            <w:pPr>
              <w:pStyle w:val="Compact"/>
              <w:jc w:val="left"/>
            </w:pPr>
            <w:r>
              <w:t xml:space="preserve">ALVEOLAR SPACE</w:t>
            </w:r>
          </w:p>
        </w:tc>
        <w:tc>
          <w:tcPr/>
          <w:p>
            <w:pPr>
              <w:pStyle w:val="Compact"/>
              <w:jc w:val="left"/>
            </w:pPr>
            <w:r>
              <w:t xml:space="preserve">الحيز السنخي</w:t>
            </w:r>
          </w:p>
        </w:tc>
      </w:tr>
      <w:tr>
        <w:tc>
          <w:tcPr/>
          <w:p>
            <w:pPr>
              <w:pStyle w:val="Compact"/>
              <w:jc w:val="left"/>
            </w:pPr>
            <w:r>
              <w:t xml:space="preserve">Endothelium</w:t>
            </w:r>
          </w:p>
        </w:tc>
        <w:tc>
          <w:tcPr/>
          <w:p>
            <w:pPr>
              <w:pStyle w:val="Compact"/>
              <w:jc w:val="left"/>
            </w:pPr>
            <w:r>
              <w:t xml:space="preserve">البطانة</w:t>
            </w:r>
          </w:p>
        </w:tc>
      </w:tr>
      <w:tr>
        <w:tc>
          <w:tcPr/>
          <w:p>
            <w:pPr>
              <w:pStyle w:val="Compact"/>
              <w:jc w:val="left"/>
            </w:pPr>
            <w:r>
              <w:t xml:space="preserve">Endothelium</w:t>
            </w:r>
          </w:p>
        </w:tc>
        <w:tc>
          <w:tcPr/>
          <w:p>
            <w:pPr>
              <w:pStyle w:val="Compact"/>
              <w:jc w:val="left"/>
            </w:pPr>
            <w:r>
              <w:t xml:space="preserve">البطانة</w:t>
            </w:r>
          </w:p>
        </w:tc>
      </w:tr>
      <w:tr>
        <w:tc>
          <w:tcPr/>
          <w:p>
            <w:pPr>
              <w:pStyle w:val="Compact"/>
              <w:jc w:val="left"/>
            </w:pPr>
            <w:r>
              <w:t xml:space="preserve">Interstitial cell</w:t>
            </w:r>
          </w:p>
        </w:tc>
        <w:tc>
          <w:tcPr/>
          <w:p>
            <w:pPr>
              <w:pStyle w:val="Compact"/>
              <w:jc w:val="left"/>
            </w:pPr>
            <w:r>
              <w:t xml:space="preserve">الخلية الخلالية</w:t>
            </w:r>
          </w:p>
        </w:tc>
      </w:tr>
    </w:tbl>
    <w:p>
      <w:pPr>
        <w:pStyle w:val="BodyText"/>
      </w:pPr>
      <w:r>
        <w:rPr>
          <w:bCs/>
          <w:b/>
        </w:rPr>
        <w:t xml:space="preserve">Figure 4 — Gas exchange between alveoli and capillaries</w:t>
      </w:r>
    </w:p>
    <w:p>
      <w:pPr>
        <w:pStyle w:val="BodyText"/>
      </w:pPr>
      <w:r>
        <w:rPr>
          <w:bCs/>
          <w:b/>
        </w:rPr>
        <w:t xml:space="preserve">الشكل 4</w:t>
      </w:r>
      <w:r>
        <w:t xml:space="preserve">** — تبادل الغازات بين الأسناخ والشعيرات الدموية**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from pulmonary artery</w:t>
            </w:r>
          </w:p>
        </w:tc>
        <w:tc>
          <w:tcPr/>
          <w:p>
            <w:pPr>
              <w:pStyle w:val="Compact"/>
              <w:jc w:val="left"/>
            </w:pPr>
            <w:r>
              <w:t xml:space="preserve">من الشريان الرئوي</w:t>
            </w:r>
          </w:p>
        </w:tc>
      </w:tr>
      <w:tr>
        <w:tc>
          <w:tcPr/>
          <w:p>
            <w:pPr>
              <w:pStyle w:val="Compact"/>
              <w:jc w:val="left"/>
            </w:pPr>
            <w:r>
              <w:t xml:space="preserve">capillary</w:t>
            </w:r>
          </w:p>
        </w:tc>
        <w:tc>
          <w:tcPr/>
          <w:p>
            <w:pPr>
              <w:pStyle w:val="Compact"/>
              <w:jc w:val="left"/>
            </w:pPr>
            <w:r>
              <w:t xml:space="preserve">الشعيرة الدموية</w:t>
            </w:r>
          </w:p>
        </w:tc>
      </w:tr>
      <w:tr>
        <w:tc>
          <w:tcPr/>
          <w:p>
            <w:pPr>
              <w:pStyle w:val="Compact"/>
              <w:jc w:val="left"/>
            </w:pPr>
            <w:r>
              <w:t xml:space="preserve">alveolar membrane</w:t>
            </w:r>
          </w:p>
        </w:tc>
        <w:tc>
          <w:tcPr/>
          <w:p>
            <w:pPr>
              <w:pStyle w:val="Compact"/>
              <w:jc w:val="left"/>
            </w:pPr>
            <w:r>
              <w:t xml:space="preserve">الغشاء السنخي</w:t>
            </w:r>
          </w:p>
        </w:tc>
      </w:tr>
      <w:tr>
        <w:tc>
          <w:tcPr/>
          <w:p>
            <w:pPr>
              <w:pStyle w:val="Compact"/>
              <w:jc w:val="left"/>
            </w:pPr>
            <w:r>
              <w:t xml:space="preserve">respiratory membrane</w:t>
            </w:r>
          </w:p>
        </w:tc>
        <w:tc>
          <w:tcPr/>
          <w:p>
            <w:pPr>
              <w:pStyle w:val="Compact"/>
              <w:jc w:val="left"/>
            </w:pPr>
            <w:r>
              <w:t xml:space="preserve">الغشاء التنفسي</w:t>
            </w:r>
          </w:p>
        </w:tc>
      </w:tr>
      <w:tr>
        <w:tc>
          <w:tcPr/>
          <w:p>
            <w:pPr>
              <w:pStyle w:val="Compact"/>
              <w:jc w:val="left"/>
            </w:pPr>
            <w:r>
              <w:t xml:space="preserve">fluid</w:t>
            </w:r>
          </w:p>
        </w:tc>
        <w:tc>
          <w:tcPr/>
          <w:p>
            <w:pPr>
              <w:pStyle w:val="Compact"/>
              <w:jc w:val="left"/>
            </w:pPr>
            <w:r>
              <w:t xml:space="preserve">سائل</w:t>
            </w:r>
          </w:p>
        </w:tc>
      </w:tr>
      <w:tr>
        <w:tc>
          <w:tcPr/>
          <w:p>
            <w:pPr>
              <w:pStyle w:val="Compact"/>
              <w:jc w:val="left"/>
            </w:pPr>
            <w:r>
              <w:t xml:space="preserve">to pulmonary vein</w:t>
            </w:r>
          </w:p>
        </w:tc>
        <w:tc>
          <w:tcPr/>
          <w:p>
            <w:pPr>
              <w:pStyle w:val="Compact"/>
              <w:jc w:val="left"/>
            </w:pPr>
            <w:r>
              <w:t xml:space="preserve">إلى الوريد الرئوي</w:t>
            </w:r>
          </w:p>
        </w:tc>
      </w:tr>
      <w:tr>
        <w:tc>
          <w:tcPr/>
          <w:p>
            <w:pPr>
              <w:pStyle w:val="Compact"/>
              <w:jc w:val="left"/>
            </w:pPr>
            <w:r>
              <w:t xml:space="preserve">(air)</w:t>
            </w:r>
          </w:p>
        </w:tc>
        <w:tc>
          <w:tcPr/>
          <w:p>
            <w:pPr>
              <w:pStyle w:val="Compact"/>
              <w:jc w:val="left"/>
            </w:pPr>
            <w:r>
              <w:t xml:space="preserve">(هواء)</w:t>
            </w:r>
          </w:p>
        </w:tc>
      </w:tr>
      <w:tr>
        <w:tc>
          <w:tcPr/>
          <w:p>
            <w:pPr>
              <w:pStyle w:val="Compact"/>
              <w:jc w:val="left"/>
            </w:pPr>
            <w:r>
              <w:t xml:space="preserve">CO</w:t>
            </w:r>
          </w:p>
        </w:tc>
        <w:tc>
          <w:tcPr/>
          <w:p>
            <w:pPr>
              <w:pStyle w:val="Compact"/>
              <w:jc w:val="left"/>
            </w:pPr>
            <w:r>
              <w:t xml:space="preserve">CO</w:t>
            </w:r>
          </w:p>
        </w:tc>
      </w:tr>
      <w:tr>
        <w:tc>
          <w:tcPr/>
          <w:p>
            <w:pPr>
              <w:pStyle w:val="Compact"/>
              <w:jc w:val="left"/>
            </w:pPr>
            <w:r>
              <w:t xml:space="preserve">Oxygen diffuses into red blood cells</w:t>
            </w:r>
          </w:p>
        </w:tc>
        <w:tc>
          <w:tcPr/>
          <w:p>
            <w:pPr>
              <w:pStyle w:val="Compact"/>
              <w:jc w:val="left"/>
            </w:pPr>
            <w:r>
              <w:t xml:space="preserve">ينتشر الأكسجين إلى داخل الكريات الحمراء</w:t>
            </w:r>
          </w:p>
        </w:tc>
      </w:tr>
      <w:tr>
        <w:tc>
          <w:tcPr/>
          <w:p>
            <w:pPr>
              <w:pStyle w:val="Compact"/>
              <w:jc w:val="left"/>
            </w:pPr>
            <w:r>
              <w:t xml:space="preserve">Carbon dioxide diffuses into alveolus</w:t>
            </w:r>
          </w:p>
        </w:tc>
        <w:tc>
          <w:tcPr/>
          <w:p>
            <w:pPr>
              <w:pStyle w:val="Compact"/>
              <w:jc w:val="left"/>
            </w:pPr>
            <w:r>
              <w:t xml:space="preserve">ينتشر ثاني أكسيد الكربون إلى داخل السنخ</w:t>
            </w:r>
          </w:p>
        </w:tc>
      </w:tr>
    </w:tbl>
    <w:p>
      <w:pPr>
        <w:pStyle w:val="BodyText"/>
      </w:pPr>
      <w:r>
        <w:rPr>
          <w:bCs/>
          <w:b/>
        </w:rPr>
        <w:t xml:space="preserve">Figure 5 — Lung - Terminal Bronchiole to Alveolar Sac - Histology</w:t>
      </w:r>
    </w:p>
    <w:p>
      <w:pPr>
        <w:pStyle w:val="BodyText"/>
      </w:pPr>
      <w:r>
        <w:rPr>
          <w:bCs/>
          <w:b/>
        </w:rPr>
        <w:t xml:space="preserve">الشكل 5</w:t>
      </w:r>
      <w:r>
        <w:t xml:space="preserve">** — الرئة: من القصيبة الانتهائية إلى الكيس السنخي — النسج ****(Histology)**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Alveolar Sac</w:t>
            </w:r>
          </w:p>
        </w:tc>
        <w:tc>
          <w:tcPr/>
          <w:p>
            <w:pPr>
              <w:pStyle w:val="Compact"/>
              <w:jc w:val="left"/>
            </w:pPr>
            <w:r>
              <w:t xml:space="preserve">الكيس السنخي</w:t>
            </w:r>
          </w:p>
        </w:tc>
      </w:tr>
      <w:tr>
        <w:tc>
          <w:tcPr/>
          <w:p>
            <w:pPr>
              <w:pStyle w:val="Compact"/>
              <w:jc w:val="left"/>
            </w:pPr>
            <w:r>
              <w:t xml:space="preserve">Alveolar Duct</w:t>
            </w:r>
          </w:p>
        </w:tc>
        <w:tc>
          <w:tcPr/>
          <w:p>
            <w:pPr>
              <w:pStyle w:val="Compact"/>
              <w:jc w:val="left"/>
            </w:pPr>
            <w:r>
              <w:t xml:space="preserve">القناة السنخية</w:t>
            </w:r>
          </w:p>
        </w:tc>
      </w:tr>
      <w:tr>
        <w:tc>
          <w:tcPr/>
          <w:p>
            <w:pPr>
              <w:pStyle w:val="Compact"/>
              <w:jc w:val="left"/>
            </w:pPr>
            <w:r>
              <w:t xml:space="preserve">Alveolar Duct</w:t>
            </w:r>
          </w:p>
        </w:tc>
        <w:tc>
          <w:tcPr/>
          <w:p>
            <w:pPr>
              <w:pStyle w:val="Compact"/>
              <w:jc w:val="left"/>
            </w:pPr>
            <w:r>
              <w:t xml:space="preserve">القناة السنخية</w:t>
            </w:r>
          </w:p>
        </w:tc>
      </w:tr>
      <w:tr>
        <w:tc>
          <w:tcPr/>
          <w:p>
            <w:pPr>
              <w:pStyle w:val="Compact"/>
              <w:jc w:val="left"/>
            </w:pPr>
            <w:r>
              <w:t xml:space="preserve">Respiratory Bronchiole</w:t>
            </w:r>
          </w:p>
        </w:tc>
        <w:tc>
          <w:tcPr/>
          <w:p>
            <w:pPr>
              <w:pStyle w:val="Compact"/>
              <w:jc w:val="left"/>
            </w:pPr>
            <w:r>
              <w:t xml:space="preserve">القصيبة التنفسية</w:t>
            </w:r>
          </w:p>
        </w:tc>
      </w:tr>
      <w:tr>
        <w:tc>
          <w:tcPr/>
          <w:p>
            <w:pPr>
              <w:pStyle w:val="Compact"/>
              <w:jc w:val="left"/>
            </w:pPr>
            <w:r>
              <w:t xml:space="preserve">Terminal Bronchiole</w:t>
            </w:r>
          </w:p>
        </w:tc>
        <w:tc>
          <w:tcPr/>
          <w:p>
            <w:pPr>
              <w:pStyle w:val="Compact"/>
              <w:jc w:val="left"/>
            </w:pPr>
            <w:r>
              <w:t xml:space="preserve">القصيبة الانتهائية</w:t>
            </w:r>
          </w:p>
        </w:tc>
      </w:tr>
      <w:tr>
        <w:tc>
          <w:tcPr/>
          <w:p>
            <w:pPr>
              <w:pStyle w:val="Compact"/>
              <w:jc w:val="left"/>
            </w:pPr>
            <w:r>
              <w:t xml:space="preserve">Alveolar Duct</w:t>
            </w:r>
          </w:p>
        </w:tc>
        <w:tc>
          <w:tcPr/>
          <w:p>
            <w:pPr>
              <w:pStyle w:val="Compact"/>
              <w:jc w:val="left"/>
            </w:pPr>
            <w:r>
              <w:t xml:space="preserve">القناة السنخية</w:t>
            </w:r>
          </w:p>
        </w:tc>
      </w:tr>
    </w:tbl>
    <w:bookmarkEnd w:id="29"/>
    <w:bookmarkStart w:id="30" w:name="lung-diseases"/>
    <w:p>
      <w:pPr>
        <w:pStyle w:val="Heading1"/>
      </w:pPr>
      <w:r>
        <w:rPr>
          <w:bCs/>
          <w:b/>
        </w:rPr>
        <w:t xml:space="preserve">LUNG DISEASES</w:t>
      </w:r>
    </w:p>
    <w:p>
      <w:pPr>
        <w:pStyle w:val="FirstParagraph"/>
      </w:pPr>
      <w:r>
        <w:rPr>
          <w:bCs/>
          <w:b/>
        </w:rPr>
        <w:t xml:space="preserve">أمراض الرئة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The airways &amp; space.</w:t>
            </w:r>
          </w:p>
        </w:tc>
        <w:tc>
          <w:tcPr/>
          <w:p>
            <w:pPr>
              <w:pStyle w:val="Compact"/>
              <w:jc w:val="left"/>
            </w:pPr>
            <w:r>
              <w:t xml:space="preserve">المجاري الهوائية والحيّز الهوائي (The airways &amp; space).</w:t>
            </w:r>
          </w:p>
        </w:tc>
      </w:tr>
      <w:tr>
        <w:tc>
          <w:tcPr/>
          <w:p>
            <w:pPr>
              <w:pStyle w:val="Compact"/>
              <w:jc w:val="left"/>
            </w:pPr>
            <w:r>
              <w:t xml:space="preserve">The interstitium.</w:t>
            </w:r>
          </w:p>
        </w:tc>
        <w:tc>
          <w:tcPr/>
          <w:p>
            <w:pPr>
              <w:pStyle w:val="Compact"/>
              <w:jc w:val="left"/>
            </w:pPr>
            <w:r>
              <w:t xml:space="preserve">النسيج الخلالي (The interstitium).</w:t>
            </w:r>
          </w:p>
        </w:tc>
      </w:tr>
      <w:tr>
        <w:tc>
          <w:tcPr/>
          <w:p>
            <w:pPr>
              <w:pStyle w:val="Compact"/>
              <w:jc w:val="left"/>
            </w:pPr>
            <w:r>
              <w:t xml:space="preserve">The pulmonary vascular system.</w:t>
            </w:r>
          </w:p>
        </w:tc>
        <w:tc>
          <w:tcPr/>
          <w:p>
            <w:pPr>
              <w:pStyle w:val="Compact"/>
              <w:jc w:val="left"/>
            </w:pPr>
            <w:r>
              <w:t xml:space="preserve">الجهاز الوعائي الرئوي (The pulmonary vascular system).</w:t>
            </w:r>
          </w:p>
        </w:tc>
      </w:tr>
    </w:tbl>
    <w:bookmarkEnd w:id="30"/>
    <w:bookmarkStart w:id="37" w:name="atelectasis-collapse"/>
    <w:p>
      <w:pPr>
        <w:pStyle w:val="Heading1"/>
      </w:pPr>
      <w:r>
        <w:rPr>
          <w:bCs/>
          <w:b/>
        </w:rPr>
        <w:t xml:space="preserve">ATELECTASIS (COLLAPSE)</w:t>
      </w:r>
    </w:p>
    <w:p>
      <w:pPr>
        <w:pStyle w:val="FirstParagraph"/>
      </w:pPr>
      <w:r>
        <w:rPr>
          <w:bCs/>
          <w:b/>
        </w:rPr>
        <w:t xml:space="preserve">الانخماص الرئوي (Atelectasis)</w:t>
      </w:r>
      <w:r>
        <w:t xml:space="preserve">** — الانهيار ****(Collapse)**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Atelectasis, also known as collapse, is loss of lung volume caused by inadequate expansion of air spaces.</w:t>
            </w:r>
          </w:p>
        </w:tc>
        <w:tc>
          <w:tcPr/>
          <w:p>
            <w:pPr>
              <w:pStyle w:val="Compact"/>
              <w:jc w:val="left"/>
            </w:pPr>
            <w:r>
              <w:t xml:space="preserve">الانخماص الرئوي (Atelectasis)، ويُعرف أيضاً بالانهيار (Collapse)، هو فقدان في حجم الرئة ناجم عن عدم كفاية تمدد الفراغات الهوائية (Air spaces).</w:t>
            </w:r>
          </w:p>
        </w:tc>
      </w:tr>
      <w:tr>
        <w:tc>
          <w:tcPr/>
          <w:p>
            <w:pPr>
              <w:pStyle w:val="Compact"/>
              <w:jc w:val="left"/>
            </w:pPr>
            <w:r>
              <w:t xml:space="preserve">It results in shunting of inadequately oxygenated blood from pulmonary arteries into veins, thus giving rise to a ventilation- perfusion imbalance and hypoxia.</w:t>
            </w:r>
          </w:p>
        </w:tc>
        <w:tc>
          <w:tcPr/>
          <w:p>
            <w:pPr>
              <w:pStyle w:val="Compact"/>
              <w:jc w:val="left"/>
            </w:pPr>
            <w:r>
              <w:t xml:space="preserve">ينتج عنه تحويل (Shunting) للدم غير الكافي الأكسجة من الشرايين الرئوية إلى الأوردة، مما يؤدي إلى اختلال التهوية–الإرواء (Ventilation-perfusion imbalance) ونقص الأكسجة (Hypoxia).</w:t>
            </w:r>
          </w:p>
        </w:tc>
      </w:tr>
      <w:tr>
        <w:tc>
          <w:tcPr/>
          <w:p>
            <w:pPr>
              <w:pStyle w:val="Compact"/>
              <w:jc w:val="left"/>
            </w:pPr>
            <w:r>
              <w:t xml:space="preserve">Clinical significance: Reduces oxygenation and predisposes to infection.</w:t>
            </w:r>
          </w:p>
        </w:tc>
        <w:tc>
          <w:tcPr/>
          <w:p>
            <w:pPr>
              <w:pStyle w:val="Compact"/>
              <w:jc w:val="left"/>
            </w:pPr>
            <w:r>
              <w:t xml:space="preserve">الأهمية السريرية (Clinical significance): يُنقص الأكسجة (Oxygenation) ويهيّئ للعدوى (Infection).</w:t>
            </w:r>
          </w:p>
        </w:tc>
      </w:tr>
    </w:tbl>
    <w:p>
      <w:pPr>
        <w:pStyle w:val="BodyText"/>
      </w:pPr>
      <w:r>
        <w:rPr>
          <w:bCs/>
          <w:b/>
        </w:rPr>
        <w:t xml:space="preserve">Figure 6</w:t>
      </w:r>
    </w:p>
    <w:p>
      <w:pPr>
        <w:pStyle w:val="BodyText"/>
      </w:pPr>
      <w:r>
        <w:drawing>
          <wp:inline>
            <wp:extent cx="5334000" cy="3500437"/>
            <wp:effectExtent b="0" l="0" r="0" t="0"/>
            <wp:docPr descr="" title="" id="32" name="Picture"/>
            <a:graphic>
              <a:graphicData uri="http://schemas.openxmlformats.org/drawingml/2006/picture">
                <pic:pic>
                  <pic:nvPicPr>
                    <pic:cNvPr descr="fig4.png" id="33" name="Picture"/>
                    <pic:cNvPicPr>
                      <a:picLocks noChangeArrowheads="1" noChangeAspect="1"/>
                    </pic:cNvPicPr>
                  </pic:nvPicPr>
                  <pic:blipFill>
                    <a:blip r:embed="rId31"/>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rPr>
          <w:bCs/>
          <w:b/>
        </w:rPr>
        <w:t xml:space="preserve">الشكل 6</w:t>
      </w:r>
    </w:p>
    <w:bookmarkStart w:id="36" w:name="types-of-atelectasis"/>
    <w:p>
      <w:pPr>
        <w:pStyle w:val="Heading2"/>
      </w:pPr>
      <w:r>
        <w:rPr>
          <w:bCs/>
          <w:b/>
        </w:rPr>
        <w:t xml:space="preserve">Types of atelectasis:</w:t>
      </w:r>
    </w:p>
    <w:p>
      <w:pPr>
        <w:pStyle w:val="FirstParagraph"/>
      </w:pPr>
      <w:r>
        <w:rPr>
          <w:bCs/>
          <w:b/>
        </w:rPr>
        <w:t xml:space="preserve">أنواع الانخماص الرئوي: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Resorption atelectasis occurs when an obstruction prevents air from reaching distal airways. Any air present gradually becomes absorbed, and alveolar collapse follows… Mucous or mucopurulent plugs, foreign body aspiration, bronchial asthma, chronic bronchitis, or intrabronchial tumor…</w:t>
            </w:r>
          </w:p>
        </w:tc>
        <w:tc>
          <w:tcPr/>
          <w:p>
            <w:pPr>
              <w:pStyle w:val="Compact"/>
              <w:jc w:val="left"/>
            </w:pPr>
            <w:r>
              <w:t xml:space="preserve">ينشأ الانخماص الامتصاصي (Resorption atelectasis) عندما يمنع انسدادٌ (Obstruction) وصول الهواء إلى المجاري الهوائية البعيدة (Distal airways). ويُمتص تدريجياً أي هواء موجود، ثم يتبع ذلك انهيار الأسناخ (Alveolar collapse)… سدادات مخاطية أو مخاطية قيحية (Mucous or mucopurulent plugs)، استنشاق جسم أجنبي (Foreign body aspiration)، الربو القصبي (Bronchial asthma)، التهاب القصبات المزمن (Chronic bronchitis)، أو ورم داخل القصبة (Intrabronchial tumor)…</w:t>
            </w:r>
          </w:p>
        </w:tc>
      </w:tr>
      <w:tr>
        <w:tc>
          <w:tcPr/>
          <w:p>
            <w:pPr>
              <w:pStyle w:val="Compact"/>
              <w:jc w:val="left"/>
            </w:pPr>
            <w:r>
              <w:t xml:space="preserve">Compression atelectasis is usually associated with accumulation of fluid, blood, or air within the pleural cavity. Causes: Congestive heart failure, (pneumothorax), trauma…</w:t>
            </w:r>
          </w:p>
        </w:tc>
        <w:tc>
          <w:tcPr/>
          <w:p>
            <w:pPr>
              <w:pStyle w:val="Compact"/>
              <w:jc w:val="left"/>
            </w:pPr>
            <w:r>
              <w:t xml:space="preserve">يترافق الانخماص الانضغاطي (Compression atelectasis) عادةً مع تراكم سائل أو دم أو هواء ضمن جوف الجنبة (Pleural cavity). الأسباب: قصور القلب الاحتقاني (Congestive heart failure)، (استرواح الصدر (Pneumothorax))، الرضوض (Trauma)…</w:t>
            </w:r>
          </w:p>
        </w:tc>
      </w:tr>
      <w:tr>
        <w:tc>
          <w:tcPr/>
          <w:p>
            <w:pPr>
              <w:pStyle w:val="Compact"/>
              <w:jc w:val="left"/>
            </w:pPr>
            <w:r>
              <w:t xml:space="preserve">Contraction atelectasis occurs when local or diffuse fibrosis affecting the lung or the pleura hamper lung expansion.</w:t>
            </w:r>
          </w:p>
        </w:tc>
        <w:tc>
          <w:tcPr/>
          <w:p>
            <w:pPr>
              <w:pStyle w:val="Compact"/>
              <w:jc w:val="left"/>
            </w:pPr>
            <w:r>
              <w:t xml:space="preserve">ينشأ الانخماص الانكماشي (Contraction atelectasis) عندما يعيق تليفٌ (Fibrosis) موضعي أو منتشر يصيب الرئة أو الجنبة (Pleura) تمدد الرئة.</w:t>
            </w:r>
          </w:p>
        </w:tc>
      </w:tr>
    </w:tbl>
    <w:p>
      <w:pPr>
        <w:pStyle w:val="BodyText"/>
      </w:pPr>
      <w:r>
        <w:rPr>
          <w:bCs/>
          <w:b/>
        </w:rPr>
        <w:t xml:space="preserve">Figure 7</w:t>
      </w:r>
    </w:p>
    <w:p>
      <w:pPr>
        <w:pStyle w:val="BodyText"/>
      </w:pPr>
      <w:r>
        <w:drawing>
          <wp:inline>
            <wp:extent cx="5334000" cy="3500437"/>
            <wp:effectExtent b="0" l="0" r="0" t="0"/>
            <wp:docPr descr="" title="" id="34" name="Picture"/>
            <a:graphic>
              <a:graphicData uri="http://schemas.openxmlformats.org/drawingml/2006/picture">
                <pic:pic>
                  <pic:nvPicPr>
                    <pic:cNvPr descr="fig1.png" id="35" name="Picture"/>
                    <pic:cNvPicPr>
                      <a:picLocks noChangeArrowheads="1" noChangeAspect="1"/>
                    </pic:cNvPicPr>
                  </pic:nvPicPr>
                  <pic:blipFill>
                    <a:blip r:embed="rId20"/>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rPr>
          <w:bCs/>
          <w:b/>
        </w:rPr>
        <w:t xml:space="preserve">الشكل 7</w:t>
      </w:r>
    </w:p>
    <w:bookmarkEnd w:id="36"/>
    <w:bookmarkEnd w:id="37"/>
    <w:bookmarkStart w:id="47" w:name="acute-respiratory-distress-syndromeards"/>
    <w:p>
      <w:pPr>
        <w:pStyle w:val="Heading1"/>
      </w:pPr>
      <w:r>
        <w:rPr>
          <w:bCs/>
          <w:b/>
        </w:rPr>
        <w:t xml:space="preserve">ACUTE RESPIRATORY DISTRESS SYNDROME(ARDS)</w:t>
      </w:r>
    </w:p>
    <w:p>
      <w:pPr>
        <w:pStyle w:val="FirstParagraph"/>
      </w:pPr>
      <w:r>
        <w:rPr>
          <w:bCs/>
          <w:b/>
        </w:rPr>
        <w:t xml:space="preserve">متلازمة الضائقة التنفسية الحادة (Acute Respiratory Distress Syndrome — ARDS)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Respiratory failure occurring within 1 week of a known clinical insult with bilateral opacities on chest imaging.</w:t>
            </w:r>
          </w:p>
        </w:tc>
        <w:tc>
          <w:tcPr/>
          <w:p>
            <w:pPr>
              <w:pStyle w:val="Compact"/>
              <w:jc w:val="left"/>
            </w:pPr>
            <w:r>
              <w:t xml:space="preserve">قصور تنفسي (Respiratory failure) يحدث خلال أسبوع واحد (1 week) من حدوث إصابة سريرية معروفة، مع عتامات ثنائية الجانب (Bilateral opacities) في التصوير الصدري.</w:t>
            </w:r>
          </w:p>
        </w:tc>
      </w:tr>
      <w:tr>
        <w:tc>
          <w:tcPr/>
          <w:p>
            <w:pPr>
              <w:pStyle w:val="Compact"/>
              <w:jc w:val="left"/>
            </w:pPr>
            <w:r>
              <w:t xml:space="preserve">The overall hospital mortality rate is 38.5%.</w:t>
            </w:r>
          </w:p>
        </w:tc>
        <w:tc>
          <w:tcPr/>
          <w:p>
            <w:pPr>
              <w:pStyle w:val="Compact"/>
              <w:jc w:val="left"/>
            </w:pPr>
            <w:r>
              <w:t xml:space="preserve">معدل الوفيات الكلي في المستشفى هو 38.5%.</w:t>
            </w:r>
          </w:p>
        </w:tc>
      </w:tr>
      <w:tr>
        <w:tc>
          <w:tcPr/>
          <w:p>
            <w:pPr>
              <w:pStyle w:val="Compact"/>
              <w:jc w:val="left"/>
            </w:pPr>
            <w:r>
              <w:t xml:space="preserve">ARDS should not be confused with respiratory distress syndrome of the newborn; the latter is caused by a deficiency of surfactant caused by prematurity.</w:t>
            </w:r>
          </w:p>
        </w:tc>
        <w:tc>
          <w:tcPr/>
          <w:p>
            <w:pPr>
              <w:pStyle w:val="Compact"/>
              <w:jc w:val="left"/>
            </w:pPr>
            <w:r>
              <w:t xml:space="preserve">لا ينبغي الخلط بين ARDS ومتلازمة الضائقة التنفسية عند الوليد؛ إذ تنجم الأخيرة عن نقص في السورفاكتانت (Surfactant) بسبب الخداج (Prematurity).</w:t>
            </w:r>
          </w:p>
        </w:tc>
      </w:tr>
    </w:tbl>
    <w:p>
      <w:pPr>
        <w:pStyle w:val="BodyText"/>
      </w:pPr>
      <w:r>
        <w:rPr>
          <w:bCs/>
          <w:b/>
        </w:rPr>
        <w:t xml:space="preserve">Figure 8</w:t>
      </w:r>
    </w:p>
    <w:p>
      <w:pPr>
        <w:pStyle w:val="BodyText"/>
      </w:pPr>
      <w:r>
        <w:drawing>
          <wp:inline>
            <wp:extent cx="5334000" cy="3500437"/>
            <wp:effectExtent b="0" l="0" r="0" t="0"/>
            <wp:docPr descr="" title="" id="38" name="Picture"/>
            <a:graphic>
              <a:graphicData uri="http://schemas.openxmlformats.org/drawingml/2006/picture">
                <pic:pic>
                  <pic:nvPicPr>
                    <pic:cNvPr descr="fig2.png" id="39" name="Picture"/>
                    <pic:cNvPicPr>
                      <a:picLocks noChangeArrowheads="1" noChangeAspect="1"/>
                    </pic:cNvPicPr>
                  </pic:nvPicPr>
                  <pic:blipFill>
                    <a:blip r:embed="rId23"/>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rPr>
          <w:bCs/>
          <w:b/>
        </w:rPr>
        <w:t xml:space="preserve">الشكل 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Damage to alveolar-capillary interface results in leaking of protein-rich fluid into alveoli.</w:t>
            </w:r>
          </w:p>
        </w:tc>
        <w:tc>
          <w:tcPr/>
          <w:p>
            <w:pPr>
              <w:pStyle w:val="Compact"/>
              <w:jc w:val="left"/>
            </w:pPr>
            <w:r>
              <w:t xml:space="preserve">يؤدي تضرر الوجه البيني السنخي–الشعري (Alveolar-capillary interface) إلى تسرب سائل غني بالبروتين إلى داخل الأسناخ.</w:t>
            </w:r>
          </w:p>
        </w:tc>
      </w:tr>
      <w:tr>
        <w:tc>
          <w:tcPr/>
          <w:p>
            <w:pPr>
              <w:pStyle w:val="Compact"/>
              <w:jc w:val="left"/>
            </w:pPr>
            <w:r>
              <w:t xml:space="preserve">Results in intra-alveolar hyaline membranes, leading to impaired gas exchange. Causes:</w:t>
            </w:r>
          </w:p>
        </w:tc>
        <w:tc>
          <w:tcPr/>
          <w:p>
            <w:pPr>
              <w:pStyle w:val="Compact"/>
              <w:jc w:val="left"/>
            </w:pPr>
            <w:r>
              <w:t xml:space="preserve">ينتج عن ذلك أغشية هيالينية داخل سنخية (Intra-alveolar hyaline membranes) مما يؤدي إلى اضطراب تبادل الغازات (Impaired gas exchange). الأسباب:</w:t>
            </w:r>
          </w:p>
        </w:tc>
      </w:tr>
      <w:tr>
        <w:tc>
          <w:tcPr/>
          <w:p>
            <w:pPr>
              <w:pStyle w:val="Compact"/>
              <w:jc w:val="left"/>
            </w:pPr>
            <w:r>
              <w:t xml:space="preserve">Septic shock is the most common cause.</w:t>
            </w:r>
          </w:p>
        </w:tc>
        <w:tc>
          <w:tcPr/>
          <w:p>
            <w:pPr>
              <w:pStyle w:val="Compact"/>
              <w:jc w:val="left"/>
            </w:pPr>
            <w:r>
              <w:t xml:space="preserve">الصدمة الإنتانية (Septic shock) هي السبب الأكثر شيوعاً.</w:t>
            </w:r>
          </w:p>
        </w:tc>
      </w:tr>
      <w:tr>
        <w:tc>
          <w:tcPr/>
          <w:p>
            <w:pPr>
              <w:pStyle w:val="Compact"/>
              <w:jc w:val="left"/>
            </w:pPr>
            <w:r>
              <w:t xml:space="preserve">Gastric aspiration</w:t>
            </w:r>
          </w:p>
        </w:tc>
        <w:tc>
          <w:tcPr/>
          <w:p>
            <w:pPr>
              <w:pStyle w:val="Compact"/>
              <w:jc w:val="left"/>
            </w:pPr>
            <w:r>
              <w:t xml:space="preserve">استنشاق محتويات المعدة (Gastric aspiration)</w:t>
            </w:r>
          </w:p>
        </w:tc>
      </w:tr>
      <w:tr>
        <w:tc>
          <w:tcPr/>
          <w:p>
            <w:pPr>
              <w:pStyle w:val="Compact"/>
              <w:jc w:val="left"/>
            </w:pPr>
            <w:r>
              <w:t xml:space="preserve">Severe trauma</w:t>
            </w:r>
          </w:p>
        </w:tc>
        <w:tc>
          <w:tcPr/>
          <w:p>
            <w:pPr>
              <w:pStyle w:val="Compact"/>
              <w:jc w:val="left"/>
            </w:pPr>
            <w:r>
              <w:t xml:space="preserve">الرضوض الشديدة (Severe trauma)</w:t>
            </w:r>
          </w:p>
        </w:tc>
      </w:tr>
      <w:tr>
        <w:tc>
          <w:tcPr/>
          <w:p>
            <w:pPr>
              <w:pStyle w:val="Compact"/>
              <w:jc w:val="left"/>
            </w:pPr>
            <w:r>
              <w:t xml:space="preserve">Drugs (bleomycin)</w:t>
            </w:r>
          </w:p>
        </w:tc>
        <w:tc>
          <w:tcPr/>
          <w:p>
            <w:pPr>
              <w:pStyle w:val="Compact"/>
              <w:jc w:val="left"/>
            </w:pPr>
            <w:r>
              <w:t xml:space="preserve">الأدوية (Drugs) (بليوميسين (Bleomycin))</w:t>
            </w:r>
          </w:p>
        </w:tc>
      </w:tr>
    </w:tbl>
    <w:bookmarkStart w:id="40" w:name="pathogenesis"/>
    <w:p>
      <w:pPr>
        <w:pStyle w:val="Heading2"/>
      </w:pPr>
      <w:r>
        <w:rPr>
          <w:bCs/>
          <w:b/>
        </w:rPr>
        <w:t xml:space="preserve">Pathogenesis</w:t>
      </w:r>
    </w:p>
    <w:p>
      <w:pPr>
        <w:pStyle w:val="FirstParagraph"/>
      </w:pPr>
      <w:r>
        <w:rPr>
          <w:bCs/>
          <w:b/>
        </w:rPr>
        <w:t xml:space="preserve">الإمراضية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Whatever the cause may be, alveolar macrophages are involved. They release cytokines, attracting droves of neutrophils, causing massive damage to type I and type II pneumocytes.</w:t>
            </w:r>
          </w:p>
        </w:tc>
        <w:tc>
          <w:tcPr/>
          <w:p>
            <w:pPr>
              <w:pStyle w:val="Compact"/>
              <w:jc w:val="left"/>
            </w:pPr>
            <w:r>
              <w:t xml:space="preserve">مهما كان السبب، فإن البلاعم السنخية (Alveolar macrophages) تكون مشاركة؛ فهي تُفرز السيتوكينات (Cytokines) التي تجذب أعداداً كبيرة من العدلات (Neutrophils)، مما يسبب أذية واسعة للخلايا الرئوية من النمط I والنمط II.</w:t>
            </w:r>
          </w:p>
        </w:tc>
      </w:tr>
      <w:tr>
        <w:tc>
          <w:tcPr/>
          <w:p>
            <w:pPr>
              <w:pStyle w:val="Compact"/>
              <w:jc w:val="left"/>
            </w:pPr>
            <w:r>
              <w:t xml:space="preserve">Due to damage to the alveoli, dense proteinaceous debris such as increased hyaline, and desquamated cells, including lamellar bodies in type II pneumocytes, accumulate in the lung parenchyma.</w:t>
            </w:r>
          </w:p>
        </w:tc>
        <w:tc>
          <w:tcPr/>
          <w:p>
            <w:pPr>
              <w:pStyle w:val="Compact"/>
              <w:jc w:val="left"/>
            </w:pPr>
            <w:r>
              <w:t xml:space="preserve">نتيجة تضرر الأسناخ، تتراكم في متن الرئة (Lung parenchyma) حُطامات كثيفة غنية بالبروتين (Dense proteinaceous debris) مثل زيادة الهيالين (Hyaline)، وخلايا متقشرة (Desquamated cells)، بما في ذلك الأجسام الصفائحية (Lamellar bodies) في الخلايا الرئوية من النمط II.</w:t>
            </w:r>
          </w:p>
        </w:tc>
      </w:tr>
      <w:tr>
        <w:tc>
          <w:tcPr/>
          <w:p>
            <w:pPr>
              <w:pStyle w:val="Compact"/>
              <w:jc w:val="left"/>
            </w:pPr>
            <w:r>
              <w:t xml:space="preserve">Diffuse alveolar damage with hyaline accumulation in the parenchyma.</w:t>
            </w:r>
          </w:p>
        </w:tc>
        <w:tc>
          <w:tcPr/>
          <w:p>
            <w:pPr>
              <w:pStyle w:val="Compact"/>
              <w:jc w:val="left"/>
            </w:pPr>
            <w:r>
              <w:t xml:space="preserve">أذية سنخية منتشرة (Diffuse alveolar damage) مع تراكم الهيالين في المتن (Parenchyma).</w:t>
            </w:r>
          </w:p>
        </w:tc>
      </w:tr>
    </w:tbl>
    <w:bookmarkEnd w:id="40"/>
    <w:bookmarkStart w:id="43" w:name="clinical-features"/>
    <w:p>
      <w:pPr>
        <w:pStyle w:val="Heading2"/>
      </w:pPr>
      <w:r>
        <w:rPr>
          <w:bCs/>
          <w:b/>
        </w:rPr>
        <w:t xml:space="preserve">Clinical Features</w:t>
      </w:r>
    </w:p>
    <w:p>
      <w:pPr>
        <w:pStyle w:val="FirstParagraph"/>
      </w:pPr>
      <w:r>
        <w:rPr>
          <w:bCs/>
          <w:b/>
        </w:rPr>
        <w:t xml:space="preserve">الصفات السريرية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Dyspnea and tachypnea</w:t>
            </w:r>
          </w:p>
        </w:tc>
        <w:tc>
          <w:tcPr/>
          <w:p>
            <w:pPr>
              <w:pStyle w:val="Compact"/>
              <w:jc w:val="left"/>
            </w:pPr>
            <w:r>
              <w:t xml:space="preserve">زلة تنفسية (Dyspnea) وتسرّع تنفس (Tachypnea)</w:t>
            </w:r>
          </w:p>
        </w:tc>
      </w:tr>
      <w:tr>
        <w:tc>
          <w:tcPr/>
          <w:p>
            <w:pPr>
              <w:pStyle w:val="Compact"/>
              <w:jc w:val="left"/>
            </w:pPr>
            <w:r>
              <w:t xml:space="preserve">Increasing cyanosis and hypoxemia progressing to respiratory failure</w:t>
            </w:r>
          </w:p>
        </w:tc>
        <w:tc>
          <w:tcPr/>
          <w:p>
            <w:pPr>
              <w:pStyle w:val="Compact"/>
              <w:jc w:val="left"/>
            </w:pPr>
            <w:r>
              <w:t xml:space="preserve">زرقة (Cyanosis) ونقص أكسجة الدم (Hypoxemia) متزايدان يتطوران إلى قصور تنفسي (Respiratory failure)</w:t>
            </w:r>
          </w:p>
        </w:tc>
      </w:tr>
      <w:tr>
        <w:tc>
          <w:tcPr/>
          <w:p>
            <w:pPr>
              <w:pStyle w:val="Compact"/>
              <w:jc w:val="left"/>
            </w:pPr>
            <w:r>
              <w:t xml:space="preserve">Diffuse bilateral interstitial fibrosis</w:t>
            </w:r>
          </w:p>
        </w:tc>
        <w:tc>
          <w:tcPr/>
          <w:p>
            <w:pPr>
              <w:pStyle w:val="Compact"/>
              <w:jc w:val="left"/>
            </w:pPr>
            <w:r>
              <w:t xml:space="preserve">تليف خلالي ثنائي الجانب منتشر</w:t>
            </w:r>
          </w:p>
        </w:tc>
      </w:tr>
    </w:tbl>
    <w:p>
      <w:pPr>
        <w:pStyle w:val="BodyText"/>
      </w:pPr>
      <w:r>
        <w:rPr>
          <w:bCs/>
          <w:b/>
        </w:rPr>
        <w:t xml:space="preserve">Figure 9</w:t>
      </w:r>
    </w:p>
    <w:p>
      <w:pPr>
        <w:pStyle w:val="BodyText"/>
      </w:pPr>
      <w:r>
        <w:drawing>
          <wp:inline>
            <wp:extent cx="5334000" cy="3500437"/>
            <wp:effectExtent b="0" l="0" r="0" t="0"/>
            <wp:docPr descr="" title="" id="41" name="Picture"/>
            <a:graphic>
              <a:graphicData uri="http://schemas.openxmlformats.org/drawingml/2006/picture">
                <pic:pic>
                  <pic:nvPicPr>
                    <pic:cNvPr descr="fig3.png" id="42" name="Picture"/>
                    <pic:cNvPicPr>
                      <a:picLocks noChangeArrowheads="1" noChangeAspect="1"/>
                    </pic:cNvPicPr>
                  </pic:nvPicPr>
                  <pic:blipFill>
                    <a:blip r:embed="rId26"/>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rPr>
          <w:bCs/>
          <w:b/>
        </w:rPr>
        <w:t xml:space="preserve">الشكل 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NORMAL ALVEOLUS</w:t>
            </w:r>
          </w:p>
        </w:tc>
        <w:tc>
          <w:tcPr/>
          <w:p>
            <w:pPr>
              <w:pStyle w:val="Compact"/>
              <w:jc w:val="left"/>
            </w:pPr>
            <w:r>
              <w:t xml:space="preserve">السنخ الطبيعي</w:t>
            </w:r>
          </w:p>
        </w:tc>
      </w:tr>
      <w:tr>
        <w:tc>
          <w:tcPr/>
          <w:p>
            <w:pPr>
              <w:pStyle w:val="Compact"/>
              <w:jc w:val="left"/>
            </w:pPr>
            <w:r>
              <w:t xml:space="preserve">Bronchial epithelium</w:t>
            </w:r>
          </w:p>
        </w:tc>
        <w:tc>
          <w:tcPr/>
          <w:p>
            <w:pPr>
              <w:pStyle w:val="Compact"/>
              <w:jc w:val="left"/>
            </w:pPr>
            <w:r>
              <w:t xml:space="preserve">الظهارة القصبية</w:t>
            </w:r>
          </w:p>
        </w:tc>
      </w:tr>
      <w:tr>
        <w:tc>
          <w:tcPr/>
          <w:p>
            <w:pPr>
              <w:pStyle w:val="Compact"/>
              <w:jc w:val="left"/>
            </w:pPr>
            <w:r>
              <w:t xml:space="preserve">Type I cell</w:t>
            </w:r>
          </w:p>
        </w:tc>
        <w:tc>
          <w:tcPr/>
          <w:p>
            <w:pPr>
              <w:pStyle w:val="Compact"/>
              <w:jc w:val="left"/>
            </w:pPr>
            <w:r>
              <w:t xml:space="preserve">الخلية من النمط I</w:t>
            </w:r>
          </w:p>
        </w:tc>
      </w:tr>
      <w:tr>
        <w:tc>
          <w:tcPr/>
          <w:p>
            <w:pPr>
              <w:pStyle w:val="Compact"/>
              <w:jc w:val="left"/>
            </w:pPr>
            <w:r>
              <w:t xml:space="preserve">Alveolar macrophage</w:t>
            </w:r>
          </w:p>
        </w:tc>
        <w:tc>
          <w:tcPr/>
          <w:p>
            <w:pPr>
              <w:pStyle w:val="Compact"/>
              <w:jc w:val="left"/>
            </w:pPr>
            <w:r>
              <w:t xml:space="preserve">البلعم السنخي</w:t>
            </w:r>
          </w:p>
        </w:tc>
      </w:tr>
      <w:tr>
        <w:tc>
          <w:tcPr/>
          <w:p>
            <w:pPr>
              <w:pStyle w:val="Compact"/>
              <w:jc w:val="left"/>
            </w:pPr>
            <w:r>
              <w:t xml:space="preserve">Capillary</w:t>
            </w:r>
          </w:p>
        </w:tc>
        <w:tc>
          <w:tcPr/>
          <w:p>
            <w:pPr>
              <w:pStyle w:val="Compact"/>
              <w:jc w:val="left"/>
            </w:pPr>
            <w:r>
              <w:t xml:space="preserve">الشعيرة الدموية</w:t>
            </w:r>
          </w:p>
        </w:tc>
      </w:tr>
      <w:tr>
        <w:tc>
          <w:tcPr/>
          <w:p>
            <w:pPr>
              <w:pStyle w:val="Compact"/>
              <w:jc w:val="left"/>
            </w:pPr>
            <w:r>
              <w:t xml:space="preserve">ACUTE LUNG INJURY</w:t>
            </w:r>
          </w:p>
        </w:tc>
        <w:tc>
          <w:tcPr/>
          <w:p>
            <w:pPr>
              <w:pStyle w:val="Compact"/>
              <w:jc w:val="left"/>
            </w:pPr>
            <w:r>
              <w:t xml:space="preserve">أذية الرئة الحادة</w:t>
            </w:r>
          </w:p>
        </w:tc>
      </w:tr>
      <w:tr>
        <w:tc>
          <w:tcPr/>
          <w:p>
            <w:pPr>
              <w:pStyle w:val="Compact"/>
              <w:jc w:val="left"/>
            </w:pPr>
            <w:r>
              <w:t xml:space="preserve">Sloughed bronchial epithelium</w:t>
            </w:r>
          </w:p>
        </w:tc>
        <w:tc>
          <w:tcPr/>
          <w:p>
            <w:pPr>
              <w:pStyle w:val="Compact"/>
              <w:jc w:val="left"/>
            </w:pPr>
            <w:r>
              <w:t xml:space="preserve">الظهارة القصبية المتقشرة</w:t>
            </w:r>
          </w:p>
        </w:tc>
      </w:tr>
      <w:tr>
        <w:tc>
          <w:tcPr/>
          <w:p>
            <w:pPr>
              <w:pStyle w:val="Compact"/>
              <w:jc w:val="left"/>
            </w:pPr>
            <w:r>
              <w:t xml:space="preserve">Necrotic type I cell</w:t>
            </w:r>
          </w:p>
        </w:tc>
        <w:tc>
          <w:tcPr/>
          <w:p>
            <w:pPr>
              <w:pStyle w:val="Compact"/>
              <w:jc w:val="left"/>
            </w:pPr>
            <w:r>
              <w:t xml:space="preserve">خلية من النمط I متنخرة</w:t>
            </w:r>
          </w:p>
        </w:tc>
      </w:tr>
      <w:tr>
        <w:tc>
          <w:tcPr/>
          <w:p>
            <w:pPr>
              <w:pStyle w:val="Compact"/>
              <w:jc w:val="left"/>
            </w:pPr>
            <w:r>
              <w:t xml:space="preserve">Leukotrienes</w:t>
            </w:r>
          </w:p>
        </w:tc>
        <w:tc>
          <w:tcPr/>
          <w:p>
            <w:pPr>
              <w:pStyle w:val="Compact"/>
              <w:jc w:val="left"/>
            </w:pPr>
            <w:r>
              <w:t xml:space="preserve">اللوكوترينات</w:t>
            </w:r>
          </w:p>
        </w:tc>
      </w:tr>
      <w:tr>
        <w:tc>
          <w:tcPr/>
          <w:p>
            <w:pPr>
              <w:pStyle w:val="Compact"/>
              <w:jc w:val="left"/>
            </w:pPr>
            <w:r>
              <w:t xml:space="preserve">PAF</w:t>
            </w:r>
          </w:p>
        </w:tc>
        <w:tc>
          <w:tcPr/>
          <w:p>
            <w:pPr>
              <w:pStyle w:val="Compact"/>
              <w:jc w:val="left"/>
            </w:pPr>
            <w:r>
              <w:t xml:space="preserve">عامل تنشيط الصفيحات (Platelet-Activating Factor — PAF)</w:t>
            </w:r>
          </w:p>
        </w:tc>
      </w:tr>
      <w:tr>
        <w:tc>
          <w:tcPr/>
          <w:p>
            <w:pPr>
              <w:pStyle w:val="Compact"/>
              <w:jc w:val="left"/>
            </w:pPr>
            <w:r>
              <w:t xml:space="preserve">Proteases</w:t>
            </w:r>
          </w:p>
        </w:tc>
        <w:tc>
          <w:tcPr/>
          <w:p>
            <w:pPr>
              <w:pStyle w:val="Compact"/>
              <w:jc w:val="left"/>
            </w:pPr>
            <w:r>
              <w:t xml:space="preserve">البروتياز</w:t>
            </w:r>
          </w:p>
        </w:tc>
      </w:tr>
      <w:tr>
        <w:tc>
          <w:tcPr/>
          <w:p>
            <w:pPr>
              <w:pStyle w:val="Compact"/>
              <w:jc w:val="left"/>
            </w:pPr>
            <w:r>
              <w:t xml:space="preserve">Edema fluid</w:t>
            </w:r>
          </w:p>
        </w:tc>
        <w:tc>
          <w:tcPr/>
          <w:p>
            <w:pPr>
              <w:pStyle w:val="Compact"/>
              <w:jc w:val="left"/>
            </w:pPr>
            <w:r>
              <w:t xml:space="preserve">سائل الوذمة</w:t>
            </w:r>
          </w:p>
        </w:tc>
      </w:tr>
      <w:tr>
        <w:tc>
          <w:tcPr/>
          <w:p>
            <w:pPr>
              <w:pStyle w:val="Compact"/>
              <w:jc w:val="left"/>
            </w:pPr>
            <w:r>
              <w:t xml:space="preserve">Cellular debris</w:t>
            </w:r>
          </w:p>
        </w:tc>
        <w:tc>
          <w:tcPr/>
          <w:p>
            <w:pPr>
              <w:pStyle w:val="Compact"/>
              <w:jc w:val="left"/>
            </w:pPr>
            <w:r>
              <w:t xml:space="preserve">حُطام خلوي</w:t>
            </w:r>
          </w:p>
        </w:tc>
      </w:tr>
      <w:tr>
        <w:tc>
          <w:tcPr/>
          <w:p>
            <w:pPr>
              <w:pStyle w:val="Compact"/>
              <w:jc w:val="left"/>
            </w:pPr>
            <w:r>
              <w:t xml:space="preserve">TNF IL-1</w:t>
            </w:r>
          </w:p>
        </w:tc>
        <w:tc>
          <w:tcPr/>
          <w:p>
            <w:pPr>
              <w:pStyle w:val="Compact"/>
              <w:jc w:val="left"/>
            </w:pPr>
            <w:r>
              <w:t xml:space="preserve">عامل نخر الورم (Tumor Necrosis Factor — TNF)، إنترلوكين-1 (Interleukin-1 — IL-1)</w:t>
            </w:r>
          </w:p>
        </w:tc>
      </w:tr>
      <w:tr>
        <w:tc>
          <w:tcPr/>
          <w:p>
            <w:pPr>
              <w:pStyle w:val="Compact"/>
              <w:jc w:val="left"/>
            </w:pPr>
            <w:r>
              <w:t xml:space="preserve">Alveolus</w:t>
            </w:r>
          </w:p>
        </w:tc>
        <w:tc>
          <w:tcPr/>
          <w:p>
            <w:pPr>
              <w:pStyle w:val="Compact"/>
              <w:jc w:val="left"/>
            </w:pPr>
            <w:r>
              <w:t xml:space="preserve">السنخ</w:t>
            </w:r>
          </w:p>
        </w:tc>
      </w:tr>
      <w:tr>
        <w:tc>
          <w:tcPr/>
          <w:p>
            <w:pPr>
              <w:pStyle w:val="Compact"/>
              <w:jc w:val="left"/>
            </w:pPr>
            <w:r>
              <w:t xml:space="preserve">TNF</w:t>
            </w:r>
          </w:p>
        </w:tc>
        <w:tc>
          <w:tcPr/>
          <w:p>
            <w:pPr>
              <w:pStyle w:val="Compact"/>
              <w:jc w:val="left"/>
            </w:pPr>
            <w:r>
              <w:t xml:space="preserve">TNF — عامل نخر الورم</w:t>
            </w:r>
          </w:p>
        </w:tc>
      </w:tr>
      <w:tr>
        <w:tc>
          <w:tcPr/>
          <w:p>
            <w:pPr>
              <w:pStyle w:val="Compact"/>
              <w:jc w:val="left"/>
            </w:pPr>
            <w:r>
              <w:t xml:space="preserve">IL-8</w:t>
            </w:r>
          </w:p>
        </w:tc>
        <w:tc>
          <w:tcPr/>
          <w:p>
            <w:pPr>
              <w:pStyle w:val="Compact"/>
              <w:jc w:val="left"/>
            </w:pPr>
            <w:r>
              <w:t xml:space="preserve">IL-8 — إنترلوكين-8</w:t>
            </w:r>
          </w:p>
        </w:tc>
      </w:tr>
      <w:tr>
        <w:tc>
          <w:tcPr/>
          <w:p>
            <w:pPr>
              <w:pStyle w:val="Compact"/>
              <w:jc w:val="left"/>
            </w:pPr>
            <w:r>
              <w:t xml:space="preserve">Hyaline</w:t>
            </w:r>
          </w:p>
        </w:tc>
        <w:tc>
          <w:tcPr/>
          <w:p>
            <w:pPr>
              <w:pStyle w:val="Compact"/>
              <w:jc w:val="left"/>
            </w:pPr>
            <w:r>
              <w:t xml:space="preserve">الهيالين</w:t>
            </w:r>
          </w:p>
        </w:tc>
      </w:tr>
      <w:tr>
        <w:tc>
          <w:tcPr/>
          <w:p>
            <w:pPr>
              <w:pStyle w:val="Compact"/>
              <w:jc w:val="left"/>
            </w:pPr>
            <w:r>
              <w:t xml:space="preserve">Type II cell</w:t>
            </w:r>
          </w:p>
        </w:tc>
        <w:tc>
          <w:tcPr/>
          <w:p>
            <w:pPr>
              <w:pStyle w:val="Compact"/>
              <w:jc w:val="left"/>
            </w:pPr>
            <w:r>
              <w:t xml:space="preserve">الخلية من النمط II</w:t>
            </w:r>
          </w:p>
        </w:tc>
      </w:tr>
      <w:tr>
        <w:tc>
          <w:tcPr/>
          <w:p>
            <w:pPr>
              <w:pStyle w:val="Compact"/>
              <w:jc w:val="left"/>
            </w:pPr>
            <w:r>
              <w:t xml:space="preserve">membrane</w:t>
            </w:r>
          </w:p>
        </w:tc>
        <w:tc>
          <w:tcPr/>
          <w:p>
            <w:pPr>
              <w:pStyle w:val="Compact"/>
              <w:jc w:val="left"/>
            </w:pPr>
            <w:r>
              <w:t xml:space="preserve">الغشاء</w:t>
            </w:r>
          </w:p>
        </w:tc>
      </w:tr>
      <w:tr>
        <w:tc>
          <w:tcPr/>
          <w:p>
            <w:pPr>
              <w:pStyle w:val="Compact"/>
              <w:jc w:val="left"/>
            </w:pPr>
            <w:r>
              <w:t xml:space="preserve">Neutrophil sequestration and migration into alveolus</w:t>
            </w:r>
          </w:p>
        </w:tc>
        <w:tc>
          <w:tcPr/>
          <w:p>
            <w:pPr>
              <w:pStyle w:val="Compact"/>
              <w:jc w:val="left"/>
            </w:pPr>
            <w:r>
              <w:t xml:space="preserve">احتجاز العدلات وهجرتها إلى داخل السنخ</w:t>
            </w:r>
          </w:p>
        </w:tc>
      </w:tr>
    </w:tbl>
    <w:bookmarkEnd w:id="43"/>
    <w:bookmarkStart w:id="46" w:name="morphology"/>
    <w:p>
      <w:pPr>
        <w:pStyle w:val="Heading2"/>
      </w:pPr>
      <w:r>
        <w:rPr>
          <w:bCs/>
          <w:b/>
        </w:rPr>
        <w:t xml:space="preserve">Morphology:</w:t>
      </w:r>
    </w:p>
    <w:p>
      <w:pPr>
        <w:pStyle w:val="FirstParagraph"/>
      </w:pPr>
      <w:r>
        <w:rPr>
          <w:bCs/>
          <w:b/>
        </w:rPr>
        <w:t xml:space="preserve">الشكل التشريحي المرضي: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Capillary congestion</w:t>
            </w:r>
          </w:p>
        </w:tc>
        <w:tc>
          <w:tcPr/>
          <w:p>
            <w:pPr>
              <w:pStyle w:val="Compact"/>
              <w:jc w:val="left"/>
            </w:pPr>
            <w:r>
              <w:t xml:space="preserve">احتقان الشعيرات الدموية (Capillary congestion)</w:t>
            </w:r>
          </w:p>
        </w:tc>
      </w:tr>
      <w:tr>
        <w:tc>
          <w:tcPr/>
          <w:p>
            <w:pPr>
              <w:pStyle w:val="Compact"/>
              <w:jc w:val="left"/>
            </w:pPr>
            <w:r>
              <w:t xml:space="preserve">Necrosis of alveolar epithelial cells</w:t>
            </w:r>
          </w:p>
        </w:tc>
        <w:tc>
          <w:tcPr/>
          <w:p>
            <w:pPr>
              <w:pStyle w:val="Compact"/>
              <w:jc w:val="left"/>
            </w:pPr>
            <w:r>
              <w:t xml:space="preserve">نخر الخلايا الظهارية السنخية (Necrosis of alveolar epithelial cells)</w:t>
            </w:r>
          </w:p>
        </w:tc>
      </w:tr>
      <w:tr>
        <w:tc>
          <w:tcPr/>
          <w:p>
            <w:pPr>
              <w:pStyle w:val="Compact"/>
              <w:jc w:val="left"/>
            </w:pPr>
            <w:r>
              <w:t xml:space="preserve">Interstitial and intra-alveolar edema and haemorrhage</w:t>
            </w:r>
          </w:p>
        </w:tc>
        <w:tc>
          <w:tcPr/>
          <w:p>
            <w:pPr>
              <w:pStyle w:val="Compact"/>
              <w:jc w:val="left"/>
            </w:pPr>
            <w:r>
              <w:t xml:space="preserve">وذمة ونزف خلاليان وداخل سنخيين</w:t>
            </w:r>
          </w:p>
        </w:tc>
      </w:tr>
      <w:tr>
        <w:tc>
          <w:tcPr/>
          <w:p>
            <w:pPr>
              <w:pStyle w:val="Compact"/>
              <w:jc w:val="left"/>
            </w:pPr>
            <w:r>
              <w:t xml:space="preserve">Collections of neutrophils in capillaries</w:t>
            </w:r>
          </w:p>
        </w:tc>
        <w:tc>
          <w:tcPr/>
          <w:p>
            <w:pPr>
              <w:pStyle w:val="Compact"/>
              <w:jc w:val="left"/>
            </w:pPr>
            <w:r>
              <w:t xml:space="preserve">تجمعات من العدلات (Neutrophils) في الشعيرات الدموية</w:t>
            </w:r>
          </w:p>
        </w:tc>
      </w:tr>
      <w:tr>
        <w:tc>
          <w:tcPr/>
          <w:p>
            <w:pPr>
              <w:pStyle w:val="Compact"/>
              <w:jc w:val="left"/>
            </w:pPr>
            <w:r>
              <w:t xml:space="preserve">The most characteristic finding is the presence of hyaline memabranes, particularly lining the distended alveolar duct</w:t>
            </w:r>
          </w:p>
        </w:tc>
        <w:tc>
          <w:tcPr/>
          <w:p>
            <w:pPr>
              <w:pStyle w:val="Compact"/>
              <w:jc w:val="left"/>
            </w:pPr>
            <w:r>
              <w:t xml:space="preserve">الموجودة الأكثر نوعية هي وجود الأغشية الهيالينية (Hyaline membranes)، ولا سيما المبطِّنة للقناة السنخية المتوسعة (Distended alveolar duct)</w:t>
            </w:r>
          </w:p>
        </w:tc>
      </w:tr>
    </w:tbl>
    <w:p>
      <w:pPr>
        <w:pStyle w:val="BodyText"/>
      </w:pPr>
      <w:r>
        <w:rPr>
          <w:bCs/>
          <w:b/>
        </w:rPr>
        <w:t xml:space="preserve">Figure 10</w:t>
      </w:r>
    </w:p>
    <w:p>
      <w:pPr>
        <w:pStyle w:val="BodyText"/>
      </w:pPr>
      <w:r>
        <w:drawing>
          <wp:inline>
            <wp:extent cx="5334000" cy="3500437"/>
            <wp:effectExtent b="0" l="0" r="0" t="0"/>
            <wp:docPr descr="" title="" id="44" name="Picture"/>
            <a:graphic>
              <a:graphicData uri="http://schemas.openxmlformats.org/drawingml/2006/picture">
                <pic:pic>
                  <pic:nvPicPr>
                    <pic:cNvPr descr="fig4.png" id="45" name="Picture"/>
                    <pic:cNvPicPr>
                      <a:picLocks noChangeArrowheads="1" noChangeAspect="1"/>
                    </pic:cNvPicPr>
                  </pic:nvPicPr>
                  <pic:blipFill>
                    <a:blip r:embed="rId31"/>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rPr>
          <w:bCs/>
          <w:b/>
        </w:rPr>
        <w:t xml:space="preserve">الشكل 10</w:t>
      </w:r>
    </w:p>
    <w:bookmarkEnd w:id="46"/>
    <w:bookmarkEnd w:id="47"/>
    <w:bookmarkStart w:id="48" w:name="X880336746d4365973ac4fd064c0937798e13361"/>
    <w:p>
      <w:pPr>
        <w:pStyle w:val="Heading1"/>
      </w:pPr>
      <w:r>
        <w:rPr>
          <w:bCs/>
          <w:b/>
        </w:rPr>
        <w:t xml:space="preserve">OBSTRUCTIVE VERSUS RESTRICTIVE PULMONARY DISEASES</w:t>
      </w:r>
    </w:p>
    <w:p>
      <w:pPr>
        <w:pStyle w:val="FirstParagraph"/>
      </w:pPr>
      <w:r>
        <w:rPr>
          <w:bCs/>
          <w:b/>
        </w:rPr>
        <w:t xml:space="preserve">الأمراض الرئوية الانسدادية مقابل التقييدية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Diffuse pulmonary diseases can be classified into two categories:</w:t>
            </w:r>
          </w:p>
        </w:tc>
        <w:tc>
          <w:tcPr/>
          <w:p>
            <w:pPr>
              <w:pStyle w:val="Compact"/>
              <w:jc w:val="left"/>
            </w:pPr>
            <w:r>
              <w:t xml:space="preserve">يمكن تصنيف الأمراض الرئوية المنتشرة (Diffuse pulmonary diseases) إلى فئتين:</w:t>
            </w:r>
          </w:p>
        </w:tc>
      </w:tr>
      <w:tr>
        <w:tc>
          <w:tcPr/>
          <w:p>
            <w:pPr>
              <w:pStyle w:val="Compact"/>
              <w:jc w:val="left"/>
            </w:pPr>
            <w:r>
              <w:t xml:space="preserve">1. Obstructive (airway) disease, characterized by limitation of airflow, usually resulting from an increase in resistance caused by partial or complete obstruction at any level</w:t>
            </w:r>
          </w:p>
        </w:tc>
        <w:tc>
          <w:tcPr/>
          <w:p>
            <w:pPr>
              <w:pStyle w:val="Compact"/>
              <w:jc w:val="left"/>
            </w:pPr>
            <w:r>
              <w:rPr>
                <w:bCs/>
                <w:b/>
              </w:rPr>
              <w:t xml:space="preserve">‪1.‬</w:t>
            </w:r>
            <w:r>
              <w:t xml:space="preserve"> </w:t>
            </w:r>
            <w:r>
              <w:t xml:space="preserve">مرض انسدادي (Obstructive disease) (مرض المجاري الهوائية)، يتميز بتحدد جريان الهواء (Limitation of airflow)، وينتج عادةً عن زيادة في المقاومة (Resistance) بسبب انسداد جزئي أو كامل على أي مستوى.</w:t>
            </w:r>
          </w:p>
        </w:tc>
      </w:tr>
      <w:tr>
        <w:tc>
          <w:tcPr/>
          <w:p>
            <w:pPr>
              <w:pStyle w:val="Compact"/>
              <w:jc w:val="left"/>
            </w:pPr>
            <w:r>
              <w:t xml:space="preserve">2. Restrictive disease, characterized by reduced expansion of lung parenchyma accompanied by decreased total lung capacity.</w:t>
            </w:r>
          </w:p>
        </w:tc>
        <w:tc>
          <w:tcPr/>
          <w:p>
            <w:pPr>
              <w:pStyle w:val="Compact"/>
              <w:jc w:val="left"/>
            </w:pPr>
            <w:r>
              <w:rPr>
                <w:bCs/>
                <w:b/>
              </w:rPr>
              <w:t xml:space="preserve">‪2.‬</w:t>
            </w:r>
            <w:r>
              <w:t xml:space="preserve"> </w:t>
            </w:r>
            <w:r>
              <w:t xml:space="preserve">مرض تقييدي (Restrictive disease)، يتميز بنقص تمدد متن الرئة (Lung parenchyma) مترافقاً مع انخفاض السعة الرئوية الكلية (Total lung capacity).</w:t>
            </w:r>
          </w:p>
        </w:tc>
      </w:tr>
    </w:tbl>
    <w:bookmarkEnd w:id="48"/>
    <w:bookmarkStart w:id="49" w:name="obstructive-pulmonary-diseases"/>
    <w:p>
      <w:pPr>
        <w:pStyle w:val="Heading1"/>
      </w:pPr>
      <w:r>
        <w:rPr>
          <w:bCs/>
          <w:b/>
        </w:rPr>
        <w:t xml:space="preserve">OBSTRUCTIVE PULMONARY DISEASES</w:t>
      </w:r>
    </w:p>
    <w:p>
      <w:pPr>
        <w:pStyle w:val="FirstParagraph"/>
      </w:pPr>
      <w:r>
        <w:rPr>
          <w:bCs/>
          <w:b/>
        </w:rPr>
        <w:t xml:space="preserve">الأمراض الرئوية الانسدادية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The major diffuse obstructive disorders are: Emphysema, chronic bronchitis, bronchiectasis, &amp; asthma</w:t>
            </w:r>
          </w:p>
        </w:tc>
        <w:tc>
          <w:tcPr/>
          <w:p>
            <w:pPr>
              <w:pStyle w:val="Compact"/>
              <w:jc w:val="left"/>
            </w:pPr>
            <w:r>
              <w:t xml:space="preserve">الاضطرابات الانسدادية المنتشرة الرئيسية هي: انتفاخ الرئة (Emphysema)، التهاب القصبات المزمن (Chronic bronchitis)، توسع القصبات (Bronchiectasis)، والربو (Asthma).</w:t>
            </w:r>
          </w:p>
        </w:tc>
      </w:tr>
      <w:tr>
        <w:tc>
          <w:tcPr/>
          <w:p>
            <w:pPr>
              <w:pStyle w:val="Compact"/>
              <w:jc w:val="left"/>
            </w:pPr>
            <w:r>
              <w:t xml:space="preserve">The anatomic distribution of these disorders is different, as chronic bronchitis initially involves the large airways, whereas emphysema affects the acinus.</w:t>
            </w:r>
          </w:p>
        </w:tc>
        <w:tc>
          <w:tcPr/>
          <w:p>
            <w:pPr>
              <w:pStyle w:val="Compact"/>
              <w:jc w:val="left"/>
            </w:pPr>
            <w:r>
              <w:t xml:space="preserve">التوزع التشريحي لهذه الاضطرابات مختلف، إذ يصيب التهاب القصبات المزمن في البداية المجاري الهوائية الكبيرة (Large airways)، بينما يصيب انتفاخ الرئة العنَبة (Acinus).</w:t>
            </w:r>
          </w:p>
        </w:tc>
      </w:tr>
      <w:tr>
        <w:tc>
          <w:tcPr/>
          <w:p>
            <w:pPr>
              <w:pStyle w:val="Compact"/>
              <w:jc w:val="left"/>
            </w:pPr>
            <w:r>
              <w:t xml:space="preserve">Emphysema and chronic bronchitis often are grouped together under the rubric of chronic obstructive pulmonary disease (COPD).</w:t>
            </w:r>
          </w:p>
        </w:tc>
        <w:tc>
          <w:tcPr/>
          <w:p>
            <w:pPr>
              <w:pStyle w:val="Compact"/>
              <w:jc w:val="left"/>
            </w:pPr>
            <w:r>
              <w:t xml:space="preserve">كثيراً ما يُجمع انتفاخ الرئة والتهاب القصبات المزمن معاً تحت مسمى مرض الرئة الانسدادي المزمن (Chronic Obstructive Pulmonary Disease — COPD).</w:t>
            </w:r>
          </w:p>
        </w:tc>
      </w:tr>
    </w:tbl>
    <w:bookmarkEnd w:id="49"/>
    <w:bookmarkStart w:id="58" w:name="emphysema"/>
    <w:p>
      <w:pPr>
        <w:pStyle w:val="Heading1"/>
      </w:pPr>
      <w:r>
        <w:rPr>
          <w:bCs/>
          <w:b/>
        </w:rPr>
        <w:t xml:space="preserve">EMPHYSEMA</w:t>
      </w:r>
    </w:p>
    <w:p>
      <w:pPr>
        <w:pStyle w:val="FirstParagraph"/>
      </w:pPr>
      <w:r>
        <w:rPr>
          <w:bCs/>
          <w:b/>
        </w:rPr>
        <w:t xml:space="preserve">انتفاخ الرئة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Abnormal, permanent enlargement of the air spaces distal to the terminal bronchioles, accompanied by destruction of their walls without significant fibrosis.</w:t>
            </w:r>
          </w:p>
        </w:tc>
        <w:tc>
          <w:tcPr/>
          <w:p>
            <w:pPr>
              <w:pStyle w:val="Compact"/>
              <w:jc w:val="left"/>
            </w:pPr>
            <w:r>
              <w:t xml:space="preserve">تضخم غير طبيعي ودائم في الفراغات الهوائية الواقعة بعد القصيبات الانتهائية (Terminal bronchioles) (أي القاصية عنها)، يترافق مع تخرب في جدرانها دون تليف يُعتد به.</w:t>
            </w:r>
          </w:p>
        </w:tc>
      </w:tr>
      <w:tr>
        <w:tc>
          <w:tcPr/>
          <w:p>
            <w:pPr>
              <w:pStyle w:val="Compact"/>
              <w:jc w:val="left"/>
            </w:pPr>
            <w:r>
              <w:t xml:space="preserve">Due to imbalance of proteases and antiproteases.</w:t>
            </w:r>
          </w:p>
        </w:tc>
        <w:tc>
          <w:tcPr/>
          <w:p>
            <w:pPr>
              <w:pStyle w:val="Compact"/>
              <w:jc w:val="left"/>
            </w:pPr>
            <w:r>
              <w:t xml:space="preserve">ينجم عن اختلال التوازن بين البروتياز (Proteases) ومضادات البروتياز (Antiproteases).</w:t>
            </w:r>
          </w:p>
        </w:tc>
      </w:tr>
      <w:tr>
        <w:tc>
          <w:tcPr/>
          <w:p>
            <w:pPr>
              <w:pStyle w:val="Compact"/>
              <w:jc w:val="left"/>
            </w:pPr>
            <w:r>
              <w:t xml:space="preserve">Inflammation in the lung normally leads to release of proteases by neutrophils and macrophages.</w:t>
            </w:r>
          </w:p>
        </w:tc>
        <w:tc>
          <w:tcPr/>
          <w:p>
            <w:pPr>
              <w:pStyle w:val="Compact"/>
              <w:jc w:val="left"/>
            </w:pPr>
            <w:r>
              <w:t xml:space="preserve">يؤدي الالتهاب في الرئة في الحالة الطبيعية إلى تحرير البروتياز من العدلات (Neutrophils) والبلاعم (Macrophages).</w:t>
            </w:r>
          </w:p>
        </w:tc>
      </w:tr>
      <w:tr>
        <w:tc>
          <w:tcPr/>
          <w:p>
            <w:pPr>
              <w:pStyle w:val="Compact"/>
              <w:jc w:val="left"/>
            </w:pPr>
            <w:r>
              <w:t xml:space="preserve">α1-antitrypsin (A1AT) neutralizes proteases.</w:t>
            </w:r>
          </w:p>
        </w:tc>
        <w:tc>
          <w:tcPr/>
          <w:p>
            <w:pPr>
              <w:pStyle w:val="Compact"/>
              <w:jc w:val="left"/>
            </w:pPr>
            <w:r>
              <w:t xml:space="preserve">يعادل ألفا-1-أنتي تريبسين (α1-antitrypsin — A1AT) البروتياز.</w:t>
            </w:r>
          </w:p>
        </w:tc>
      </w:tr>
      <w:tr>
        <w:tc>
          <w:tcPr/>
          <w:p>
            <w:pPr>
              <w:pStyle w:val="Compact"/>
              <w:jc w:val="left"/>
            </w:pPr>
            <w:r>
              <w:t xml:space="preserve">Excessive inflammation or lack of A1AT leads to destruction of the alveolar air sacs</w:t>
            </w:r>
          </w:p>
        </w:tc>
        <w:tc>
          <w:tcPr/>
          <w:p>
            <w:pPr>
              <w:pStyle w:val="Compact"/>
              <w:jc w:val="left"/>
            </w:pPr>
            <w:r>
              <w:t xml:space="preserve">يؤدي الالتهاب المفرط أو نقص A1AT إلى تخرب الأكياس الهوائية السنخية (Alveolar air sacs).</w:t>
            </w:r>
          </w:p>
        </w:tc>
      </w:tr>
      <w:tr>
        <w:tc>
          <w:tcPr/>
          <w:p>
            <w:pPr>
              <w:pStyle w:val="Compact"/>
              <w:jc w:val="left"/>
            </w:pPr>
            <w:r>
              <w:t xml:space="preserve">Strongly associated with smoking.</w:t>
            </w:r>
          </w:p>
        </w:tc>
        <w:tc>
          <w:tcPr/>
          <w:p>
            <w:pPr>
              <w:pStyle w:val="Compact"/>
              <w:jc w:val="left"/>
            </w:pPr>
            <w:r>
              <w:t xml:space="preserve">يرتبط ارتباطاً وثيقاً بالتدخين (Smoking).</w:t>
            </w:r>
          </w:p>
        </w:tc>
      </w:tr>
      <w:tr>
        <w:tc>
          <w:tcPr/>
          <w:p>
            <w:pPr>
              <w:pStyle w:val="Compact"/>
              <w:jc w:val="left"/>
            </w:pPr>
            <w:r>
              <w:t xml:space="preserve">Clinical Features: Dyspnea usually is the first symptom, cough, wheezing and weight loss.</w:t>
            </w:r>
          </w:p>
        </w:tc>
        <w:tc>
          <w:tcPr/>
          <w:p>
            <w:pPr>
              <w:pStyle w:val="Compact"/>
              <w:jc w:val="left"/>
            </w:pPr>
            <w:r>
              <w:t xml:space="preserve">الصفات السريرية (Clinical Features): الزلة التنفسية (Dyspnea) هي عادةً العرض الأول، إضافةً إلى السعال (Cough) والأزيز (Wheezing) ونقص الوزن (Weight loss).</w:t>
            </w:r>
          </w:p>
        </w:tc>
      </w:tr>
      <w:tr>
        <w:tc>
          <w:tcPr/>
          <w:p>
            <w:pPr>
              <w:pStyle w:val="Compact"/>
              <w:jc w:val="left"/>
            </w:pPr>
            <w:r>
              <w:t xml:space="preserve">There are two types of emphysema cause significant airway obstruction:</w:t>
            </w:r>
          </w:p>
        </w:tc>
        <w:tc>
          <w:tcPr/>
          <w:p>
            <w:pPr>
              <w:pStyle w:val="Compact"/>
              <w:jc w:val="left"/>
            </w:pPr>
            <w:r>
              <w:t xml:space="preserve">هناك نوعان من انتفاخ الرئة يسببان انسداداً كبيراً في المجاري الهوائية:</w:t>
            </w:r>
          </w:p>
        </w:tc>
      </w:tr>
    </w:tbl>
    <w:bookmarkStart w:id="52" w:name="centrilobular-aka-centriacinar-emphysema"/>
    <w:p>
      <w:pPr>
        <w:pStyle w:val="Heading3"/>
      </w:pPr>
      <w:r>
        <w:rPr>
          <w:bCs/>
          <w:b/>
        </w:rPr>
        <w:t xml:space="preserve">Centrilobular (aka Centriacinar) Emphysema</w:t>
      </w:r>
    </w:p>
    <w:p>
      <w:pPr>
        <w:pStyle w:val="FirstParagraph"/>
      </w:pPr>
      <w:r>
        <w:rPr>
          <w:bCs/>
          <w:b/>
        </w:rPr>
        <w:t xml:space="preserve">انتفاخ الرئة مركزي الفُصيص (Centrilobular Emphysema)</w:t>
      </w:r>
      <w:r>
        <w:t xml:space="preserve">** — ويُعرف أيضاً بمركزي العنَبة ****(Centriacinar)**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This is a condition in which the patient has been smoking, which tends to be chemotactic to neutrophils. These neutrophils release excessive elastase that inactivate a.-1-antitrypsin, thereby destroying elastic tissue that normally maintains the airway patent. Granted, not all of the elastic tissue is lost. It tends to affect the elastic tissue in the upper lobe where air will be able to get in, but then gets trapped in the respiratory bronchiole, increasing residual volume.</w:t>
            </w:r>
          </w:p>
        </w:tc>
        <w:tc>
          <w:tcPr/>
          <w:p>
            <w:pPr>
              <w:pStyle w:val="Compact"/>
              <w:jc w:val="left"/>
            </w:pPr>
            <w:r>
              <w:t xml:space="preserve">هذه حالة يكون فيها المريض مدخناً، والتدخين يميل إلى أن يكون جاذباً كيميائياً (Chemotactic) للعدلات (Neutrophils). تُحرر هذه العدلات كمية مفرطة من الإيلاستاز (Elastase) الذي يثبّط ألفا-1-أنتي تريبسين (α-1-antitrypsin)، وبذلك يُدمَّر النسيج المرن (Elastic tissue) الذي يُبقي المجرى الهوائي مفتوحاً في الحالة الطبيعية. صحيح أنه لا يُفقد كل النسيج المرن، لكنه يميل إلى إصابة النسيج المرن في الفص العلوي (Upper lobe)، حيث يستطيع الهواء الدخول ولكنه يحتبس بعد ذلك في القصيبة التنفسية (Respiratory bronchiole)، مما يزيد الحجم المتبقي (Residual volume).</w:t>
            </w:r>
          </w:p>
        </w:tc>
      </w:tr>
    </w:tbl>
    <w:p>
      <w:pPr>
        <w:pStyle w:val="BodyText"/>
      </w:pPr>
      <w:r>
        <w:rPr>
          <w:bCs/>
          <w:b/>
        </w:rPr>
        <w:t xml:space="preserve">Figure 11</w:t>
      </w:r>
    </w:p>
    <w:p>
      <w:pPr>
        <w:pStyle w:val="BodyText"/>
      </w:pPr>
      <w:r>
        <w:drawing>
          <wp:inline>
            <wp:extent cx="5334000" cy="3500437"/>
            <wp:effectExtent b="0" l="0" r="0" t="0"/>
            <wp:docPr descr="" title="" id="50" name="Picture"/>
            <a:graphic>
              <a:graphicData uri="http://schemas.openxmlformats.org/drawingml/2006/picture">
                <pic:pic>
                  <pic:nvPicPr>
                    <pic:cNvPr descr="fig1.png" id="51" name="Picture"/>
                    <pic:cNvPicPr>
                      <a:picLocks noChangeArrowheads="1" noChangeAspect="1"/>
                    </pic:cNvPicPr>
                  </pic:nvPicPr>
                  <pic:blipFill>
                    <a:blip r:embed="rId20"/>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rPr>
          <w:bCs/>
          <w:b/>
        </w:rPr>
        <w:t xml:space="preserve">الشكل 11</w:t>
      </w:r>
    </w:p>
    <w:tbl>
      <w:tblPr>
        <w:tblStyle w:val="Table"/>
        <w:tblW w:type="auto" w:w="0"/>
        <w:tblLook w:firstRow="0" w:lastRow="0" w:firstColumn="0" w:lastColumn="0" w:noHBand="0" w:noVBand="0" w:val="0000"/>
        <w:jc w:val="start"/>
      </w:tblPr>
      <w:tblGrid>
        <w:gridCol w:w="3960"/>
        <w:gridCol w:w="3960"/>
      </w:tblGrid>
    </w:tbl>
    <w:bookmarkEnd w:id="52"/>
    <w:bookmarkStart w:id="57" w:name="panacinar-emphysema"/>
    <w:p>
      <w:pPr>
        <w:pStyle w:val="Heading3"/>
      </w:pPr>
      <w:r>
        <w:rPr>
          <w:bCs/>
          <w:b/>
        </w:rPr>
        <w:t xml:space="preserve">Panacinar Emphysema</w:t>
      </w:r>
    </w:p>
    <w:p>
      <w:pPr>
        <w:pStyle w:val="FirstParagraph"/>
      </w:pPr>
      <w:r>
        <w:rPr>
          <w:bCs/>
          <w:b/>
        </w:rPr>
        <w:t xml:space="preserve">انتفاخ الرئة شامل العنَبة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This is a condition in which the patient is genetically lacking a - 1-antitrypsin, and also can be seen in smokers. The entire respiratory unit of the entire lung has been destroyed. The genetics for a-1-antitrypsin deficiency include the following:</w:t>
            </w:r>
          </w:p>
        </w:tc>
        <w:tc>
          <w:tcPr/>
          <w:p>
            <w:pPr>
              <w:pStyle w:val="Compact"/>
              <w:jc w:val="left"/>
            </w:pPr>
            <w:r>
              <w:t xml:space="preserve">هذه حالة يعاني فيها المريض من نقص وراثي (Genetically lacking) في ألفا-1-أنتي تريبسين (α-1-antitrypsin)، ويمكن أن تُشاهد أيضاً لدى المدخنين. تكون الوحدة التنفسية بأكملها (Entire respiratory unit) في الرئة كلها قد دُمرت. تشمل وراثيات (Genetics) عوز ألفا-1-أنتي تريبسين ما يلي:</w:t>
            </w:r>
          </w:p>
        </w:tc>
      </w:tr>
      <w:tr>
        <w:tc>
          <w:tcPr/>
          <w:p>
            <w:pPr>
              <w:pStyle w:val="Compact"/>
              <w:jc w:val="left"/>
            </w:pPr>
            <w:r>
              <w:t xml:space="preserve">pi gene on c14/ - piZ allele codes for structurally deficient protein that accumulate in liver/ - piZZ in homozygous states associated with panacinar emphysema and hepatic cirrhosis</w:t>
            </w:r>
          </w:p>
        </w:tc>
        <w:tc>
          <w:tcPr/>
          <w:p>
            <w:pPr>
              <w:pStyle w:val="Compact"/>
              <w:jc w:val="left"/>
            </w:pPr>
            <w:r>
              <w:t xml:space="preserve">المورثة pi (pi gene) على الصبغي 14 (c14) / – يرمّز الأليل piZ (piZ allele) لبروتين ناقص بنيوياً (Structurally deficient protein) يتراكم في الكبد (Liver) / – النمط piZZ في الحالة متماثلة الزيجوت (Homozygous states) يرتبط بانتفاخ الرئة شامل العنَبة (Panacinar emphysema) وتشمّع الكبد (Hepatic cirrhosis).</w:t>
            </w:r>
          </w:p>
        </w:tc>
      </w:tr>
    </w:tbl>
    <w:p>
      <w:pPr>
        <w:pStyle w:val="BodyText"/>
      </w:pPr>
      <w:r>
        <w:rPr>
          <w:bCs/>
          <w:b/>
        </w:rPr>
        <w:t xml:space="preserve">Figure 12</w:t>
      </w:r>
    </w:p>
    <w:p>
      <w:pPr>
        <w:pStyle w:val="BodyText"/>
      </w:pPr>
      <w:r>
        <w:drawing>
          <wp:inline>
            <wp:extent cx="5334000" cy="3500437"/>
            <wp:effectExtent b="0" l="0" r="0" t="0"/>
            <wp:docPr descr="" title="" id="53" name="Picture"/>
            <a:graphic>
              <a:graphicData uri="http://schemas.openxmlformats.org/drawingml/2006/picture">
                <pic:pic>
                  <pic:nvPicPr>
                    <pic:cNvPr descr="fig2.png" id="54" name="Picture"/>
                    <pic:cNvPicPr>
                      <a:picLocks noChangeArrowheads="1" noChangeAspect="1"/>
                    </pic:cNvPicPr>
                  </pic:nvPicPr>
                  <pic:blipFill>
                    <a:blip r:embed="rId23"/>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rPr>
          <w:bCs/>
          <w:b/>
        </w:rPr>
        <w:t xml:space="preserve">الشكل 12</w:t>
      </w:r>
    </w:p>
    <w:tbl>
      <w:tblPr>
        <w:tblStyle w:val="Table"/>
        <w:tblW w:type="auto" w:w="0"/>
        <w:tblLook w:firstRow="0" w:lastRow="0" w:firstColumn="0" w:lastColumn="0" w:noHBand="0" w:noVBand="0" w:val="0000"/>
        <w:jc w:val="start"/>
      </w:tblPr>
      <w:tblGrid>
        <w:gridCol w:w="3960"/>
        <w:gridCol w:w="3960"/>
      </w:tblGrid>
    </w:tbl>
    <w:p>
      <w:pPr>
        <w:pStyle w:val="FirstParagraph"/>
      </w:pPr>
      <w:r>
        <w:rPr>
          <w:bCs/>
          <w:b/>
        </w:rPr>
        <w:t xml:space="preserve">Figure 13</w:t>
      </w:r>
    </w:p>
    <w:p>
      <w:pPr>
        <w:pStyle w:val="BodyText"/>
      </w:pPr>
      <w:r>
        <w:drawing>
          <wp:inline>
            <wp:extent cx="5334000" cy="3500437"/>
            <wp:effectExtent b="0" l="0" r="0" t="0"/>
            <wp:docPr descr="" title="" id="55" name="Picture"/>
            <a:graphic>
              <a:graphicData uri="http://schemas.openxmlformats.org/drawingml/2006/picture">
                <pic:pic>
                  <pic:nvPicPr>
                    <pic:cNvPr descr="fig3.png" id="56" name="Picture"/>
                    <pic:cNvPicPr>
                      <a:picLocks noChangeArrowheads="1" noChangeAspect="1"/>
                    </pic:cNvPicPr>
                  </pic:nvPicPr>
                  <pic:blipFill>
                    <a:blip r:embed="rId26"/>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rPr>
          <w:bCs/>
          <w:b/>
        </w:rPr>
        <w:t xml:space="preserve">الشكل 13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Marked enlargement of the air spaces, with destruction of alveolar septa but without fibrosis.</w:t>
            </w:r>
          </w:p>
        </w:tc>
        <w:tc>
          <w:tcPr/>
          <w:p>
            <w:pPr>
              <w:pStyle w:val="Compact"/>
              <w:jc w:val="left"/>
            </w:pPr>
            <w:r>
              <w:rPr>
                <w:iCs/>
                <w:i/>
              </w:rPr>
              <w:t xml:space="preserve">تضخم واضح في الفراغات الهوائية، مع تخرب في الحواجز السنخية</w:t>
            </w:r>
            <w:r>
              <w:rPr>
                <w:iCs/>
                <w:i/>
              </w:rPr>
              <w:t xml:space="preserve"> </w:t>
            </w:r>
            <w:r>
              <w:rPr>
                <w:bCs/>
                <w:b/>
                <w:iCs/>
                <w:i/>
              </w:rPr>
              <w:t xml:space="preserve">(Alveolar septa)</w:t>
            </w:r>
            <w:r>
              <w:rPr>
                <w:iCs/>
                <w:i/>
              </w:rPr>
              <w:t xml:space="preserve"> </w:t>
            </w:r>
            <w:r>
              <w:rPr>
                <w:iCs/>
                <w:i/>
              </w:rPr>
              <w:t xml:space="preserve">ولكن دون تليف</w:t>
            </w:r>
            <w:r>
              <w:rPr>
                <w:iCs/>
                <w:i/>
              </w:rPr>
              <w:t xml:space="preserve"> </w:t>
            </w:r>
            <w:r>
              <w:rPr>
                <w:bCs/>
                <w:b/>
                <w:iCs/>
                <w:i/>
              </w:rPr>
              <w:t xml:space="preserve">(Fibrosis)</w:t>
            </w:r>
            <w:r>
              <w:rPr>
                <w:iCs/>
                <w:i/>
              </w:rPr>
              <w:t xml:space="preserve">.</w:t>
            </w:r>
          </w:p>
        </w:tc>
      </w:tr>
    </w:tbl>
    <w:bookmarkEnd w:id="57"/>
    <w:bookmarkEnd w:id="58"/>
    <w:bookmarkStart w:id="63" w:name="chronic-bronchitis"/>
    <w:p>
      <w:pPr>
        <w:pStyle w:val="Heading1"/>
      </w:pPr>
      <w:r>
        <w:rPr>
          <w:bCs/>
          <w:b/>
        </w:rPr>
        <w:t xml:space="preserve">CHRONIC BRONCHITIS</w:t>
      </w:r>
    </w:p>
    <w:p>
      <w:pPr>
        <w:pStyle w:val="FirstParagraph"/>
      </w:pPr>
      <w:r>
        <w:rPr>
          <w:bCs/>
          <w:b/>
        </w:rPr>
        <w:t xml:space="preserve">التهاب القصبات المزمن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Chronic bronchitis is a clinical diagnosis: it is defined by the presence of a persistent productive cough for at least 3 consecutive months in at least 2 consecutive years.</w:t>
            </w:r>
          </w:p>
        </w:tc>
        <w:tc>
          <w:tcPr/>
          <w:p>
            <w:pPr>
              <w:pStyle w:val="Compact"/>
              <w:jc w:val="left"/>
            </w:pPr>
            <w:r>
              <w:t xml:space="preserve">التهاب القصبات المزمن تشخيص سريري (Clinical diagnosis): يُعرَّف بوجود سعال منتج مستمر (Persistent productive cough) لمدة 3 أشهر متتالية على الأقل في سنتين متتاليتين على الأقل.</w:t>
            </w:r>
          </w:p>
        </w:tc>
      </w:tr>
      <w:tr>
        <w:tc>
          <w:tcPr/>
          <w:p>
            <w:pPr>
              <w:pStyle w:val="Compact"/>
              <w:jc w:val="left"/>
            </w:pPr>
            <w:r>
              <w:t xml:space="preserve">Hypoxemia has an early onset versus emphysema.</w:t>
            </w:r>
          </w:p>
        </w:tc>
        <w:tc>
          <w:tcPr/>
          <w:p>
            <w:pPr>
              <w:pStyle w:val="Compact"/>
              <w:jc w:val="left"/>
            </w:pPr>
            <w:r>
              <w:t xml:space="preserve">نقص أكسجة الدم (Hypoxemia) له بدء مبكر مقارنةً بانتفاخ الرئة (Emphysema).</w:t>
            </w:r>
          </w:p>
        </w:tc>
      </w:tr>
    </w:tbl>
    <w:bookmarkStart w:id="61" w:name="pathogenesis-1"/>
    <w:p>
      <w:pPr>
        <w:pStyle w:val="Heading2"/>
      </w:pPr>
      <w:r>
        <w:rPr>
          <w:bCs/>
          <w:b/>
        </w:rPr>
        <w:t xml:space="preserve">Pathogenesis</w:t>
      </w:r>
    </w:p>
    <w:p>
      <w:pPr>
        <w:pStyle w:val="FirstParagraph"/>
      </w:pPr>
      <w:r>
        <w:rPr>
          <w:bCs/>
          <w:b/>
        </w:rPr>
        <w:t xml:space="preserve">الإمراضية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Chronic irritation by inhaled substances (especially by smoking).</w:t>
            </w:r>
          </w:p>
        </w:tc>
        <w:tc>
          <w:tcPr/>
          <w:p>
            <w:pPr>
              <w:pStyle w:val="Compact"/>
              <w:jc w:val="left"/>
            </w:pPr>
            <w:r>
              <w:t xml:space="preserve">تخريش مزمن (Chronic irritation) بالمواد المستنشَقة (ولا سيما بالتدخين).</w:t>
            </w:r>
          </w:p>
        </w:tc>
      </w:tr>
      <w:tr>
        <w:tc>
          <w:tcPr/>
          <w:p>
            <w:pPr>
              <w:pStyle w:val="Compact"/>
              <w:jc w:val="left"/>
            </w:pPr>
            <w:r>
              <w:t xml:space="preserve">The irritants also cause inflammation marked by the infiltration of macrophages, neutrophils, and lymphocytes.</w:t>
            </w:r>
          </w:p>
        </w:tc>
        <w:tc>
          <w:tcPr/>
          <w:p>
            <w:pPr>
              <w:pStyle w:val="Compact"/>
              <w:jc w:val="left"/>
            </w:pPr>
            <w:r>
              <w:t xml:space="preserve">تسبب المهيِّجات أيضاً التهاباً يتميز بارتشاح البلاعم (Macrophages) والعدلات (Neutrophils) والأَلْمفاويات (Lymphocytes).</w:t>
            </w:r>
          </w:p>
        </w:tc>
      </w:tr>
      <w:tr>
        <w:tc>
          <w:tcPr/>
          <w:p>
            <w:pPr>
              <w:pStyle w:val="Compact"/>
              <w:jc w:val="left"/>
            </w:pPr>
            <w:r>
              <w:t xml:space="preserve">Hyperplasia of submucosal glands results in hypersecretion of mucus (increased Reid index).</w:t>
            </w:r>
          </w:p>
        </w:tc>
        <w:tc>
          <w:tcPr/>
          <w:p>
            <w:pPr>
              <w:pStyle w:val="Compact"/>
              <w:jc w:val="left"/>
            </w:pPr>
            <w:r>
              <w:t xml:space="preserve">يؤدي فرط تنسج الغدد تحت المخاطية (Hyperplasia of submucosal glands) إلى فرط إفراز المخاط (Hypersecretion of mucus) (زيادة مؤشر ريد (Reid index)).</w:t>
            </w:r>
          </w:p>
        </w:tc>
      </w:tr>
    </w:tbl>
    <w:p>
      <w:pPr>
        <w:pStyle w:val="BodyText"/>
      </w:pPr>
      <w:r>
        <w:rPr>
          <w:bCs/>
          <w:b/>
        </w:rPr>
        <w:t xml:space="preserve">Figure 14</w:t>
      </w:r>
    </w:p>
    <w:p>
      <w:pPr>
        <w:pStyle w:val="BodyText"/>
      </w:pPr>
      <w:r>
        <w:drawing>
          <wp:inline>
            <wp:extent cx="5334000" cy="3500437"/>
            <wp:effectExtent b="0" l="0" r="0" t="0"/>
            <wp:docPr descr="" title="" id="59" name="Picture"/>
            <a:graphic>
              <a:graphicData uri="http://schemas.openxmlformats.org/drawingml/2006/picture">
                <pic:pic>
                  <pic:nvPicPr>
                    <pic:cNvPr descr="fig4.png" id="60" name="Picture"/>
                    <pic:cNvPicPr>
                      <a:picLocks noChangeArrowheads="1" noChangeAspect="1"/>
                    </pic:cNvPicPr>
                  </pic:nvPicPr>
                  <pic:blipFill>
                    <a:blip r:embed="rId31"/>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rPr>
          <w:bCs/>
          <w:b/>
        </w:rPr>
        <w:t xml:space="preserve">الشكل 14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O</w:t>
            </w:r>
          </w:p>
        </w:tc>
        <w:tc>
          <w:tcPr/>
          <w:p>
            <w:pPr>
              <w:pStyle w:val="Compact"/>
              <w:jc w:val="left"/>
            </w:pPr>
            <w:r>
              <w:t xml:space="preserve">O (رمز اللوحة)</w:t>
            </w:r>
          </w:p>
        </w:tc>
      </w:tr>
      <w:tr>
        <w:tc>
          <w:tcPr/>
          <w:p>
            <w:pPr>
              <w:pStyle w:val="Compact"/>
              <w:jc w:val="left"/>
            </w:pPr>
            <w:r>
              <w:t xml:space="preserve">Goblet cell.</w:t>
            </w:r>
          </w:p>
        </w:tc>
        <w:tc>
          <w:tcPr/>
          <w:p>
            <w:pPr>
              <w:pStyle w:val="Compact"/>
              <w:jc w:val="left"/>
            </w:pPr>
            <w:r>
              <w:t xml:space="preserve">الخلية الكأسية</w:t>
            </w:r>
          </w:p>
        </w:tc>
      </w:tr>
      <w:tr>
        <w:tc>
          <w:tcPr/>
          <w:p>
            <w:pPr>
              <w:pStyle w:val="Compact"/>
              <w:jc w:val="left"/>
            </w:pPr>
            <w:r>
              <w:t xml:space="preserve">Plasma cell</w:t>
            </w:r>
          </w:p>
        </w:tc>
        <w:tc>
          <w:tcPr/>
          <w:p>
            <w:pPr>
              <w:pStyle w:val="Compact"/>
              <w:jc w:val="left"/>
            </w:pPr>
            <w:r>
              <w:t xml:space="preserve">الخلية البلازمية</w:t>
            </w:r>
          </w:p>
        </w:tc>
      </w:tr>
      <w:tr>
        <w:tc>
          <w:tcPr/>
          <w:p>
            <w:pPr>
              <w:pStyle w:val="Compact"/>
              <w:jc w:val="left"/>
            </w:pPr>
            <w:r>
              <w:t xml:space="preserve">Lymphocyte</w:t>
            </w:r>
          </w:p>
        </w:tc>
        <w:tc>
          <w:tcPr/>
          <w:p>
            <w:pPr>
              <w:pStyle w:val="Compact"/>
              <w:jc w:val="left"/>
            </w:pPr>
            <w:r>
              <w:t xml:space="preserve">اللمفاوية</w:t>
            </w:r>
          </w:p>
        </w:tc>
      </w:tr>
      <w:tr>
        <w:tc>
          <w:tcPr/>
          <w:p>
            <w:pPr>
              <w:pStyle w:val="Compact"/>
              <w:jc w:val="left"/>
            </w:pPr>
            <w:r>
              <w:t xml:space="preserve">Smooth muscle.</w:t>
            </w:r>
          </w:p>
        </w:tc>
        <w:tc>
          <w:tcPr/>
          <w:p>
            <w:pPr>
              <w:pStyle w:val="Compact"/>
              <w:jc w:val="left"/>
            </w:pPr>
            <w:r>
              <w:t xml:space="preserve">العضلة الملساء</w:t>
            </w:r>
          </w:p>
        </w:tc>
      </w:tr>
      <w:tr>
        <w:tc>
          <w:tcPr/>
          <w:p>
            <w:pPr>
              <w:pStyle w:val="Compact"/>
              <w:jc w:val="left"/>
            </w:pPr>
            <w:r>
              <w:t xml:space="preserve">Marked increase in the mucus glands</w:t>
            </w:r>
          </w:p>
        </w:tc>
        <w:tc>
          <w:tcPr/>
          <w:p>
            <w:pPr>
              <w:pStyle w:val="Compact"/>
              <w:jc w:val="left"/>
            </w:pPr>
            <w:r>
              <w:t xml:space="preserve">زيادة واضحة في الغدد المخاطية</w:t>
            </w:r>
          </w:p>
        </w:tc>
      </w:tr>
      <w:tr>
        <w:tc>
          <w:tcPr/>
          <w:p>
            <w:pPr>
              <w:pStyle w:val="Compact"/>
              <w:jc w:val="left"/>
            </w:pPr>
            <w:r>
              <w:t xml:space="preserve">Mucus galnds</w:t>
            </w:r>
          </w:p>
        </w:tc>
        <w:tc>
          <w:tcPr/>
          <w:p>
            <w:pPr>
              <w:pStyle w:val="Compact"/>
              <w:jc w:val="left"/>
            </w:pPr>
            <w:r>
              <w:t xml:space="preserve">الغدد المخاطية (Mucus glands)</w:t>
            </w:r>
          </w:p>
        </w:tc>
      </w:tr>
      <w:tr>
        <w:tc>
          <w:tcPr/>
          <w:p>
            <w:pPr>
              <w:pStyle w:val="Compact"/>
              <w:jc w:val="left"/>
            </w:pPr>
            <w:r>
              <w:t xml:space="preserve">Cartilage</w:t>
            </w:r>
          </w:p>
        </w:tc>
        <w:tc>
          <w:tcPr/>
          <w:p>
            <w:pPr>
              <w:pStyle w:val="Compact"/>
              <w:jc w:val="left"/>
            </w:pPr>
            <w:r>
              <w:t xml:space="preserve">الغضروف</w:t>
            </w:r>
          </w:p>
        </w:tc>
      </w:tr>
      <w:tr>
        <w:tc>
          <w:tcPr/>
          <w:p>
            <w:pPr>
              <w:pStyle w:val="Compact"/>
              <w:jc w:val="left"/>
            </w:pPr>
            <w:r>
              <w:t xml:space="preserve">A</w:t>
            </w:r>
          </w:p>
        </w:tc>
        <w:tc>
          <w:tcPr/>
          <w:p>
            <w:pPr>
              <w:pStyle w:val="Compact"/>
              <w:jc w:val="left"/>
            </w:pPr>
            <w:r>
              <w:t xml:space="preserve">A (رمز اللوحة)</w:t>
            </w:r>
          </w:p>
        </w:tc>
      </w:tr>
      <w:tr>
        <w:tc>
          <w:tcPr/>
          <w:p>
            <w:pPr>
              <w:pStyle w:val="Compact"/>
              <w:jc w:val="left"/>
            </w:pPr>
            <w:r>
              <w:t xml:space="preserve">B</w:t>
            </w:r>
          </w:p>
        </w:tc>
        <w:tc>
          <w:tcPr/>
          <w:p>
            <w:pPr>
              <w:pStyle w:val="Compact"/>
              <w:jc w:val="left"/>
            </w:pPr>
            <w:r>
              <w:t xml:space="preserve">B (رمز اللوحة)</w:t>
            </w:r>
          </w:p>
        </w:tc>
      </w:tr>
    </w:tbl>
    <w:p>
      <w:pPr>
        <w:pStyle w:val="BodyText"/>
      </w:pPr>
      <w:r>
        <w:rPr>
          <w:bCs/>
          <w:b/>
        </w:rPr>
        <w:t xml:space="preserve">Figure 15</w:t>
      </w:r>
    </w:p>
    <w:p>
      <w:pPr>
        <w:pStyle w:val="BodyText"/>
      </w:pPr>
      <w:r>
        <w:rPr>
          <w:bCs/>
          <w:b/>
        </w:rPr>
        <w:t xml:space="preserve">الشكل 15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Chronic bronchitis.The lumen of the bronchus is above. Note the marked thickening of the mucous gland layer (approximately twice-normal) and squamous metaplasia of lung epithelium</w:t>
            </w:r>
          </w:p>
        </w:tc>
        <w:tc>
          <w:tcPr/>
          <w:p>
            <w:pPr>
              <w:pStyle w:val="Compact"/>
              <w:jc w:val="left"/>
            </w:pPr>
            <w:r>
              <w:rPr>
                <w:iCs/>
                <w:i/>
              </w:rPr>
              <w:t xml:space="preserve">التهاب القصبات المزمن</w:t>
            </w:r>
            <w:r>
              <w:rPr>
                <w:iCs/>
                <w:i/>
              </w:rPr>
              <w:t xml:space="preserve"> </w:t>
            </w:r>
            <w:r>
              <w:rPr>
                <w:bCs/>
                <w:b/>
                <w:iCs/>
                <w:i/>
              </w:rPr>
              <w:t xml:space="preserve">(Chronic bronchitis)</w:t>
            </w:r>
            <w:r>
              <w:rPr>
                <w:iCs/>
                <w:i/>
              </w:rPr>
              <w:t xml:space="preserve">. لمعة القصبة</w:t>
            </w:r>
            <w:r>
              <w:rPr>
                <w:iCs/>
                <w:i/>
              </w:rPr>
              <w:t xml:space="preserve"> </w:t>
            </w:r>
            <w:r>
              <w:rPr>
                <w:bCs/>
                <w:b/>
                <w:iCs/>
                <w:i/>
              </w:rPr>
              <w:t xml:space="preserve">(Lumen of the bronchus)</w:t>
            </w:r>
            <w:r>
              <w:rPr>
                <w:iCs/>
                <w:i/>
              </w:rPr>
              <w:t xml:space="preserve"> </w:t>
            </w:r>
            <w:r>
              <w:rPr>
                <w:iCs/>
                <w:i/>
              </w:rPr>
              <w:t xml:space="preserve">في الأعلى. لاحظ التثخن الواضح في طبقة الغدد المخاطية</w:t>
            </w:r>
            <w:r>
              <w:rPr>
                <w:iCs/>
                <w:i/>
              </w:rPr>
              <w:t xml:space="preserve"> </w:t>
            </w:r>
            <w:r>
              <w:rPr>
                <w:bCs/>
                <w:b/>
                <w:iCs/>
                <w:i/>
              </w:rPr>
              <w:t xml:space="preserve">(Mucous gland layer)</w:t>
            </w:r>
            <w:r>
              <w:rPr>
                <w:iCs/>
                <w:i/>
              </w:rPr>
              <w:t xml:space="preserve"> </w:t>
            </w:r>
            <w:r>
              <w:rPr>
                <w:iCs/>
                <w:i/>
              </w:rPr>
              <w:t xml:space="preserve">(نحو ضعف الطبيعي) والحُؤول الحرشفي</w:t>
            </w:r>
            <w:r>
              <w:rPr>
                <w:iCs/>
                <w:i/>
              </w:rPr>
              <w:t xml:space="preserve"> </w:t>
            </w:r>
            <w:r>
              <w:rPr>
                <w:bCs/>
                <w:b/>
                <w:iCs/>
                <w:i/>
              </w:rPr>
              <w:t xml:space="preserve">(Squamous metaplasia)</w:t>
            </w:r>
            <w:r>
              <w:rPr>
                <w:iCs/>
                <w:i/>
              </w:rPr>
              <w:t xml:space="preserve"> </w:t>
            </w:r>
            <w:r>
              <w:rPr>
                <w:iCs/>
                <w:i/>
              </w:rPr>
              <w:t xml:space="preserve">لظهارة الرئة.</w:t>
            </w:r>
          </w:p>
        </w:tc>
      </w:tr>
    </w:tbl>
    <w:bookmarkEnd w:id="61"/>
    <w:bookmarkStart w:id="62" w:name="clinical-findings"/>
    <w:p>
      <w:pPr>
        <w:pStyle w:val="Heading2"/>
      </w:pPr>
      <w:r>
        <w:rPr>
          <w:bCs/>
          <w:b/>
        </w:rPr>
        <w:t xml:space="preserve">Clinical Findings</w:t>
      </w:r>
    </w:p>
    <w:p>
      <w:pPr>
        <w:pStyle w:val="FirstParagraph"/>
      </w:pPr>
      <w:r>
        <w:rPr>
          <w:bCs/>
          <w:b/>
        </w:rPr>
        <w:t xml:space="preserve">الموجودات السريرية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Upon inspiration, 02 can bypass the mucus plugs and enter the alveoli, but the issue lies with the decreased ability to exhale, thus trapping C02 (t PAC02 ) and resulting in chronic respiratory acidosis: blue bloater (cyanosis and wheezing).</w:t>
            </w:r>
          </w:p>
        </w:tc>
        <w:tc>
          <w:tcPr/>
          <w:p>
            <w:pPr>
              <w:pStyle w:val="Compact"/>
              <w:jc w:val="left"/>
            </w:pPr>
            <w:r>
              <w:t xml:space="preserve">عند الشهيق (Inspiration)، يستطيع الأكسجين (O2) تجاوز السدادات المخاطية (Mucus plugs) والدخول إلى الأسناخ، لكن المشكلة تكمن في انخفاض القدرة على الزفير (Exhale)، وبالتالي احتباس ثاني أكسيد الكربون (CO2) (ارتفاع (PACO2)) مما يؤدي إلى حُماض تنفسي مزمن (Chronic respiratory acidosis): المنتفخ الأزرق (Blue bloater) (زرقة وأزيز).</w:t>
            </w:r>
          </w:p>
        </w:tc>
      </w:tr>
      <w:tr>
        <w:tc>
          <w:tcPr/>
          <w:p>
            <w:pPr>
              <w:pStyle w:val="Compact"/>
              <w:jc w:val="left"/>
            </w:pPr>
            <w:r>
              <w:t xml:space="preserve">Chest x-ray reveals a large, horizontally oriented heart.</w:t>
            </w:r>
          </w:p>
        </w:tc>
        <w:tc>
          <w:tcPr/>
          <w:p>
            <w:pPr>
              <w:pStyle w:val="Compact"/>
              <w:jc w:val="left"/>
            </w:pPr>
            <w:r>
              <w:t xml:space="preserve">يُظهر تصوير الصدر بالأشعة السينية (Chest x-ray) قلباً كبيراً موجَّهاً أفقياً (Horizontally oriented heart).</w:t>
            </w:r>
          </w:p>
        </w:tc>
      </w:tr>
    </w:tbl>
    <w:p>
      <w:pPr>
        <w:pStyle w:val="BodyText"/>
      </w:pPr>
      <w:r>
        <w:rPr>
          <w:bCs/>
          <w:b/>
        </w:rPr>
        <w:t xml:space="preserve">Figure 16</w:t>
      </w:r>
    </w:p>
    <w:p>
      <w:pPr>
        <w:pStyle w:val="BodyText"/>
      </w:pPr>
      <w:r>
        <w:rPr>
          <w:bCs/>
          <w:b/>
        </w:rPr>
        <w:t xml:space="preserve">الشكل 16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Large airways (trachea, bronchi)</w:t>
            </w:r>
          </w:p>
        </w:tc>
        <w:tc>
          <w:tcPr/>
          <w:p>
            <w:pPr>
              <w:pStyle w:val="Compact"/>
              <w:jc w:val="left"/>
            </w:pPr>
            <w:r>
              <w:t xml:space="preserve">المجاري الهوائية الكبيرة (الرغامى، القصبات)</w:t>
            </w:r>
          </w:p>
        </w:tc>
      </w:tr>
      <w:tr>
        <w:tc>
          <w:tcPr/>
          <w:p>
            <w:pPr>
              <w:pStyle w:val="Compact"/>
              <w:jc w:val="left"/>
            </w:pPr>
            <w:r>
              <w:t xml:space="preserve">Chronic Bronchitis</w:t>
            </w:r>
          </w:p>
        </w:tc>
        <w:tc>
          <w:tcPr/>
          <w:p>
            <w:pPr>
              <w:pStyle w:val="Compact"/>
              <w:jc w:val="left"/>
            </w:pPr>
            <w:r>
              <w:t xml:space="preserve">التهاب القصبات المزمن</w:t>
            </w:r>
          </w:p>
        </w:tc>
      </w:tr>
      <w:tr>
        <w:tc>
          <w:tcPr/>
          <w:p>
            <w:pPr>
              <w:pStyle w:val="Compact"/>
              <w:jc w:val="left"/>
            </w:pPr>
            <w:r>
              <w:t xml:space="preserve">Mucus hypersecretion</w:t>
            </w:r>
          </w:p>
        </w:tc>
        <w:tc>
          <w:tcPr/>
          <w:p>
            <w:pPr>
              <w:pStyle w:val="Compact"/>
              <w:jc w:val="left"/>
            </w:pPr>
            <w:r>
              <w:t xml:space="preserve">فرط إفراز المخاط</w:t>
            </w:r>
          </w:p>
        </w:tc>
      </w:tr>
      <w:tr>
        <w:tc>
          <w:tcPr/>
          <w:p>
            <w:pPr>
              <w:pStyle w:val="Compact"/>
              <w:jc w:val="left"/>
            </w:pPr>
            <w:r>
              <w:t xml:space="preserve">Inflammation (chronic bronchitis)</w:t>
            </w:r>
          </w:p>
        </w:tc>
        <w:tc>
          <w:tcPr/>
          <w:p>
            <w:pPr>
              <w:pStyle w:val="Compact"/>
              <w:jc w:val="left"/>
            </w:pPr>
            <w:r>
              <w:t xml:space="preserve">الالتهاب (التهاب القصبات المزمن)</w:t>
            </w:r>
          </w:p>
        </w:tc>
      </w:tr>
      <w:tr>
        <w:tc>
          <w:tcPr/>
          <w:p>
            <w:pPr>
              <w:pStyle w:val="Compact"/>
              <w:jc w:val="left"/>
            </w:pPr>
            <w:r>
              <w:t xml:space="preserve">Small airways</w:t>
            </w:r>
          </w:p>
        </w:tc>
        <w:tc>
          <w:tcPr/>
          <w:p>
            <w:pPr>
              <w:pStyle w:val="Compact"/>
              <w:jc w:val="left"/>
            </w:pPr>
            <w:r>
              <w:t xml:space="preserve">المجاري الهوائية الصغيرة</w:t>
            </w:r>
          </w:p>
        </w:tc>
      </w:tr>
      <w:tr>
        <w:tc>
          <w:tcPr/>
          <w:p>
            <w:pPr>
              <w:pStyle w:val="Compact"/>
              <w:jc w:val="left"/>
            </w:pPr>
            <w:r>
              <w:t xml:space="preserve">Peribronchiolar fibrosis</w:t>
            </w:r>
          </w:p>
        </w:tc>
        <w:tc>
          <w:tcPr/>
          <w:p>
            <w:pPr>
              <w:pStyle w:val="Compact"/>
              <w:jc w:val="left"/>
            </w:pPr>
            <w:r>
              <w:t xml:space="preserve">تليف حول القصيبات</w:t>
            </w:r>
          </w:p>
        </w:tc>
      </w:tr>
      <w:tr>
        <w:tc>
          <w:tcPr/>
          <w:p>
            <w:pPr>
              <w:pStyle w:val="Compact"/>
              <w:jc w:val="left"/>
            </w:pPr>
            <w:r>
              <w:t xml:space="preserve">Airway obstruction (chronic bronciolitis)</w:t>
            </w:r>
          </w:p>
        </w:tc>
        <w:tc>
          <w:tcPr/>
          <w:p>
            <w:pPr>
              <w:pStyle w:val="Compact"/>
              <w:jc w:val="left"/>
            </w:pPr>
            <w:r>
              <w:t xml:space="preserve">انسداد المجرى الهوائي (التهاب القصيبات المزمن)</w:t>
            </w:r>
          </w:p>
        </w:tc>
      </w:tr>
      <w:tr>
        <w:tc>
          <w:tcPr/>
          <w:p>
            <w:pPr>
              <w:pStyle w:val="Compact"/>
              <w:jc w:val="left"/>
            </w:pPr>
            <w:r>
              <w:t xml:space="preserve">Blue bloater</w:t>
            </w:r>
          </w:p>
        </w:tc>
        <w:tc>
          <w:tcPr/>
          <w:p>
            <w:pPr>
              <w:pStyle w:val="Compact"/>
              <w:jc w:val="left"/>
            </w:pPr>
            <w:r>
              <w:t xml:space="preserve">المنتفخ الأزرق</w:t>
            </w:r>
          </w:p>
        </w:tc>
      </w:tr>
      <w:tr>
        <w:tc>
          <w:tcPr/>
          <w:p>
            <w:pPr>
              <w:pStyle w:val="Compact"/>
              <w:jc w:val="left"/>
            </w:pPr>
            <w:r>
              <w:t xml:space="preserve">Emphysema</w:t>
            </w:r>
          </w:p>
        </w:tc>
        <w:tc>
          <w:tcPr/>
          <w:p>
            <w:pPr>
              <w:pStyle w:val="Compact"/>
              <w:jc w:val="left"/>
            </w:pPr>
            <w:r>
              <w:t xml:space="preserve">انتفاخ الرئة</w:t>
            </w:r>
          </w:p>
        </w:tc>
      </w:tr>
      <w:tr>
        <w:tc>
          <w:tcPr/>
          <w:p>
            <w:pPr>
              <w:pStyle w:val="Compact"/>
              <w:jc w:val="left"/>
            </w:pPr>
            <w:r>
              <w:t xml:space="preserve">Acinus (respiratory bronchiole, alveolar ducts, and alveoli</w:t>
            </w:r>
          </w:p>
        </w:tc>
        <w:tc>
          <w:tcPr/>
          <w:p>
            <w:pPr>
              <w:pStyle w:val="Compact"/>
              <w:jc w:val="left"/>
            </w:pPr>
            <w:r>
              <w:t xml:space="preserve">العنَبة (القصيبة التنفسية، القنوات السنخية، والأسناخ)</w:t>
            </w:r>
          </w:p>
        </w:tc>
      </w:tr>
      <w:tr>
        <w:tc>
          <w:tcPr/>
          <w:p>
            <w:pPr>
              <w:pStyle w:val="Compact"/>
              <w:jc w:val="left"/>
            </w:pPr>
            <w:r>
              <w:t xml:space="preserve">Loss of elastic recoil (emphysema)</w:t>
            </w:r>
          </w:p>
        </w:tc>
        <w:tc>
          <w:tcPr/>
          <w:p>
            <w:pPr>
              <w:pStyle w:val="Compact"/>
              <w:jc w:val="left"/>
            </w:pPr>
            <w:r>
              <w:t xml:space="preserve">فقدان الارتداد المرن (انتفاخ الرئة)</w:t>
            </w:r>
          </w:p>
        </w:tc>
      </w:tr>
      <w:tr>
        <w:tc>
          <w:tcPr/>
          <w:p>
            <w:pPr>
              <w:pStyle w:val="Compact"/>
              <w:jc w:val="left"/>
            </w:pPr>
            <w:r>
              <w:t xml:space="preserve">Air trapped</w:t>
            </w:r>
          </w:p>
        </w:tc>
        <w:tc>
          <w:tcPr/>
          <w:p>
            <w:pPr>
              <w:pStyle w:val="Compact"/>
              <w:jc w:val="left"/>
            </w:pPr>
            <w:r>
              <w:t xml:space="preserve">احتباس الهواء</w:t>
            </w:r>
          </w:p>
        </w:tc>
      </w:tr>
      <w:tr>
        <w:tc>
          <w:tcPr/>
          <w:p>
            <w:pPr>
              <w:pStyle w:val="Compact"/>
              <w:jc w:val="left"/>
            </w:pPr>
            <w:r>
              <w:t xml:space="preserve">Pink puffer</w:t>
            </w:r>
          </w:p>
        </w:tc>
        <w:tc>
          <w:tcPr/>
          <w:p>
            <w:pPr>
              <w:pStyle w:val="Compact"/>
              <w:jc w:val="left"/>
            </w:pPr>
            <w:r>
              <w:t xml:space="preserve">النافخ الوردي</w:t>
            </w:r>
          </w:p>
        </w:tc>
      </w:tr>
    </w:tbl>
    <w:bookmarkEnd w:id="62"/>
    <w:bookmarkEnd w:id="63"/>
    <w:bookmarkStart w:id="69" w:name="asthma"/>
    <w:p>
      <w:pPr>
        <w:pStyle w:val="Heading1"/>
      </w:pPr>
      <w:r>
        <w:rPr>
          <w:bCs/>
          <w:b/>
        </w:rPr>
        <w:t xml:space="preserve">ASTHMA</w:t>
      </w:r>
    </w:p>
    <w:p>
      <w:pPr>
        <w:pStyle w:val="FirstParagraph"/>
      </w:pPr>
      <w:r>
        <w:rPr>
          <w:bCs/>
          <w:b/>
        </w:rPr>
        <w:t xml:space="preserve">الربو</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Chronic relapsing inflammatory disorder of airways characterized by reversible bronchoconstriction.</w:t>
            </w:r>
          </w:p>
        </w:tc>
        <w:tc>
          <w:tcPr/>
          <w:p>
            <w:pPr>
              <w:pStyle w:val="Compact"/>
              <w:jc w:val="left"/>
            </w:pPr>
            <w:r>
              <w:t xml:space="preserve">اضطراب التهابي مزمن نكّاس في المجاري الهوائية يتميز بتضيق قصبي عكوس (Reversible bronchoconstriction).</w:t>
            </w:r>
          </w:p>
        </w:tc>
      </w:tr>
    </w:tbl>
    <w:bookmarkStart w:id="66" w:name="types"/>
    <w:p>
      <w:pPr>
        <w:pStyle w:val="Heading2"/>
      </w:pPr>
      <w:r>
        <w:rPr>
          <w:bCs/>
          <w:b/>
        </w:rPr>
        <w:t xml:space="preserve">Types</w:t>
      </w:r>
    </w:p>
    <w:p>
      <w:pPr>
        <w:pStyle w:val="FirstParagraph"/>
      </w:pPr>
      <w:r>
        <w:rPr>
          <w:bCs/>
          <w:b/>
        </w:rPr>
        <w:t xml:space="preserve">الأنواع</w:t>
      </w:r>
    </w:p>
    <w:bookmarkStart w:id="64" w:name="atopic-asthma-most-common"/>
    <w:p>
      <w:pPr>
        <w:pStyle w:val="Heading3"/>
      </w:pPr>
      <w:r>
        <w:rPr>
          <w:bCs/>
          <w:b/>
        </w:rPr>
        <w:t xml:space="preserve">Atopic Asthma (Most Common)</w:t>
      </w:r>
    </w:p>
    <w:p>
      <w:pPr>
        <w:pStyle w:val="FirstParagraph"/>
      </w:pPr>
      <w:r>
        <w:rPr>
          <w:bCs/>
          <w:b/>
        </w:rPr>
        <w:t xml:space="preserve">الربو التأتبي (Atopic Asthma)</w:t>
      </w:r>
      <w:r>
        <w:t xml:space="preserve">** (الأكثر شيوعاً)**</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Environmental antigens</w:t>
            </w:r>
          </w:p>
        </w:tc>
        <w:tc>
          <w:tcPr/>
          <w:p>
            <w:pPr>
              <w:pStyle w:val="Compact"/>
              <w:jc w:val="left"/>
            </w:pPr>
            <w:r>
              <w:t xml:space="preserve">مستضدات بيئية (Environmental antigens)</w:t>
            </w:r>
          </w:p>
        </w:tc>
      </w:tr>
      <w:tr>
        <w:tc>
          <w:tcPr/>
          <w:p>
            <w:pPr>
              <w:pStyle w:val="Compact"/>
              <w:jc w:val="left"/>
            </w:pPr>
            <w:r>
              <w:t xml:space="preserve">Type I hypersensitivity via IgE bound to mast cells</w:t>
            </w:r>
          </w:p>
        </w:tc>
        <w:tc>
          <w:tcPr/>
          <w:p>
            <w:pPr>
              <w:pStyle w:val="Compact"/>
              <w:jc w:val="left"/>
            </w:pPr>
            <w:r>
              <w:t xml:space="preserve">فرط تحسس من النمط I (Type I hypersensitivity) عبر الغلوبولين المناعي E (Immunoglobulin E — IgE) المرتبط بالخلايا البدينة (Mast cells)</w:t>
            </w:r>
          </w:p>
        </w:tc>
      </w:tr>
      <w:tr>
        <w:tc>
          <w:tcPr/>
          <w:p>
            <w:pPr>
              <w:pStyle w:val="Compact"/>
              <w:jc w:val="left"/>
            </w:pPr>
            <w:r>
              <w:t xml:space="preserve">A positive family history of atopy and/or asthma is common</w:t>
            </w:r>
          </w:p>
        </w:tc>
        <w:tc>
          <w:tcPr/>
          <w:p>
            <w:pPr>
              <w:pStyle w:val="Compact"/>
              <w:jc w:val="left"/>
            </w:pPr>
            <w:r>
              <w:t xml:space="preserve">القصة العائلية الإيجابية للتأتب (Atopy) و/أو الربو شائعة</w:t>
            </w:r>
          </w:p>
        </w:tc>
      </w:tr>
      <w:tr>
        <w:tc>
          <w:tcPr/>
          <w:p>
            <w:pPr>
              <w:pStyle w:val="Compact"/>
              <w:jc w:val="left"/>
            </w:pPr>
            <w:r>
              <w:t xml:space="preserve">Begins in childhood</w:t>
            </w:r>
          </w:p>
        </w:tc>
        <w:tc>
          <w:tcPr/>
          <w:p>
            <w:pPr>
              <w:pStyle w:val="Compact"/>
              <w:jc w:val="left"/>
            </w:pPr>
            <w:r>
              <w:t xml:space="preserve">يبدأ في الطفولة (Childhood)</w:t>
            </w:r>
          </w:p>
        </w:tc>
      </w:tr>
    </w:tbl>
    <w:bookmarkEnd w:id="64"/>
    <w:bookmarkStart w:id="65" w:name="intrinsic-asthma"/>
    <w:p>
      <w:pPr>
        <w:pStyle w:val="Heading3"/>
      </w:pPr>
      <w:r>
        <w:rPr>
          <w:bCs/>
          <w:b/>
        </w:rPr>
        <w:t xml:space="preserve">Intrinsic Asthma</w:t>
      </w:r>
    </w:p>
    <w:p>
      <w:pPr>
        <w:pStyle w:val="FirstParagraph"/>
      </w:pPr>
      <w:r>
        <w:rPr>
          <w:bCs/>
          <w:b/>
        </w:rPr>
        <w:t xml:space="preserve">الربو الداخلي المنشأ</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Initiated by diverse, nonimmune mechanisms: aspirin, viral infections, exercise</w:t>
            </w:r>
          </w:p>
        </w:tc>
        <w:tc>
          <w:tcPr/>
          <w:p>
            <w:pPr>
              <w:pStyle w:val="Compact"/>
              <w:jc w:val="left"/>
            </w:pPr>
            <w:r>
              <w:t xml:space="preserve">يبدأ بآليات متنوعة غير مناعية (Nonimmune mechanisms): الأسبرين (Aspirin)، الالتهابات الفيروسية (Viral infections)، الجهد (Exercise)</w:t>
            </w:r>
          </w:p>
        </w:tc>
      </w:tr>
      <w:tr>
        <w:tc>
          <w:tcPr/>
          <w:p>
            <w:pPr>
              <w:pStyle w:val="Compact"/>
              <w:jc w:val="left"/>
            </w:pPr>
            <w:r>
              <w:t xml:space="preserve">A positive family history of asthma is less common</w:t>
            </w:r>
          </w:p>
        </w:tc>
        <w:tc>
          <w:tcPr/>
          <w:p>
            <w:pPr>
              <w:pStyle w:val="Compact"/>
              <w:jc w:val="left"/>
            </w:pPr>
            <w:r>
              <w:t xml:space="preserve">القصة العائلية الإيجابية للربو أقل شيوعاً</w:t>
            </w:r>
          </w:p>
        </w:tc>
      </w:tr>
      <w:tr>
        <w:tc>
          <w:tcPr/>
          <w:p>
            <w:pPr>
              <w:pStyle w:val="Compact"/>
              <w:jc w:val="left"/>
            </w:pPr>
            <w:r>
              <w:t xml:space="preserve">Think adults</w:t>
            </w:r>
          </w:p>
        </w:tc>
        <w:tc>
          <w:tcPr/>
          <w:p>
            <w:pPr>
              <w:pStyle w:val="Compact"/>
              <w:jc w:val="left"/>
            </w:pPr>
            <w:r>
              <w:t xml:space="preserve">فكّر بالبالغين (Think adults)</w:t>
            </w:r>
          </w:p>
        </w:tc>
      </w:tr>
    </w:tbl>
    <w:bookmarkEnd w:id="65"/>
    <w:bookmarkEnd w:id="66"/>
    <w:bookmarkStart w:id="67" w:name="pathogenesis-2"/>
    <w:p>
      <w:pPr>
        <w:pStyle w:val="Heading2"/>
      </w:pPr>
      <w:r>
        <w:rPr>
          <w:bCs/>
          <w:b/>
        </w:rPr>
        <w:t xml:space="preserve">Pathogenesis</w:t>
      </w:r>
    </w:p>
    <w:p>
      <w:pPr>
        <w:pStyle w:val="FirstParagraph"/>
      </w:pPr>
      <w:r>
        <w:rPr>
          <w:bCs/>
          <w:b/>
        </w:rPr>
        <w:t xml:space="preserve">الإمراضية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Chronic airway inflammation and bronchial hyper-responsiveness</w:t>
            </w:r>
          </w:p>
        </w:tc>
        <w:tc>
          <w:tcPr/>
          <w:p>
            <w:pPr>
              <w:pStyle w:val="Compact"/>
              <w:jc w:val="left"/>
            </w:pPr>
            <w:r>
              <w:t xml:space="preserve">التهاب مزمن في المجاري الهوائية (Chronic airway inflammation) وفرط استجابة قصبية (Bronchial hyper-responsiveness)</w:t>
            </w:r>
          </w:p>
        </w:tc>
      </w:tr>
      <w:tr>
        <w:tc>
          <w:tcPr/>
          <w:p>
            <w:pPr>
              <w:pStyle w:val="Compact"/>
              <w:jc w:val="left"/>
            </w:pPr>
            <w:r>
              <w:t xml:space="preserve">Antigens stimulate induction of CD4+Th2 -cells</w:t>
            </w:r>
          </w:p>
        </w:tc>
        <w:tc>
          <w:tcPr/>
          <w:p>
            <w:pPr>
              <w:pStyle w:val="Compact"/>
              <w:jc w:val="left"/>
            </w:pPr>
            <w:r>
              <w:t xml:space="preserve">تحفّز المستضدات (Antigens) تفعيل الخلايا اللمفاوية التائية المساعدة من النمط 2 CD4+ (CD4+ Th2 cells)</w:t>
            </w:r>
          </w:p>
        </w:tc>
      </w:tr>
      <w:tr>
        <w:tc>
          <w:tcPr/>
          <w:p>
            <w:pPr>
              <w:pStyle w:val="Compact"/>
              <w:jc w:val="left"/>
            </w:pPr>
            <w:r>
              <w:t xml:space="preserve">Mast cell release, inflammation, and bronchoconstriction</w:t>
            </w:r>
          </w:p>
        </w:tc>
        <w:tc>
          <w:tcPr/>
          <w:p>
            <w:pPr>
              <w:pStyle w:val="Compact"/>
              <w:jc w:val="left"/>
            </w:pPr>
            <w:r>
              <w:t xml:space="preserve">تحرير محتويات الخلايا البدينة (Mast cell release)، والالتهاب (Inflammation)، والتضيق القصبي (Bronchoconstriction)</w:t>
            </w:r>
          </w:p>
        </w:tc>
      </w:tr>
    </w:tbl>
    <w:bookmarkEnd w:id="67"/>
    <w:bookmarkStart w:id="68" w:name="clinical-features-1"/>
    <w:p>
      <w:pPr>
        <w:pStyle w:val="Heading2"/>
      </w:pPr>
      <w:r>
        <w:rPr>
          <w:bCs/>
          <w:b/>
        </w:rPr>
        <w:t xml:space="preserve">Clinical Features</w:t>
      </w:r>
    </w:p>
    <w:p>
      <w:pPr>
        <w:pStyle w:val="FirstParagraph"/>
      </w:pPr>
      <w:r>
        <w:rPr>
          <w:bCs/>
          <w:b/>
        </w:rPr>
        <w:t xml:space="preserve">الصفات السريرية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Attack lasts several hours, particularly at night and/or early in the morning</w:t>
            </w:r>
          </w:p>
        </w:tc>
        <w:tc>
          <w:tcPr/>
          <w:p>
            <w:pPr>
              <w:pStyle w:val="Compact"/>
              <w:jc w:val="left"/>
            </w:pPr>
            <w:r>
              <w:t xml:space="preserve">تستمر النوبة عدة ساعات، ولا سيما في الليل و/أو في الصباح الباكر</w:t>
            </w:r>
          </w:p>
        </w:tc>
      </w:tr>
      <w:tr>
        <w:tc>
          <w:tcPr/>
          <w:p>
            <w:pPr>
              <w:pStyle w:val="Compact"/>
              <w:jc w:val="left"/>
            </w:pPr>
            <w:r>
              <w:t xml:space="preserve">Prolonged coughing, with dyspnea and wheezing on expiration</w:t>
            </w:r>
          </w:p>
        </w:tc>
        <w:tc>
          <w:tcPr/>
          <w:p>
            <w:pPr>
              <w:pStyle w:val="Compact"/>
              <w:jc w:val="left"/>
            </w:pPr>
            <w:r>
              <w:t xml:space="preserve">سعال مطوّل (Prolonged coughing) مع زلة تنفسية (Dyspnea) وأزيز (Wheezing) عند الزفير (Expiration)</w:t>
            </w:r>
          </w:p>
        </w:tc>
      </w:tr>
      <w:tr>
        <w:tc>
          <w:tcPr/>
          <w:p>
            <w:pPr>
              <w:pStyle w:val="Compact"/>
              <w:jc w:val="left"/>
            </w:pPr>
            <w:r>
              <w:t xml:space="preserve">Status asthmaticus : Severe form of asthma leading to respiratory failure</w:t>
            </w:r>
          </w:p>
        </w:tc>
        <w:tc>
          <w:tcPr/>
          <w:p>
            <w:pPr>
              <w:pStyle w:val="Compact"/>
              <w:jc w:val="left"/>
            </w:pPr>
            <w:r>
              <w:t xml:space="preserve">الحالة الربوية المستمرة (Status asthmaticus): شكل شديد من الربو يؤدي إلى قصور تنفسي (Respiratory failure)</w:t>
            </w:r>
          </w:p>
        </w:tc>
      </w:tr>
      <w:tr>
        <w:tc>
          <w:tcPr/>
          <w:p>
            <w:pPr>
              <w:pStyle w:val="Compact"/>
              <w:jc w:val="left"/>
            </w:pPr>
            <w:r>
              <w:t xml:space="preserve">Episodic, reversible airway disease</w:t>
            </w:r>
          </w:p>
        </w:tc>
        <w:tc>
          <w:tcPr/>
          <w:p>
            <w:pPr>
              <w:pStyle w:val="Compact"/>
              <w:jc w:val="left"/>
            </w:pPr>
            <w:r>
              <w:t xml:space="preserve">مرض مجرى هوائي نوبي (Episodic) وعكوس (Reversible)</w:t>
            </w:r>
          </w:p>
        </w:tc>
      </w:tr>
    </w:tbl>
    <w:p>
      <w:pPr>
        <w:pStyle w:val="BodyText"/>
      </w:pPr>
      <w:r>
        <w:rPr>
          <w:bCs/>
          <w:b/>
        </w:rPr>
        <w:t xml:space="preserve">Figure 17</w:t>
      </w:r>
    </w:p>
    <w:p>
      <w:pPr>
        <w:pStyle w:val="BodyText"/>
      </w:pPr>
      <w:r>
        <w:rPr>
          <w:bCs/>
          <w:b/>
        </w:rPr>
        <w:t xml:space="preserve">الشكل 17</w:t>
      </w:r>
    </w:p>
    <w:tbl>
      <w:tblPr>
        <w:tblStyle w:val="Table"/>
        <w:tblW w:type="auto" w:w="0"/>
        <w:tblLook w:firstRow="0" w:lastRow="0" w:firstColumn="0" w:lastColumn="0" w:noHBand="0" w:noVBand="0" w:val="0000"/>
        <w:jc w:val="start"/>
      </w:tblPr>
      <w:tblGrid>
        <w:gridCol w:w="3960"/>
        <w:gridCol w:w="3960"/>
      </w:tblGrid>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Comparison of a normal airway and an airway involved by asthma The asthmatic airway is marked by accumulation of mucus in the bronchial lumen secondary to an increase in the number of mucus-secreting goblet cells in the mucosa and hypertrophy of submucosal glands; intense chronic inflammation due to recruitment of eosinophils, macrophages, and other inflammatory cells; thickened basement membrane; and hypertrophy and hyperplasia of smooth muscle cells.</w:t>
            </w:r>
          </w:p>
        </w:tc>
        <w:tc>
          <w:tcPr/>
          <w:p>
            <w:pPr>
              <w:pStyle w:val="Compact"/>
              <w:jc w:val="left"/>
            </w:pPr>
            <w:r>
              <w:rPr>
                <w:iCs/>
                <w:i/>
              </w:rPr>
              <w:t xml:space="preserve">مقارنة بين مجرى هوائي طبيعي ومجرى هوائي مصاب بالربو. يتميز المجرى الهوائي الربوي بتراكم المخاط</w:t>
            </w:r>
            <w:r>
              <w:rPr>
                <w:iCs/>
                <w:i/>
              </w:rPr>
              <w:t xml:space="preserve"> </w:t>
            </w:r>
            <w:r>
              <w:rPr>
                <w:bCs/>
                <w:b/>
                <w:iCs/>
                <w:i/>
              </w:rPr>
              <w:t xml:space="preserve">(Mucus)</w:t>
            </w:r>
            <w:r>
              <w:rPr>
                <w:iCs/>
                <w:i/>
              </w:rPr>
              <w:t xml:space="preserve"> </w:t>
            </w:r>
            <w:r>
              <w:rPr>
                <w:iCs/>
                <w:i/>
              </w:rPr>
              <w:t xml:space="preserve">في لمعة القصبة</w:t>
            </w:r>
            <w:r>
              <w:rPr>
                <w:iCs/>
                <w:i/>
              </w:rPr>
              <w:t xml:space="preserve"> </w:t>
            </w:r>
            <w:r>
              <w:rPr>
                <w:bCs/>
                <w:b/>
                <w:iCs/>
                <w:i/>
              </w:rPr>
              <w:t xml:space="preserve">(Bronchial lumen)</w:t>
            </w:r>
            <w:r>
              <w:rPr>
                <w:iCs/>
                <w:i/>
              </w:rPr>
              <w:t xml:space="preserve"> </w:t>
            </w:r>
            <w:r>
              <w:rPr>
                <w:iCs/>
                <w:i/>
              </w:rPr>
              <w:t xml:space="preserve">الناتج عن زيادة عدد الخلايا الكأسية المفرزة للمخاط</w:t>
            </w:r>
            <w:r>
              <w:rPr>
                <w:iCs/>
                <w:i/>
              </w:rPr>
              <w:t xml:space="preserve"> </w:t>
            </w:r>
            <w:r>
              <w:rPr>
                <w:bCs/>
                <w:b/>
                <w:iCs/>
                <w:i/>
              </w:rPr>
              <w:t xml:space="preserve">(Mucus-secreting goblet cells)</w:t>
            </w:r>
            <w:r>
              <w:rPr>
                <w:iCs/>
                <w:i/>
              </w:rPr>
              <w:t xml:space="preserve"> </w:t>
            </w:r>
            <w:r>
              <w:rPr>
                <w:iCs/>
                <w:i/>
              </w:rPr>
              <w:t xml:space="preserve">في المخاطية وضخامة الغدد تحت المخاطية</w:t>
            </w:r>
            <w:r>
              <w:rPr>
                <w:iCs/>
                <w:i/>
              </w:rPr>
              <w:t xml:space="preserve"> </w:t>
            </w:r>
            <w:r>
              <w:rPr>
                <w:bCs/>
                <w:b/>
                <w:iCs/>
                <w:i/>
              </w:rPr>
              <w:t xml:space="preserve">(Hypertrophy of submucosal glands)</w:t>
            </w:r>
            <w:r>
              <w:rPr>
                <w:iCs/>
                <w:i/>
              </w:rPr>
              <w:t xml:space="preserve">؛ والتهاب مزمن شديد بسبب استقطاب الحمضات</w:t>
            </w:r>
            <w:r>
              <w:rPr>
                <w:iCs/>
                <w:i/>
              </w:rPr>
              <w:t xml:space="preserve"> </w:t>
            </w:r>
            <w:r>
              <w:rPr>
                <w:bCs/>
                <w:b/>
                <w:iCs/>
                <w:i/>
              </w:rPr>
              <w:t xml:space="preserve">(Eosinophils)</w:t>
            </w:r>
            <w:r>
              <w:rPr>
                <w:iCs/>
                <w:i/>
              </w:rPr>
              <w:t xml:space="preserve"> </w:t>
            </w:r>
            <w:r>
              <w:rPr>
                <w:iCs/>
                <w:i/>
              </w:rPr>
              <w:t xml:space="preserve">والبلاعم</w:t>
            </w:r>
            <w:r>
              <w:rPr>
                <w:iCs/>
                <w:i/>
              </w:rPr>
              <w:t xml:space="preserve"> </w:t>
            </w:r>
            <w:r>
              <w:rPr>
                <w:bCs/>
                <w:b/>
                <w:iCs/>
                <w:i/>
              </w:rPr>
              <w:t xml:space="preserve">(Macrophages)</w:t>
            </w:r>
            <w:r>
              <w:rPr>
                <w:iCs/>
                <w:i/>
              </w:rPr>
              <w:t xml:space="preserve"> </w:t>
            </w:r>
            <w:r>
              <w:rPr>
                <w:iCs/>
                <w:i/>
              </w:rPr>
              <w:t xml:space="preserve">وخلايا التهابية أخرى؛ وغشاء قاعدي مثخّن</w:t>
            </w:r>
            <w:r>
              <w:rPr>
                <w:iCs/>
                <w:i/>
              </w:rPr>
              <w:t xml:space="preserve"> </w:t>
            </w:r>
            <w:r>
              <w:rPr>
                <w:bCs/>
                <w:b/>
                <w:iCs/>
                <w:i/>
              </w:rPr>
              <w:t xml:space="preserve">(Thickened basement membrane)</w:t>
            </w:r>
            <w:r>
              <w:rPr>
                <w:iCs/>
                <w:i/>
              </w:rPr>
              <w:t xml:space="preserve">؛ وضخامة وفرط تنسج في خلايا العضلات الملساء.</w:t>
            </w:r>
          </w:p>
        </w:tc>
      </w:tr>
    </w:tbl>
    <w:p>
      <w:pPr>
        <w:pStyle w:val="BodyText"/>
      </w:pPr>
      <w:r>
        <w:rPr>
          <w:bCs/>
          <w:b/>
        </w:rPr>
        <w:t xml:space="preserve">Figure 18</w:t>
      </w:r>
    </w:p>
    <w:p>
      <w:pPr>
        <w:pStyle w:val="BodyText"/>
      </w:pPr>
      <w:r>
        <w:rPr>
          <w:bCs/>
          <w:b/>
        </w:rPr>
        <w:t xml:space="preserve">الشكل 18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Bronchial biopsy specimen from an asthmatic patient showing sub-basement membrane fibrosis, eosinophilic inflammation, and smooth muscle hyperplasia.</w:t>
            </w:r>
          </w:p>
        </w:tc>
        <w:tc>
          <w:tcPr/>
          <w:p>
            <w:pPr>
              <w:pStyle w:val="Compact"/>
              <w:jc w:val="left"/>
            </w:pPr>
            <w:r>
              <w:rPr>
                <w:iCs/>
                <w:i/>
              </w:rPr>
              <w:t xml:space="preserve">عينة خزعة قصبية</w:t>
            </w:r>
            <w:r>
              <w:rPr>
                <w:iCs/>
                <w:i/>
              </w:rPr>
              <w:t xml:space="preserve"> </w:t>
            </w:r>
            <w:r>
              <w:rPr>
                <w:bCs/>
                <w:b/>
                <w:iCs/>
                <w:i/>
              </w:rPr>
              <w:t xml:space="preserve">(Bronchial biopsy specimen)</w:t>
            </w:r>
            <w:r>
              <w:rPr>
                <w:iCs/>
                <w:i/>
              </w:rPr>
              <w:t xml:space="preserve"> </w:t>
            </w:r>
            <w:r>
              <w:rPr>
                <w:iCs/>
                <w:i/>
              </w:rPr>
              <w:t xml:space="preserve">من مريض ربو تُظهر تليفاً تحت الغشاء القاعدي</w:t>
            </w:r>
            <w:r>
              <w:rPr>
                <w:iCs/>
                <w:i/>
              </w:rPr>
              <w:t xml:space="preserve"> </w:t>
            </w:r>
            <w:r>
              <w:rPr>
                <w:bCs/>
                <w:b/>
                <w:iCs/>
                <w:i/>
              </w:rPr>
              <w:t xml:space="preserve">(Sub-basement membrane fibrosis)</w:t>
            </w:r>
            <w:r>
              <w:rPr>
                <w:iCs/>
                <w:i/>
              </w:rPr>
              <w:t xml:space="preserve">، والتهاباً حمضياً</w:t>
            </w:r>
            <w:r>
              <w:rPr>
                <w:iCs/>
                <w:i/>
              </w:rPr>
              <w:t xml:space="preserve"> </w:t>
            </w:r>
            <w:r>
              <w:rPr>
                <w:bCs/>
                <w:b/>
                <w:iCs/>
                <w:i/>
              </w:rPr>
              <w:t xml:space="preserve">(Eosinophilic inflammation)</w:t>
            </w:r>
            <w:r>
              <w:rPr>
                <w:iCs/>
                <w:i/>
              </w:rPr>
              <w:t xml:space="preserve">، وفرط تنسج العضلات الملساء</w:t>
            </w:r>
            <w:r>
              <w:rPr>
                <w:iCs/>
                <w:i/>
              </w:rPr>
              <w:t xml:space="preserve"> </w:t>
            </w:r>
            <w:r>
              <w:rPr>
                <w:bCs/>
                <w:b/>
                <w:iCs/>
                <w:i/>
              </w:rPr>
              <w:t xml:space="preserve">(Smooth muscle hyperplasia)</w:t>
            </w:r>
            <w:r>
              <w:rPr>
                <w:iCs/>
                <w:i/>
              </w:rPr>
              <w:t xml:space="preserve">.</w:t>
            </w:r>
          </w:p>
        </w:tc>
      </w:tr>
    </w:tbl>
    <w:bookmarkEnd w:id="68"/>
    <w:bookmarkEnd w:id="69"/>
    <w:bookmarkStart w:id="73" w:name="bronchiectasis"/>
    <w:p>
      <w:pPr>
        <w:pStyle w:val="Heading1"/>
      </w:pPr>
      <w:r>
        <w:rPr>
          <w:bCs/>
          <w:b/>
        </w:rPr>
        <w:t xml:space="preserve">BRONCHIECTASIS</w:t>
      </w:r>
    </w:p>
    <w:p>
      <w:pPr>
        <w:pStyle w:val="FirstParagraph"/>
      </w:pPr>
      <w:r>
        <w:rPr>
          <w:bCs/>
          <w:b/>
        </w:rPr>
        <w:t xml:space="preserve">توسع القصبات</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 permanent dilation of bronchi and bronchioles caused by destruction of smooth muscle and the supporting elastic tissue; it typically results from or is associated with chronic necrotizing infections.</w:t>
            </w:r>
          </w:p>
        </w:tc>
        <w:tc>
          <w:tcPr/>
          <w:p>
            <w:pPr>
              <w:pStyle w:val="Compact"/>
              <w:jc w:val="left"/>
            </w:pPr>
            <w:r>
              <w:t xml:space="preserve">توسع دائم في القصبات والقصيبات ناجم عن تخرب العضلة الملساء والنسيج المرن الداعم؛ وينتج عادةً عن عدوى نخرية مزمنة (Chronic necrotizing infections) أو يترافق معها.</w:t>
            </w:r>
          </w:p>
        </w:tc>
      </w:tr>
      <w:tr>
        <w:tc>
          <w:tcPr/>
          <w:p>
            <w:pPr>
              <w:pStyle w:val="Compact"/>
              <w:jc w:val="left"/>
            </w:pPr>
            <w:r>
              <w:t xml:space="preserve">It is not a primary disorder, as it always occurs secondary to persistent infection or obstruction caused by a variety of conditions.</w:t>
            </w:r>
          </w:p>
        </w:tc>
        <w:tc>
          <w:tcPr/>
          <w:p>
            <w:pPr>
              <w:pStyle w:val="Compact"/>
              <w:jc w:val="left"/>
            </w:pPr>
            <w:r>
              <w:t xml:space="preserve">وهو ليس اضطراباً أولياً (Primary disorder)، إذ يحدث دائماً ثانوياً (Secondary) لعدوى مستمرة أو لانسداد ناجم عن حالات متنوعة.</w:t>
            </w:r>
          </w:p>
        </w:tc>
      </w:tr>
      <w:tr>
        <w:tc>
          <w:tcPr/>
          <w:p>
            <w:pPr>
              <w:pStyle w:val="Compact"/>
              <w:jc w:val="left"/>
            </w:pPr>
            <w:r>
              <w:t xml:space="preserve">Obstruction → Chronic infection → Bronchiectasis</w:t>
            </w:r>
          </w:p>
        </w:tc>
        <w:tc>
          <w:tcPr/>
          <w:p>
            <w:pPr>
              <w:pStyle w:val="Compact"/>
              <w:jc w:val="left"/>
            </w:pPr>
            <w:r>
              <w:t xml:space="preserve">انسداد (Obstruction) ← عدوى مزمنة (Chronic infection) ← توسع القصبات (Bronchiectasis)</w:t>
            </w:r>
          </w:p>
        </w:tc>
      </w:tr>
      <w:tr>
        <w:tc>
          <w:tcPr/>
          <w:p>
            <w:pPr>
              <w:pStyle w:val="Compact"/>
              <w:jc w:val="left"/>
            </w:pPr>
            <w:r>
              <w:t xml:space="preserve">Predisposing conditions (obstruction)</w:t>
            </w:r>
          </w:p>
        </w:tc>
        <w:tc>
          <w:tcPr/>
          <w:p>
            <w:pPr>
              <w:pStyle w:val="Compact"/>
              <w:jc w:val="left"/>
            </w:pPr>
            <w:r>
              <w:t xml:space="preserve">الحالات المهيِّئة (Predisposing conditions) (الانسداد)</w:t>
            </w:r>
          </w:p>
        </w:tc>
      </w:tr>
      <w:tr>
        <w:tc>
          <w:tcPr/>
          <w:p>
            <w:pPr>
              <w:pStyle w:val="Compact"/>
              <w:jc w:val="left"/>
            </w:pPr>
            <w:r>
              <w:t xml:space="preserve">Tumor, foreign bodies, mucous impaction</w:t>
            </w:r>
          </w:p>
        </w:tc>
        <w:tc>
          <w:tcPr/>
          <w:p>
            <w:pPr>
              <w:pStyle w:val="Compact"/>
              <w:jc w:val="left"/>
            </w:pPr>
            <w:r>
              <w:t xml:space="preserve">ورم (Tumor)، أجسام أجنبية (Foreign bodies)، انحشار مخاطي (Mucous impaction)</w:t>
            </w:r>
          </w:p>
        </w:tc>
      </w:tr>
      <w:tr>
        <w:tc>
          <w:tcPr/>
          <w:p>
            <w:pPr>
              <w:pStyle w:val="Compact"/>
              <w:jc w:val="left"/>
            </w:pPr>
            <w:r>
              <w:t xml:space="preserve">Chronic sinusitis, as seen with cilia immobility syndromes</w:t>
            </w:r>
          </w:p>
        </w:tc>
        <w:tc>
          <w:tcPr/>
          <w:p>
            <w:pPr>
              <w:pStyle w:val="Compact"/>
              <w:jc w:val="left"/>
            </w:pPr>
            <w:r>
              <w:t xml:space="preserve">التهاب الجيوب المزمن (Chronic sinusitis)، كما يُشاهد في متلازمات عدم حركة الأهداب (Cilia immobility syndromes)</w:t>
            </w:r>
          </w:p>
        </w:tc>
      </w:tr>
    </w:tbl>
    <w:bookmarkStart w:id="70" w:name="clinical-features-2"/>
    <w:p>
      <w:pPr>
        <w:pStyle w:val="Heading2"/>
      </w:pPr>
      <w:r>
        <w:rPr>
          <w:bCs/>
          <w:b/>
        </w:rPr>
        <w:t xml:space="preserve">Clinical Features</w:t>
      </w:r>
    </w:p>
    <w:p>
      <w:pPr>
        <w:pStyle w:val="FirstParagraph"/>
      </w:pPr>
      <w:r>
        <w:rPr>
          <w:bCs/>
          <w:b/>
        </w:rPr>
        <w:t xml:space="preserve">الصفات السريرية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Fever</w:t>
            </w:r>
          </w:p>
        </w:tc>
        <w:tc>
          <w:tcPr/>
          <w:p>
            <w:pPr>
              <w:pStyle w:val="Compact"/>
              <w:jc w:val="left"/>
            </w:pPr>
            <w:r>
              <w:t xml:space="preserve">حمى (Fever)</w:t>
            </w:r>
          </w:p>
        </w:tc>
      </w:tr>
      <w:tr>
        <w:tc>
          <w:tcPr/>
          <w:p>
            <w:pPr>
              <w:pStyle w:val="Compact"/>
              <w:jc w:val="left"/>
            </w:pPr>
            <w:r>
              <w:t xml:space="preserve">Persistent cough and foul-smelling sputum</w:t>
            </w:r>
          </w:p>
        </w:tc>
        <w:tc>
          <w:tcPr/>
          <w:p>
            <w:pPr>
              <w:pStyle w:val="Compact"/>
              <w:jc w:val="left"/>
            </w:pPr>
            <w:r>
              <w:t xml:space="preserve">سعال مستمر (Persistent cough) وقشع كريه الرائحة (Foul-smelling sputum)</w:t>
            </w:r>
          </w:p>
        </w:tc>
      </w:tr>
      <w:tr>
        <w:tc>
          <w:tcPr/>
          <w:p>
            <w:pPr>
              <w:pStyle w:val="Compact"/>
              <w:jc w:val="left"/>
            </w:pPr>
            <w:r>
              <w:t xml:space="preserve">Recurrent infections can lead to lung abscess</w:t>
            </w:r>
          </w:p>
        </w:tc>
        <w:tc>
          <w:tcPr/>
          <w:p>
            <w:pPr>
              <w:pStyle w:val="Compact"/>
              <w:jc w:val="left"/>
            </w:pPr>
            <w:r>
              <w:t xml:space="preserve">يمكن أن تؤدي العدوى المتكررة (Recurrent infections) إلى خراج رئوي (Lung abscess)</w:t>
            </w:r>
          </w:p>
        </w:tc>
      </w:tr>
    </w:tbl>
    <w:bookmarkEnd w:id="70"/>
    <w:bookmarkStart w:id="71" w:name="pathogenesis-3"/>
    <w:p>
      <w:pPr>
        <w:pStyle w:val="Heading2"/>
      </w:pPr>
      <w:r>
        <w:rPr>
          <w:bCs/>
          <w:b/>
        </w:rPr>
        <w:t xml:space="preserve">Pathogenesis</w:t>
      </w:r>
    </w:p>
    <w:p>
      <w:pPr>
        <w:pStyle w:val="FirstParagraph"/>
      </w:pPr>
      <w:r>
        <w:rPr>
          <w:bCs/>
          <w:b/>
        </w:rPr>
        <w:t xml:space="preserve">الإمراضية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Obstruction and infection</w:t>
            </w:r>
          </w:p>
        </w:tc>
        <w:tc>
          <w:tcPr/>
          <w:p>
            <w:pPr>
              <w:pStyle w:val="Compact"/>
              <w:jc w:val="left"/>
            </w:pPr>
            <w:r>
              <w:t xml:space="preserve">انسداد (Obstruction) وعدوى (Infection)</w:t>
            </w:r>
          </w:p>
        </w:tc>
      </w:tr>
      <w:tr>
        <w:tc>
          <w:tcPr/>
          <w:p>
            <w:pPr>
              <w:pStyle w:val="Compact"/>
              <w:jc w:val="left"/>
            </w:pPr>
            <w:r>
              <w:t xml:space="preserve">Bronchial wall inflammation with weakening and dilation of airways</w:t>
            </w:r>
          </w:p>
        </w:tc>
        <w:tc>
          <w:tcPr/>
          <w:p>
            <w:pPr>
              <w:pStyle w:val="Compact"/>
              <w:jc w:val="left"/>
            </w:pPr>
            <w:r>
              <w:t xml:space="preserve">التهاب في جدار القصبة (Bronchial wall inflammation) مع إضعاف المجاري الهوائية وتوسعها</w:t>
            </w:r>
          </w:p>
        </w:tc>
      </w:tr>
    </w:tbl>
    <w:bookmarkEnd w:id="71"/>
    <w:bookmarkStart w:id="72" w:name="morphology-1"/>
    <w:p>
      <w:pPr>
        <w:pStyle w:val="Heading2"/>
      </w:pPr>
      <w:r>
        <w:rPr>
          <w:bCs/>
          <w:b/>
        </w:rPr>
        <w:t xml:space="preserve">Morphology</w:t>
      </w:r>
    </w:p>
    <w:p>
      <w:pPr>
        <w:pStyle w:val="FirstParagraph"/>
      </w:pPr>
      <w:r>
        <w:rPr>
          <w:bCs/>
          <w:b/>
        </w:rPr>
        <w:t xml:space="preserve">الشكل التشريحي المرضي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Bronchiectasis usually affects the lower lobes bilaterally, particularly those air passages that are most vertical.</w:t>
            </w:r>
          </w:p>
        </w:tc>
        <w:tc>
          <w:tcPr/>
          <w:p>
            <w:pPr>
              <w:pStyle w:val="Compact"/>
              <w:jc w:val="left"/>
            </w:pPr>
            <w:r>
              <w:t xml:space="preserve">يصيب توسع القصبات عادةً الفصوص السفلية (Lower lobes) من الجهتين، ولا سيما الممرات الهوائية الأكثر عمودية (Most vertical).</w:t>
            </w:r>
          </w:p>
        </w:tc>
      </w:tr>
      <w:tr>
        <w:tc>
          <w:tcPr/>
          <w:p>
            <w:pPr>
              <w:pStyle w:val="Compact"/>
              <w:jc w:val="left"/>
            </w:pPr>
            <w:r>
              <w:t xml:space="preserve">When caused by tumors or aspiration of foreign bodies, the involvement may be sharply localized to a single segment of the lungs.</w:t>
            </w:r>
          </w:p>
        </w:tc>
        <w:tc>
          <w:tcPr/>
          <w:p>
            <w:pPr>
              <w:pStyle w:val="Compact"/>
              <w:jc w:val="left"/>
            </w:pPr>
            <w:r>
              <w:t xml:space="preserve">عندما يكون ناجماً عن أورام أو استنشاق أجسام أجنبية، قد تكون الإصابة محصورة بوضوح في قطعة واحدة من الرئتين.</w:t>
            </w:r>
          </w:p>
        </w:tc>
      </w:tr>
      <w:tr>
        <w:tc>
          <w:tcPr/>
          <w:p>
            <w:pPr>
              <w:pStyle w:val="Compact"/>
              <w:jc w:val="left"/>
            </w:pPr>
            <w:r>
              <w:t xml:space="preserve">The airways may be dilated to as much as four times their usual diameter and can be seen on gross examination</w:t>
            </w:r>
          </w:p>
        </w:tc>
        <w:tc>
          <w:tcPr/>
          <w:p>
            <w:pPr>
              <w:pStyle w:val="Compact"/>
              <w:jc w:val="left"/>
            </w:pPr>
            <w:r>
              <w:t xml:space="preserve">قد تتوسع المجاري الهوائية حتى أربعة أضعاف قطرها المعتاد (Four times their usual diameter) ويمكن رؤيتها بالفحص العياني (Gross examination).</w:t>
            </w:r>
          </w:p>
        </w:tc>
      </w:tr>
    </w:tbl>
    <w:p>
      <w:pPr>
        <w:pStyle w:val="BodyText"/>
      </w:pPr>
      <w:r>
        <w:rPr>
          <w:bCs/>
          <w:b/>
        </w:rPr>
        <w:t xml:space="preserve">Figure 19</w:t>
      </w:r>
    </w:p>
    <w:p>
      <w:pPr>
        <w:pStyle w:val="BodyText"/>
      </w:pPr>
      <w:r>
        <w:rPr>
          <w:bCs/>
          <w:b/>
        </w:rPr>
        <w:t xml:space="preserve">الشكل 19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Bronchiectasis in a patient with cystic fibrosis who underwent lung resection for transplantation. Cut surface of lung shows markedly dilated bronchi filled with purulent mucus that extend to subpleural regions.</w:t>
            </w:r>
          </w:p>
        </w:tc>
        <w:tc>
          <w:tcPr/>
          <w:p>
            <w:pPr>
              <w:pStyle w:val="Compact"/>
              <w:jc w:val="left"/>
            </w:pPr>
            <w:r>
              <w:rPr>
                <w:iCs/>
                <w:i/>
              </w:rPr>
              <w:t xml:space="preserve">توسع قصبات</w:t>
            </w:r>
            <w:r>
              <w:rPr>
                <w:iCs/>
                <w:i/>
              </w:rPr>
              <w:t xml:space="preserve"> </w:t>
            </w:r>
            <w:r>
              <w:rPr>
                <w:bCs/>
                <w:b/>
                <w:iCs/>
                <w:i/>
              </w:rPr>
              <w:t xml:space="preserve">(Bronchiectasis)</w:t>
            </w:r>
            <w:r>
              <w:rPr>
                <w:iCs/>
                <w:i/>
              </w:rPr>
              <w:t xml:space="preserve"> </w:t>
            </w:r>
            <w:r>
              <w:rPr>
                <w:iCs/>
                <w:i/>
              </w:rPr>
              <w:t xml:space="preserve">لدى مريض مصاب بالتليف الكيسي</w:t>
            </w:r>
            <w:r>
              <w:rPr>
                <w:iCs/>
                <w:i/>
              </w:rPr>
              <w:t xml:space="preserve"> </w:t>
            </w:r>
            <w:r>
              <w:rPr>
                <w:bCs/>
                <w:b/>
                <w:iCs/>
                <w:i/>
              </w:rPr>
              <w:t xml:space="preserve">(Cystic fibrosis)</w:t>
            </w:r>
            <w:r>
              <w:rPr>
                <w:iCs/>
                <w:i/>
              </w:rPr>
              <w:t xml:space="preserve"> </w:t>
            </w:r>
            <w:r>
              <w:rPr>
                <w:iCs/>
                <w:i/>
              </w:rPr>
              <w:t xml:space="preserve">خضع لاستئصال رئة بغرض الزرع</w:t>
            </w:r>
            <w:r>
              <w:rPr>
                <w:iCs/>
                <w:i/>
              </w:rPr>
              <w:t xml:space="preserve"> </w:t>
            </w:r>
            <w:r>
              <w:rPr>
                <w:bCs/>
                <w:b/>
                <w:iCs/>
                <w:i/>
              </w:rPr>
              <w:t xml:space="preserve">(Transplantation)</w:t>
            </w:r>
            <w:r>
              <w:rPr>
                <w:iCs/>
                <w:i/>
              </w:rPr>
              <w:t xml:space="preserve">. يُظهر سطح مقطع الرئة قصبات متوسعة بشكل واضح ممتلئة بمخاط قيحي</w:t>
            </w:r>
            <w:r>
              <w:rPr>
                <w:iCs/>
                <w:i/>
              </w:rPr>
              <w:t xml:space="preserve"> </w:t>
            </w:r>
            <w:r>
              <w:rPr>
                <w:bCs/>
                <w:b/>
                <w:iCs/>
                <w:i/>
              </w:rPr>
              <w:t xml:space="preserve">(Purulent mucus)</w:t>
            </w:r>
            <w:r>
              <w:rPr>
                <w:iCs/>
                <w:i/>
              </w:rPr>
              <w:t xml:space="preserve"> </w:t>
            </w:r>
            <w:r>
              <w:rPr>
                <w:iCs/>
                <w:i/>
              </w:rPr>
              <w:t xml:space="preserve">تمتد إلى المناطق تحت الجنبة</w:t>
            </w:r>
            <w:r>
              <w:rPr>
                <w:iCs/>
                <w:i/>
              </w:rPr>
              <w:t xml:space="preserve"> </w:t>
            </w:r>
            <w:r>
              <w:rPr>
                <w:bCs/>
                <w:b/>
                <w:iCs/>
                <w:i/>
              </w:rPr>
              <w:t xml:space="preserve">(Subpleural regions)</w:t>
            </w:r>
            <w:r>
              <w:rPr>
                <w:iCs/>
                <w:i/>
              </w:rPr>
              <w:t xml:space="preserve">.</w:t>
            </w:r>
          </w:p>
        </w:tc>
      </w:tr>
    </w:tbl>
    <w:p>
      <w:pPr>
        <w:pStyle w:val="BodyText"/>
      </w:pPr>
      <w:r>
        <w:rPr>
          <w:bCs/>
          <w:b/>
        </w:rPr>
        <w:t xml:space="preserve">Figure 20</w:t>
      </w:r>
    </w:p>
    <w:p>
      <w:pPr>
        <w:pStyle w:val="BodyText"/>
      </w:pPr>
      <w:r>
        <w:rPr>
          <w:bCs/>
          <w:b/>
        </w:rPr>
        <w:t xml:space="preserve">الشكل 20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Dilation of bronchiole</w:t>
            </w:r>
          </w:p>
        </w:tc>
        <w:tc>
          <w:tcPr/>
          <w:p>
            <w:pPr>
              <w:pStyle w:val="Compact"/>
              <w:jc w:val="left"/>
            </w:pPr>
            <w:r>
              <w:t xml:space="preserve">توسع القصيبة</w:t>
            </w:r>
          </w:p>
        </w:tc>
      </w:tr>
      <w:tr>
        <w:tc>
          <w:tcPr/>
          <w:p>
            <w:pPr>
              <w:pStyle w:val="Compact"/>
              <w:jc w:val="left"/>
            </w:pPr>
            <w:r>
              <w:t xml:space="preserve">Inflammatory exudate</w:t>
            </w:r>
          </w:p>
        </w:tc>
        <w:tc>
          <w:tcPr/>
          <w:p>
            <w:pPr>
              <w:pStyle w:val="Compact"/>
              <w:jc w:val="left"/>
            </w:pPr>
            <w:r>
              <w:t xml:space="preserve">نتحة التهابية</w:t>
            </w:r>
          </w:p>
        </w:tc>
      </w:tr>
      <w:tr>
        <w:tc>
          <w:tcPr/>
          <w:p>
            <w:pPr>
              <w:pStyle w:val="Compact"/>
              <w:jc w:val="left"/>
            </w:pPr>
            <w:r>
              <w:t xml:space="preserve">Lymphoid aggregates</w:t>
            </w:r>
          </w:p>
        </w:tc>
        <w:tc>
          <w:tcPr/>
          <w:p>
            <w:pPr>
              <w:pStyle w:val="Compact"/>
              <w:jc w:val="left"/>
            </w:pPr>
            <w:r>
              <w:t xml:space="preserve">تجمعات لمفاوية</w:t>
            </w:r>
          </w:p>
        </w:tc>
      </w:tr>
      <w:tr>
        <w:tc>
          <w:tcPr/>
          <w:p>
            <w:pPr>
              <w:pStyle w:val="Compact"/>
              <w:jc w:val="left"/>
            </w:pPr>
            <w:r>
              <w:t xml:space="preserve">Squamous metaplasia</w:t>
            </w:r>
          </w:p>
        </w:tc>
        <w:tc>
          <w:tcPr/>
          <w:p>
            <w:pPr>
              <w:pStyle w:val="Compact"/>
              <w:jc w:val="left"/>
            </w:pPr>
            <w:r>
              <w:t xml:space="preserve">حُؤول حرشفي</w:t>
            </w:r>
          </w:p>
        </w:tc>
      </w:tr>
      <w:tr>
        <w:tc>
          <w:tcPr/>
          <w:p>
            <w:pPr>
              <w:pStyle w:val="Compact"/>
              <w:jc w:val="left"/>
            </w:pPr>
            <w:r>
              <w:t xml:space="preserve">Destruction of wall</w:t>
            </w:r>
          </w:p>
        </w:tc>
        <w:tc>
          <w:tcPr/>
          <w:p>
            <w:pPr>
              <w:pStyle w:val="Compact"/>
              <w:jc w:val="left"/>
            </w:pPr>
            <w:r>
              <w:t xml:space="preserve">تخرب الجدار</w:t>
            </w:r>
          </w:p>
        </w:tc>
      </w:tr>
      <w:tr>
        <w:tc>
          <w:tcPr/>
          <w:p>
            <w:pPr>
              <w:pStyle w:val="Compact"/>
              <w:jc w:val="left"/>
            </w:pPr>
            <w:r>
              <w:t xml:space="preserve">Ulceration of lining epithelium</w:t>
            </w:r>
          </w:p>
        </w:tc>
        <w:tc>
          <w:tcPr/>
          <w:p>
            <w:pPr>
              <w:pStyle w:val="Compact"/>
              <w:jc w:val="left"/>
            </w:pPr>
            <w:r>
              <w:t xml:space="preserve">تقرح الظهارة المبطِّنة</w:t>
            </w:r>
          </w:p>
        </w:tc>
      </w:tr>
      <w:tr>
        <w:tc>
          <w:tcPr/>
          <w:p>
            <w:pPr>
              <w:pStyle w:val="Compact"/>
              <w:jc w:val="left"/>
            </w:pPr>
            <w:r>
              <w:t xml:space="preserve">Alveoli</w:t>
            </w:r>
          </w:p>
        </w:tc>
        <w:tc>
          <w:tcPr/>
          <w:p>
            <w:pPr>
              <w:pStyle w:val="Compact"/>
              <w:jc w:val="left"/>
            </w:pPr>
            <w:r>
              <w:t xml:space="preserve">الأسناخ</w:t>
            </w:r>
          </w:p>
        </w:tc>
      </w:tr>
    </w:tbl>
    <w:bookmarkEnd w:id="72"/>
    <w:bookmarkEnd w:id="73"/>
    <w:bookmarkStart w:id="76" w:name="X560787b437f9086e95dc5a673d0099a8645975b"/>
    <w:p>
      <w:pPr>
        <w:pStyle w:val="Heading1"/>
      </w:pPr>
      <w:r>
        <w:rPr>
          <w:bCs/>
          <w:b/>
        </w:rPr>
        <w:t xml:space="preserve">CHRONIC INTERSTITIAL (RESTRICTIVE, INFILTRATIVE) LUNG DISEASES</w:t>
      </w:r>
    </w:p>
    <w:p>
      <w:pPr>
        <w:pStyle w:val="FirstParagraph"/>
      </w:pPr>
      <w:r>
        <w:rPr>
          <w:bCs/>
          <w:b/>
        </w:rPr>
        <w:t xml:space="preserve">أمراض الرئة الخلالية المزمنة (التقييدية، الارتشاحية)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Chronic interstitial diseases are a heterogeneous group of disorders characterized by bilateral, often patchy, pulmonary fibrosis mainly affecting the walls of the alveoli.</w:t>
            </w:r>
          </w:p>
        </w:tc>
        <w:tc>
          <w:tcPr/>
          <w:p>
            <w:pPr>
              <w:pStyle w:val="Compact"/>
              <w:jc w:val="left"/>
            </w:pPr>
            <w:r>
              <w:t xml:space="preserve">الأمراض الخلالية المزمنة (Chronic interstitial diseases) مجموعة غير متجانسة من الاضطرابات تتميز بتليف رئوي (Pulmonary fibrosis) ثنائي الجانب، غالباً بقعي (Patchy)، يصيب بصورة رئيسية جدران الأسناخ.</w:t>
            </w:r>
          </w:p>
        </w:tc>
      </w:tr>
      <w:tr>
        <w:tc>
          <w:tcPr/>
          <w:p>
            <w:pPr>
              <w:pStyle w:val="Compact"/>
              <w:jc w:val="left"/>
            </w:pPr>
            <w:r>
              <w:t xml:space="preserve">Restrictive defects occur in two general conditions: 1) Chest wall disorders in the presence of normal lungs (e.g., with severe obesity, diseases of the pleura, and neuromuscular disorders, such as the Guillain- Barré syndrome…). 2) Acute or chronic interstitial lung diseases.</w:t>
            </w:r>
          </w:p>
        </w:tc>
        <w:tc>
          <w:tcPr/>
          <w:p>
            <w:pPr>
              <w:pStyle w:val="Compact"/>
              <w:jc w:val="left"/>
            </w:pPr>
            <w:r>
              <w:t xml:space="preserve">تحدث العيوب التقييدية (Restrictive defects) في حالتين عامتين: 1) اضطرابات جدار الصدر (Chest wall disorders) مع وجود رئتين طبيعيتين (مثلاً: البدانة الشديدة (Severe obesity)، أمراض الجنبة (Diseases of the pleura)، والاضطرابات العصبية العضلية (Neuromuscular disorders) مثل متلازمة غيلان–باريه (Guillain-Barré syndrome)…). 2) أمراض الرئة الخلالية الحادة أو المزمنة.</w:t>
            </w:r>
          </w:p>
        </w:tc>
      </w:tr>
      <w:tr>
        <w:tc>
          <w:tcPr/>
          <w:p>
            <w:pPr>
              <w:pStyle w:val="Compact"/>
              <w:jc w:val="left"/>
            </w:pPr>
            <w:r>
              <w:t xml:space="preserve">The classic acute restrictive disease is ARDS.</w:t>
            </w:r>
          </w:p>
        </w:tc>
        <w:tc>
          <w:tcPr/>
          <w:p>
            <w:pPr>
              <w:pStyle w:val="Compact"/>
              <w:jc w:val="left"/>
            </w:pPr>
            <w:r>
              <w:t xml:space="preserve">المرض التقييدي الحاد الكلاسيكي هو ARDS.</w:t>
            </w:r>
          </w:p>
        </w:tc>
      </w:tr>
      <w:tr>
        <w:tc>
          <w:tcPr/>
          <w:p>
            <w:pPr>
              <w:pStyle w:val="Compact"/>
              <w:jc w:val="left"/>
            </w:pPr>
            <w:r>
              <w:t xml:space="preserve">Chronic restrictive diseases include the pneumoconiosis, interstitial fibrosis, and infiltrative conditions such as sarcoidosis.</w:t>
            </w:r>
          </w:p>
        </w:tc>
        <w:tc>
          <w:tcPr/>
          <w:p>
            <w:pPr>
              <w:pStyle w:val="Compact"/>
              <w:jc w:val="left"/>
            </w:pPr>
            <w:r>
              <w:t xml:space="preserve">تشمل الأمراض التقييدية المزمنة: التغبّر الرئوي (Pneumoconiosis)، والتليف الخلالي (Interstitial fibrosis)، والحالات الارتشاحية (Infiltrative conditions) مثل الساركويد (Sarcoidosis).</w:t>
            </w:r>
          </w:p>
        </w:tc>
      </w:tr>
    </w:tbl>
    <w:bookmarkStart w:id="74" w:name="pathophysiology"/>
    <w:p>
      <w:pPr>
        <w:pStyle w:val="Heading2"/>
      </w:pPr>
      <w:r>
        <w:rPr>
          <w:bCs/>
          <w:b/>
        </w:rPr>
        <w:t xml:space="preserve">Pathophysiology</w:t>
      </w:r>
    </w:p>
    <w:p>
      <w:pPr>
        <w:pStyle w:val="FirstParagraph"/>
      </w:pPr>
      <w:r>
        <w:rPr>
          <w:bCs/>
          <w:b/>
        </w:rPr>
        <w:t xml:space="preserve">الفيزيولوجيا المرضية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Reduced oxygen diffusing capacity</w:t>
            </w:r>
          </w:p>
        </w:tc>
        <w:tc>
          <w:tcPr/>
          <w:p>
            <w:pPr>
              <w:pStyle w:val="Compact"/>
              <w:jc w:val="left"/>
            </w:pPr>
            <w:r>
              <w:t xml:space="preserve">انخفاض سعة انتشار الأكسجين (Reduced oxygen diffusing capacity)</w:t>
            </w:r>
          </w:p>
        </w:tc>
      </w:tr>
      <w:tr>
        <w:tc>
          <w:tcPr/>
          <w:p>
            <w:pPr>
              <w:pStyle w:val="Compact"/>
              <w:jc w:val="left"/>
            </w:pPr>
            <w:r>
              <w:t xml:space="preserve">Reduced lung volume</w:t>
            </w:r>
          </w:p>
        </w:tc>
        <w:tc>
          <w:tcPr/>
          <w:p>
            <w:pPr>
              <w:pStyle w:val="Compact"/>
              <w:jc w:val="left"/>
            </w:pPr>
            <w:r>
              <w:t xml:space="preserve">انخفاض حجم الرئة (Reduced lung volume)</w:t>
            </w:r>
          </w:p>
        </w:tc>
      </w:tr>
      <w:tr>
        <w:tc>
          <w:tcPr/>
          <w:p>
            <w:pPr>
              <w:pStyle w:val="Compact"/>
              <w:jc w:val="left"/>
            </w:pPr>
            <w:r>
              <w:t xml:space="preserve">Reduced pulmonary compliance</w:t>
            </w:r>
          </w:p>
        </w:tc>
        <w:tc>
          <w:tcPr/>
          <w:p>
            <w:pPr>
              <w:pStyle w:val="Compact"/>
              <w:jc w:val="left"/>
            </w:pPr>
            <w:r>
              <w:t xml:space="preserve">انخفاض المطاوعة الرئوية (Reduced pulmonary compliance)</w:t>
            </w:r>
          </w:p>
        </w:tc>
      </w:tr>
      <w:tr>
        <w:tc>
          <w:tcPr/>
          <w:p>
            <w:pPr>
              <w:pStyle w:val="Compact"/>
              <w:jc w:val="left"/>
            </w:pPr>
            <w:r>
              <w:t xml:space="preserve">Secondary pulmonary hypertension and cor pulmonale</w:t>
            </w:r>
          </w:p>
        </w:tc>
        <w:tc>
          <w:tcPr/>
          <w:p>
            <w:pPr>
              <w:pStyle w:val="Compact"/>
              <w:jc w:val="left"/>
            </w:pPr>
            <w:r>
              <w:t xml:space="preserve">فرط ضغط رئوي ثانوي (Secondary pulmonary hypertension) وقلب رئوي (Cor pulmonale)</w:t>
            </w:r>
          </w:p>
        </w:tc>
      </w:tr>
    </w:tbl>
    <w:bookmarkEnd w:id="74"/>
    <w:bookmarkStart w:id="75" w:name="Xa4e5d05a978534f047d33fa48ff02417bed22db"/>
    <w:p>
      <w:pPr>
        <w:pStyle w:val="Heading2"/>
      </w:pPr>
      <w:r>
        <w:rPr>
          <w:bCs/>
          <w:b/>
        </w:rPr>
        <w:t xml:space="preserve">Major Categories of Chronic Interstitial Lung Disease</w:t>
      </w:r>
    </w:p>
    <w:p>
      <w:pPr>
        <w:pStyle w:val="FirstParagraph"/>
      </w:pPr>
      <w:r>
        <w:rPr>
          <w:bCs/>
          <w:b/>
        </w:rPr>
        <w:t xml:space="preserve">الفئات الرئيسية لأمراض الرئة الخلالية المزمنة</w:t>
      </w:r>
    </w:p>
    <w:p>
      <w:pPr>
        <w:pStyle w:val="BodyText"/>
      </w:pPr>
      <w:r>
        <w:rPr>
          <w:bCs/>
          <w:b/>
        </w:rPr>
        <w:t xml:space="preserve">Major Categories of Chronic Interstitial Lung Disease</w:t>
      </w:r>
    </w:p>
    <w:p>
      <w:pPr>
        <w:pStyle w:val="BodyText"/>
      </w:pPr>
      <w:r>
        <w:rPr>
          <w:bCs/>
          <w:b/>
        </w:rPr>
        <w:t xml:space="preserve">الفئات الرئيسية لأمراض الرئة الخلالية المزمنة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Fibrosing</w:t>
            </w:r>
          </w:p>
        </w:tc>
        <w:tc>
          <w:tcPr/>
          <w:p>
            <w:pPr>
              <w:pStyle w:val="Compact"/>
              <w:jc w:val="left"/>
            </w:pPr>
            <w:r>
              <w:rPr>
                <w:bCs/>
                <w:b/>
              </w:rPr>
              <w:t xml:space="preserve">المُليِّفة</w:t>
            </w:r>
          </w:p>
        </w:tc>
      </w:tr>
      <w:tr>
        <w:tc>
          <w:tcPr/>
          <w:p>
            <w:pPr>
              <w:pStyle w:val="Compact"/>
              <w:jc w:val="left"/>
            </w:pPr>
            <w:r>
              <w:t xml:space="preserve">Usual interstitial pneumonia (idiopathic pulmonary fibrosis)</w:t>
            </w:r>
          </w:p>
        </w:tc>
        <w:tc>
          <w:tcPr/>
          <w:p>
            <w:pPr>
              <w:pStyle w:val="Compact"/>
              <w:jc w:val="left"/>
            </w:pPr>
            <w:r>
              <w:t xml:space="preserve">ذات الرئة الخلالية الاعتيادية (Usual interstitial pneumonia) (التليف الرئوي مجهول السبب (Idiopathic pulmonary fibrosis))</w:t>
            </w:r>
          </w:p>
        </w:tc>
      </w:tr>
      <w:tr>
        <w:tc>
          <w:tcPr/>
          <w:p>
            <w:pPr>
              <w:pStyle w:val="Compact"/>
              <w:jc w:val="left"/>
            </w:pPr>
            <w:r>
              <w:t xml:space="preserve">Nonspecific interstitial pneumonia</w:t>
            </w:r>
          </w:p>
        </w:tc>
        <w:tc>
          <w:tcPr/>
          <w:p>
            <w:pPr>
              <w:pStyle w:val="Compact"/>
              <w:jc w:val="left"/>
            </w:pPr>
            <w:r>
              <w:t xml:space="preserve">ذات الرئة الخلالية غير النوعية</w:t>
            </w:r>
          </w:p>
        </w:tc>
      </w:tr>
      <w:tr>
        <w:tc>
          <w:tcPr/>
          <w:p>
            <w:pPr>
              <w:pStyle w:val="Compact"/>
              <w:jc w:val="left"/>
            </w:pPr>
            <w:r>
              <w:t xml:space="preserve">Cryptogenic organizing pneumonia</w:t>
            </w:r>
          </w:p>
        </w:tc>
        <w:tc>
          <w:tcPr/>
          <w:p>
            <w:pPr>
              <w:pStyle w:val="Compact"/>
              <w:jc w:val="left"/>
            </w:pPr>
            <w:r>
              <w:t xml:space="preserve">ذات الرئة المنظِّمة مجهولة السبب</w:t>
            </w:r>
          </w:p>
        </w:tc>
      </w:tr>
      <w:tr>
        <w:tc>
          <w:tcPr/>
          <w:p>
            <w:pPr>
              <w:pStyle w:val="Compact"/>
              <w:jc w:val="left"/>
            </w:pPr>
            <w:r>
              <w:t xml:space="preserve">Collagen vascular disease-associated</w:t>
            </w:r>
          </w:p>
        </w:tc>
        <w:tc>
          <w:tcPr/>
          <w:p>
            <w:pPr>
              <w:pStyle w:val="Compact"/>
              <w:jc w:val="left"/>
            </w:pPr>
            <w:r>
              <w:t xml:space="preserve">المرتبطة بأمراض الكولاجين الوعائية</w:t>
            </w:r>
          </w:p>
        </w:tc>
      </w:tr>
      <w:tr>
        <w:tc>
          <w:tcPr/>
          <w:p>
            <w:pPr>
              <w:pStyle w:val="Compact"/>
              <w:jc w:val="left"/>
            </w:pPr>
            <w:r>
              <w:t xml:space="preserve">Pneumoconiosis</w:t>
            </w:r>
          </w:p>
        </w:tc>
        <w:tc>
          <w:tcPr/>
          <w:p>
            <w:pPr>
              <w:pStyle w:val="Compact"/>
              <w:jc w:val="left"/>
            </w:pPr>
            <w:r>
              <w:t xml:space="preserve">التغبّر الرئوي</w:t>
            </w:r>
          </w:p>
        </w:tc>
      </w:tr>
      <w:tr>
        <w:tc>
          <w:tcPr/>
          <w:p>
            <w:pPr>
              <w:pStyle w:val="Compact"/>
              <w:jc w:val="left"/>
            </w:pPr>
            <w:r>
              <w:t xml:space="preserve">Therapy-associated (drugs, radiation)</w:t>
            </w:r>
          </w:p>
        </w:tc>
        <w:tc>
          <w:tcPr/>
          <w:p>
            <w:pPr>
              <w:pStyle w:val="Compact"/>
              <w:jc w:val="left"/>
            </w:pPr>
            <w:r>
              <w:t xml:space="preserve">المرتبطة بالمعالجة (Therapy-associated) (الأدوية، الإشعاع)</w:t>
            </w:r>
          </w:p>
        </w:tc>
      </w:tr>
      <w:tr>
        <w:tc>
          <w:tcPr/>
          <w:p>
            <w:pPr>
              <w:pStyle w:val="Compact"/>
              <w:jc w:val="left"/>
            </w:pPr>
            <w:r>
              <w:rPr>
                <w:bCs/>
                <w:b/>
              </w:rPr>
              <w:t xml:space="preserve">Granulomatous</w:t>
            </w:r>
          </w:p>
        </w:tc>
        <w:tc>
          <w:tcPr/>
          <w:p>
            <w:pPr>
              <w:pStyle w:val="Compact"/>
              <w:jc w:val="left"/>
            </w:pPr>
            <w:r>
              <w:rPr>
                <w:bCs/>
                <w:b/>
              </w:rPr>
              <w:t xml:space="preserve">الحبيبومية</w:t>
            </w:r>
          </w:p>
        </w:tc>
      </w:tr>
      <w:tr>
        <w:tc>
          <w:tcPr/>
          <w:p>
            <w:pPr>
              <w:pStyle w:val="Compact"/>
              <w:jc w:val="left"/>
            </w:pPr>
            <w:r>
              <w:t xml:space="preserve">Sarcoidosis</w:t>
            </w:r>
          </w:p>
        </w:tc>
        <w:tc>
          <w:tcPr/>
          <w:p>
            <w:pPr>
              <w:pStyle w:val="Compact"/>
              <w:jc w:val="left"/>
            </w:pPr>
            <w:r>
              <w:t xml:space="preserve">الساركويد</w:t>
            </w:r>
          </w:p>
        </w:tc>
      </w:tr>
      <w:tr>
        <w:tc>
          <w:tcPr/>
          <w:p>
            <w:pPr>
              <w:pStyle w:val="Compact"/>
              <w:jc w:val="left"/>
            </w:pPr>
            <w:r>
              <w:t xml:space="preserve">Hypersensitivity pneumonia</w:t>
            </w:r>
          </w:p>
        </w:tc>
        <w:tc>
          <w:tcPr/>
          <w:p>
            <w:pPr>
              <w:pStyle w:val="Compact"/>
              <w:jc w:val="left"/>
            </w:pPr>
            <w:r>
              <w:t xml:space="preserve">ذات الرئة بفرط التحسس</w:t>
            </w:r>
          </w:p>
        </w:tc>
      </w:tr>
      <w:tr>
        <w:tc>
          <w:tcPr/>
          <w:p>
            <w:pPr>
              <w:pStyle w:val="Compact"/>
              <w:jc w:val="left"/>
            </w:pPr>
            <w:r>
              <w:rPr>
                <w:bCs/>
                <w:b/>
              </w:rPr>
              <w:t xml:space="preserve">Eosinophilic</w:t>
            </w:r>
          </w:p>
        </w:tc>
        <w:tc>
          <w:tcPr/>
          <w:p>
            <w:pPr>
              <w:pStyle w:val="Compact"/>
              <w:jc w:val="left"/>
            </w:pPr>
            <w:r>
              <w:rPr>
                <w:bCs/>
                <w:b/>
              </w:rPr>
              <w:t xml:space="preserve">الحمضية</w:t>
            </w:r>
          </w:p>
        </w:tc>
      </w:tr>
      <w:tr>
        <w:tc>
          <w:tcPr/>
          <w:p>
            <w:pPr>
              <w:pStyle w:val="Compact"/>
              <w:jc w:val="left"/>
            </w:pPr>
            <w:r>
              <w:t xml:space="preserve">Loeffler syndrome</w:t>
            </w:r>
          </w:p>
        </w:tc>
        <w:tc>
          <w:tcPr/>
          <w:p>
            <w:pPr>
              <w:pStyle w:val="Compact"/>
              <w:jc w:val="left"/>
            </w:pPr>
            <w:r>
              <w:t xml:space="preserve">متلازمة لوفلر</w:t>
            </w:r>
          </w:p>
        </w:tc>
      </w:tr>
      <w:tr>
        <w:tc>
          <w:tcPr/>
          <w:p>
            <w:pPr>
              <w:pStyle w:val="Compact"/>
              <w:jc w:val="left"/>
            </w:pPr>
            <w:r>
              <w:t xml:space="preserve">Drug allergy–related</w:t>
            </w:r>
          </w:p>
        </w:tc>
        <w:tc>
          <w:tcPr/>
          <w:p>
            <w:pPr>
              <w:pStyle w:val="Compact"/>
              <w:jc w:val="left"/>
            </w:pPr>
            <w:r>
              <w:t xml:space="preserve">المرتبطة بالتحسس الدوائي</w:t>
            </w:r>
          </w:p>
        </w:tc>
      </w:tr>
      <w:tr>
        <w:tc>
          <w:tcPr/>
          <w:p>
            <w:pPr>
              <w:pStyle w:val="Compact"/>
              <w:jc w:val="left"/>
            </w:pPr>
            <w:r>
              <w:t xml:space="preserve">Idiopathic chronic eosinophilic pneumonia</w:t>
            </w:r>
          </w:p>
        </w:tc>
        <w:tc>
          <w:tcPr/>
          <w:p>
            <w:pPr>
              <w:pStyle w:val="Compact"/>
              <w:jc w:val="left"/>
            </w:pPr>
            <w:r>
              <w:t xml:space="preserve">ذات الرئة الحمضية المزمنة مجهولة السبب</w:t>
            </w:r>
          </w:p>
        </w:tc>
      </w:tr>
      <w:tr>
        <w:tc>
          <w:tcPr/>
          <w:p>
            <w:pPr>
              <w:pStyle w:val="Compact"/>
              <w:jc w:val="left"/>
            </w:pPr>
            <w:r>
              <w:rPr>
                <w:bCs/>
                <w:b/>
              </w:rPr>
              <w:t xml:space="preserve">Smoking-Related</w:t>
            </w:r>
          </w:p>
        </w:tc>
        <w:tc>
          <w:tcPr/>
          <w:p>
            <w:pPr>
              <w:pStyle w:val="Compact"/>
              <w:jc w:val="left"/>
            </w:pPr>
            <w:r>
              <w:rPr>
                <w:bCs/>
                <w:b/>
              </w:rPr>
              <w:t xml:space="preserve">المرتبطة بالتدخين</w:t>
            </w:r>
          </w:p>
        </w:tc>
      </w:tr>
      <w:tr>
        <w:tc>
          <w:tcPr/>
          <w:p>
            <w:pPr>
              <w:pStyle w:val="Compact"/>
              <w:jc w:val="left"/>
            </w:pPr>
            <w:r>
              <w:t xml:space="preserve">Desquamative interstitial pneumonia</w:t>
            </w:r>
          </w:p>
        </w:tc>
        <w:tc>
          <w:tcPr/>
          <w:p>
            <w:pPr>
              <w:pStyle w:val="Compact"/>
              <w:jc w:val="left"/>
            </w:pPr>
            <w:r>
              <w:t xml:space="preserve">ذات الرئة الخلالية المتقشرة</w:t>
            </w:r>
          </w:p>
        </w:tc>
      </w:tr>
      <w:tr>
        <w:tc>
          <w:tcPr/>
          <w:p>
            <w:pPr>
              <w:pStyle w:val="Compact"/>
              <w:jc w:val="left"/>
            </w:pPr>
            <w:r>
              <w:t xml:space="preserve">Respiratory bronchiolitis</w:t>
            </w:r>
          </w:p>
        </w:tc>
        <w:tc>
          <w:tcPr/>
          <w:p>
            <w:pPr>
              <w:pStyle w:val="Compact"/>
              <w:jc w:val="left"/>
            </w:pPr>
            <w:r>
              <w:t xml:space="preserve">التهاب القصيبات التنفسي</w:t>
            </w:r>
          </w:p>
        </w:tc>
      </w:tr>
    </w:tbl>
    <w:bookmarkEnd w:id="75"/>
    <w:bookmarkEnd w:id="76"/>
    <w:bookmarkStart w:id="79" w:name="fibrosing-diseases"/>
    <w:p>
      <w:pPr>
        <w:pStyle w:val="Heading1"/>
      </w:pPr>
      <w:r>
        <w:rPr>
          <w:bCs/>
          <w:b/>
        </w:rPr>
        <w:t xml:space="preserve">FIBROSING DISEASES</w:t>
      </w:r>
    </w:p>
    <w:p>
      <w:pPr>
        <w:pStyle w:val="FirstParagraph"/>
      </w:pPr>
      <w:r>
        <w:rPr>
          <w:bCs/>
          <w:b/>
        </w:rPr>
        <w:t xml:space="preserve">الأمراض المُليِّفة</w:t>
      </w:r>
    </w:p>
    <w:bookmarkStart w:id="77" w:name="idiopathic-pulmonary-fibrosis"/>
    <w:p>
      <w:pPr>
        <w:pStyle w:val="Heading2"/>
      </w:pPr>
      <w:r>
        <w:rPr>
          <w:bCs/>
          <w:b/>
        </w:rPr>
        <w:t xml:space="preserve">Idiopathic Pulmonary Fibrosis</w:t>
      </w:r>
    </w:p>
    <w:p>
      <w:pPr>
        <w:pStyle w:val="FirstParagraph"/>
      </w:pPr>
      <w:r>
        <w:rPr>
          <w:bCs/>
          <w:b/>
        </w:rPr>
        <w:t xml:space="preserve">التليف الرئوي مجهول السبب (Idiopathic Pulmonary Fibrosis — IPF)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Clinical name (IPF): Uncertain etiology.</w:t>
            </w:r>
          </w:p>
        </w:tc>
        <w:tc>
          <w:tcPr/>
          <w:p>
            <w:pPr>
              <w:pStyle w:val="Compact"/>
              <w:jc w:val="left"/>
            </w:pPr>
            <w:r>
              <w:t xml:space="preserve">الاسم السريري (Clinical name) (IPF): مجهول السبب (Uncertain etiology).</w:t>
            </w:r>
          </w:p>
        </w:tc>
      </w:tr>
      <w:tr>
        <w:tc>
          <w:tcPr/>
          <w:p>
            <w:pPr>
              <w:pStyle w:val="Compact"/>
              <w:jc w:val="left"/>
            </w:pPr>
            <w:r>
              <w:t xml:space="preserve">Characterized by patchy, progressive bilateral interstitial fibrosis.</w:t>
            </w:r>
          </w:p>
        </w:tc>
        <w:tc>
          <w:tcPr/>
          <w:p>
            <w:pPr>
              <w:pStyle w:val="Compact"/>
              <w:jc w:val="left"/>
            </w:pPr>
            <w:r>
              <w:t xml:space="preserve">يتميز بتليف خلالي ثنائي الجانب بقعي (Patchy) وتقدمي (Progressive).</w:t>
            </w:r>
          </w:p>
        </w:tc>
      </w:tr>
      <w:tr>
        <w:tc>
          <w:tcPr/>
          <w:p>
            <w:pPr>
              <w:pStyle w:val="Compact"/>
              <w:jc w:val="left"/>
            </w:pPr>
            <w:r>
              <w:t xml:space="preserve">Males are affected more often than females, and it is a disease of aging, virtually never occurring before 50 years of age.</w:t>
            </w:r>
          </w:p>
        </w:tc>
        <w:tc>
          <w:tcPr/>
          <w:p>
            <w:pPr>
              <w:pStyle w:val="Compact"/>
              <w:jc w:val="left"/>
            </w:pPr>
            <w:r>
              <w:t xml:space="preserve">يصاب الذكور أكثر من الإناث، وهو مرض يرتبط بالتقدم في العمر (Disease of aging)، ويكاد لا يحدث أبداً قبل عمر 50 سنة.</w:t>
            </w:r>
          </w:p>
        </w:tc>
      </w:tr>
      <w:tr>
        <w:tc>
          <w:tcPr/>
          <w:p>
            <w:pPr>
              <w:pStyle w:val="Compact"/>
              <w:jc w:val="left"/>
            </w:pPr>
            <w:r>
              <w:t xml:space="preserve">The radiologic and histologic pattern of fibrosis is referred to as usual interstitial pneumonia (UIP).</w:t>
            </w:r>
          </w:p>
        </w:tc>
        <w:tc>
          <w:tcPr/>
          <w:p>
            <w:pPr>
              <w:pStyle w:val="Compact"/>
              <w:jc w:val="left"/>
            </w:pPr>
            <w:r>
              <w:t xml:space="preserve">يُشار إلى النمط الشعاعي والنسيجي للتليف باسم ذات الرئة الخلالية الاعتيادية (Usual Interstitial Pneumonia — UIP).</w:t>
            </w:r>
          </w:p>
        </w:tc>
      </w:tr>
      <w:tr>
        <w:tc>
          <w:tcPr/>
          <w:p>
            <w:pPr>
              <w:pStyle w:val="Compact"/>
              <w:jc w:val="left"/>
            </w:pPr>
            <w:r>
              <w:t xml:space="preserve">Clinical Features: Progressive dyspnea, hypoxemia, and cyanosis</w:t>
            </w:r>
          </w:p>
        </w:tc>
        <w:tc>
          <w:tcPr/>
          <w:p>
            <w:pPr>
              <w:pStyle w:val="Compact"/>
              <w:jc w:val="left"/>
            </w:pPr>
            <w:r>
              <w:t xml:space="preserve">الصفات السريرية (Clinical Features): زلة تنفسية متدرجة (Progressive dyspnea)، ونقص أكسجة الدم (Hypoxemia)، وزرقة (Cyanosis).</w:t>
            </w:r>
          </w:p>
        </w:tc>
      </w:tr>
    </w:tbl>
    <w:p>
      <w:pPr>
        <w:pStyle w:val="BodyText"/>
      </w:pPr>
      <w:r>
        <w:rPr>
          <w:bCs/>
          <w:b/>
        </w:rPr>
        <w:t xml:space="preserve">Figure 21</w:t>
      </w:r>
    </w:p>
    <w:p>
      <w:pPr>
        <w:pStyle w:val="BodyText"/>
      </w:pPr>
      <w:r>
        <w:rPr>
          <w:bCs/>
          <w:b/>
        </w:rPr>
        <w:t xml:space="preserve">الشكل 21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Proposed pathogenic mechanisms in idiopathic pulmonary fibrosis</w:t>
            </w:r>
          </w:p>
        </w:tc>
        <w:tc>
          <w:tcPr/>
          <w:p>
            <w:pPr>
              <w:pStyle w:val="Compact"/>
              <w:jc w:val="left"/>
            </w:pPr>
            <w:r>
              <w:rPr>
                <w:iCs/>
                <w:i/>
              </w:rPr>
              <w:t xml:space="preserve">الآليات الإمراضية المقترحة في التليف الرئوي مجهول السبب</w:t>
            </w:r>
          </w:p>
        </w:tc>
      </w:tr>
    </w:tbl>
    <w:bookmarkEnd w:id="77"/>
    <w:bookmarkStart w:id="78" w:name="histologically"/>
    <w:p>
      <w:pPr>
        <w:pStyle w:val="Heading2"/>
      </w:pPr>
      <w:r>
        <w:rPr>
          <w:bCs/>
          <w:b/>
        </w:rPr>
        <w:t xml:space="preserve">Histologically</w:t>
      </w:r>
    </w:p>
    <w:p>
      <w:pPr>
        <w:pStyle w:val="FirstParagraph"/>
      </w:pPr>
      <w:r>
        <w:rPr>
          <w:bCs/>
          <w:b/>
        </w:rPr>
        <w:t xml:space="preserve">نسيجياً</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The hallmark is patchy interstitial fibrosis, which varies in intensity and worsens with time.</w:t>
            </w:r>
          </w:p>
        </w:tc>
        <w:tc>
          <w:tcPr/>
          <w:p>
            <w:pPr>
              <w:pStyle w:val="Compact"/>
              <w:jc w:val="left"/>
            </w:pPr>
            <w:r>
              <w:t xml:space="preserve">السمة المميزة هي التليف الخلالي البقعي (Patchy interstitial fibrosis) الذي يتفاوت في شدته ويسوء مع الزمن.</w:t>
            </w:r>
          </w:p>
        </w:tc>
      </w:tr>
      <w:tr>
        <w:tc>
          <w:tcPr/>
          <w:p>
            <w:pPr>
              <w:pStyle w:val="Compact"/>
              <w:jc w:val="left"/>
            </w:pPr>
            <w:r>
              <w:t xml:space="preserve">The earliest lesions demonstrate exuberant fibroblastic proliferation (fibroblastic foci).</w:t>
            </w:r>
          </w:p>
        </w:tc>
        <w:tc>
          <w:tcPr/>
          <w:p>
            <w:pPr>
              <w:pStyle w:val="Compact"/>
              <w:jc w:val="left"/>
            </w:pPr>
            <w:r>
              <w:t xml:space="preserve">تُظهر الآفات الأبكر تكاثراً ليفياً أرومياً مفرطاً (Exuberant fibroblastic proliferation) (البؤر الليفية الأرومية (Fibroblastic foci)).</w:t>
            </w:r>
          </w:p>
        </w:tc>
      </w:tr>
      <w:tr>
        <w:tc>
          <w:tcPr/>
          <w:p>
            <w:pPr>
              <w:pStyle w:val="Compact"/>
              <w:jc w:val="left"/>
            </w:pPr>
            <w:r>
              <w:t xml:space="preserve">Over time these areas become more collagenous and less cellular.</w:t>
            </w:r>
          </w:p>
        </w:tc>
        <w:tc>
          <w:tcPr/>
          <w:p>
            <w:pPr>
              <w:pStyle w:val="Compact"/>
              <w:jc w:val="left"/>
            </w:pPr>
            <w:r>
              <w:t xml:space="preserve">مع مرور الوقت تصبح هذه المناطق أكثر غنىً بالكولاجين (Collagenous) وأقل خلوية (Less cellular).</w:t>
            </w:r>
          </w:p>
        </w:tc>
      </w:tr>
      <w:tr>
        <w:tc>
          <w:tcPr/>
          <w:p>
            <w:pPr>
              <w:pStyle w:val="Compact"/>
              <w:jc w:val="left"/>
            </w:pPr>
            <w:r>
              <w:t xml:space="preserve">Quite typical is the existence of both early and late lesions.</w:t>
            </w:r>
          </w:p>
        </w:tc>
        <w:tc>
          <w:tcPr/>
          <w:p>
            <w:pPr>
              <w:pStyle w:val="Compact"/>
              <w:jc w:val="left"/>
            </w:pPr>
            <w:r>
              <w:t xml:space="preserve">من النموذجي جداً وجود آفات مبكرة ومتأخرة معاً (Both early and late lesions).</w:t>
            </w:r>
          </w:p>
        </w:tc>
      </w:tr>
      <w:tr>
        <w:tc>
          <w:tcPr/>
          <w:p>
            <w:pPr>
              <w:pStyle w:val="Compact"/>
              <w:jc w:val="left"/>
            </w:pPr>
            <w:r>
              <w:t xml:space="preserve">The dense fibrosis causes collapse of alveolar walls and formation of cystic spaces lined by hyperplastic type II pneumocytes or bronchiolar epithelium (honeycomb fibrosis).</w:t>
            </w:r>
          </w:p>
        </w:tc>
        <w:tc>
          <w:tcPr/>
          <w:p>
            <w:pPr>
              <w:pStyle w:val="Compact"/>
              <w:jc w:val="left"/>
            </w:pPr>
            <w:r>
              <w:t xml:space="preserve">يسبب التليف الكثيف انهيار الجدران السنخية وتشكل فراغات كيسية مبطَّنة بخلايا رئوية من النمط II مفرطة التنسج أو بظهارة قصيبية (التليف العسلي (Honeycomb fibrosis)).</w:t>
            </w:r>
          </w:p>
        </w:tc>
      </w:tr>
    </w:tbl>
    <w:p>
      <w:pPr>
        <w:pStyle w:val="BodyText"/>
      </w:pPr>
      <w:r>
        <w:rPr>
          <w:bCs/>
          <w:b/>
        </w:rPr>
        <w:t xml:space="preserve">Figure 22</w:t>
      </w:r>
    </w:p>
    <w:p>
      <w:pPr>
        <w:pStyle w:val="BodyText"/>
      </w:pPr>
      <w:r>
        <w:rPr>
          <w:bCs/>
          <w:b/>
        </w:rPr>
        <w:t xml:space="preserve">الشكل 22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fibroblastic foci</w:t>
            </w:r>
          </w:p>
        </w:tc>
        <w:tc>
          <w:tcPr/>
          <w:p>
            <w:pPr>
              <w:pStyle w:val="Compact"/>
              <w:jc w:val="left"/>
            </w:pPr>
            <w:r>
              <w:t xml:space="preserve">*البؤر الليفية الأرومية **(Fibroblastic foci)*</w:t>
            </w:r>
          </w:p>
        </w:tc>
      </w:tr>
    </w:tbl>
    <w:p>
      <w:pPr>
        <w:pStyle w:val="BodyText"/>
      </w:pPr>
      <w:r>
        <w:rPr>
          <w:bCs/>
          <w:b/>
        </w:rPr>
        <w:t xml:space="preserve">Figure 23</w:t>
      </w:r>
    </w:p>
    <w:p>
      <w:pPr>
        <w:pStyle w:val="BodyText"/>
      </w:pPr>
      <w:r>
        <w:rPr>
          <w:bCs/>
          <w:b/>
        </w:rPr>
        <w:t xml:space="preserve">الشكل 23</w:t>
      </w:r>
    </w:p>
    <w:p>
      <w:pPr>
        <w:pStyle w:val="BodyText"/>
      </w:pPr>
      <w:r>
        <w:rPr>
          <w:bCs/>
          <w:b/>
        </w:rPr>
        <w:t xml:space="preserve">Figure 24</w:t>
      </w:r>
    </w:p>
    <w:p>
      <w:pPr>
        <w:pStyle w:val="BodyText"/>
      </w:pPr>
      <w:r>
        <w:rPr>
          <w:bCs/>
          <w:b/>
        </w:rPr>
        <w:t xml:space="preserve">الشكل 24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Honeycomb fibrosis</w:t>
            </w:r>
          </w:p>
        </w:tc>
        <w:tc>
          <w:tcPr/>
          <w:p>
            <w:pPr>
              <w:pStyle w:val="Compact"/>
              <w:jc w:val="left"/>
            </w:pPr>
            <w:r>
              <w:t xml:space="preserve">*التليف العسلي **(Honeycomb fibrosis)*</w:t>
            </w:r>
          </w:p>
        </w:tc>
      </w:tr>
    </w:tbl>
    <w:p>
      <w:pPr>
        <w:pStyle w:val="BodyText"/>
      </w:pPr>
      <w:r>
        <w:rPr>
          <w:bCs/>
          <w:b/>
        </w:rPr>
        <w:t xml:space="preserve">Figure 25</w:t>
      </w:r>
    </w:p>
    <w:p>
      <w:pPr>
        <w:pStyle w:val="BodyText"/>
      </w:pPr>
      <w:r>
        <w:rPr>
          <w:bCs/>
          <w:b/>
        </w:rPr>
        <w:t xml:space="preserve">الشكل 25</w:t>
      </w:r>
    </w:p>
    <w:bookmarkEnd w:id="78"/>
    <w:bookmarkEnd w:id="79"/>
    <w:bookmarkStart w:id="88" w:name="pneumoconioses"/>
    <w:p>
      <w:pPr>
        <w:pStyle w:val="Heading1"/>
      </w:pPr>
      <w:r>
        <w:rPr>
          <w:bCs/>
          <w:b/>
        </w:rPr>
        <w:t xml:space="preserve">PNEUMOCONIOSES</w:t>
      </w:r>
    </w:p>
    <w:p>
      <w:pPr>
        <w:pStyle w:val="FirstParagraph"/>
      </w:pPr>
      <w:r>
        <w:rPr>
          <w:bCs/>
          <w:b/>
        </w:rPr>
        <w:t xml:space="preserve">التغبّر الرئوي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Lung disorders caused by inhalation of mineral dusts.</w:t>
            </w:r>
          </w:p>
        </w:tc>
        <w:tc>
          <w:tcPr/>
          <w:p>
            <w:pPr>
              <w:pStyle w:val="Compact"/>
              <w:jc w:val="left"/>
            </w:pPr>
            <w:r>
              <w:t xml:space="preserve">اضطرابات رئوية ناجمة عن استنشاق الغبار المعدني (Mineral dusts).</w:t>
            </w:r>
          </w:p>
        </w:tc>
      </w:tr>
      <w:tr>
        <w:tc>
          <w:tcPr/>
          <w:p>
            <w:pPr>
              <w:pStyle w:val="Compact"/>
              <w:jc w:val="left"/>
            </w:pPr>
            <w:r>
              <w:t xml:space="preserve">Usually stem from exposure in the workplace.</w:t>
            </w:r>
          </w:p>
        </w:tc>
        <w:tc>
          <w:tcPr/>
          <w:p>
            <w:pPr>
              <w:pStyle w:val="Compact"/>
              <w:jc w:val="left"/>
            </w:pPr>
            <w:r>
              <w:t xml:space="preserve">تنشأ عادةً عن التعرض في مكان العمل (Workplace).</w:t>
            </w:r>
          </w:p>
        </w:tc>
      </w:tr>
      <w:tr>
        <w:tc>
          <w:tcPr/>
          <w:p>
            <w:pPr>
              <w:pStyle w:val="Compact"/>
              <w:jc w:val="left"/>
            </w:pPr>
            <w:r>
              <w:t xml:space="preserve">The three most common: coal dust, silica, and asbestos.</w:t>
            </w:r>
          </w:p>
        </w:tc>
        <w:tc>
          <w:tcPr/>
          <w:p>
            <w:pPr>
              <w:pStyle w:val="Compact"/>
              <w:jc w:val="left"/>
            </w:pPr>
            <w:r>
              <w:t xml:space="preserve">الأنواع الثلاثة الأكثر شيوعاً: غبار الفحم (Coal dust)، والسيليكا (Silica)، والأسبستوس (Asbestos).</w:t>
            </w:r>
          </w:p>
        </w:tc>
      </w:tr>
      <w:tr>
        <w:tc>
          <w:tcPr/>
          <w:p>
            <w:pPr>
              <w:pStyle w:val="Compact"/>
              <w:jc w:val="left"/>
            </w:pPr>
            <w:r>
              <w:t xml:space="preserve">Coal dust is relatively inert, and large amounts must be deposited in the lungs before lung disease is clinically detectable. Silica, asbestos, and beryllium are more reactive than coal dust, resulting in fibrotic reactions at lower concentrations.</w:t>
            </w:r>
          </w:p>
        </w:tc>
        <w:tc>
          <w:tcPr/>
          <w:p>
            <w:pPr>
              <w:pStyle w:val="Compact"/>
              <w:jc w:val="left"/>
            </w:pPr>
            <w:r>
              <w:t xml:space="preserve">غبار الفحم خامل نسبياً (Relatively inert)، ويجب أن تترسب منه كميات كبيرة في الرئتين قبل أن يصبح مرض الرئة قابلاً للكشف سريرياً. أما السيليكا والأسبستوس والبيريليوم (Beryllium) فهي أكثر تفاعلاً من غبار الفحم، مما يؤدي إلى تفاعلات تليفية (Fibrotic reactions) عند تراكيز أقل.</w:t>
            </w:r>
          </w:p>
        </w:tc>
      </w:tr>
      <w:tr>
        <w:tc>
          <w:tcPr/>
          <w:p>
            <w:pPr>
              <w:pStyle w:val="Compact"/>
              <w:jc w:val="left"/>
            </w:pPr>
            <w:r>
              <w:t xml:space="preserve">Definition of progressive massive fibrosis (PMF): Fibrosing reaction in the lung that can be a complication of any pneumoconiosis.</w:t>
            </w:r>
          </w:p>
        </w:tc>
        <w:tc>
          <w:tcPr/>
          <w:p>
            <w:pPr>
              <w:pStyle w:val="Compact"/>
              <w:jc w:val="left"/>
            </w:pPr>
            <w:r>
              <w:t xml:space="preserve">تعريف التليف الكتلي التقدمي (Progressive Massive Fibrosis — PMF): تفاعل مُليِّف في الرئة يمكن أن يكون اختلاطاً لأي من أنواع التغبّر الرئوي.</w:t>
            </w:r>
          </w:p>
        </w:tc>
      </w:tr>
    </w:tbl>
    <w:bookmarkStart w:id="81" w:name="coal-workers-pneumoconiosis"/>
    <w:p>
      <w:pPr>
        <w:pStyle w:val="Heading2"/>
      </w:pPr>
      <w:r>
        <w:rPr>
          <w:bCs/>
          <w:b/>
        </w:rPr>
        <w:t xml:space="preserve">Coal Workers Pneumoconiosis</w:t>
      </w:r>
    </w:p>
    <w:p>
      <w:pPr>
        <w:pStyle w:val="FirstParagraph"/>
      </w:pPr>
      <w:r>
        <w:rPr>
          <w:bCs/>
          <w:b/>
        </w:rPr>
        <w:t xml:space="preserve">التغبّر الرئوي لدى عمال الفحم</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Inhalation of coal dust (carbon and silica)</w:t>
            </w:r>
          </w:p>
        </w:tc>
        <w:tc>
          <w:tcPr/>
          <w:p>
            <w:pPr>
              <w:pStyle w:val="Compact"/>
              <w:jc w:val="left"/>
            </w:pPr>
            <w:r>
              <w:t xml:space="preserve">استنشاق غبار الفحم (الكربون والسيليكا)</w:t>
            </w:r>
          </w:p>
        </w:tc>
      </w:tr>
      <w:tr>
        <w:tc>
          <w:tcPr/>
          <w:p>
            <w:pPr>
              <w:pStyle w:val="Compact"/>
              <w:jc w:val="left"/>
            </w:pPr>
            <w:r>
              <w:t xml:space="preserve">Anthracosis:</w:t>
            </w:r>
          </w:p>
        </w:tc>
        <w:tc>
          <w:tcPr/>
          <w:p>
            <w:pPr>
              <w:pStyle w:val="Compact"/>
              <w:jc w:val="left"/>
            </w:pPr>
            <w:r>
              <w:t xml:space="preserve">التفحّم الرئوي (Anthracosis):</w:t>
            </w:r>
          </w:p>
        </w:tc>
      </w:tr>
      <w:tr>
        <w:tc>
          <w:tcPr/>
          <w:p>
            <w:pPr>
              <w:pStyle w:val="Compact"/>
              <w:jc w:val="left"/>
            </w:pPr>
            <w:r>
              <w:t xml:space="preserve">Inhalation of carbon dust</w:t>
            </w:r>
          </w:p>
        </w:tc>
        <w:tc>
          <w:tcPr/>
          <w:p>
            <w:pPr>
              <w:pStyle w:val="Compact"/>
              <w:jc w:val="left"/>
            </w:pPr>
            <w:r>
              <w:t xml:space="preserve">استنشاق غبار الكربون (Carbon dust)</w:t>
            </w:r>
          </w:p>
        </w:tc>
      </w:tr>
      <w:tr>
        <w:tc>
          <w:tcPr/>
          <w:p>
            <w:pPr>
              <w:pStyle w:val="Compact"/>
              <w:jc w:val="left"/>
            </w:pPr>
            <w:r>
              <w:t xml:space="preserve">Typically benign with carbon-laden macrophages</w:t>
            </w:r>
          </w:p>
        </w:tc>
        <w:tc>
          <w:tcPr/>
          <w:p>
            <w:pPr>
              <w:pStyle w:val="Compact"/>
              <w:jc w:val="left"/>
            </w:pPr>
            <w:r>
              <w:t xml:space="preserve">حميد عادةً (Typically benign) مع بلاعم محمّلة بالكربون (Carbon-laden macrophages)</w:t>
            </w:r>
          </w:p>
        </w:tc>
      </w:tr>
    </w:tbl>
    <w:bookmarkStart w:id="80" w:name="types-1"/>
    <w:p>
      <w:pPr>
        <w:pStyle w:val="Heading3"/>
      </w:pPr>
      <w:r>
        <w:rPr>
          <w:bCs/>
          <w:b/>
        </w:rPr>
        <w:t xml:space="preserve">Types</w:t>
      </w:r>
    </w:p>
    <w:p>
      <w:pPr>
        <w:pStyle w:val="FirstParagraph"/>
      </w:pPr>
      <w:r>
        <w:rPr>
          <w:bCs/>
          <w:b/>
        </w:rPr>
        <w:t xml:space="preserve">الأنواع</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Simple (coal macules around bronchioles)</w:t>
            </w:r>
          </w:p>
        </w:tc>
        <w:tc>
          <w:tcPr/>
          <w:p>
            <w:pPr>
              <w:pStyle w:val="Compact"/>
              <w:jc w:val="left"/>
            </w:pPr>
            <w:r>
              <w:t xml:space="preserve">بسيط (Simple) (بقع الفحم (Coal macules) حول القصيبات)</w:t>
            </w:r>
          </w:p>
        </w:tc>
      </w:tr>
      <w:tr>
        <w:tc>
          <w:tcPr/>
          <w:p>
            <w:pPr>
              <w:pStyle w:val="Compact"/>
              <w:jc w:val="left"/>
            </w:pPr>
            <w:r>
              <w:t xml:space="preserve">Progressive massive fibrosis</w:t>
            </w:r>
          </w:p>
        </w:tc>
        <w:tc>
          <w:tcPr/>
          <w:p>
            <w:pPr>
              <w:pStyle w:val="Compact"/>
              <w:jc w:val="left"/>
            </w:pPr>
            <w:r>
              <w:t xml:space="preserve">التليف الكتلي التقدمي (Progressive massive fibrosis)</w:t>
            </w:r>
          </w:p>
        </w:tc>
      </w:tr>
      <w:tr>
        <w:tc>
          <w:tcPr/>
          <w:p>
            <w:pPr>
              <w:pStyle w:val="Compact"/>
              <w:jc w:val="left"/>
            </w:pPr>
            <w:r>
              <w:t xml:space="preserve">Fibrotic nodules filled with black fluid</w:t>
            </w:r>
          </w:p>
        </w:tc>
        <w:tc>
          <w:tcPr/>
          <w:p>
            <w:pPr>
              <w:pStyle w:val="Compact"/>
              <w:jc w:val="left"/>
            </w:pPr>
            <w:r>
              <w:t xml:space="preserve">عقيدات تليفية (Fibrotic nodules) مملوءة بسائل أسود</w:t>
            </w:r>
          </w:p>
        </w:tc>
      </w:tr>
      <w:tr>
        <w:tc>
          <w:tcPr/>
          <w:p>
            <w:pPr>
              <w:pStyle w:val="Compact"/>
              <w:jc w:val="left"/>
            </w:pPr>
            <w:r>
              <w:t xml:space="preserve">Can be associated with bronchiectasis and pulmonary hypertension</w:t>
            </w:r>
          </w:p>
        </w:tc>
        <w:tc>
          <w:tcPr/>
          <w:p>
            <w:pPr>
              <w:pStyle w:val="Compact"/>
              <w:jc w:val="left"/>
            </w:pPr>
            <w:r>
              <w:t xml:space="preserve">يمكن أن يترافق مع توسع القصبات (Bronchiectasis) وفرط الضغط الرئوي (Pulmonary hypertension)</w:t>
            </w:r>
          </w:p>
        </w:tc>
      </w:tr>
    </w:tbl>
    <w:p>
      <w:pPr>
        <w:pStyle w:val="BodyText"/>
      </w:pPr>
      <w:r>
        <w:rPr>
          <w:bCs/>
          <w:b/>
        </w:rPr>
        <w:t xml:space="preserve">Figure 26</w:t>
      </w:r>
    </w:p>
    <w:p>
      <w:pPr>
        <w:pStyle w:val="BodyText"/>
      </w:pPr>
      <w:r>
        <w:rPr>
          <w:bCs/>
          <w:b/>
        </w:rPr>
        <w:t xml:space="preserve">الشكل 26</w:t>
      </w:r>
    </w:p>
    <w:tbl>
      <w:tblPr>
        <w:tblStyle w:val="Table"/>
        <w:tblW w:type="auto" w:w="0"/>
        <w:tblLook w:firstRow="0" w:lastRow="0" w:firstColumn="0" w:lastColumn="0" w:noHBand="0" w:noVBand="0" w:val="0000"/>
        <w:jc w:val="start"/>
      </w:tblPr>
      <w:tblGrid>
        <w:gridCol w:w="3960"/>
        <w:gridCol w:w="3960"/>
      </w:tblGrid>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Anthracotic depositions secondary to coal workers pneumoconiosis</w:t>
            </w:r>
          </w:p>
        </w:tc>
        <w:tc>
          <w:tcPr/>
          <w:p>
            <w:pPr>
              <w:pStyle w:val="Compact"/>
              <w:jc w:val="left"/>
            </w:pPr>
            <w:r>
              <w:t xml:space="preserve">*ترسبات فحمية</w:t>
            </w:r>
            <w:r>
              <w:t xml:space="preserve"> </w:t>
            </w:r>
            <w:r>
              <w:rPr>
                <w:bCs/>
                <w:b/>
              </w:rPr>
              <w:t xml:space="preserve">(Anthracotic depositions)</w:t>
            </w:r>
            <w:r>
              <w:t xml:space="preserve"> </w:t>
            </w:r>
            <w:r>
              <w:t xml:space="preserve">ثانوية للتغبّر الرئوي لدى عمال الفحم **(Coal workers pneumoconiosis)*</w:t>
            </w:r>
          </w:p>
        </w:tc>
      </w:tr>
    </w:tbl>
    <w:p>
      <w:pPr>
        <w:pStyle w:val="BodyText"/>
      </w:pPr>
      <w:r>
        <w:rPr>
          <w:bCs/>
          <w:b/>
        </w:rPr>
        <w:t xml:space="preserve">Figure 27</w:t>
      </w:r>
    </w:p>
    <w:p>
      <w:pPr>
        <w:pStyle w:val="BodyText"/>
      </w:pPr>
      <w:r>
        <w:rPr>
          <w:bCs/>
          <w:b/>
        </w:rPr>
        <w:t xml:space="preserve">الشكل 27</w:t>
      </w:r>
    </w:p>
    <w:tbl>
      <w:tblPr>
        <w:tblStyle w:val="Table"/>
        <w:tblW w:type="auto" w:w="0"/>
        <w:tblLook w:firstRow="0" w:lastRow="0" w:firstColumn="0" w:lastColumn="0" w:noHBand="0" w:noVBand="0" w:val="0000"/>
        <w:jc w:val="start"/>
      </w:tblPr>
      <w:tblGrid>
        <w:gridCol w:w="3960"/>
        <w:gridCol w:w="3960"/>
      </w:tblGrid>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Inhaled carbon pigment is engulfed by alveolar or interstitial macrophages, which then accumulate in the connective tissue along the pulmonary and pleural lymphatics and in draining lymph nodes.</w:t>
            </w:r>
          </w:p>
        </w:tc>
        <w:tc>
          <w:tcPr/>
          <w:p>
            <w:pPr>
              <w:pStyle w:val="Compact"/>
              <w:jc w:val="left"/>
            </w:pPr>
            <w:r>
              <w:rPr>
                <w:iCs/>
                <w:i/>
              </w:rPr>
              <w:t xml:space="preserve">تُبتلَع صبغة الكربون المستنشَقة</w:t>
            </w:r>
            <w:r>
              <w:rPr>
                <w:iCs/>
                <w:i/>
              </w:rPr>
              <w:t xml:space="preserve"> </w:t>
            </w:r>
            <w:r>
              <w:rPr>
                <w:bCs/>
                <w:b/>
                <w:iCs/>
                <w:i/>
              </w:rPr>
              <w:t xml:space="preserve">(Inhaled carbon pigment)</w:t>
            </w:r>
            <w:r>
              <w:rPr>
                <w:iCs/>
                <w:i/>
              </w:rPr>
              <w:t xml:space="preserve"> </w:t>
            </w:r>
            <w:r>
              <w:rPr>
                <w:iCs/>
                <w:i/>
              </w:rPr>
              <w:t xml:space="preserve">بواسطة البلاعم السنخية أو الخلالية، ثم تتراكم في النسيج الضام</w:t>
            </w:r>
            <w:r>
              <w:rPr>
                <w:iCs/>
                <w:i/>
              </w:rPr>
              <w:t xml:space="preserve"> </w:t>
            </w:r>
            <w:r>
              <w:rPr>
                <w:bCs/>
                <w:b/>
                <w:iCs/>
                <w:i/>
              </w:rPr>
              <w:t xml:space="preserve">(Connective tissue)</w:t>
            </w:r>
            <w:r>
              <w:rPr>
                <w:iCs/>
                <w:i/>
              </w:rPr>
              <w:t xml:space="preserve"> </w:t>
            </w:r>
            <w:r>
              <w:rPr>
                <w:iCs/>
                <w:i/>
              </w:rPr>
              <w:t xml:space="preserve">على امتداد اللمفاويات الرئوية والجنبية</w:t>
            </w:r>
            <w:r>
              <w:rPr>
                <w:iCs/>
                <w:i/>
              </w:rPr>
              <w:t xml:space="preserve"> </w:t>
            </w:r>
            <w:r>
              <w:rPr>
                <w:bCs/>
                <w:b/>
                <w:iCs/>
                <w:i/>
              </w:rPr>
              <w:t xml:space="preserve">(Pulmonary and pleural lymphatics)</w:t>
            </w:r>
            <w:r>
              <w:rPr>
                <w:iCs/>
                <w:i/>
              </w:rPr>
              <w:t xml:space="preserve"> </w:t>
            </w:r>
            <w:r>
              <w:rPr>
                <w:iCs/>
                <w:i/>
              </w:rPr>
              <w:t xml:space="preserve">وفي العقد اللمفاوية المُصرِّفة</w:t>
            </w:r>
            <w:r>
              <w:rPr>
                <w:iCs/>
                <w:i/>
              </w:rPr>
              <w:t xml:space="preserve"> </w:t>
            </w:r>
            <w:r>
              <w:rPr>
                <w:bCs/>
                <w:b/>
                <w:iCs/>
                <w:i/>
              </w:rPr>
              <w:t xml:space="preserve">(Draining lymph nodes)</w:t>
            </w:r>
            <w:r>
              <w:rPr>
                <w:iCs/>
                <w:i/>
              </w:rPr>
              <w:t xml:space="preserve">.</w:t>
            </w:r>
          </w:p>
        </w:tc>
      </w:tr>
    </w:tbl>
    <w:bookmarkEnd w:id="80"/>
    <w:bookmarkEnd w:id="81"/>
    <w:bookmarkStart w:id="82" w:name="silicosis"/>
    <w:p>
      <w:pPr>
        <w:pStyle w:val="Heading2"/>
      </w:pPr>
      <w:r>
        <w:rPr>
          <w:bCs/>
          <w:b/>
        </w:rPr>
        <w:t xml:space="preserve">Silicosis</w:t>
      </w:r>
    </w:p>
    <w:p>
      <w:pPr>
        <w:pStyle w:val="FirstParagraph"/>
      </w:pPr>
      <w:r>
        <w:rPr>
          <w:bCs/>
          <w:b/>
        </w:rPr>
        <w:t xml:space="preserve">السحار السيليسي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Silicosis is currently the most prevalent chronic occupational disease in the world. It is caused by inhalation of crystalline silica, mostly in occupational settings (miners, glass manufactures, and stone cutters).</w:t>
            </w:r>
          </w:p>
        </w:tc>
        <w:tc>
          <w:tcPr/>
          <w:p>
            <w:pPr>
              <w:pStyle w:val="Compact"/>
              <w:jc w:val="left"/>
            </w:pPr>
            <w:r>
              <w:t xml:space="preserve">السحار السيليسي (Silicosis) هو حالياً أكثر الأمراض المهنية المزمنة (Chronic occupational disease) انتشاراً في العالم. ينجم عن استنشاق السيليكا البلورية (Crystalline silica)، غالباً في الأوساط المهنية (عمال المناجم، وصانعو الزجاج، وقاطعو الحجارة).</w:t>
            </w:r>
          </w:p>
        </w:tc>
      </w:tr>
      <w:tr>
        <w:tc>
          <w:tcPr/>
          <w:p>
            <w:pPr>
              <w:pStyle w:val="Compact"/>
              <w:jc w:val="left"/>
            </w:pPr>
            <w:r>
              <w:t xml:space="preserve">Tiny, discrete pale to blackened nodules in the upper zones of the lungs.</w:t>
            </w:r>
          </w:p>
        </w:tc>
        <w:tc>
          <w:tcPr/>
          <w:p>
            <w:pPr>
              <w:pStyle w:val="Compact"/>
              <w:jc w:val="left"/>
            </w:pPr>
            <w:r>
              <w:t xml:space="preserve">عقيدات صغيرة منفصلة شاحبة إلى مسودّة (Pale to blackened nodules) في المناطق العلوية من الرئتين.</w:t>
            </w:r>
          </w:p>
        </w:tc>
      </w:tr>
      <w:tr>
        <w:tc>
          <w:tcPr/>
          <w:p>
            <w:pPr>
              <w:pStyle w:val="Compact"/>
              <w:jc w:val="left"/>
            </w:pPr>
            <w:r>
              <w:t xml:space="preserve">Scarring has contracted the upper lobe into a small dark mass with pleural thickening.</w:t>
            </w:r>
          </w:p>
        </w:tc>
        <w:tc>
          <w:tcPr/>
          <w:p>
            <w:pPr>
              <w:pStyle w:val="Compact"/>
              <w:jc w:val="left"/>
            </w:pPr>
            <w:r>
              <w:t xml:space="preserve">أدى التندب (Scarring) إلى تقلص الفص العلوي إلى كتلة صغيرة داكنة مع تثخن الجنبة (Pleural thickening).</w:t>
            </w:r>
          </w:p>
        </w:tc>
      </w:tr>
      <w:tr>
        <w:tc>
          <w:tcPr/>
          <w:p>
            <w:pPr>
              <w:pStyle w:val="Compact"/>
              <w:jc w:val="left"/>
            </w:pPr>
            <w:r>
              <w:t xml:space="preserve">Usually presents as a slowly progressive, nodular, and fibrosing pneumoconiosis.</w:t>
            </w:r>
          </w:p>
        </w:tc>
        <w:tc>
          <w:tcPr/>
          <w:p>
            <w:pPr>
              <w:pStyle w:val="Compact"/>
              <w:jc w:val="left"/>
            </w:pPr>
            <w:r>
              <w:t xml:space="preserve">يتظاهر عادةً على شكل تغبّر رئوي بطيء التقدم (Slowly progressive)، عقيدي (Nodular)، ومُليِّف (Fibrosing).</w:t>
            </w:r>
          </w:p>
        </w:tc>
      </w:tr>
      <w:tr>
        <w:tc>
          <w:tcPr/>
          <w:p>
            <w:pPr>
              <w:pStyle w:val="Compact"/>
              <w:jc w:val="left"/>
            </w:pPr>
            <w:r>
              <w:t xml:space="preserve">Increased susceptibility to TB.</w:t>
            </w:r>
          </w:p>
        </w:tc>
        <w:tc>
          <w:tcPr/>
          <w:p>
            <w:pPr>
              <w:pStyle w:val="Compact"/>
              <w:jc w:val="left"/>
            </w:pPr>
            <w:r>
              <w:t xml:space="preserve">زيادة القابلية للإصابة بالسل (Tuberculosis — TB).</w:t>
            </w:r>
          </w:p>
        </w:tc>
      </w:tr>
    </w:tbl>
    <w:p>
      <w:pPr>
        <w:pStyle w:val="BodyText"/>
      </w:pPr>
      <w:r>
        <w:rPr>
          <w:bCs/>
          <w:b/>
        </w:rPr>
        <w:t xml:space="preserve">Figure 28</w:t>
      </w:r>
    </w:p>
    <w:p>
      <w:pPr>
        <w:pStyle w:val="BodyText"/>
      </w:pPr>
      <w:r>
        <w:rPr>
          <w:bCs/>
          <w:b/>
        </w:rPr>
        <w:t xml:space="preserve">الشكل 28</w:t>
      </w:r>
    </w:p>
    <w:tbl>
      <w:tblPr>
        <w:tblStyle w:val="Table"/>
        <w:tblW w:type="auto" w:w="0"/>
        <w:tblLook w:firstRow="0" w:lastRow="0" w:firstColumn="0" w:lastColumn="0" w:noHBand="0" w:noVBand="0" w:val="0000"/>
        <w:jc w:val="start"/>
      </w:tblPr>
      <w:tblGrid>
        <w:gridCol w:w="3960"/>
        <w:gridCol w:w="3960"/>
      </w:tblGrid>
    </w:tbl>
    <w:p>
      <w:pPr>
        <w:pStyle w:val="FirstParagraph"/>
      </w:pPr>
      <w:r>
        <w:rPr>
          <w:bCs/>
          <w:b/>
        </w:rPr>
        <w:t xml:space="preserve">Figure 29</w:t>
      </w:r>
    </w:p>
    <w:p>
      <w:pPr>
        <w:pStyle w:val="BodyText"/>
      </w:pPr>
      <w:r>
        <w:rPr>
          <w:bCs/>
          <w:b/>
        </w:rPr>
        <w:t xml:space="preserve">الشكل 29</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Silicotic nodules in their early stages are tiny, barely palpable, discrete, pale-to-black nodules in the upper zones of the lungs.</w:t>
            </w:r>
          </w:p>
        </w:tc>
        <w:tc>
          <w:tcPr/>
          <w:p>
            <w:pPr>
              <w:pStyle w:val="Compact"/>
              <w:jc w:val="left"/>
            </w:pPr>
            <w:r>
              <w:rPr>
                <w:iCs/>
                <w:i/>
              </w:rPr>
              <w:t xml:space="preserve">العقيدات السيليسية</w:t>
            </w:r>
            <w:r>
              <w:rPr>
                <w:iCs/>
                <w:i/>
              </w:rPr>
              <w:t xml:space="preserve"> </w:t>
            </w:r>
            <w:r>
              <w:rPr>
                <w:bCs/>
                <w:b/>
                <w:iCs/>
                <w:i/>
              </w:rPr>
              <w:t xml:space="preserve">(Silicotic nodules)</w:t>
            </w:r>
            <w:r>
              <w:rPr>
                <w:iCs/>
                <w:i/>
              </w:rPr>
              <w:t xml:space="preserve"> </w:t>
            </w:r>
            <w:r>
              <w:rPr>
                <w:iCs/>
                <w:i/>
              </w:rPr>
              <w:t xml:space="preserve">في مراحلها المبكرة هي عقيدات صغيرة جداً، بالكاد تُجس، منفصلة، شاحبة إلى سوداء، في المناطق العلوية من الرئتين.</w:t>
            </w:r>
          </w:p>
        </w:tc>
      </w:tr>
    </w:tbl>
    <w:p>
      <w:pPr>
        <w:pStyle w:val="BodyText"/>
      </w:pPr>
      <w:r>
        <w:rPr>
          <w:bCs/>
          <w:b/>
        </w:rPr>
        <w:t xml:space="preserve">Figure 30</w:t>
      </w:r>
    </w:p>
    <w:p>
      <w:pPr>
        <w:pStyle w:val="BodyText"/>
      </w:pPr>
      <w:r>
        <w:rPr>
          <w:bCs/>
          <w:b/>
        </w:rPr>
        <w:t xml:space="preserve">الشكل 30</w:t>
      </w:r>
    </w:p>
    <w:tbl>
      <w:tblPr>
        <w:tblStyle w:val="Table"/>
        <w:tblW w:type="auto" w:w="0"/>
        <w:tblLook w:firstRow="0" w:lastRow="0" w:firstColumn="0" w:lastColumn="0" w:noHBand="0" w:noVBand="0" w:val="0000"/>
        <w:jc w:val="start"/>
      </w:tblPr>
      <w:tblGrid>
        <w:gridCol w:w="3960"/>
        <w:gridCol w:w="3960"/>
      </w:tblGrid>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Coalescent collagenous silicotic nodules</w:t>
            </w:r>
          </w:p>
        </w:tc>
        <w:tc>
          <w:tcPr/>
          <w:p>
            <w:pPr>
              <w:pStyle w:val="Compact"/>
              <w:jc w:val="left"/>
            </w:pPr>
            <w:r>
              <w:rPr>
                <w:iCs/>
                <w:i/>
              </w:rPr>
              <w:t xml:space="preserve">عقيدات سيليسية كولاجينية متلاحمة</w:t>
            </w:r>
          </w:p>
        </w:tc>
      </w:tr>
    </w:tbl>
    <w:bookmarkEnd w:id="82"/>
    <w:bookmarkStart w:id="83" w:name="asbestosis-and-asbestos-related-disease"/>
    <w:p>
      <w:pPr>
        <w:pStyle w:val="Heading2"/>
      </w:pPr>
      <w:r>
        <w:rPr>
          <w:bCs/>
          <w:b/>
        </w:rPr>
        <w:t xml:space="preserve">Asbestosis and Asbestos-Related Disease</w:t>
      </w:r>
    </w:p>
    <w:p>
      <w:pPr>
        <w:pStyle w:val="FirstParagraph"/>
      </w:pPr>
      <w:r>
        <w:rPr>
          <w:bCs/>
          <w:b/>
        </w:rPr>
        <w:t xml:space="preserve">التليف الأسبستوسي والأمراض المرتبطة بالأسبستوس</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Asbestos is a family of crystalline hydrated silicates with a fibrous geometry.</w:t>
            </w:r>
          </w:p>
        </w:tc>
        <w:tc>
          <w:tcPr/>
          <w:p>
            <w:pPr>
              <w:pStyle w:val="Compact"/>
              <w:jc w:val="left"/>
            </w:pPr>
            <w:r>
              <w:t xml:space="preserve">الأسبستوس (Asbestos) عائلة من السيليكات المائية البلورية (Crystalline hydrated silicates) ذات بنية ليفية (Fibrous geometry).</w:t>
            </w:r>
          </w:p>
        </w:tc>
      </w:tr>
      <w:tr>
        <w:tc>
          <w:tcPr/>
          <w:p>
            <w:pPr>
              <w:pStyle w:val="Compact"/>
              <w:jc w:val="left"/>
            </w:pPr>
            <w:r>
              <w:t xml:space="preserve">Occupational exposure to asbestos is linked to: (1) parenchymal interstitial fibrosis (asbestosis) (2) localized fibrous plaques, or, rarely, diffuse fibrosis in the pleura (3) pleural effusions (4) lung carcinoma (5) malignant pleural and peritoneal mesothelioma (6) laryngeal carcinoma</w:t>
            </w:r>
          </w:p>
        </w:tc>
        <w:tc>
          <w:tcPr/>
          <w:p>
            <w:pPr>
              <w:pStyle w:val="Compact"/>
              <w:jc w:val="left"/>
            </w:pPr>
            <w:r>
              <w:t xml:space="preserve">يرتبط التعرض المهني للأسبستوس بما يلي: ‪(1)‬ تليف خلالي متني (Parenchymal interstitial fibrosis) (التليف الأسبستوسي (Asbestosis)) ‪(2)‬ لويحات ليفية موضعة (Localized fibrous plaques)، أو نادراً تليف منتشر في الجنبة ‪(3)‬ انصبابات جنبية (Pleural effusions) ‪(4)‬ سرطانة الرئة (Lung carcinoma) ‪(5)‬ ورم المتوسطة الخبيث الجنبي والبريتواني ‪(6)‬ سرطانة الحنجرة (Laryngeal carcinoma).</w:t>
            </w:r>
          </w:p>
        </w:tc>
      </w:tr>
    </w:tbl>
    <w:bookmarkEnd w:id="83"/>
    <w:bookmarkStart w:id="84" w:name="pathophysiology-1"/>
    <w:p>
      <w:pPr>
        <w:pStyle w:val="Heading2"/>
      </w:pPr>
      <w:r>
        <w:rPr>
          <w:bCs/>
          <w:b/>
        </w:rPr>
        <w:t xml:space="preserve">Pathophysiology</w:t>
      </w:r>
    </w:p>
    <w:p>
      <w:pPr>
        <w:pStyle w:val="FirstParagraph"/>
      </w:pPr>
      <w:r>
        <w:rPr>
          <w:bCs/>
          <w:b/>
        </w:rPr>
        <w:t xml:space="preserve">الفيزيولوجيا المرضية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Inhalation of asbestos fibers.</w:t>
            </w:r>
          </w:p>
        </w:tc>
        <w:tc>
          <w:tcPr/>
          <w:p>
            <w:pPr>
              <w:pStyle w:val="Compact"/>
              <w:jc w:val="left"/>
            </w:pPr>
            <w:r>
              <w:t xml:space="preserve">استنشاق ألياف الأسبستوس (Asbestos fibers).</w:t>
            </w:r>
          </w:p>
        </w:tc>
      </w:tr>
      <w:tr>
        <w:tc>
          <w:tcPr/>
          <w:p>
            <w:pPr>
              <w:pStyle w:val="Compact"/>
              <w:jc w:val="left"/>
            </w:pPr>
            <w:r>
              <w:t xml:space="preserve">Asbestos (ferruginous) bodies: Fibers are coated by alveolar macrophages with iron, stained with Prussian blue stain, which appear golden brown, fusiform with a translucent center.</w:t>
            </w:r>
          </w:p>
        </w:tc>
        <w:tc>
          <w:tcPr/>
          <w:p>
            <w:pPr>
              <w:pStyle w:val="Compact"/>
              <w:jc w:val="left"/>
            </w:pPr>
            <w:r>
              <w:t xml:space="preserve">أجسام الأسبستوس (الحديدية) (Asbestos — ferruginous — bodies): تُغطّى الألياف بالحديد بواسطة البلاعم السنخية، وتُصبغ بصبغة أزرق بروسيا (Prussian blue stain)، وتظهر بنية ذهبية، مغزلية الشكل (Fusiform) ذات مركز شفاف (Translucent center).</w:t>
            </w:r>
          </w:p>
        </w:tc>
      </w:tr>
      <w:tr>
        <w:tc>
          <w:tcPr/>
          <w:p>
            <w:pPr>
              <w:pStyle w:val="Compact"/>
              <w:jc w:val="left"/>
            </w:pPr>
            <w:r>
              <w:t xml:space="preserve">Taken up by macrophages, resulting in fibroblastic response resulting in diffuse pulmonary interstitial fibrosis.</w:t>
            </w:r>
          </w:p>
        </w:tc>
        <w:tc>
          <w:tcPr/>
          <w:p>
            <w:pPr>
              <w:pStyle w:val="Compact"/>
              <w:jc w:val="left"/>
            </w:pPr>
            <w:r>
              <w:t xml:space="preserve">تُلتقَط بواسطة البلاعم، مما يؤدي إلى استجابة ليفية أرومية (Fibroblastic response) ينتج عنها تليف خلالي رئوي منتشر.</w:t>
            </w:r>
          </w:p>
        </w:tc>
      </w:tr>
      <w:tr>
        <w:tc>
          <w:tcPr/>
          <w:p>
            <w:pPr>
              <w:pStyle w:val="Compact"/>
              <w:jc w:val="left"/>
            </w:pPr>
            <w:r>
              <w:t xml:space="preserve">Also shows dense hyalinized fibrocalcific plaques of the parietal pleura.</w:t>
            </w:r>
          </w:p>
        </w:tc>
        <w:tc>
          <w:tcPr/>
          <w:p>
            <w:pPr>
              <w:pStyle w:val="Compact"/>
              <w:jc w:val="left"/>
            </w:pPr>
            <w:r>
              <w:t xml:space="preserve">كما يُظهر لويحات ليفية كلسية مهيَّلنة كثيفة (Dense hyalinized fibrocalcific plaques) في الجنبة الجدارية (Parietal pleura).</w:t>
            </w:r>
          </w:p>
        </w:tc>
      </w:tr>
      <w:tr>
        <w:tc>
          <w:tcPr/>
          <w:p>
            <w:pPr>
              <w:pStyle w:val="Compact"/>
              <w:jc w:val="left"/>
            </w:pPr>
            <w:r>
              <w:t xml:space="preserve">Asbestosis begins in the lower lobes and subpleurally, spreading to the middle and upper lobes of the lungs as the fibrosis progresses.</w:t>
            </w:r>
          </w:p>
        </w:tc>
        <w:tc>
          <w:tcPr/>
          <w:p>
            <w:pPr>
              <w:pStyle w:val="Compact"/>
              <w:jc w:val="left"/>
            </w:pPr>
            <w:r>
              <w:t xml:space="preserve">يبدأ التليف الأسبستوسي في الفصوص السفلية وتحت الجنبة (Subpleurally)، ثم ينتشر إلى الفصين الأوسط والعلوي من الرئتين مع تقدم التليف.</w:t>
            </w:r>
          </w:p>
        </w:tc>
      </w:tr>
    </w:tbl>
    <w:p>
      <w:pPr>
        <w:pStyle w:val="BodyText"/>
      </w:pPr>
      <w:r>
        <w:rPr>
          <w:bCs/>
          <w:b/>
        </w:rPr>
        <w:t xml:space="preserve">Figure 31</w:t>
      </w:r>
    </w:p>
    <w:p>
      <w:pPr>
        <w:pStyle w:val="BodyText"/>
      </w:pPr>
      <w:r>
        <w:rPr>
          <w:bCs/>
          <w:b/>
        </w:rPr>
        <w:t xml:space="preserve">الشكل 31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Ferruginous Bodies</w:t>
            </w:r>
          </w:p>
        </w:tc>
        <w:tc>
          <w:tcPr/>
          <w:p>
            <w:pPr>
              <w:pStyle w:val="Compact"/>
              <w:jc w:val="left"/>
            </w:pPr>
            <w:r>
              <w:t xml:space="preserve">*الأجسام الحديدية **(Ferruginous Bodies)*</w:t>
            </w:r>
          </w:p>
        </w:tc>
      </w:tr>
    </w:tbl>
    <w:bookmarkEnd w:id="84"/>
    <w:bookmarkStart w:id="85" w:name="pathogenesis-4"/>
    <w:p>
      <w:pPr>
        <w:pStyle w:val="Heading2"/>
      </w:pPr>
      <w:r>
        <w:rPr>
          <w:bCs/>
          <w:b/>
        </w:rPr>
        <w:t xml:space="preserve">Pathogenesis</w:t>
      </w:r>
    </w:p>
    <w:p>
      <w:pPr>
        <w:pStyle w:val="FirstParagraph"/>
      </w:pPr>
      <w:r>
        <w:rPr>
          <w:bCs/>
          <w:b/>
        </w:rPr>
        <w:t xml:space="preserve">الإمراضية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Once phagocytosed by macrophages, asbestos fibers activate the inflammasome and damage phagolysosomal membranes, stimulating the release of proinflammatory factors and fibrogenic mediators.</w:t>
            </w:r>
          </w:p>
        </w:tc>
        <w:tc>
          <w:tcPr/>
          <w:p>
            <w:pPr>
              <w:pStyle w:val="Compact"/>
              <w:jc w:val="left"/>
            </w:pPr>
            <w:r>
              <w:t xml:space="preserve">بمجرد أن تبتلعها البلاعم (Phagocytosed)، تنشّط ألياف الأسبستوس الجسيم الالتهابي (Inflammasome) وتُتلف أغشية الجسيمات الحالّة البلعمية (Phagolysosomal membranes)، مما يحفز تحرير العوامل المحرضة للالتهاب (Proinflammatory factors) ووسائط التليف (Fibrogenic mediators).</w:t>
            </w:r>
          </w:p>
        </w:tc>
      </w:tr>
      <w:tr>
        <w:tc>
          <w:tcPr/>
          <w:p>
            <w:pPr>
              <w:pStyle w:val="Compact"/>
              <w:jc w:val="left"/>
            </w:pPr>
            <w:r>
              <w:t xml:space="preserve">In addition asbestos functions as both a tumor initiator and a promoter, by reactive free radicals generated by asbestos fibers, which preferentially localize in the distal lung close to the mesothelial layer.</w:t>
            </w:r>
          </w:p>
        </w:tc>
        <w:tc>
          <w:tcPr/>
          <w:p>
            <w:pPr>
              <w:pStyle w:val="Compact"/>
              <w:jc w:val="left"/>
            </w:pPr>
            <w:r>
              <w:t xml:space="preserve">إضافةً إلى ذلك، يعمل الأسبستوس كمبادر (Initiator) ومحرّض (Promoter) للأورام، عبر الجذور الحرة التفاعلية (Reactive free radicals) التي تولدها ألياف الأسبستوس، والتي تتوضع تفضيلياً في الرئة القاصية (Distal lung) قرب الطبقة المتوسطية (Mesothelial layer).</w:t>
            </w:r>
          </w:p>
        </w:tc>
      </w:tr>
    </w:tbl>
    <w:bookmarkEnd w:id="85"/>
    <w:bookmarkStart w:id="86" w:name="clinical-features-3"/>
    <w:p>
      <w:pPr>
        <w:pStyle w:val="Heading2"/>
      </w:pPr>
      <w:r>
        <w:rPr>
          <w:bCs/>
          <w:b/>
        </w:rPr>
        <w:t xml:space="preserve">Clinical Features</w:t>
      </w:r>
    </w:p>
    <w:p>
      <w:pPr>
        <w:pStyle w:val="FirstParagraph"/>
      </w:pPr>
      <w:r>
        <w:rPr>
          <w:bCs/>
          <w:b/>
        </w:rPr>
        <w:t xml:space="preserve">الصفات السريرية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Progressively worsening dyspnea usually accompanied by a cough and production of sputum.</w:t>
            </w:r>
          </w:p>
        </w:tc>
        <w:tc>
          <w:tcPr/>
          <w:p>
            <w:pPr>
              <w:pStyle w:val="Compact"/>
              <w:jc w:val="left"/>
            </w:pPr>
            <w:r>
              <w:t xml:space="preserve">زلة تنفسية تزداد سوءاً تدريجياً (Progressively worsening dyspnea) يرافقها عادةً سعال وإنتاج قشع (Sputum).</w:t>
            </w:r>
          </w:p>
        </w:tc>
      </w:tr>
      <w:tr>
        <w:tc>
          <w:tcPr/>
          <w:p>
            <w:pPr>
              <w:pStyle w:val="Compact"/>
              <w:jc w:val="left"/>
            </w:pPr>
            <w:r>
              <w:t xml:space="preserve">The disease may remain static or progress to congestive heart failure, cor pulmonale, and death.</w:t>
            </w:r>
          </w:p>
        </w:tc>
        <w:tc>
          <w:tcPr/>
          <w:p>
            <w:pPr>
              <w:pStyle w:val="Compact"/>
              <w:jc w:val="left"/>
            </w:pPr>
            <w:r>
              <w:t xml:space="preserve">قد يبقى المرض ساكناً (Static) أو يتقدم إلى قصور القلب الاحتقاني (Congestive heart failure) والقلب الرئوي (Cor pulmonale) والوفاة.</w:t>
            </w:r>
          </w:p>
        </w:tc>
      </w:tr>
      <w:tr>
        <w:tc>
          <w:tcPr/>
          <w:p>
            <w:pPr>
              <w:pStyle w:val="Compact"/>
              <w:jc w:val="left"/>
            </w:pPr>
            <w:r>
              <w:t xml:space="preserve">The risk for developing lung carcinoma is increased about 5-fold for asbestos workers; the relative risk for mesothelioma (which is very rare normally) is more than 1000 times greater.</w:t>
            </w:r>
          </w:p>
        </w:tc>
        <w:tc>
          <w:tcPr/>
          <w:p>
            <w:pPr>
              <w:pStyle w:val="Compact"/>
              <w:jc w:val="left"/>
            </w:pPr>
            <w:r>
              <w:t xml:space="preserve">يزداد خطر الإصابة بسرطانة الرئة (Lung carcinoma) نحو 5 أضعاف (5-fold) لدى عمال الأسبستوس؛ أما الخطر النسبي (Relative risk) للإصابة بورم المتوسطة (Mesothelioma) (وهو نادر جداً في الحالة الطبيعية) فيزيد على 1000 ضعف.</w:t>
            </w:r>
          </w:p>
        </w:tc>
      </w:tr>
      <w:tr>
        <w:tc>
          <w:tcPr/>
          <w:p>
            <w:pPr>
              <w:pStyle w:val="Compact"/>
              <w:jc w:val="left"/>
            </w:pPr>
            <w:r>
              <w:t xml:space="preserve">Lung or pleural cancer associated with asbestos exposure carries a particularly poor prognosis.</w:t>
            </w:r>
          </w:p>
        </w:tc>
        <w:tc>
          <w:tcPr/>
          <w:p>
            <w:pPr>
              <w:pStyle w:val="Compact"/>
              <w:jc w:val="left"/>
            </w:pPr>
            <w:r>
              <w:t xml:space="preserve">سرطان الرئة أو الجنبة المرتبط بالتعرض للأسبستوس له إنذار سيئ بشكل خاص (Particularly poor prognosis).</w:t>
            </w:r>
          </w:p>
        </w:tc>
      </w:tr>
    </w:tbl>
    <w:bookmarkEnd w:id="86"/>
    <w:bookmarkStart w:id="87" w:name="mesothelioma"/>
    <w:p>
      <w:pPr>
        <w:pStyle w:val="Heading2"/>
      </w:pPr>
      <w:r>
        <w:rPr>
          <w:bCs/>
          <w:b/>
        </w:rPr>
        <w:t xml:space="preserve">Mesothelioma</w:t>
      </w:r>
    </w:p>
    <w:p>
      <w:pPr>
        <w:pStyle w:val="FirstParagraph"/>
      </w:pPr>
      <w:r>
        <w:rPr>
          <w:bCs/>
          <w:b/>
        </w:rPr>
        <w:t xml:space="preserve">ورم المتوسطة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hgc</w:t>
            </w:r>
          </w:p>
        </w:tc>
        <w:tc>
          <w:tcPr/>
          <w:p>
            <w:pPr>
              <w:pStyle w:val="Compact"/>
              <w:jc w:val="left"/>
            </w:pPr>
            <w:r>
              <w:t xml:space="preserve">hgc (كما ورد في المصدر)</w:t>
            </w:r>
          </w:p>
        </w:tc>
      </w:tr>
    </w:tbl>
    <w:p>
      <w:pPr>
        <w:pStyle w:val="BodyText"/>
      </w:pPr>
      <w:r>
        <w:rPr>
          <w:bCs/>
          <w:b/>
        </w:rPr>
        <w:t xml:space="preserve">Figure 32</w:t>
      </w:r>
    </w:p>
    <w:p>
      <w:pPr>
        <w:pStyle w:val="BodyText"/>
      </w:pPr>
      <w:r>
        <w:rPr>
          <w:bCs/>
          <w:b/>
        </w:rPr>
        <w:t xml:space="preserve">الشكل 32</w:t>
      </w:r>
    </w:p>
    <w:tbl>
      <w:tblPr>
        <w:tblStyle w:val="Table"/>
        <w:tblW w:type="auto" w:w="0"/>
        <w:tblLook w:firstRow="0" w:lastRow="0" w:firstColumn="0" w:lastColumn="0" w:noHBand="0" w:noVBand="0" w:val="0000"/>
        <w:jc w:val="start"/>
      </w:tblPr>
      <w:tblGrid>
        <w:gridCol w:w="3960"/>
        <w:gridCol w:w="3960"/>
      </w:tblGrid>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Pleural plaques</w:t>
            </w:r>
          </w:p>
        </w:tc>
        <w:tc>
          <w:tcPr/>
          <w:p>
            <w:pPr>
              <w:pStyle w:val="Compact"/>
              <w:jc w:val="left"/>
            </w:pPr>
            <w:r>
              <w:t xml:space="preserve">*اللويحات الجنبية **(Pleural plaques)*</w:t>
            </w:r>
          </w:p>
        </w:tc>
      </w:tr>
    </w:tbl>
    <w:bookmarkEnd w:id="87"/>
    <w:bookmarkEnd w:id="88"/>
    <w:bookmarkStart w:id="91" w:name="granulomatous-diseases"/>
    <w:p>
      <w:pPr>
        <w:pStyle w:val="Heading1"/>
      </w:pPr>
      <w:r>
        <w:rPr>
          <w:bCs/>
          <w:b/>
        </w:rPr>
        <w:t xml:space="preserve">GRANULOMATOUS DISEASES</w:t>
      </w:r>
    </w:p>
    <w:p>
      <w:pPr>
        <w:pStyle w:val="FirstParagraph"/>
      </w:pPr>
      <w:r>
        <w:rPr>
          <w:bCs/>
          <w:b/>
        </w:rPr>
        <w:t xml:space="preserve">الأمراض الحبيبومية</w:t>
      </w:r>
    </w:p>
    <w:bookmarkStart w:id="89" w:name="sarcoidosis"/>
    <w:p>
      <w:pPr>
        <w:pStyle w:val="Heading2"/>
      </w:pPr>
      <w:r>
        <w:rPr>
          <w:bCs/>
          <w:b/>
        </w:rPr>
        <w:t xml:space="preserve">Sarcoidosis</w:t>
      </w:r>
    </w:p>
    <w:p>
      <w:pPr>
        <w:pStyle w:val="FirstParagraph"/>
      </w:pPr>
      <w:r>
        <w:rPr>
          <w:bCs/>
          <w:b/>
        </w:rPr>
        <w:t xml:space="preserve">الساركويد</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Sarcoidosis is a multisystem disease of unknown etiology characterized by noncaseating granulomatous inflammation in many tissues and organs.</w:t>
            </w:r>
          </w:p>
        </w:tc>
        <w:tc>
          <w:tcPr/>
          <w:p>
            <w:pPr>
              <w:pStyle w:val="Compact"/>
              <w:jc w:val="left"/>
            </w:pPr>
            <w:r>
              <w:t xml:space="preserve">الساركويد (Sarcoidosis) مرض متعدد الجهاز (Multisystem disease) مجهول السبب (Unknown etiology)، يتميز بالتهاب حبيبومي غير متجبن في العديد من الأنسجة والأعضاء.</w:t>
            </w:r>
          </w:p>
        </w:tc>
      </w:tr>
      <w:tr>
        <w:tc>
          <w:tcPr/>
          <w:p>
            <w:pPr>
              <w:pStyle w:val="Compact"/>
              <w:jc w:val="left"/>
            </w:pPr>
            <w:r>
              <w:t xml:space="preserve">Sarcoidosis may present as a restrictive lung disease.</w:t>
            </w:r>
          </w:p>
        </w:tc>
        <w:tc>
          <w:tcPr/>
          <w:p>
            <w:pPr>
              <w:pStyle w:val="Compact"/>
              <w:jc w:val="left"/>
            </w:pPr>
            <w:r>
              <w:t xml:space="preserve">قد يتظاهر الساركويد على شكل مرض رئوي تقييدي (Restrictive lung disease).</w:t>
            </w:r>
          </w:p>
        </w:tc>
      </w:tr>
      <w:tr>
        <w:tc>
          <w:tcPr/>
          <w:p>
            <w:pPr>
              <w:pStyle w:val="Compact"/>
              <w:jc w:val="left"/>
            </w:pPr>
            <w:r>
              <w:t xml:space="preserve">A definitive diagnostic test for sarcoidosis does not exist, and establishing a diagnosis requires the presence of clinical and radiologic findings that are consistent with the disease, the exclusion of other disorders with similar presentations, and the identification of noncaseating granulomas in involved tissues. In particular, tuberculosis must be excluded.</w:t>
            </w:r>
          </w:p>
        </w:tc>
        <w:tc>
          <w:tcPr/>
          <w:p>
            <w:pPr>
              <w:pStyle w:val="Compact"/>
              <w:jc w:val="left"/>
            </w:pPr>
            <w:r>
              <w:t xml:space="preserve">لا يوجد اختبار تشخيصي قاطع (Definitive diagnostic test) للساركويد، ويتطلب وضع التشخيص وجود موجودات سريرية وشعاعية متوافقة مع المرض، واستبعاد اضطرابات أخرى ذات تظاهرات مشابهة، وتحديد حبيبومات غير متجبنة (Noncaseating granulomas) في الأنسجة المصابة. ويجب بشكل خاص استبعاد السل (Tuberculosis).</w:t>
            </w:r>
          </w:p>
        </w:tc>
      </w:tr>
    </w:tbl>
    <w:p>
      <w:pPr>
        <w:pStyle w:val="BodyText"/>
      </w:pPr>
      <w:r>
        <w:rPr>
          <w:bCs/>
          <w:b/>
        </w:rPr>
        <w:t xml:space="preserve">Figure 33</w:t>
      </w:r>
    </w:p>
    <w:p>
      <w:pPr>
        <w:pStyle w:val="BodyText"/>
      </w:pPr>
      <w:r>
        <w:rPr>
          <w:bCs/>
          <w:b/>
        </w:rPr>
        <w:t xml:space="preserve">الشكل 33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Brain complications</w:t>
            </w:r>
          </w:p>
        </w:tc>
        <w:tc>
          <w:tcPr/>
          <w:p>
            <w:pPr>
              <w:pStyle w:val="Compact"/>
              <w:jc w:val="left"/>
            </w:pPr>
            <w:r>
              <w:t xml:space="preserve">اختلاطات دماغية</w:t>
            </w:r>
          </w:p>
        </w:tc>
      </w:tr>
      <w:tr>
        <w:tc>
          <w:tcPr/>
          <w:p>
            <w:pPr>
              <w:pStyle w:val="Compact"/>
              <w:jc w:val="left"/>
            </w:pPr>
            <w:r>
              <w:t xml:space="preserve">Granulomas and scar tissue in lungs</w:t>
            </w:r>
          </w:p>
        </w:tc>
        <w:tc>
          <w:tcPr/>
          <w:p>
            <w:pPr>
              <w:pStyle w:val="Compact"/>
              <w:jc w:val="left"/>
            </w:pPr>
            <w:r>
              <w:t xml:space="preserve">حبيبومات ونسيج ندبي في الرئتين</w:t>
            </w:r>
          </w:p>
        </w:tc>
      </w:tr>
      <w:tr>
        <w:tc>
          <w:tcPr/>
          <w:p>
            <w:pPr>
              <w:pStyle w:val="Compact"/>
              <w:jc w:val="left"/>
            </w:pPr>
            <w:r>
              <w:t xml:space="preserve">Enlarged lymph nodes in neck and chest</w:t>
            </w:r>
          </w:p>
        </w:tc>
        <w:tc>
          <w:tcPr/>
          <w:p>
            <w:pPr>
              <w:pStyle w:val="Compact"/>
              <w:jc w:val="left"/>
            </w:pPr>
            <w:r>
              <w:t xml:space="preserve">تضخم العقد اللمفاوية في العنق والصدر</w:t>
            </w:r>
          </w:p>
        </w:tc>
      </w:tr>
      <w:tr>
        <w:tc>
          <w:tcPr/>
          <w:p>
            <w:pPr>
              <w:pStyle w:val="Compact"/>
              <w:jc w:val="left"/>
            </w:pPr>
            <w:r>
              <w:t xml:space="preserve">Skin lesions</w:t>
            </w:r>
          </w:p>
        </w:tc>
        <w:tc>
          <w:tcPr/>
          <w:p>
            <w:pPr>
              <w:pStyle w:val="Compact"/>
              <w:jc w:val="left"/>
            </w:pPr>
            <w:r>
              <w:t xml:space="preserve">آفات جلدية</w:t>
            </w:r>
          </w:p>
        </w:tc>
      </w:tr>
      <w:tr>
        <w:tc>
          <w:tcPr/>
          <w:p>
            <w:pPr>
              <w:pStyle w:val="Compact"/>
              <w:jc w:val="left"/>
            </w:pPr>
            <w:r>
              <w:t xml:space="preserve">Enlarged spleen</w:t>
            </w:r>
          </w:p>
        </w:tc>
        <w:tc>
          <w:tcPr/>
          <w:p>
            <w:pPr>
              <w:pStyle w:val="Compact"/>
              <w:jc w:val="left"/>
            </w:pPr>
            <w:r>
              <w:t xml:space="preserve">تضخم الطحال</w:t>
            </w:r>
          </w:p>
        </w:tc>
      </w:tr>
      <w:tr>
        <w:tc>
          <w:tcPr/>
          <w:p>
            <w:pPr>
              <w:pStyle w:val="Compact"/>
              <w:jc w:val="left"/>
            </w:pPr>
            <w:r>
              <w:t xml:space="preserve">Eye problems</w:t>
            </w:r>
          </w:p>
        </w:tc>
        <w:tc>
          <w:tcPr/>
          <w:p>
            <w:pPr>
              <w:pStyle w:val="Compact"/>
              <w:jc w:val="left"/>
            </w:pPr>
            <w:r>
              <w:t xml:space="preserve">مشاكل عينية</w:t>
            </w:r>
          </w:p>
        </w:tc>
      </w:tr>
      <w:tr>
        <w:tc>
          <w:tcPr/>
          <w:p>
            <w:pPr>
              <w:pStyle w:val="Compact"/>
              <w:jc w:val="left"/>
            </w:pPr>
            <w:r>
              <w:t xml:space="preserve">Heart complications</w:t>
            </w:r>
          </w:p>
        </w:tc>
        <w:tc>
          <w:tcPr/>
          <w:p>
            <w:pPr>
              <w:pStyle w:val="Compact"/>
              <w:jc w:val="left"/>
            </w:pPr>
            <w:r>
              <w:t xml:space="preserve">اختلاطات قلبية</w:t>
            </w:r>
          </w:p>
        </w:tc>
      </w:tr>
      <w:tr>
        <w:tc>
          <w:tcPr/>
          <w:p>
            <w:pPr>
              <w:pStyle w:val="Compact"/>
              <w:jc w:val="left"/>
            </w:pPr>
            <w:r>
              <w:t xml:space="preserve">Enlarged liver</w:t>
            </w:r>
          </w:p>
        </w:tc>
        <w:tc>
          <w:tcPr/>
          <w:p>
            <w:pPr>
              <w:pStyle w:val="Compact"/>
              <w:jc w:val="left"/>
            </w:pPr>
            <w:r>
              <w:t xml:space="preserve">تضخم الكبد</w:t>
            </w:r>
          </w:p>
        </w:tc>
      </w:tr>
      <w:tr>
        <w:tc>
          <w:tcPr/>
          <w:p>
            <w:pPr>
              <w:pStyle w:val="Compact"/>
              <w:jc w:val="left"/>
            </w:pPr>
            <w:r>
              <w:t xml:space="preserve">Erythema nodosum</w:t>
            </w:r>
          </w:p>
        </w:tc>
        <w:tc>
          <w:tcPr/>
          <w:p>
            <w:pPr>
              <w:pStyle w:val="Compact"/>
              <w:jc w:val="left"/>
            </w:pPr>
            <w:r>
              <w:t xml:space="preserve">الحمامى العقدية</w:t>
            </w:r>
          </w:p>
        </w:tc>
      </w:tr>
      <w:tr>
        <w:tc>
          <w:tcPr/>
          <w:p>
            <w:pPr>
              <w:pStyle w:val="Compact"/>
              <w:jc w:val="left"/>
            </w:pPr>
            <w:r>
              <w:t xml:space="preserve">T. Book</w:t>
            </w:r>
          </w:p>
        </w:tc>
        <w:tc>
          <w:tcPr/>
          <w:p>
            <w:pPr>
              <w:pStyle w:val="Compact"/>
              <w:jc w:val="left"/>
            </w:pPr>
            <w:r>
              <w:t xml:space="preserve">T. Book (توقيع على الصورة كما يظهر في المصدر (Signature on the image))</w:t>
            </w:r>
          </w:p>
        </w:tc>
      </w:tr>
      <w:tr>
        <w:tc>
          <w:tcPr/>
          <w:p>
            <w:pPr>
              <w:pStyle w:val="Compact"/>
              <w:jc w:val="left"/>
            </w:pPr>
            <w:r>
              <w:t xml:space="preserve">Joint problems (arthritis)</w:t>
            </w:r>
          </w:p>
        </w:tc>
        <w:tc>
          <w:tcPr/>
          <w:p>
            <w:pPr>
              <w:pStyle w:val="Compact"/>
              <w:jc w:val="left"/>
            </w:pPr>
            <w:r>
              <w:t xml:space="preserve">مشاكل مفصلية (التهاب المفاصل (Arthritis)) (Joint problems)</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CD4 Th cells interacting with unknown antigen processes by macrophages</w:t>
            </w:r>
          </w:p>
        </w:tc>
        <w:tc>
          <w:tcPr/>
          <w:p>
            <w:pPr>
              <w:pStyle w:val="Compact"/>
              <w:jc w:val="left"/>
            </w:pPr>
            <w:r>
              <w:t xml:space="preserve">تتفاعل الخلايا التائية المساعدة CD4 (CD4 Th cells) مع مستضد مجهول (Unknown antigen) تعالجه البلاعم.</w:t>
            </w:r>
          </w:p>
        </w:tc>
      </w:tr>
      <w:tr>
        <w:tc>
          <w:tcPr/>
          <w:p>
            <w:pPr>
              <w:pStyle w:val="Compact"/>
              <w:jc w:val="left"/>
            </w:pPr>
            <w:r>
              <w:t xml:space="preserve">Think young adult African-American</w:t>
            </w:r>
          </w:p>
        </w:tc>
        <w:tc>
          <w:tcPr/>
          <w:p>
            <w:pPr>
              <w:pStyle w:val="Compact"/>
              <w:jc w:val="left"/>
            </w:pPr>
            <w:r>
              <w:t xml:space="preserve">فكّر بالبالغ الشاب من أصل أفريقي أمريكي (Think young adult African-American).</w:t>
            </w:r>
          </w:p>
        </w:tc>
      </w:tr>
    </w:tbl>
    <w:bookmarkEnd w:id="89"/>
    <w:bookmarkStart w:id="90" w:name="pathology"/>
    <w:p>
      <w:pPr>
        <w:pStyle w:val="Heading2"/>
      </w:pPr>
      <w:r>
        <w:rPr>
          <w:bCs/>
          <w:b/>
        </w:rPr>
        <w:t xml:space="preserve">Pathology</w:t>
      </w:r>
    </w:p>
    <w:p>
      <w:pPr>
        <w:pStyle w:val="FirstParagraph"/>
      </w:pPr>
      <w:r>
        <w:rPr>
          <w:bCs/>
          <w:b/>
        </w:rPr>
        <w:t xml:space="preserve">علم الأمراض</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Lungs involved in 90% of patients</w:t>
            </w:r>
          </w:p>
        </w:tc>
        <w:tc>
          <w:tcPr/>
          <w:p>
            <w:pPr>
              <w:pStyle w:val="Compact"/>
              <w:jc w:val="left"/>
            </w:pPr>
            <w:r>
              <w:t xml:space="preserve">تُصاب الرئتان لدى 90% من المرضى.</w:t>
            </w:r>
          </w:p>
        </w:tc>
      </w:tr>
      <w:tr>
        <w:tc>
          <w:tcPr/>
          <w:p>
            <w:pPr>
              <w:pStyle w:val="Compact"/>
              <w:jc w:val="left"/>
            </w:pPr>
            <w:r>
              <w:t xml:space="preserve">Bilateral hilar lymphadenopathy in 75% to 90% of patients</w:t>
            </w:r>
          </w:p>
        </w:tc>
        <w:tc>
          <w:tcPr/>
          <w:p>
            <w:pPr>
              <w:pStyle w:val="Compact"/>
              <w:jc w:val="left"/>
            </w:pPr>
            <w:r>
              <w:t xml:space="preserve">اعتلال العقد اللمفاوية الرئوية السرّية ثنائي الجانب (Bilateral hilar lymphadenopathy) لدى 75% إلى 90% من المرضى.</w:t>
            </w:r>
          </w:p>
        </w:tc>
      </w:tr>
      <w:tr>
        <w:tc>
          <w:tcPr/>
          <w:p>
            <w:pPr>
              <w:pStyle w:val="Compact"/>
              <w:jc w:val="left"/>
            </w:pPr>
            <w:r>
              <w:t xml:space="preserve">Increased serum angiotensin converting enzyme (ACE)</w:t>
            </w:r>
          </w:p>
        </w:tc>
        <w:tc>
          <w:tcPr/>
          <w:p>
            <w:pPr>
              <w:pStyle w:val="Compact"/>
              <w:jc w:val="left"/>
            </w:pPr>
            <w:r>
              <w:t xml:space="preserve">زيادة إنزيم محوّل الأنجيوتنسين (Angiotensin Converting Enzyme — ACE) في المصل (Serum).</w:t>
            </w:r>
          </w:p>
        </w:tc>
      </w:tr>
      <w:tr>
        <w:tc>
          <w:tcPr/>
          <w:p>
            <w:pPr>
              <w:pStyle w:val="Compact"/>
              <w:jc w:val="left"/>
            </w:pPr>
            <w:r>
              <w:t xml:space="preserve">Increased 1-a-hydroxylase: Hypercalcemia and hypercalciuria</w:t>
            </w:r>
          </w:p>
        </w:tc>
        <w:tc>
          <w:tcPr/>
          <w:p>
            <w:pPr>
              <w:pStyle w:val="Compact"/>
              <w:jc w:val="left"/>
            </w:pPr>
            <w:r>
              <w:t xml:space="preserve">زيادة 1-ألفا-هيدروكسيلاز (1-α-hydroxylase): فرط كالسيوم الدم (Hypercalcemia) وفرط كالسيوم البول (Hypercalciuria).</w:t>
            </w:r>
          </w:p>
        </w:tc>
      </w:tr>
      <w:tr>
        <w:tc>
          <w:tcPr/>
          <w:p>
            <w:pPr>
              <w:pStyle w:val="Compact"/>
              <w:jc w:val="left"/>
            </w:pPr>
            <w:r>
              <w:t xml:space="preserve">Hypergammaglobulinemia</w:t>
            </w:r>
          </w:p>
        </w:tc>
        <w:tc>
          <w:tcPr/>
          <w:p>
            <w:pPr>
              <w:pStyle w:val="Compact"/>
              <w:jc w:val="left"/>
            </w:pPr>
            <w:r>
              <w:t xml:space="preserve">فرط غاما غلوبولين الدم (Hypergammaglobulinemia)</w:t>
            </w:r>
          </w:p>
        </w:tc>
      </w:tr>
      <w:tr>
        <w:tc>
          <w:tcPr/>
          <w:p>
            <w:pPr>
              <w:pStyle w:val="Compact"/>
              <w:jc w:val="left"/>
            </w:pPr>
            <w:r>
              <w:t xml:space="preserve">Anergy due to consumption of CD4 Th; for example, negative tuberculin</w:t>
            </w:r>
          </w:p>
        </w:tc>
        <w:tc>
          <w:tcPr/>
          <w:p>
            <w:pPr>
              <w:pStyle w:val="Compact"/>
              <w:jc w:val="left"/>
            </w:pPr>
            <w:r>
              <w:t xml:space="preserve">انعدام التحسس (Anergy) بسبب استهلاك الخلايا CD4 Th؛ مثلاً: اختبار التوبركولين سلبي (Negative tuberculin).</w:t>
            </w:r>
          </w:p>
        </w:tc>
      </w:tr>
      <w:tr>
        <w:tc>
          <w:tcPr/>
          <w:p>
            <w:pPr>
              <w:pStyle w:val="Compact"/>
              <w:jc w:val="left"/>
            </w:pPr>
            <w:r>
              <w:t xml:space="preserve">Skin lesions: Erythema nodosum</w:t>
            </w:r>
          </w:p>
        </w:tc>
        <w:tc>
          <w:tcPr/>
          <w:p>
            <w:pPr>
              <w:pStyle w:val="Compact"/>
              <w:jc w:val="left"/>
            </w:pPr>
            <w:r>
              <w:t xml:space="preserve">الآفات الجلدية (Skin lesions): الحمامى العقدية (Erythema nodosum).</w:t>
            </w:r>
          </w:p>
        </w:tc>
      </w:tr>
      <w:tr>
        <w:tc>
          <w:tcPr/>
          <w:p>
            <w:pPr>
              <w:pStyle w:val="Compact"/>
              <w:jc w:val="left"/>
            </w:pPr>
            <w:r>
              <w:t xml:space="preserve">Eye: Anterior uveitis</w:t>
            </w:r>
          </w:p>
        </w:tc>
        <w:tc>
          <w:tcPr/>
          <w:p>
            <w:pPr>
              <w:pStyle w:val="Compact"/>
              <w:jc w:val="left"/>
            </w:pPr>
            <w:r>
              <w:t xml:space="preserve">العين (Eye): التهاب العنبية الأمامي (Anterior uveitis).</w:t>
            </w:r>
          </w:p>
        </w:tc>
      </w:tr>
      <w:tr>
        <w:tc>
          <w:tcPr/>
          <w:p>
            <w:pPr>
              <w:pStyle w:val="Compact"/>
              <w:jc w:val="left"/>
            </w:pPr>
            <w:r>
              <w:t xml:space="preserve">Microscopic: Systemic noncaseating granulomas composed of tightly clustered epithelioid cells, often with Langhans or foreign body-type giant cells</w:t>
            </w:r>
          </w:p>
        </w:tc>
        <w:tc>
          <w:tcPr/>
          <w:p>
            <w:pPr>
              <w:pStyle w:val="Compact"/>
              <w:jc w:val="left"/>
            </w:pPr>
            <w:r>
              <w:t xml:space="preserve">مجهرياً (Microscopic): حبيبومات غير متجبنة جهازية (Systemic noncaseating granulomas) تتألف من خلايا شبه ظهارية (Epithelioid cells) متجمعة بإحكام، غالباً مع خلايا عملاقة من نوع لانغهانس (Langhans) أو من نوع الجسم الأجنبي (Foreign body-type giant cells).</w:t>
            </w:r>
          </w:p>
        </w:tc>
      </w:tr>
    </w:tbl>
    <w:p>
      <w:pPr>
        <w:pStyle w:val="BodyText"/>
      </w:pPr>
      <w:r>
        <w:rPr>
          <w:bCs/>
          <w:b/>
        </w:rPr>
        <w:t xml:space="preserve">Figure 34</w:t>
      </w:r>
    </w:p>
    <w:p>
      <w:pPr>
        <w:pStyle w:val="BodyText"/>
      </w:pPr>
      <w:r>
        <w:rPr>
          <w:bCs/>
          <w:b/>
        </w:rPr>
        <w:t xml:space="preserve">الشكل 34</w:t>
      </w:r>
    </w:p>
    <w:p>
      <w:pPr>
        <w:pStyle w:val="BodyText"/>
      </w:pPr>
      <w:r>
        <w:rPr>
          <w:bCs/>
          <w:b/>
        </w:rPr>
        <w:t xml:space="preserve">Figure 35</w:t>
      </w:r>
    </w:p>
    <w:p>
      <w:pPr>
        <w:pStyle w:val="BodyText"/>
      </w:pPr>
      <w:r>
        <w:rPr>
          <w:bCs/>
          <w:b/>
        </w:rPr>
        <w:t xml:space="preserve">الشكل 35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Monocytes</w:t>
            </w:r>
          </w:p>
        </w:tc>
        <w:tc>
          <w:tcPr/>
          <w:p>
            <w:pPr>
              <w:pStyle w:val="Compact"/>
              <w:jc w:val="left"/>
            </w:pPr>
            <w:r>
              <w:t xml:space="preserve">وحيدات النوى</w:t>
            </w:r>
          </w:p>
        </w:tc>
      </w:tr>
      <w:tr>
        <w:tc>
          <w:tcPr/>
          <w:p>
            <w:pPr>
              <w:pStyle w:val="Compact"/>
              <w:jc w:val="left"/>
            </w:pPr>
            <w:r>
              <w:t xml:space="preserve">Th0 cell</w:t>
            </w:r>
          </w:p>
        </w:tc>
        <w:tc>
          <w:tcPr/>
          <w:p>
            <w:pPr>
              <w:pStyle w:val="Compact"/>
              <w:jc w:val="left"/>
            </w:pPr>
            <w:r>
              <w:t xml:space="preserve">الخلية التائية Th0</w:t>
            </w:r>
          </w:p>
        </w:tc>
      </w:tr>
      <w:tr>
        <w:tc>
          <w:tcPr/>
          <w:p>
            <w:pPr>
              <w:pStyle w:val="Compact"/>
              <w:jc w:val="left"/>
            </w:pPr>
            <w:r>
              <w:t xml:space="preserve">Chemokines</w:t>
            </w:r>
          </w:p>
        </w:tc>
        <w:tc>
          <w:tcPr/>
          <w:p>
            <w:pPr>
              <w:pStyle w:val="Compact"/>
              <w:jc w:val="left"/>
            </w:pPr>
            <w:r>
              <w:t xml:space="preserve">الكيموكينات</w:t>
            </w:r>
          </w:p>
        </w:tc>
      </w:tr>
      <w:tr>
        <w:tc>
          <w:tcPr/>
          <w:p>
            <w:pPr>
              <w:pStyle w:val="Compact"/>
              <w:jc w:val="left"/>
            </w:pPr>
            <w:r>
              <w:t xml:space="preserve">HLA Class II</w:t>
            </w:r>
          </w:p>
        </w:tc>
        <w:tc>
          <w:tcPr/>
          <w:p>
            <w:pPr>
              <w:pStyle w:val="Compact"/>
              <w:jc w:val="left"/>
            </w:pPr>
            <w:r>
              <w:t xml:space="preserve">HLA من الصنف II (Human Leukocyte Antigen Class II)</w:t>
            </w:r>
          </w:p>
        </w:tc>
      </w:tr>
      <w:tr>
        <w:tc>
          <w:tcPr/>
          <w:p>
            <w:pPr>
              <w:pStyle w:val="Compact"/>
              <w:jc w:val="left"/>
            </w:pPr>
            <w:r>
              <w:t xml:space="preserve">Ag peptide</w:t>
            </w:r>
          </w:p>
        </w:tc>
        <w:tc>
          <w:tcPr/>
          <w:p>
            <w:pPr>
              <w:pStyle w:val="Compact"/>
              <w:jc w:val="left"/>
            </w:pPr>
            <w:r>
              <w:t xml:space="preserve">ببتيد المستضد (Ag peptide — Antigen peptide)</w:t>
            </w:r>
          </w:p>
        </w:tc>
      </w:tr>
      <w:tr>
        <w:tc>
          <w:tcPr/>
          <w:p>
            <w:pPr>
              <w:pStyle w:val="Compact"/>
              <w:jc w:val="left"/>
            </w:pPr>
            <w:r>
              <w:t xml:space="preserve">Activated Ag presenting cell</w:t>
            </w:r>
          </w:p>
        </w:tc>
        <w:tc>
          <w:tcPr/>
          <w:p>
            <w:pPr>
              <w:pStyle w:val="Compact"/>
              <w:jc w:val="left"/>
            </w:pPr>
            <w:r>
              <w:t xml:space="preserve">خلية عارضة للمستضد منشَّطة</w:t>
            </w:r>
          </w:p>
        </w:tc>
      </w:tr>
      <w:tr>
        <w:tc>
          <w:tcPr/>
          <w:p>
            <w:pPr>
              <w:pStyle w:val="Compact"/>
              <w:jc w:val="left"/>
            </w:pPr>
            <w:r>
              <w:t xml:space="preserve">IL-12, IL-18</w:t>
            </w:r>
          </w:p>
        </w:tc>
        <w:tc>
          <w:tcPr/>
          <w:p>
            <w:pPr>
              <w:pStyle w:val="Compact"/>
              <w:jc w:val="left"/>
            </w:pPr>
            <w:r>
              <w:t xml:space="preserve">إنترلوكين-12، إنترلوكين-18</w:t>
            </w:r>
          </w:p>
        </w:tc>
      </w:tr>
      <w:tr>
        <w:tc>
          <w:tcPr/>
          <w:p>
            <w:pPr>
              <w:pStyle w:val="Compact"/>
              <w:jc w:val="left"/>
            </w:pPr>
            <w:r>
              <w:t xml:space="preserve">IFN-γ</w:t>
            </w:r>
          </w:p>
        </w:tc>
        <w:tc>
          <w:tcPr/>
          <w:p>
            <w:pPr>
              <w:pStyle w:val="Compact"/>
              <w:jc w:val="left"/>
            </w:pPr>
            <w:r>
              <w:t xml:space="preserve">الإنترفيرون غاما (Interferon-gamma — IFN-γ)</w:t>
            </w:r>
          </w:p>
        </w:tc>
      </w:tr>
      <w:tr>
        <w:tc>
          <w:tcPr/>
          <w:p>
            <w:pPr>
              <w:pStyle w:val="Compact"/>
              <w:jc w:val="left"/>
            </w:pPr>
            <w:r>
              <w:t xml:space="preserve">CD4</w:t>
            </w:r>
          </w:p>
        </w:tc>
        <w:tc>
          <w:tcPr/>
          <w:p>
            <w:pPr>
              <w:pStyle w:val="Compact"/>
              <w:jc w:val="left"/>
            </w:pPr>
            <w:r>
              <w:t xml:space="preserve">CD4</w:t>
            </w:r>
          </w:p>
        </w:tc>
      </w:tr>
      <w:tr>
        <w:tc>
          <w:tcPr/>
          <w:p>
            <w:pPr>
              <w:pStyle w:val="Compact"/>
              <w:jc w:val="left"/>
            </w:pPr>
            <w:r>
              <w:t xml:space="preserve">Proliferation/activation</w:t>
            </w:r>
          </w:p>
        </w:tc>
        <w:tc>
          <w:tcPr/>
          <w:p>
            <w:pPr>
              <w:pStyle w:val="Compact"/>
              <w:jc w:val="left"/>
            </w:pPr>
            <w:r>
              <w:t xml:space="preserve">التكاثر/التنشيط</w:t>
            </w:r>
          </w:p>
        </w:tc>
      </w:tr>
      <w:tr>
        <w:tc>
          <w:tcPr/>
          <w:p>
            <w:pPr>
              <w:pStyle w:val="Compact"/>
              <w:jc w:val="left"/>
            </w:pPr>
            <w:r>
              <w:t xml:space="preserve">signal2</w:t>
            </w:r>
          </w:p>
        </w:tc>
        <w:tc>
          <w:tcPr/>
          <w:p>
            <w:pPr>
              <w:pStyle w:val="Compact"/>
              <w:jc w:val="left"/>
            </w:pPr>
            <w:r>
              <w:t xml:space="preserve">الإشارة 2</w:t>
            </w:r>
          </w:p>
        </w:tc>
      </w:tr>
      <w:tr>
        <w:tc>
          <w:tcPr/>
          <w:p>
            <w:pPr>
              <w:pStyle w:val="Compact"/>
              <w:jc w:val="left"/>
            </w:pPr>
            <w:r>
              <w:t xml:space="preserve">TCR</w:t>
            </w:r>
          </w:p>
        </w:tc>
        <w:tc>
          <w:tcPr/>
          <w:p>
            <w:pPr>
              <w:pStyle w:val="Compact"/>
              <w:jc w:val="left"/>
            </w:pPr>
            <w:r>
              <w:t xml:space="preserve">مستقبل الخلية التائية (T-Cell Receptor — TCR)</w:t>
            </w:r>
          </w:p>
        </w:tc>
      </w:tr>
      <w:tr>
        <w:tc>
          <w:tcPr/>
          <w:p>
            <w:pPr>
              <w:pStyle w:val="Compact"/>
              <w:jc w:val="left"/>
            </w:pPr>
            <w:r>
              <w:t xml:space="preserve">signal1</w:t>
            </w:r>
          </w:p>
        </w:tc>
        <w:tc>
          <w:tcPr/>
          <w:p>
            <w:pPr>
              <w:pStyle w:val="Compact"/>
              <w:jc w:val="left"/>
            </w:pPr>
            <w:r>
              <w:t xml:space="preserve">الإشارة 1</w:t>
            </w:r>
          </w:p>
        </w:tc>
      </w:tr>
      <w:tr>
        <w:tc>
          <w:tcPr/>
          <w:p>
            <w:pPr>
              <w:pStyle w:val="Compact"/>
              <w:jc w:val="left"/>
            </w:pPr>
            <w:r>
              <w:t xml:space="preserve">TNF</w:t>
            </w:r>
          </w:p>
        </w:tc>
        <w:tc>
          <w:tcPr/>
          <w:p>
            <w:pPr>
              <w:pStyle w:val="Compact"/>
              <w:jc w:val="left"/>
            </w:pPr>
            <w:r>
              <w:t xml:space="preserve">TNF — عامل نخر الورم (Tumor Necrosis Factor)</w:t>
            </w:r>
          </w:p>
        </w:tc>
      </w:tr>
      <w:tr>
        <w:tc>
          <w:tcPr/>
          <w:p>
            <w:pPr>
              <w:pStyle w:val="Compact"/>
              <w:jc w:val="left"/>
            </w:pPr>
            <w:r>
              <w:t xml:space="preserve">CD4+ Th, cell</w:t>
            </w:r>
          </w:p>
        </w:tc>
        <w:tc>
          <w:tcPr/>
          <w:p>
            <w:pPr>
              <w:pStyle w:val="Compact"/>
              <w:jc w:val="left"/>
            </w:pPr>
            <w:r>
              <w:t xml:space="preserve">الخلية التائية المساعدة CD4+</w:t>
            </w:r>
          </w:p>
        </w:tc>
      </w:tr>
      <w:tr>
        <w:tc>
          <w:tcPr/>
          <w:p>
            <w:pPr>
              <w:pStyle w:val="Compact"/>
              <w:jc w:val="left"/>
            </w:pPr>
            <w:r>
              <w:t xml:space="preserve">IL-2</w:t>
            </w:r>
          </w:p>
        </w:tc>
        <w:tc>
          <w:tcPr/>
          <w:p>
            <w:pPr>
              <w:pStyle w:val="Compact"/>
              <w:jc w:val="left"/>
            </w:pPr>
            <w:r>
              <w:t xml:space="preserve">إنترلوكين-2</w:t>
            </w:r>
          </w:p>
        </w:tc>
      </w:tr>
      <w:tr>
        <w:tc>
          <w:tcPr/>
          <w:p>
            <w:pPr>
              <w:pStyle w:val="Compact"/>
              <w:jc w:val="left"/>
            </w:pPr>
            <w:r>
              <w:t xml:space="preserve">Granuloma</w:t>
            </w:r>
          </w:p>
        </w:tc>
        <w:tc>
          <w:tcPr/>
          <w:p>
            <w:pPr>
              <w:pStyle w:val="Compact"/>
              <w:jc w:val="left"/>
            </w:pPr>
            <w:r>
              <w:t xml:space="preserve">حبيبوم</w:t>
            </w:r>
          </w:p>
        </w:tc>
      </w:tr>
      <w:tr>
        <w:tc>
          <w:tcPr/>
          <w:p>
            <w:pPr>
              <w:pStyle w:val="Compact"/>
              <w:jc w:val="left"/>
            </w:pPr>
            <w:r>
              <w:t xml:space="preserve">CCF</w:t>
            </w:r>
          </w:p>
        </w:tc>
        <w:tc>
          <w:tcPr/>
          <w:p>
            <w:pPr>
              <w:pStyle w:val="Compact"/>
              <w:jc w:val="left"/>
            </w:pPr>
            <w:r>
              <w:t xml:space="preserve">CCF</w:t>
            </w:r>
          </w:p>
        </w:tc>
      </w:tr>
      <w:tr>
        <w:tc>
          <w:tcPr/>
          <w:p>
            <w:pPr>
              <w:pStyle w:val="Compact"/>
              <w:jc w:val="left"/>
            </w:pPr>
            <w:r>
              <w:t xml:space="preserve">Alveolitis</w:t>
            </w:r>
          </w:p>
        </w:tc>
        <w:tc>
          <w:tcPr/>
          <w:p>
            <w:pPr>
              <w:pStyle w:val="Compact"/>
              <w:jc w:val="left"/>
            </w:pPr>
            <w:r>
              <w:t xml:space="preserve">التهاب الأسناخ</w:t>
            </w:r>
          </w:p>
        </w:tc>
      </w:tr>
      <w:tr>
        <w:tc>
          <w:tcPr/>
          <w:p>
            <w:pPr>
              <w:pStyle w:val="Compact"/>
              <w:jc w:val="left"/>
            </w:pPr>
            <w:r>
              <w:t xml:space="preserve">©2010</w:t>
            </w:r>
          </w:p>
        </w:tc>
        <w:tc>
          <w:tcPr/>
          <w:p>
            <w:pPr>
              <w:pStyle w:val="Compact"/>
              <w:jc w:val="left"/>
            </w:pPr>
            <w:r>
              <w:t xml:space="preserve">©2010</w:t>
            </w:r>
          </w:p>
        </w:tc>
      </w:tr>
    </w:tbl>
    <w:p>
      <w:pPr>
        <w:pStyle w:val="BodyText"/>
      </w:pPr>
      <w:r>
        <w:rPr>
          <w:bCs/>
          <w:b/>
        </w:rPr>
        <w:t xml:space="preserve">Figure 36</w:t>
      </w:r>
    </w:p>
    <w:p>
      <w:pPr>
        <w:pStyle w:val="BodyText"/>
      </w:pPr>
      <w:r>
        <w:rPr>
          <w:bCs/>
          <w:b/>
        </w:rPr>
        <w:t xml:space="preserve">الشكل 36</w:t>
      </w:r>
    </w:p>
    <w:p>
      <w:pPr>
        <w:pStyle w:val="BodyText"/>
      </w:pPr>
      <w:r>
        <w:rPr>
          <w:bCs/>
          <w:b/>
        </w:rPr>
        <w:t xml:space="preserve">Figure 37</w:t>
      </w:r>
    </w:p>
    <w:p>
      <w:pPr>
        <w:pStyle w:val="BodyText"/>
      </w:pPr>
      <w:r>
        <w:rPr>
          <w:bCs/>
          <w:b/>
        </w:rPr>
        <w:t xml:space="preserve">الشكل 37</w:t>
      </w:r>
    </w:p>
    <w:p>
      <w:pPr>
        <w:pStyle w:val="BodyText"/>
      </w:pPr>
      <w:r>
        <w:rPr>
          <w:bCs/>
          <w:b/>
        </w:rPr>
        <w:t xml:space="preserve">Figure 38</w:t>
      </w:r>
    </w:p>
    <w:p>
      <w:pPr>
        <w:pStyle w:val="BodyText"/>
      </w:pPr>
      <w:r>
        <w:rPr>
          <w:bCs/>
          <w:b/>
        </w:rPr>
        <w:t xml:space="preserve">الشكل 38</w:t>
      </w:r>
    </w:p>
    <w:tbl>
      <w:tblPr>
        <w:tblStyle w:val="Table"/>
        <w:tblW w:type="auto" w:w="0"/>
        <w:tblLook w:firstRow="0" w:lastRow="0" w:firstColumn="0" w:lastColumn="0" w:noHBand="0" w:noVBand="0" w:val="0000"/>
        <w:jc w:val="start"/>
      </w:tblPr>
      <w:tblGrid>
        <w:gridCol w:w="3960"/>
        <w:gridCol w:w="3960"/>
      </w:tblGrid>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Asteroid bodies.</w:t>
            </w:r>
          </w:p>
        </w:tc>
        <w:tc>
          <w:tcPr/>
          <w:p>
            <w:pPr>
              <w:pStyle w:val="Compact"/>
              <w:jc w:val="left"/>
            </w:pPr>
            <w:r>
              <w:rPr>
                <w:iCs/>
                <w:i/>
              </w:rPr>
              <w:t xml:space="preserve">الأجسام النجمية</w:t>
            </w:r>
            <w:r>
              <w:rPr>
                <w:iCs/>
                <w:i/>
              </w:rPr>
              <w:t xml:space="preserve"> </w:t>
            </w:r>
            <w:r>
              <w:rPr>
                <w:bCs/>
                <w:b/>
                <w:iCs/>
                <w:i/>
              </w:rPr>
              <w:t xml:space="preserve">(Asteroid bodies)</w:t>
            </w:r>
            <w:r>
              <w:rPr>
                <w:iCs/>
                <w:i/>
              </w:rPr>
              <w:t xml:space="preserve">.</w:t>
            </w:r>
          </w:p>
        </w:tc>
      </w:tr>
      <w:tr>
        <w:tc>
          <w:tcPr/>
          <w:p>
            <w:pPr>
              <w:pStyle w:val="Compact"/>
              <w:jc w:val="left"/>
            </w:pPr>
            <w:r>
              <w:rPr>
                <w:iCs/>
                <w:i/>
              </w:rPr>
              <w:t xml:space="preserve">schaumann bodies</w:t>
            </w:r>
          </w:p>
        </w:tc>
        <w:tc>
          <w:tcPr/>
          <w:p>
            <w:pPr>
              <w:pStyle w:val="Compact"/>
              <w:jc w:val="left"/>
            </w:pPr>
            <w:r>
              <w:t xml:space="preserve">*أجسام شاومان **(Schaumann bodies)*</w:t>
            </w:r>
          </w:p>
        </w:tc>
      </w:tr>
    </w:tbl>
    <w:bookmarkEnd w:id="90"/>
    <w:bookmarkEnd w:id="91"/>
    <w:bookmarkStart w:id="94" w:name="smoking-related-interstitial-diseases"/>
    <w:p>
      <w:pPr>
        <w:pStyle w:val="Heading1"/>
      </w:pPr>
      <w:r>
        <w:rPr>
          <w:bCs/>
          <w:b/>
        </w:rPr>
        <w:t xml:space="preserve">SMOKING-RELATED INTERSTITIAL DISEASES</w:t>
      </w:r>
    </w:p>
    <w:p>
      <w:pPr>
        <w:pStyle w:val="FirstParagraph"/>
      </w:pPr>
      <w:r>
        <w:rPr>
          <w:bCs/>
          <w:b/>
        </w:rPr>
        <w:t xml:space="preserve">الأمراض الخلالية المرتبطة بالتدخين</w:t>
      </w:r>
    </w:p>
    <w:bookmarkStart w:id="92" w:name="desquamative-interstitial-pneumonia-dip"/>
    <w:p>
      <w:pPr>
        <w:pStyle w:val="Heading2"/>
      </w:pPr>
      <w:r>
        <w:rPr>
          <w:bCs/>
          <w:b/>
        </w:rPr>
        <w:t xml:space="preserve">Desquamative interstitial pneumonia (DIP)</w:t>
      </w:r>
    </w:p>
    <w:p>
      <w:pPr>
        <w:pStyle w:val="FirstParagraph"/>
      </w:pPr>
      <w:r>
        <w:rPr>
          <w:bCs/>
          <w:b/>
        </w:rPr>
        <w:t xml:space="preserve">ذات الرئة الخلالية المتقشرة (Desquamative Interstitial Pneumonia — DIP)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The most striking histologic feature is the accumulation of large numbers of macrophages containing dusty-brown pigment (smoker’s macrophages) in the air spaces.</w:t>
            </w:r>
          </w:p>
        </w:tc>
        <w:tc>
          <w:tcPr/>
          <w:p>
            <w:pPr>
              <w:pStyle w:val="Compact"/>
              <w:jc w:val="left"/>
            </w:pPr>
            <w:r>
              <w:t xml:space="preserve">الميزة النسيجية الأكثر لفتاً للنظر هي تراكم أعداد كبيرة من البلاعم الحاوية على صبغة بنية غبارية (Dusty-brown pigment) (بلاعم المدخنين (Smoker’s macrophages)) في الفراغات الهوائية.</w:t>
            </w:r>
          </w:p>
        </w:tc>
      </w:tr>
      <w:tr>
        <w:tc>
          <w:tcPr/>
          <w:p>
            <w:pPr>
              <w:pStyle w:val="Compact"/>
              <w:jc w:val="left"/>
            </w:pPr>
            <w:r>
              <w:t xml:space="preserve">The alveolar septa are thickened by a sparse inflammatory infiltrate (usually lymphocytes); interstitial fibrosis, when present, is mild.</w:t>
            </w:r>
          </w:p>
        </w:tc>
        <w:tc>
          <w:tcPr/>
          <w:p>
            <w:pPr>
              <w:pStyle w:val="Compact"/>
              <w:jc w:val="left"/>
            </w:pPr>
            <w:r>
              <w:t xml:space="preserve">تتثخن الحواجز السنخية (Alveolar septa) بارتشاح التهابي قليل (Sparse inflammatory infiltrate) (عادةً من اللمفاويات)؛ أما التليف الخلالي، عند وجوده، فيكون خفيفاً.</w:t>
            </w:r>
          </w:p>
        </w:tc>
      </w:tr>
      <w:tr>
        <w:tc>
          <w:tcPr/>
          <w:p>
            <w:pPr>
              <w:pStyle w:val="Compact"/>
              <w:jc w:val="left"/>
            </w:pPr>
            <w:r>
              <w:t xml:space="preserve">Pulmonary function tests usually show a mild restrictive abnormality.</w:t>
            </w:r>
          </w:p>
        </w:tc>
        <w:tc>
          <w:tcPr/>
          <w:p>
            <w:pPr>
              <w:pStyle w:val="Compact"/>
              <w:jc w:val="left"/>
            </w:pPr>
            <w:r>
              <w:t xml:space="preserve">تُظهر اختبارات وظيفة الرئة (Pulmonary function tests) عادةً شذوذاً تقييدياً خفيفاً (Mild restrictive abnormality).</w:t>
            </w:r>
          </w:p>
        </w:tc>
      </w:tr>
      <w:tr>
        <w:tc>
          <w:tcPr/>
          <w:p>
            <w:pPr>
              <w:pStyle w:val="Compact"/>
              <w:jc w:val="left"/>
            </w:pPr>
            <w:r>
              <w:t xml:space="preserve">Overall, patients with DIP have a good prognosis and an excellent response to steroids and smoking cessation; however, some patients progress despite therapy.</w:t>
            </w:r>
          </w:p>
        </w:tc>
        <w:tc>
          <w:tcPr/>
          <w:p>
            <w:pPr>
              <w:pStyle w:val="Compact"/>
              <w:jc w:val="left"/>
            </w:pPr>
            <w:r>
              <w:t xml:space="preserve">إجمالاً، يتمتع مرضى DIP بإنذار جيد (Good prognosis) واستجابة ممتازة للستيروئيدات (Steroids) وللإقلاع عن التدخين (Smoking cessation)؛ ومع ذلك، يتقدم المرض لدى بعض المرضى رغم العلاج.</w:t>
            </w:r>
          </w:p>
        </w:tc>
      </w:tr>
    </w:tbl>
    <w:bookmarkEnd w:id="92"/>
    <w:bookmarkStart w:id="93" w:name="respiratory-bronchiolitis"/>
    <w:p>
      <w:pPr>
        <w:pStyle w:val="Heading2"/>
      </w:pPr>
      <w:r>
        <w:rPr>
          <w:bCs/>
          <w:b/>
        </w:rPr>
        <w:t xml:space="preserve">Respiratory bronchiolitis</w:t>
      </w:r>
    </w:p>
    <w:p>
      <w:pPr>
        <w:pStyle w:val="FirstParagraph"/>
      </w:pPr>
      <w:r>
        <w:rPr>
          <w:bCs/>
          <w:b/>
        </w:rPr>
        <w:t xml:space="preserve">التهاب القصيبات التنفسي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Respiratory bronchiolitis is a common lesion found in smokers.</w:t>
            </w:r>
          </w:p>
        </w:tc>
        <w:tc>
          <w:tcPr/>
          <w:p>
            <w:pPr>
              <w:pStyle w:val="Compact"/>
              <w:jc w:val="left"/>
            </w:pPr>
            <w:r>
              <w:t xml:space="preserve">التهاب القصيبات التنفسي آفة شائعة تُشاهد لدى المدخنين (Smokers).</w:t>
            </w:r>
          </w:p>
        </w:tc>
      </w:tr>
    </w:tbl>
    <w:p>
      <w:pPr>
        <w:pStyle w:val="BodyText"/>
      </w:pPr>
      <w:r>
        <w:rPr>
          <w:bCs/>
          <w:b/>
        </w:rPr>
        <w:t xml:space="preserve">Figure 39</w:t>
      </w:r>
    </w:p>
    <w:p>
      <w:pPr>
        <w:pStyle w:val="BodyText"/>
      </w:pPr>
      <w:r>
        <w:rPr>
          <w:bCs/>
          <w:b/>
        </w:rPr>
        <w:t xml:space="preserve">الشكل 39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DIP</w:t>
            </w:r>
          </w:p>
        </w:tc>
        <w:tc>
          <w:tcPr/>
          <w:p>
            <w:pPr>
              <w:pStyle w:val="Compact"/>
              <w:jc w:val="left"/>
            </w:pPr>
            <w:r>
              <w:t xml:space="preserve">*DIP** — ذات الرئة الخلالية المتقشرة*</w:t>
            </w:r>
          </w:p>
        </w:tc>
      </w:tr>
    </w:tbl>
    <w:bookmarkEnd w:id="93"/>
    <w:bookmarkEnd w:id="94"/>
    <w:bookmarkStart w:id="101" w:name="pulmonary-vascular-disease"/>
    <w:p>
      <w:pPr>
        <w:pStyle w:val="Heading1"/>
      </w:pPr>
      <w:r>
        <w:rPr>
          <w:bCs/>
          <w:b/>
        </w:rPr>
        <w:t xml:space="preserve">PULMONARY VASCULAR DISEASE</w:t>
      </w:r>
    </w:p>
    <w:p>
      <w:pPr>
        <w:pStyle w:val="FirstParagraph"/>
      </w:pPr>
      <w:r>
        <w:rPr>
          <w:bCs/>
          <w:b/>
        </w:rPr>
        <w:t xml:space="preserve">أمراض الأوعية الرئوية</w:t>
      </w:r>
    </w:p>
    <w:bookmarkStart w:id="95" w:name="Xb079a0900e4c3a0d5fcdd016a26aa86eca80484"/>
    <w:p>
      <w:pPr>
        <w:pStyle w:val="Heading2"/>
      </w:pPr>
      <w:r>
        <w:rPr>
          <w:bCs/>
          <w:b/>
        </w:rPr>
        <w:t xml:space="preserve">Pulmonary Embolism, Hemorrhage, and Infarction</w:t>
      </w:r>
    </w:p>
    <w:p>
      <w:pPr>
        <w:pStyle w:val="FirstParagraph"/>
      </w:pPr>
      <w:r>
        <w:rPr>
          <w:bCs/>
          <w:b/>
        </w:rPr>
        <w:t xml:space="preserve">الصمة الرئوية والنزف والاحتشاء</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Pulmonary embolism is a blockage in one of the pulmonary arteries in the lungs. In most cases, pulmonary embolism is caused by blood clots that travel to the lungs.</w:t>
            </w:r>
          </w:p>
        </w:tc>
        <w:tc>
          <w:tcPr/>
          <w:p>
            <w:pPr>
              <w:pStyle w:val="Compact"/>
              <w:jc w:val="left"/>
            </w:pPr>
            <w:r>
              <w:t xml:space="preserve">الصمة الرئوية (Pulmonary embolism) هي انسداد في أحد الشرايين الرئوية في الرئتين. في معظم الحالات، تنجم الصمة الرئوية عن خثرات دموية (Blood clots) تنتقل إلى الرئتين.</w:t>
            </w:r>
          </w:p>
        </w:tc>
      </w:tr>
      <w:tr>
        <w:tc>
          <w:tcPr/>
          <w:p>
            <w:pPr>
              <w:pStyle w:val="Compact"/>
              <w:jc w:val="left"/>
            </w:pPr>
            <w:r>
              <w:t xml:space="preserve">More than 95% of all pulmonary emboli arise from thrombi within the large deep veins of the legs, rarely, from veins in other parts of the body (deep vein thrombosis).</w:t>
            </w:r>
          </w:p>
        </w:tc>
        <w:tc>
          <w:tcPr/>
          <w:p>
            <w:pPr>
              <w:pStyle w:val="Compact"/>
              <w:jc w:val="left"/>
            </w:pPr>
            <w:r>
              <w:t xml:space="preserve">أكثر من 95% من جميع الصمات الرئوية تنشأ من خثرات (Thrombi) ضمن الأوردة العميقة الكبيرة في الساقين، ونادراً من أوردة في أجزاء أخرى من الجسم (خثار الوريد العميق (Deep vein thrombosis)).</w:t>
            </w:r>
          </w:p>
        </w:tc>
      </w:tr>
      <w:tr>
        <w:tc>
          <w:tcPr/>
          <w:p>
            <w:pPr>
              <w:pStyle w:val="Compact"/>
              <w:jc w:val="left"/>
            </w:pPr>
            <w:r>
              <w:t xml:space="preserve">Because the clots block blood flow to the lungs, pulmonary embolism can be life-threatening.</w:t>
            </w:r>
          </w:p>
        </w:tc>
        <w:tc>
          <w:tcPr/>
          <w:p>
            <w:pPr>
              <w:pStyle w:val="Compact"/>
              <w:jc w:val="left"/>
            </w:pPr>
            <w:r>
              <w:t xml:space="preserve">بما أن الخثرات تسد جريان الدم إلى الرئتين، يمكن أن تكون الصمة الرئوية مهددة للحياة (Life-threatening).</w:t>
            </w:r>
          </w:p>
        </w:tc>
      </w:tr>
    </w:tbl>
    <w:p>
      <w:pPr>
        <w:pStyle w:val="BodyText"/>
      </w:pPr>
      <w:r>
        <w:rPr>
          <w:bCs/>
          <w:b/>
        </w:rPr>
        <w:t xml:space="preserve">Figure 40</w:t>
      </w:r>
    </w:p>
    <w:p>
      <w:pPr>
        <w:pStyle w:val="BodyText"/>
      </w:pPr>
      <w:r>
        <w:rPr>
          <w:bCs/>
          <w:b/>
        </w:rPr>
        <w:t xml:space="preserve">الشكل 40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Lung</w:t>
            </w:r>
          </w:p>
        </w:tc>
        <w:tc>
          <w:tcPr/>
          <w:p>
            <w:pPr>
              <w:pStyle w:val="Compact"/>
              <w:jc w:val="left"/>
            </w:pPr>
            <w:r>
              <w:t xml:space="preserve">الرئة</w:t>
            </w:r>
          </w:p>
        </w:tc>
      </w:tr>
      <w:tr>
        <w:tc>
          <w:tcPr/>
          <w:p>
            <w:pPr>
              <w:pStyle w:val="Compact"/>
              <w:jc w:val="left"/>
            </w:pPr>
            <w:r>
              <w:t xml:space="preserve">Heart</w:t>
            </w:r>
          </w:p>
        </w:tc>
        <w:tc>
          <w:tcPr/>
          <w:p>
            <w:pPr>
              <w:pStyle w:val="Compact"/>
              <w:jc w:val="left"/>
            </w:pPr>
            <w:r>
              <w:t xml:space="preserve">القلب</w:t>
            </w:r>
          </w:p>
        </w:tc>
      </w:tr>
      <w:tr>
        <w:tc>
          <w:tcPr/>
          <w:p>
            <w:pPr>
              <w:pStyle w:val="Compact"/>
              <w:jc w:val="left"/>
            </w:pPr>
            <w:r>
              <w:t xml:space="preserve">Damage</w:t>
            </w:r>
          </w:p>
        </w:tc>
        <w:tc>
          <w:tcPr/>
          <w:p>
            <w:pPr>
              <w:pStyle w:val="Compact"/>
              <w:jc w:val="left"/>
            </w:pPr>
            <w:r>
              <w:t xml:space="preserve">أذية</w:t>
            </w:r>
          </w:p>
        </w:tc>
      </w:tr>
      <w:tr>
        <w:tc>
          <w:tcPr/>
          <w:p>
            <w:pPr>
              <w:pStyle w:val="Compact"/>
              <w:jc w:val="left"/>
            </w:pPr>
            <w:r>
              <w:t xml:space="preserve">Embolism</w:t>
            </w:r>
          </w:p>
        </w:tc>
        <w:tc>
          <w:tcPr/>
          <w:p>
            <w:pPr>
              <w:pStyle w:val="Compact"/>
              <w:jc w:val="left"/>
            </w:pPr>
            <w:r>
              <w:t xml:space="preserve">صمة</w:t>
            </w:r>
          </w:p>
        </w:tc>
      </w:tr>
      <w:tr>
        <w:tc>
          <w:tcPr/>
          <w:p>
            <w:pPr>
              <w:pStyle w:val="Compact"/>
              <w:jc w:val="left"/>
            </w:pPr>
            <w:r>
              <w:t xml:space="preserve">Damage</w:t>
            </w:r>
          </w:p>
        </w:tc>
        <w:tc>
          <w:tcPr/>
          <w:p>
            <w:pPr>
              <w:pStyle w:val="Compact"/>
              <w:jc w:val="left"/>
            </w:pPr>
            <w:r>
              <w:t xml:space="preserve">أذية</w:t>
            </w:r>
          </w:p>
        </w:tc>
      </w:tr>
      <w:tr>
        <w:tc>
          <w:tcPr/>
          <w:p>
            <w:pPr>
              <w:pStyle w:val="Compact"/>
              <w:jc w:val="left"/>
            </w:pPr>
            <w:r>
              <w:t xml:space="preserve">Pulmonary</w:t>
            </w:r>
          </w:p>
        </w:tc>
        <w:tc>
          <w:tcPr/>
          <w:p>
            <w:pPr>
              <w:pStyle w:val="Compact"/>
              <w:jc w:val="left"/>
            </w:pPr>
            <w:r>
              <w:t xml:space="preserve">رئوية</w:t>
            </w:r>
          </w:p>
        </w:tc>
      </w:tr>
      <w:tr>
        <w:tc>
          <w:tcPr/>
          <w:p>
            <w:pPr>
              <w:pStyle w:val="Compact"/>
              <w:jc w:val="left"/>
            </w:pPr>
            <w:r>
              <w:t xml:space="preserve">Embolism</w:t>
            </w:r>
          </w:p>
        </w:tc>
        <w:tc>
          <w:tcPr/>
          <w:p>
            <w:pPr>
              <w:pStyle w:val="Compact"/>
              <w:jc w:val="left"/>
            </w:pPr>
            <w:r>
              <w:t xml:space="preserve">صمة</w:t>
            </w:r>
          </w:p>
        </w:tc>
      </w:tr>
    </w:tbl>
    <w:p>
      <w:pPr>
        <w:pStyle w:val="BodyText"/>
      </w:pPr>
      <w:r>
        <w:rPr>
          <w:bCs/>
          <w:b/>
        </w:rPr>
        <w:t xml:space="preserve">Figure 41</w:t>
      </w:r>
    </w:p>
    <w:p>
      <w:pPr>
        <w:pStyle w:val="BodyText"/>
      </w:pPr>
      <w:r>
        <w:rPr>
          <w:bCs/>
          <w:b/>
        </w:rPr>
        <w:t xml:space="preserve">الشكل 41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wedge-shaped hemorrhagic pulmonary infarct</w:t>
            </w:r>
          </w:p>
        </w:tc>
        <w:tc>
          <w:tcPr/>
          <w:p>
            <w:pPr>
              <w:pStyle w:val="Compact"/>
              <w:jc w:val="left"/>
            </w:pPr>
            <w:r>
              <w:rPr>
                <w:iCs/>
                <w:i/>
              </w:rPr>
              <w:t xml:space="preserve">احتشاء رئوي نزفي إسفيني الشكل</w:t>
            </w:r>
          </w:p>
        </w:tc>
      </w:tr>
    </w:tbl>
    <w:bookmarkEnd w:id="95"/>
    <w:bookmarkStart w:id="98" w:name="pulmonary-hypertension"/>
    <w:p>
      <w:pPr>
        <w:pStyle w:val="Heading2"/>
      </w:pPr>
      <w:r>
        <w:rPr>
          <w:bCs/>
          <w:b/>
        </w:rPr>
        <w:t xml:space="preserve">Pulmonary Hypertension</w:t>
      </w:r>
    </w:p>
    <w:p>
      <w:pPr>
        <w:pStyle w:val="FirstParagraph"/>
      </w:pPr>
      <w:r>
        <w:rPr>
          <w:bCs/>
          <w:b/>
        </w:rPr>
        <w:t xml:space="preserve">فرط الضغط الرئوي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High pressure in the pulmonary circuit (mean arterial pressure &gt; 25 mm Hg; normal is 10 mm Hg).</w:t>
            </w:r>
          </w:p>
        </w:tc>
        <w:tc>
          <w:tcPr/>
          <w:p>
            <w:pPr>
              <w:pStyle w:val="Compact"/>
              <w:jc w:val="left"/>
            </w:pPr>
            <w:r>
              <w:t xml:space="preserve">ضغط مرتفع في الدوران الرئوي (Pulmonary circuit) (متوسط الضغط الشرياني أكبر من 25 mm Hg؛ والطبيعي هو 10 mm Hg).</w:t>
            </w:r>
          </w:p>
        </w:tc>
      </w:tr>
    </w:tbl>
    <w:bookmarkStart w:id="96" w:name="primary"/>
    <w:p>
      <w:pPr>
        <w:pStyle w:val="Heading3"/>
      </w:pPr>
      <w:r>
        <w:rPr>
          <w:bCs/>
          <w:b/>
        </w:rPr>
        <w:t xml:space="preserve">Primary</w:t>
      </w:r>
    </w:p>
    <w:p>
      <w:pPr>
        <w:pStyle w:val="FirstParagraph"/>
      </w:pPr>
      <w:r>
        <w:rPr>
          <w:bCs/>
          <w:b/>
        </w:rPr>
        <w:t xml:space="preserve">أولي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Unknown etiology</w:t>
            </w:r>
          </w:p>
        </w:tc>
        <w:tc>
          <w:tcPr/>
          <w:p>
            <w:pPr>
              <w:pStyle w:val="Compact"/>
              <w:jc w:val="left"/>
            </w:pPr>
            <w:r>
              <w:t xml:space="preserve">مجهول السبب (Unknown etiology)</w:t>
            </w:r>
          </w:p>
        </w:tc>
      </w:tr>
      <w:tr>
        <w:tc>
          <w:tcPr/>
          <w:p>
            <w:pPr>
              <w:pStyle w:val="Compact"/>
              <w:jc w:val="left"/>
            </w:pPr>
            <w:r>
              <w:t xml:space="preserve">Classically seen in young adult females</w:t>
            </w:r>
          </w:p>
        </w:tc>
        <w:tc>
          <w:tcPr/>
          <w:p>
            <w:pPr>
              <w:pStyle w:val="Compact"/>
              <w:jc w:val="left"/>
            </w:pPr>
            <w:r>
              <w:t xml:space="preserve">يُشاهد كلاسيكياً لدى الإناث البالغات الشابات (Young adult females)</w:t>
            </w:r>
          </w:p>
        </w:tc>
      </w:tr>
      <w:tr>
        <w:tc>
          <w:tcPr/>
          <w:p>
            <w:pPr>
              <w:pStyle w:val="Compact"/>
              <w:jc w:val="left"/>
            </w:pPr>
            <w:r>
              <w:t xml:space="preserve">Poor prognosis</w:t>
            </w:r>
          </w:p>
        </w:tc>
        <w:tc>
          <w:tcPr/>
          <w:p>
            <w:pPr>
              <w:pStyle w:val="Compact"/>
              <w:jc w:val="left"/>
            </w:pPr>
            <w:r>
              <w:t xml:space="preserve">إنذار سيئ (Poor prognosis)</w:t>
            </w:r>
          </w:p>
        </w:tc>
      </w:tr>
      <w:tr>
        <w:tc>
          <w:tcPr/>
          <w:p>
            <w:pPr>
              <w:pStyle w:val="Compact"/>
              <w:jc w:val="left"/>
            </w:pPr>
            <w:r>
              <w:t xml:space="preserve">Usually in the absence of heart/lung disease</w:t>
            </w:r>
          </w:p>
        </w:tc>
        <w:tc>
          <w:tcPr/>
          <w:p>
            <w:pPr>
              <w:pStyle w:val="Compact"/>
              <w:jc w:val="left"/>
            </w:pPr>
            <w:r>
              <w:t xml:space="preserve">عادةً في غياب مرض قلبي/رئوي (Absence of heart/lung disease)</w:t>
            </w:r>
          </w:p>
        </w:tc>
      </w:tr>
    </w:tbl>
    <w:bookmarkEnd w:id="96"/>
    <w:bookmarkStart w:id="97" w:name="secondary"/>
    <w:p>
      <w:pPr>
        <w:pStyle w:val="Heading3"/>
      </w:pPr>
      <w:r>
        <w:rPr>
          <w:bCs/>
          <w:b/>
        </w:rPr>
        <w:t xml:space="preserve">Secondary</w:t>
      </w:r>
    </w:p>
    <w:p>
      <w:pPr>
        <w:pStyle w:val="FirstParagraph"/>
      </w:pPr>
      <w:r>
        <w:rPr>
          <w:bCs/>
          <w:b/>
        </w:rPr>
        <w:t xml:space="preserve">ثانوي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COPD (most common): Increased pulmonary blood flow</w:t>
            </w:r>
          </w:p>
        </w:tc>
        <w:tc>
          <w:tcPr/>
          <w:p>
            <w:pPr>
              <w:pStyle w:val="Compact"/>
              <w:jc w:val="left"/>
            </w:pPr>
            <w:r>
              <w:t xml:space="preserve">COPD (الأكثر شيوعاً): زيادة التدفق الدموي الرئوي (Increased pulmonary blood flow)</w:t>
            </w:r>
          </w:p>
        </w:tc>
      </w:tr>
      <w:tr>
        <w:tc>
          <w:tcPr/>
          <w:p>
            <w:pPr>
              <w:pStyle w:val="Compact"/>
              <w:jc w:val="left"/>
            </w:pPr>
            <w:r>
              <w:t xml:space="preserve">Eisenmenger syndrome: Increased resistance pulmonary circulation</w:t>
            </w:r>
          </w:p>
        </w:tc>
        <w:tc>
          <w:tcPr/>
          <w:p>
            <w:pPr>
              <w:pStyle w:val="Compact"/>
              <w:jc w:val="left"/>
            </w:pPr>
            <w:r>
              <w:t xml:space="preserve">متلازمة أيزنمنغر (Eisenmenger syndrome): زيادة المقاومة في الدوران الرئوي</w:t>
            </w:r>
          </w:p>
        </w:tc>
      </w:tr>
      <w:tr>
        <w:tc>
          <w:tcPr/>
          <w:p>
            <w:pPr>
              <w:pStyle w:val="Compact"/>
              <w:jc w:val="left"/>
            </w:pPr>
            <w:r>
              <w:t xml:space="preserve">Pulmonary embolism</w:t>
            </w:r>
          </w:p>
        </w:tc>
        <w:tc>
          <w:tcPr/>
          <w:p>
            <w:pPr>
              <w:pStyle w:val="Compact"/>
              <w:jc w:val="left"/>
            </w:pPr>
            <w:r>
              <w:t xml:space="preserve">الصمة الرئوية (Pulmonary embolism)</w:t>
            </w:r>
          </w:p>
        </w:tc>
      </w:tr>
      <w:tr>
        <w:tc>
          <w:tcPr/>
          <w:p>
            <w:pPr>
              <w:pStyle w:val="Compact"/>
              <w:jc w:val="left"/>
            </w:pPr>
            <w:r>
              <w:t xml:space="preserve">Hypoxic vasoconstriction</w:t>
            </w:r>
          </w:p>
        </w:tc>
        <w:tc>
          <w:tcPr/>
          <w:p>
            <w:pPr>
              <w:pStyle w:val="Compact"/>
              <w:jc w:val="left"/>
            </w:pPr>
            <w:r>
              <w:t xml:space="preserve">تضيق وعائي ناجم عن نقص الأكسجة (Hypoxic vasoconstriction)</w:t>
            </w:r>
          </w:p>
        </w:tc>
      </w:tr>
      <w:tr>
        <w:tc>
          <w:tcPr/>
          <w:p>
            <w:pPr>
              <w:pStyle w:val="Compact"/>
              <w:jc w:val="left"/>
            </w:pPr>
            <w:r>
              <w:t xml:space="preserve">Increased blood viscosity (for example, polycythemia)</w:t>
            </w:r>
          </w:p>
        </w:tc>
        <w:tc>
          <w:tcPr/>
          <w:p>
            <w:pPr>
              <w:pStyle w:val="Compact"/>
              <w:jc w:val="left"/>
            </w:pPr>
            <w:r>
              <w:t xml:space="preserve">زيادة لزوجة الدم (Increased blood viscosity) (مثلاً: كثرة الكريات الحمر (Polycythemia))</w:t>
            </w:r>
          </w:p>
        </w:tc>
      </w:tr>
    </w:tbl>
    <w:bookmarkEnd w:id="97"/>
    <w:bookmarkEnd w:id="98"/>
    <w:bookmarkStart w:id="99" w:name="clinical-features-4"/>
    <w:p>
      <w:pPr>
        <w:pStyle w:val="Heading2"/>
      </w:pPr>
      <w:r>
        <w:rPr>
          <w:bCs/>
          <w:b/>
        </w:rPr>
        <w:t xml:space="preserve">Clinical Features</w:t>
      </w:r>
    </w:p>
    <w:p>
      <w:pPr>
        <w:pStyle w:val="FirstParagraph"/>
      </w:pPr>
      <w:r>
        <w:rPr>
          <w:bCs/>
          <w:b/>
        </w:rPr>
        <w:t xml:space="preserve">الصفات السريرية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Dyspnea and fatigue</w:t>
            </w:r>
          </w:p>
        </w:tc>
        <w:tc>
          <w:tcPr/>
          <w:p>
            <w:pPr>
              <w:pStyle w:val="Compact"/>
              <w:jc w:val="left"/>
            </w:pPr>
            <w:r>
              <w:t xml:space="preserve">زلة تنفسية (Dyspnea) وتعب (Fatigue)</w:t>
            </w:r>
          </w:p>
        </w:tc>
      </w:tr>
      <w:tr>
        <w:tc>
          <w:tcPr/>
          <w:p>
            <w:pPr>
              <w:pStyle w:val="Compact"/>
              <w:jc w:val="left"/>
            </w:pPr>
            <w:r>
              <w:t xml:space="preserve">Right-sided heart failure</w:t>
            </w:r>
          </w:p>
        </w:tc>
        <w:tc>
          <w:tcPr/>
          <w:p>
            <w:pPr>
              <w:pStyle w:val="Compact"/>
              <w:jc w:val="left"/>
            </w:pPr>
            <w:r>
              <w:t xml:space="preserve">قصور القلب الأيمن (Right-sided heart failure)</w:t>
            </w:r>
          </w:p>
        </w:tc>
      </w:tr>
    </w:tbl>
    <w:bookmarkEnd w:id="99"/>
    <w:bookmarkStart w:id="100" w:name="morphology-2"/>
    <w:p>
      <w:pPr>
        <w:pStyle w:val="Heading2"/>
      </w:pPr>
      <w:r>
        <w:rPr>
          <w:bCs/>
          <w:b/>
        </w:rPr>
        <w:t xml:space="preserve">Morphology</w:t>
      </w:r>
    </w:p>
    <w:p>
      <w:pPr>
        <w:pStyle w:val="FirstParagraph"/>
      </w:pPr>
      <w:r>
        <w:rPr>
          <w:bCs/>
          <w:b/>
        </w:rPr>
        <w:t xml:space="preserve">الشكل التشريحي المرضي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Medial hypertrophy of the pulmonary muscular and elastic arteries, pulmonary arterial atherosclerosis, intimal fibrosis, and right ventricular hypertrophy; plexiform lesions are seen with severe, long-standing disease.</w:t>
            </w:r>
          </w:p>
        </w:tc>
        <w:tc>
          <w:tcPr/>
          <w:p>
            <w:pPr>
              <w:pStyle w:val="Compact"/>
              <w:jc w:val="left"/>
            </w:pPr>
            <w:r>
              <w:t xml:space="preserve">ضخامة الطبقة المتوسطة (Medial hypertrophy) في الشرايين الرئوية العضلية والمرنة، وتصلب عصيدي في الشرايين الرئوية (Pulmonary arterial atherosclerosis)، وتليف الطبقة الداخلية (Intimal fibrosis)، وضخامة البطين الأيمن (Right ventricular hypertrophy)؛ وتُشاهَد الآفات الضفيرية (Plexiform lesions) في المرض الشديد طويل الأمد.</w:t>
            </w:r>
          </w:p>
        </w:tc>
      </w:tr>
      <w:tr>
        <w:tc>
          <w:tcPr/>
          <w:p>
            <w:pPr>
              <w:pStyle w:val="Compact"/>
              <w:jc w:val="left"/>
            </w:pPr>
            <w:r>
              <w:t xml:space="preserve">Changes related to etiology: The presence of organizing or recanalized thrombi (recurrent pulmonary emboli, pulmonary fibrosis, emphysema and chronic bronchitis…</w:t>
            </w:r>
          </w:p>
        </w:tc>
        <w:tc>
          <w:tcPr/>
          <w:p>
            <w:pPr>
              <w:pStyle w:val="Compact"/>
              <w:jc w:val="left"/>
            </w:pPr>
            <w:r>
              <w:t xml:space="preserve">التغيرات المرتبطة بالسبب (Changes related to etiology): وجود خثرات متنظمة أو معاد تقنيتها (Organizing or recanalized thrombi) (صمات رئوية متكررة، تليف رئوي، انتفاخ رئة والتهاب قصبات مزمن…</w:t>
            </w:r>
          </w:p>
        </w:tc>
      </w:tr>
    </w:tbl>
    <w:p>
      <w:pPr>
        <w:pStyle w:val="BodyText"/>
      </w:pPr>
      <w:r>
        <w:rPr>
          <w:bCs/>
          <w:b/>
        </w:rPr>
        <w:t xml:space="preserve">Figure 42</w:t>
      </w:r>
    </w:p>
    <w:p>
      <w:pPr>
        <w:pStyle w:val="BodyText"/>
      </w:pPr>
      <w:r>
        <w:rPr>
          <w:bCs/>
          <w:b/>
        </w:rPr>
        <w:t xml:space="preserve">الشكل 42</w:t>
      </w:r>
    </w:p>
    <w:tbl>
      <w:tblPr>
        <w:tblStyle w:val="Table"/>
        <w:tblW w:type="auto" w:w="0"/>
        <w:tblLook w:firstRow="0" w:lastRow="0" w:firstColumn="0" w:lastColumn="0" w:noHBand="0" w:noVBand="0" w:val="0000"/>
        <w:jc w:val="start"/>
      </w:tblPr>
      <w:tblGrid>
        <w:gridCol w:w="3960"/>
        <w:gridCol w:w="3960"/>
      </w:tblGrid>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iCs/>
                <w:i/>
              </w:rPr>
              <w:t xml:space="preserve">Marked medial hypertrophy Plexiform lesion characteristic of advanced pulmoanary hypertension seen in small arterie</w:t>
            </w:r>
          </w:p>
        </w:tc>
        <w:tc>
          <w:tcPr/>
          <w:p>
            <w:pPr>
              <w:pStyle w:val="Compact"/>
              <w:jc w:val="left"/>
            </w:pPr>
            <w:r>
              <w:rPr>
                <w:iCs/>
                <w:i/>
              </w:rPr>
              <w:t xml:space="preserve">ضخامة واضحة في الطبقة المتوسطة</w:t>
            </w:r>
            <w:r>
              <w:rPr>
                <w:iCs/>
                <w:i/>
              </w:rPr>
              <w:t xml:space="preserve"> </w:t>
            </w:r>
            <w:r>
              <w:rPr>
                <w:bCs/>
                <w:b/>
                <w:iCs/>
                <w:i/>
              </w:rPr>
              <w:t xml:space="preserve">(Marked medial hypertrophy)</w:t>
            </w:r>
            <w:r>
              <w:rPr>
                <w:iCs/>
                <w:i/>
              </w:rPr>
              <w:t xml:space="preserve">. آفة ضفيرية</w:t>
            </w:r>
            <w:r>
              <w:rPr>
                <w:iCs/>
                <w:i/>
              </w:rPr>
              <w:t xml:space="preserve"> </w:t>
            </w:r>
            <w:r>
              <w:rPr>
                <w:bCs/>
                <w:b/>
                <w:iCs/>
                <w:i/>
              </w:rPr>
              <w:t xml:space="preserve">(Plexiform lesion)</w:t>
            </w:r>
            <w:r>
              <w:rPr>
                <w:iCs/>
                <w:i/>
              </w:rPr>
              <w:t xml:space="preserve"> </w:t>
            </w:r>
            <w:r>
              <w:rPr>
                <w:iCs/>
                <w:i/>
              </w:rPr>
              <w:t xml:space="preserve">مميزة لفرط الضغط الرئوي المتقدم، تُشاهد في الشرايين الصغيرة.</w:t>
            </w:r>
          </w:p>
        </w:tc>
      </w:tr>
    </w:tbl>
    <w:bookmarkEnd w:id="100"/>
    <w:bookmarkEnd w:id="101"/>
    <w:bookmarkStart w:id="107" w:name="pulmonary-infections"/>
    <w:p>
      <w:pPr>
        <w:pStyle w:val="Heading1"/>
      </w:pPr>
      <w:r>
        <w:rPr>
          <w:bCs/>
          <w:b/>
        </w:rPr>
        <w:t xml:space="preserve">PULMONARY INFECTIONS</w:t>
      </w:r>
    </w:p>
    <w:p>
      <w:pPr>
        <w:pStyle w:val="FirstParagraph"/>
      </w:pPr>
      <w:r>
        <w:rPr>
          <w:bCs/>
          <w:b/>
        </w:rPr>
        <w:t xml:space="preserve">الالتهابات الرئوية</w:t>
      </w:r>
    </w:p>
    <w:bookmarkStart w:id="106" w:name="pneumonia"/>
    <w:p>
      <w:pPr>
        <w:pStyle w:val="Heading2"/>
      </w:pPr>
      <w:r>
        <w:rPr>
          <w:bCs/>
          <w:b/>
        </w:rPr>
        <w:t xml:space="preserve">Pneumonia</w:t>
      </w:r>
    </w:p>
    <w:p>
      <w:pPr>
        <w:pStyle w:val="FirstParagraph"/>
      </w:pPr>
      <w:r>
        <w:rPr>
          <w:bCs/>
          <w:b/>
        </w:rPr>
        <w:t xml:space="preserve">ذات الرئة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Infection of the lung parenchyma</w:t>
            </w:r>
          </w:p>
        </w:tc>
        <w:tc>
          <w:tcPr/>
          <w:p>
            <w:pPr>
              <w:pStyle w:val="Compact"/>
              <w:jc w:val="left"/>
            </w:pPr>
            <w:r>
              <w:t xml:space="preserve">عدوى متن الرئة (Infection of the lung parenchyma)</w:t>
            </w:r>
          </w:p>
        </w:tc>
      </w:tr>
      <w:tr>
        <w:tc>
          <w:tcPr/>
          <w:p>
            <w:pPr>
              <w:pStyle w:val="Compact"/>
              <w:jc w:val="left"/>
            </w:pPr>
            <w:r>
              <w:t xml:space="preserve">Occurs when normal defenses are impaired (e.g., impaired cough reflex, damage to mucociliary escalator, or mucus plugging) or organism is highly virulent.</w:t>
            </w:r>
          </w:p>
        </w:tc>
        <w:tc>
          <w:tcPr/>
          <w:p>
            <w:pPr>
              <w:pStyle w:val="Compact"/>
              <w:jc w:val="left"/>
            </w:pPr>
            <w:r>
              <w:t xml:space="preserve">تحدث عندما تضعف الدفاعات الطبيعية (Normal defenses) (مثلاً: ضعف منعكس السعال، أو تضرر السلم المخاطي الهدبي (Mucociliary escalator)، أو انسداد مخاطي (Mucus plugging)) أو عندما يكون الكائن الممرض شديد الضراوة (Highly virulent).</w:t>
            </w:r>
          </w:p>
        </w:tc>
      </w:tr>
      <w:tr>
        <w:tc>
          <w:tcPr/>
          <w:p>
            <w:pPr>
              <w:pStyle w:val="Compact"/>
              <w:jc w:val="left"/>
            </w:pPr>
            <w:r>
              <w:t xml:space="preserve">Clinical features include fever and chills, productive cough with yellow-green (pus) or rusty (bloody) sputum, tachypnea with pleuritic chest pain, decreased breath sounds, crackles, dullness to percussion, and elevated WBC count.</w:t>
            </w:r>
          </w:p>
        </w:tc>
        <w:tc>
          <w:tcPr/>
          <w:p>
            <w:pPr>
              <w:pStyle w:val="Compact"/>
              <w:jc w:val="left"/>
            </w:pPr>
            <w:r>
              <w:t xml:space="preserve">تشمل الصفات السريرية: حمى وقشعريرة (Fever and chills)، سعالاً منتجاً بقشع أصفر مخضر (قيح) أو صدئي اللون (دموي)، وتسرّع تنفس مع ألم صدري جنبي (Pleuritic chest pain)، وانخفاض أصوات التنفس (Decreased breath sounds)، وخراخر فرقعية (Crackles)، وكتامة عند القرع (Dullness to percussion)، وارتفاع تعداد الكريات البيض.</w:t>
            </w:r>
          </w:p>
        </w:tc>
      </w:tr>
      <w:tr>
        <w:tc>
          <w:tcPr/>
          <w:p>
            <w:pPr>
              <w:pStyle w:val="Compact"/>
              <w:jc w:val="left"/>
            </w:pPr>
            <w:r>
              <w:t xml:space="preserve">Diagnosis is made by chest x-ray, sputum gram stain and culture, and blood cultures.</w:t>
            </w:r>
          </w:p>
        </w:tc>
        <w:tc>
          <w:tcPr/>
          <w:p>
            <w:pPr>
              <w:pStyle w:val="Compact"/>
              <w:jc w:val="left"/>
            </w:pPr>
            <w:r>
              <w:t xml:space="preserve">يُجرى التشخيص بالتصوير الصدري بالأشعة السينية (Chest x-ray)، وصبغة غرام للقشع وزرعه (Sputum gram stain and culture)، وزرع الدم (Blood cultures).</w:t>
            </w:r>
          </w:p>
        </w:tc>
      </w:tr>
      <w:tr>
        <w:tc>
          <w:tcPr/>
          <w:p>
            <w:pPr>
              <w:pStyle w:val="Compact"/>
              <w:jc w:val="left"/>
            </w:pPr>
            <w:r>
              <w:t xml:space="preserve">Three patterns are classically seen on chest x-ray: lobar pneumonia, bronchopneumonia, and interstitial pneumonia</w:t>
            </w:r>
          </w:p>
        </w:tc>
        <w:tc>
          <w:tcPr/>
          <w:p>
            <w:pPr>
              <w:pStyle w:val="Compact"/>
              <w:jc w:val="left"/>
            </w:pPr>
            <w:r>
              <w:t xml:space="preserve">تُشاهد كلاسيكياً ثلاثة أنماط في الأشعة السينية للصدر: ذات الرئة الفصية (Lobar pneumonia)، وذات الرئة القصبية (Bronchopneumonia)، وذات الرئة الخلالية (Interstitial pneumonia).</w:t>
            </w:r>
          </w:p>
        </w:tc>
      </w:tr>
    </w:tbl>
    <w:bookmarkStart w:id="102" w:name="lobar-pneumonia"/>
    <w:p>
      <w:pPr>
        <w:pStyle w:val="Heading3"/>
      </w:pPr>
      <w:r>
        <w:rPr>
          <w:bCs/>
          <w:b/>
        </w:rPr>
        <w:t xml:space="preserve">Lobar Pneumonia</w:t>
      </w:r>
    </w:p>
    <w:p>
      <w:pPr>
        <w:pStyle w:val="FirstParagraph"/>
      </w:pPr>
      <w:r>
        <w:rPr>
          <w:bCs/>
          <w:b/>
        </w:rPr>
        <w:t xml:space="preserve">ذات الرئة الفصية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Complete consolidation of an entire lobe of the lung.</w:t>
            </w:r>
          </w:p>
        </w:tc>
        <w:tc>
          <w:tcPr/>
          <w:p>
            <w:pPr>
              <w:pStyle w:val="Compact"/>
              <w:jc w:val="left"/>
            </w:pPr>
            <w:r>
              <w:t xml:space="preserve">تصلّب كامل (Complete consolidation) لفص كامل من الرئة.</w:t>
            </w:r>
          </w:p>
        </w:tc>
      </w:tr>
      <w:tr>
        <w:tc>
          <w:tcPr/>
          <w:p>
            <w:pPr>
              <w:pStyle w:val="Compact"/>
              <w:jc w:val="left"/>
            </w:pPr>
            <w:r>
              <w:t xml:space="preserve">Usually bacterial; most common causes are Streptococcus pneumoniae (95%) and Klebsiella pneumoniae</w:t>
            </w:r>
          </w:p>
        </w:tc>
        <w:tc>
          <w:tcPr/>
          <w:p>
            <w:pPr>
              <w:pStyle w:val="Compact"/>
              <w:jc w:val="left"/>
            </w:pPr>
            <w:r>
              <w:t xml:space="preserve">غالباً جرثومية (Bacterial)؛ والأسباب الأكثر شيوعاً هي المكورة العقدية الرئوية (Streptococcus pneumoniae) (95%) والكلبسيلة الرئوية (Klebsiella pneumoniae).</w:t>
            </w:r>
          </w:p>
        </w:tc>
      </w:tr>
      <w:tr>
        <w:tc>
          <w:tcPr/>
          <w:p>
            <w:pPr>
              <w:pStyle w:val="Compact"/>
              <w:jc w:val="left"/>
            </w:pPr>
            <w:r>
              <w:t xml:space="preserve">Complications: Lung abscesses, empyema, sepsis</w:t>
            </w:r>
          </w:p>
        </w:tc>
        <w:tc>
          <w:tcPr/>
          <w:p>
            <w:pPr>
              <w:pStyle w:val="Compact"/>
              <w:jc w:val="left"/>
            </w:pPr>
            <w:r>
              <w:t xml:space="preserve">الاختلاطات: خراجات رئوية (Lung abscesses)، ودبيلة (Empyema)، وإنتان (Sepsis).</w:t>
            </w:r>
          </w:p>
        </w:tc>
      </w:tr>
      <w:tr>
        <w:tc>
          <w:tcPr/>
          <w:p>
            <w:pPr>
              <w:pStyle w:val="Compact"/>
              <w:jc w:val="left"/>
            </w:pPr>
            <w:r>
              <w:t xml:space="preserve">Chest radiograph is the gold standard for screening</w:t>
            </w:r>
          </w:p>
        </w:tc>
        <w:tc>
          <w:tcPr/>
          <w:p>
            <w:pPr>
              <w:pStyle w:val="Compact"/>
              <w:jc w:val="left"/>
            </w:pPr>
            <w:r>
              <w:t xml:space="preserve">الصورة الشعاعية للصدر (Chest radiograph) هي المعيار الذهبي (Gold standard) للتحري.</w:t>
            </w:r>
          </w:p>
        </w:tc>
      </w:tr>
      <w:tr>
        <w:tc>
          <w:tcPr/>
          <w:p>
            <w:pPr>
              <w:pStyle w:val="Compact"/>
              <w:jc w:val="left"/>
            </w:pPr>
            <w:r>
              <w:t xml:space="preserve">Classic gross phases of lobar pneumonia</w:t>
            </w:r>
          </w:p>
        </w:tc>
        <w:tc>
          <w:tcPr/>
          <w:p>
            <w:pPr>
              <w:pStyle w:val="Compact"/>
              <w:jc w:val="left"/>
            </w:pPr>
            <w:r>
              <w:t xml:space="preserve">المراحل العيانية الكلاسيكية لذات الرئة الفصية:</w:t>
            </w:r>
          </w:p>
        </w:tc>
      </w:tr>
      <w:tr>
        <w:tc>
          <w:tcPr/>
          <w:p>
            <w:pPr>
              <w:pStyle w:val="Compact"/>
              <w:jc w:val="left"/>
            </w:pPr>
            <w:r>
              <w:t xml:space="preserve">1. Congestion - due to congested vessels and edema</w:t>
            </w:r>
          </w:p>
        </w:tc>
        <w:tc>
          <w:tcPr/>
          <w:p>
            <w:pPr>
              <w:pStyle w:val="Compact"/>
              <w:jc w:val="left"/>
            </w:pPr>
            <w:r>
              <w:rPr>
                <w:bCs/>
                <w:b/>
              </w:rPr>
              <w:t xml:space="preserve">‪1.‬</w:t>
            </w:r>
            <w:r>
              <w:t xml:space="preserve"> </w:t>
            </w:r>
            <w:r>
              <w:t xml:space="preserve">الاحتقان (Congestion) — بسبب احتقان الأوعية والوذمة (Edema).</w:t>
            </w:r>
          </w:p>
        </w:tc>
      </w:tr>
      <w:tr>
        <w:tc>
          <w:tcPr/>
          <w:p>
            <w:pPr>
              <w:pStyle w:val="Compact"/>
              <w:jc w:val="left"/>
            </w:pPr>
            <w:r>
              <w:t xml:space="preserve">2. Red hepatization - due to exudate, neutrophils, and hemorrhage filling the alveolar air spaces, giving the normally spongy lung a solid consistency</w:t>
            </w:r>
          </w:p>
        </w:tc>
        <w:tc>
          <w:tcPr/>
          <w:p>
            <w:pPr>
              <w:pStyle w:val="Compact"/>
              <w:jc w:val="left"/>
            </w:pPr>
            <w:r>
              <w:rPr>
                <w:bCs/>
                <w:b/>
              </w:rPr>
              <w:t xml:space="preserve">‪2.‬</w:t>
            </w:r>
            <w:r>
              <w:t xml:space="preserve"> </w:t>
            </w:r>
            <w:r>
              <w:t xml:space="preserve">التكبّد الأحمر (Red hepatization) — بسبب النتحة (Exudate) والعدلات (Neutrophils) والنزف التي تملأ الفراغات الهوائية السنخية، مما يعطي الرئة الإسفنجية طبيعياً قواماً صلباً.</w:t>
            </w:r>
          </w:p>
        </w:tc>
      </w:tr>
      <w:tr>
        <w:tc>
          <w:tcPr/>
          <w:p>
            <w:pPr>
              <w:pStyle w:val="Compact"/>
              <w:jc w:val="left"/>
            </w:pPr>
            <w:r>
              <w:t xml:space="preserve">3. Gray hepatization - due to degradation of red cells within the exudate</w:t>
            </w:r>
          </w:p>
        </w:tc>
        <w:tc>
          <w:tcPr/>
          <w:p>
            <w:pPr>
              <w:pStyle w:val="Compact"/>
              <w:jc w:val="left"/>
            </w:pPr>
            <w:r>
              <w:rPr>
                <w:bCs/>
                <w:b/>
              </w:rPr>
              <w:t xml:space="preserve">‪3.‬</w:t>
            </w:r>
            <w:r>
              <w:t xml:space="preserve"> </w:t>
            </w:r>
            <w:r>
              <w:t xml:space="preserve">التكبّد الرمادي (Gray hepatization) — بسبب تحلل الكريات الحمر ضمن النتحة.</w:t>
            </w:r>
          </w:p>
        </w:tc>
      </w:tr>
      <w:tr>
        <w:tc>
          <w:tcPr/>
          <w:p>
            <w:pPr>
              <w:pStyle w:val="Compact"/>
              <w:jc w:val="left"/>
            </w:pPr>
            <w:r>
              <w:t xml:space="preserve">4. Resolution</w:t>
            </w:r>
          </w:p>
        </w:tc>
        <w:tc>
          <w:tcPr/>
          <w:p>
            <w:pPr>
              <w:pStyle w:val="Compact"/>
              <w:jc w:val="left"/>
            </w:pPr>
            <w:r>
              <w:rPr>
                <w:bCs/>
                <w:b/>
              </w:rPr>
              <w:t xml:space="preserve">‪4.‬</w:t>
            </w:r>
            <w:r>
              <w:t xml:space="preserve"> </w:t>
            </w:r>
            <w:r>
              <w:t xml:space="preserve">الحلّ (Resolution).</w:t>
            </w:r>
          </w:p>
        </w:tc>
      </w:tr>
      <w:tr>
        <w:tc>
          <w:tcPr/>
          <w:p>
            <w:pPr>
              <w:pStyle w:val="Compact"/>
              <w:jc w:val="left"/>
            </w:pPr>
            <w:r>
              <w:t xml:space="preserve">Consolidation,” refers to</w:t>
            </w:r>
            <w:r>
              <w:t xml:space="preserve"> </w:t>
            </w:r>
            <w:r>
              <w:t xml:space="preserve">“</w:t>
            </w:r>
            <w:r>
              <w:t xml:space="preserve">solidification</w:t>
            </w:r>
            <w:r>
              <w:t xml:space="preserve">”</w:t>
            </w:r>
            <w:r>
              <w:t xml:space="preserve"> </w:t>
            </w:r>
            <w:r>
              <w:t xml:space="preserve">of the lung due to replacement of the air by exudate in the alveoli. Patchy consolidation of the lung is the dominant characteristic of bronchopneumonia, while consolidation of a large portion of a lobe or of an entire lobe defines lobar pneumonia.</w:t>
            </w:r>
          </w:p>
        </w:tc>
        <w:tc>
          <w:tcPr/>
          <w:p>
            <w:pPr>
              <w:pStyle w:val="Compact"/>
              <w:jc w:val="left"/>
            </w:pPr>
            <w:r>
              <w:t xml:space="preserve">يشير «التصلّب» (Consolidation) إلى «تصلّب» الرئة (Solidification) بسبب استبدال الهواء بنتحة في الأسناخ. والتصلب البقعي (Patchy consolidation) في الرئة هو السمة السائدة لذات الرئة القصبية (Bronchopneumonia)، بينما يُعرّف تصلب جزء كبير من فص أو فص كامل ذات الرئة الفصية (Lobar pneumonia).</w:t>
            </w:r>
          </w:p>
        </w:tc>
      </w:tr>
    </w:tbl>
    <w:p>
      <w:pPr>
        <w:pStyle w:val="BodyText"/>
      </w:pPr>
      <w:r>
        <w:rPr>
          <w:bCs/>
          <w:b/>
        </w:rPr>
        <w:t xml:space="preserve">Figure 43</w:t>
      </w:r>
    </w:p>
    <w:p>
      <w:pPr>
        <w:pStyle w:val="BodyText"/>
      </w:pPr>
      <w:r>
        <w:rPr>
          <w:bCs/>
          <w:b/>
        </w:rPr>
        <w:t xml:space="preserve">الشكل 43</w:t>
      </w:r>
    </w:p>
    <w:bookmarkEnd w:id="102"/>
    <w:bookmarkStart w:id="103" w:name="bronchopneumonia"/>
    <w:p>
      <w:pPr>
        <w:pStyle w:val="Heading3"/>
      </w:pPr>
      <w:r>
        <w:rPr>
          <w:bCs/>
          <w:b/>
        </w:rPr>
        <w:t xml:space="preserve">Bronchopneumonia</w:t>
      </w:r>
    </w:p>
    <w:p>
      <w:pPr>
        <w:pStyle w:val="FirstParagraph"/>
      </w:pPr>
      <w:r>
        <w:rPr>
          <w:bCs/>
          <w:b/>
        </w:rPr>
        <w:t xml:space="preserve">ذات الرئة القصبية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Characterized by scattered patchy consolidation centered around bronchioles; often multifocal and bilateral</w:t>
            </w:r>
          </w:p>
        </w:tc>
        <w:tc>
          <w:tcPr/>
          <w:p>
            <w:pPr>
              <w:pStyle w:val="Compact"/>
              <w:jc w:val="left"/>
            </w:pPr>
            <w:r>
              <w:t xml:space="preserve">تتميز بتصلب بقعي متناثر (Scattered patchy consolidation) متمركز حول القصيبات؛ وغالباً متعدد البؤر (Multifocal) وثنائي الجانب (Bilateral).</w:t>
            </w:r>
          </w:p>
        </w:tc>
      </w:tr>
      <w:tr>
        <w:tc>
          <w:tcPr/>
          <w:p>
            <w:pPr>
              <w:pStyle w:val="Compact"/>
              <w:jc w:val="left"/>
            </w:pPr>
            <w:r>
              <w:t xml:space="preserve">Caused by a variety of bacterial organisms)Staphylococcus aureus, Haemophilus influenza, Pseudomonas aeruginosa, Moraxella catarrhalis, Legionella pneumophila(</w:t>
            </w:r>
          </w:p>
        </w:tc>
        <w:tc>
          <w:tcPr/>
          <w:p>
            <w:pPr>
              <w:pStyle w:val="Compact"/>
              <w:jc w:val="left"/>
            </w:pPr>
            <w:r>
              <w:t xml:space="preserve">تنجم عن مجموعة متنوعة من الكائنات الجرثومية: المكورة العنقودية الذهبية (Staphylococcus aureus)، والمستدمية النزلية (Haemophilus influenza)، والزائفة الزنجارية (Pseudomonas aeruginosa)، والموراكسيلا النزلية (Moraxella catarrhalis)، والليجيونيلا الرئوية (Legionella pneumophila).</w:t>
            </w:r>
          </w:p>
        </w:tc>
      </w:tr>
    </w:tbl>
    <w:p>
      <w:pPr>
        <w:pStyle w:val="BodyText"/>
      </w:pPr>
      <w:r>
        <w:rPr>
          <w:bCs/>
          <w:b/>
        </w:rPr>
        <w:t xml:space="preserve">Figure 44</w:t>
      </w:r>
    </w:p>
    <w:p>
      <w:pPr>
        <w:pStyle w:val="BodyText"/>
      </w:pPr>
      <w:r>
        <w:rPr>
          <w:bCs/>
          <w:b/>
        </w:rPr>
        <w:t xml:space="preserve">الشكل 44</w:t>
      </w:r>
    </w:p>
    <w:bookmarkEnd w:id="103"/>
    <w:bookmarkStart w:id="104" w:name="interstitial-atypical-pneumonia"/>
    <w:p>
      <w:pPr>
        <w:pStyle w:val="Heading3"/>
      </w:pPr>
      <w:r>
        <w:rPr>
          <w:bCs/>
          <w:b/>
        </w:rPr>
        <w:t xml:space="preserve">Interstitial (atypical) Pneumonia</w:t>
      </w:r>
    </w:p>
    <w:p>
      <w:pPr>
        <w:pStyle w:val="FirstParagraph"/>
      </w:pPr>
      <w:r>
        <w:rPr>
          <w:bCs/>
          <w:b/>
        </w:rPr>
        <w:t xml:space="preserve">ذات الرئة الخلالية (اللانمطية)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Characterized by diffuse interstitial infiltrates</w:t>
            </w:r>
          </w:p>
        </w:tc>
        <w:tc>
          <w:tcPr/>
          <w:p>
            <w:pPr>
              <w:pStyle w:val="Compact"/>
              <w:jc w:val="left"/>
            </w:pPr>
            <w:r>
              <w:t xml:space="preserve">تتميز بارتشاحات خلالية منتشرة (Diffuse interstitial infiltrates).</w:t>
            </w:r>
          </w:p>
        </w:tc>
      </w:tr>
      <w:tr>
        <w:tc>
          <w:tcPr/>
          <w:p>
            <w:pPr>
              <w:pStyle w:val="Compact"/>
              <w:jc w:val="left"/>
            </w:pPr>
            <w:r>
              <w:t xml:space="preserve">Presents with relatively mild upper respiratory symptoms (minimal sputum and low fever);</w:t>
            </w:r>
            <w:r>
              <w:t xml:space="preserve"> </w:t>
            </w:r>
            <w:r>
              <w:t xml:space="preserve">‘</w:t>
            </w:r>
            <w:r>
              <w:t xml:space="preserve">atypical</w:t>
            </w:r>
            <w:r>
              <w:t xml:space="preserve">’</w:t>
            </w:r>
            <w:r>
              <w:t xml:space="preserve"> </w:t>
            </w:r>
            <w:r>
              <w:t xml:space="preserve">presentation</w:t>
            </w:r>
          </w:p>
        </w:tc>
        <w:tc>
          <w:tcPr/>
          <w:p>
            <w:pPr>
              <w:pStyle w:val="Compact"/>
              <w:jc w:val="left"/>
            </w:pPr>
            <w:r>
              <w:t xml:space="preserve">تتظاهر بأعراض تنفسية علوية خفيفة نسبياً (قشع قليل وحمى منخفضة)؛ تظاهر «لانمطي» (Atypical).</w:t>
            </w:r>
          </w:p>
        </w:tc>
      </w:tr>
      <w:tr>
        <w:tc>
          <w:tcPr/>
          <w:p>
            <w:pPr>
              <w:pStyle w:val="Compact"/>
              <w:jc w:val="left"/>
            </w:pPr>
            <w:r>
              <w:t xml:space="preserve">Caused by bacteria or viruses (Mycoplasma pneumonia, Chlamydia pneumoniae , Respiratory syncytial virus (RSV), Cytomegalovirus (CMV), Influenza virus, Coxiella burnetii).</w:t>
            </w:r>
          </w:p>
        </w:tc>
        <w:tc>
          <w:tcPr/>
          <w:p>
            <w:pPr>
              <w:pStyle w:val="Compact"/>
              <w:jc w:val="left"/>
            </w:pPr>
            <w:r>
              <w:t xml:space="preserve">تنجم عن جراثيم أو فيروسات (Bacteria or viruses): (المفطورة الرئوية — Mycoplasma pneumonia، المتدثرة الرئوية — Chlamydia pneumoniae، الفيروس المخلوي التنفسي (Respiratory Syncytial Virus — RSV)، الفيروس المضخم للخلايا (Cytomegalovirus — CMV)، فيروس الإنفلونزا — Influenza virus، الكوكسيلة البورنيتية — Coxiella burnetii).</w:t>
            </w:r>
          </w:p>
        </w:tc>
      </w:tr>
    </w:tbl>
    <w:bookmarkEnd w:id="104"/>
    <w:bookmarkStart w:id="105" w:name="aspiration-pneumonia"/>
    <w:p>
      <w:pPr>
        <w:pStyle w:val="Heading3"/>
      </w:pPr>
      <w:r>
        <w:rPr>
          <w:bCs/>
          <w:b/>
        </w:rPr>
        <w:t xml:space="preserve">Aspiration Pneumonia</w:t>
      </w:r>
    </w:p>
    <w:p>
      <w:pPr>
        <w:pStyle w:val="FirstParagraph"/>
      </w:pPr>
      <w:r>
        <w:rPr>
          <w:bCs/>
          <w:b/>
        </w:rPr>
        <w:t xml:space="preserve">ذات الرئة الاستنشاقية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Seen in patients at risk for aspiration (e.g., alcoholics and comatose patients)</w:t>
            </w:r>
          </w:p>
        </w:tc>
        <w:tc>
          <w:tcPr/>
          <w:p>
            <w:pPr>
              <w:pStyle w:val="Compact"/>
              <w:jc w:val="left"/>
            </w:pPr>
            <w:r>
              <w:t xml:space="preserve">تُشاهد لدى المرضى المعرَّضين لخطر الاستنشاق (Aspiration) (مثلاً: مدمنو الكحول (Alcoholics) والمرضى في غيبوبة (Comatose patients)).</w:t>
            </w:r>
          </w:p>
        </w:tc>
      </w:tr>
      <w:tr>
        <w:tc>
          <w:tcPr/>
          <w:p>
            <w:pPr>
              <w:pStyle w:val="Compact"/>
              <w:jc w:val="left"/>
            </w:pPr>
            <w:r>
              <w:t xml:space="preserve">Most often due to anaerobic bacteria in the oropharynx (e.g., Bacteroides, Fusobacterium, and Peptococcus)</w:t>
            </w:r>
          </w:p>
        </w:tc>
        <w:tc>
          <w:tcPr/>
          <w:p>
            <w:pPr>
              <w:pStyle w:val="Compact"/>
              <w:jc w:val="left"/>
            </w:pPr>
            <w:r>
              <w:t xml:space="preserve">تنجم غالباً عن جراثيم لاهوائية (Anaerobic bacteria) في البلعوم الفموي (Oropharynx) (مثلاً: Bacteroides وFusobacterium وPeptococcus).</w:t>
            </w:r>
          </w:p>
        </w:tc>
      </w:tr>
    </w:tbl>
    <w:bookmarkEnd w:id="105"/>
    <w:bookmarkEnd w:id="106"/>
    <w:bookmarkEnd w:id="107"/>
    <w:bookmarkStart w:id="111" w:name="tuberculosistb"/>
    <w:p>
      <w:pPr>
        <w:pStyle w:val="Heading1"/>
      </w:pPr>
      <w:r>
        <w:rPr>
          <w:bCs/>
          <w:b/>
        </w:rPr>
        <w:t xml:space="preserve">Tuberculosis(TB)</w:t>
      </w:r>
    </w:p>
    <w:p>
      <w:pPr>
        <w:pStyle w:val="FirstParagraph"/>
      </w:pPr>
      <w:r>
        <w:rPr>
          <w:bCs/>
          <w:b/>
        </w:rPr>
        <w:t xml:space="preserve">السل (Tuberculosis — TB)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TB is an infection caused by a type of bacteria called Mycobacterium tuberculosis.</w:t>
            </w:r>
          </w:p>
        </w:tc>
        <w:tc>
          <w:tcPr/>
          <w:p>
            <w:pPr>
              <w:pStyle w:val="Compact"/>
              <w:jc w:val="left"/>
            </w:pPr>
            <w:r>
              <w:t xml:space="preserve">السل (TB) عدوى تسببها نوع من الجراثيم تُدعى المتفطرة السلية (Mycobacterium tuberculosis).</w:t>
            </w:r>
          </w:p>
        </w:tc>
      </w:tr>
      <w:tr>
        <w:tc>
          <w:tcPr/>
          <w:p>
            <w:pPr>
              <w:pStyle w:val="Compact"/>
              <w:jc w:val="left"/>
            </w:pPr>
            <w:r>
              <w:t xml:space="preserve">About one-third of the world’s population is infected with this type of bacteria. However, only around 10–20 percent of people with this infection develop</w:t>
            </w:r>
            <w:r>
              <w:t xml:space="preserve"> </w:t>
            </w:r>
            <w:r>
              <w:t xml:space="preserve">“</w:t>
            </w:r>
            <w:r>
              <w:t xml:space="preserve">active TB.</w:t>
            </w:r>
            <w:r>
              <w:t xml:space="preserve">”</w:t>
            </w:r>
          </w:p>
        </w:tc>
        <w:tc>
          <w:tcPr/>
          <w:p>
            <w:pPr>
              <w:pStyle w:val="Compact"/>
              <w:jc w:val="left"/>
            </w:pPr>
            <w:r>
              <w:t xml:space="preserve">يُصاب نحو ثلث سكان العالم (One-third of the world’s population) بهذا النوع من الجراثيم. ومع ذلك، فإن نحو ‪10–20‬ بالمئة فقط من المصابين بهذه العدوى يُصابون بـ«السل الفعال» (Active TB).</w:t>
            </w:r>
          </w:p>
        </w:tc>
      </w:tr>
    </w:tbl>
    <w:bookmarkStart w:id="108" w:name="primary-pulmonary-tuberculosis"/>
    <w:p>
      <w:pPr>
        <w:pStyle w:val="Heading3"/>
      </w:pPr>
      <w:r>
        <w:rPr>
          <w:bCs/>
          <w:b/>
        </w:rPr>
        <w:t xml:space="preserve">Primary Pulmonary Tuberculosis</w:t>
      </w:r>
    </w:p>
    <w:p>
      <w:pPr>
        <w:pStyle w:val="FirstParagraph"/>
      </w:pPr>
      <w:r>
        <w:rPr>
          <w:bCs/>
          <w:b/>
        </w:rPr>
        <w:t xml:space="preserve">السل الرئوي الأولي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Arises with initial exposure.</w:t>
            </w:r>
          </w:p>
        </w:tc>
        <w:tc>
          <w:tcPr/>
          <w:p>
            <w:pPr>
              <w:pStyle w:val="Compact"/>
              <w:jc w:val="left"/>
            </w:pPr>
            <w:r>
              <w:t xml:space="preserve">ينشأ عند التعرض الأولي (Initial exposure).</w:t>
            </w:r>
          </w:p>
        </w:tc>
      </w:tr>
      <w:tr>
        <w:tc>
          <w:tcPr/>
          <w:p>
            <w:pPr>
              <w:pStyle w:val="Compact"/>
              <w:jc w:val="left"/>
            </w:pPr>
            <w:r>
              <w:t xml:space="preserve">Results in focal, caseating necrosis in the lower lobe of the lung and hilar lymph nodes that undergoes fibrosis and calcification, forming a Ghon complex</w:t>
            </w:r>
          </w:p>
        </w:tc>
        <w:tc>
          <w:tcPr/>
          <w:p>
            <w:pPr>
              <w:pStyle w:val="Compact"/>
              <w:jc w:val="left"/>
            </w:pPr>
            <w:r>
              <w:t xml:space="preserve">ينتج عنه نخر متجبن بؤري (Focal caseating necrosis) في الفص السفلي من الرئة وفي العقد اللمفاوية السرّية (Hilar lymph nodes) يخضع للتليف والتكلس، مشكلاً معقد غون (Ghon complex).</w:t>
            </w:r>
          </w:p>
        </w:tc>
      </w:tr>
      <w:tr>
        <w:tc>
          <w:tcPr/>
          <w:p>
            <w:pPr>
              <w:pStyle w:val="Compact"/>
              <w:jc w:val="left"/>
            </w:pPr>
            <w:r>
              <w:t xml:space="preserve">Primary TB is generally asymptomatic, but leads to a positive PPD</w:t>
            </w:r>
          </w:p>
        </w:tc>
        <w:tc>
          <w:tcPr/>
          <w:p>
            <w:pPr>
              <w:pStyle w:val="Compact"/>
              <w:jc w:val="left"/>
            </w:pPr>
            <w:r>
              <w:t xml:space="preserve">السل الأولي عموماً عديم الأعراض (Asymptomatic)، لكنه يؤدي إلى اختبار PPD إيجابي (المشتق البروتيني المنقّى (Purified Protein Derivative — PPD)).</w:t>
            </w:r>
          </w:p>
        </w:tc>
      </w:tr>
    </w:tbl>
    <w:bookmarkEnd w:id="108"/>
    <w:bookmarkStart w:id="109" w:name="secondary-pulmonary-tuberculosis"/>
    <w:p>
      <w:pPr>
        <w:pStyle w:val="Heading3"/>
      </w:pPr>
      <w:r>
        <w:rPr>
          <w:bCs/>
          <w:b/>
        </w:rPr>
        <w:t xml:space="preserve">Secondary Pulmonary Tuberculosis</w:t>
      </w:r>
    </w:p>
    <w:p>
      <w:pPr>
        <w:pStyle w:val="FirstParagraph"/>
      </w:pPr>
      <w:r>
        <w:rPr>
          <w:bCs/>
          <w:b/>
        </w:rPr>
        <w:t xml:space="preserve">السل الرئوي الثانوي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Reactivation TB with atypical cavities; greater degree of damage due to previous sensitization.</w:t>
            </w:r>
          </w:p>
        </w:tc>
        <w:tc>
          <w:tcPr/>
          <w:p>
            <w:pPr>
              <w:pStyle w:val="Compact"/>
              <w:jc w:val="left"/>
            </w:pPr>
            <w:r>
              <w:t xml:space="preserve">سل معاد التنشيط (Reactivation TB) مع تجاويف لانمطية (Atypical cavities)؛ ودرجة أذية أكبر بسبب التحسس السابق (Previous sensitization).</w:t>
            </w:r>
          </w:p>
        </w:tc>
      </w:tr>
      <w:tr>
        <w:tc>
          <w:tcPr/>
          <w:p>
            <w:pPr>
              <w:pStyle w:val="Compact"/>
              <w:jc w:val="left"/>
            </w:pPr>
            <w:r>
              <w:t xml:space="preserve">Occurs at apex of lung (relatively poor lymphatic drainage and high oxygen tension)</w:t>
            </w:r>
          </w:p>
        </w:tc>
        <w:tc>
          <w:tcPr/>
          <w:p>
            <w:pPr>
              <w:pStyle w:val="Compact"/>
              <w:jc w:val="left"/>
            </w:pPr>
            <w:r>
              <w:t xml:space="preserve">يحدث في قمة الرئة (Apex of lung) (تصريف لمفاوي ضعيف نسبياً وتوتر أكسجين مرتفع).</w:t>
            </w:r>
          </w:p>
        </w:tc>
      </w:tr>
      <w:tr>
        <w:tc>
          <w:tcPr/>
          <w:p>
            <w:pPr>
              <w:pStyle w:val="Compact"/>
              <w:jc w:val="left"/>
            </w:pPr>
            <w:r>
              <w:t xml:space="preserve">Forms cavitary foci of caseous necrosis; may also lead to miliary pulmonary TB or tuberculous bronchopneumonia.</w:t>
            </w:r>
          </w:p>
        </w:tc>
        <w:tc>
          <w:tcPr/>
          <w:p>
            <w:pPr>
              <w:pStyle w:val="Compact"/>
              <w:jc w:val="left"/>
            </w:pPr>
            <w:r>
              <w:t xml:space="preserve">يشكل بؤراً تجويفية من النخر الجبني (Cavitary foci of caseous necrosis)؛ وقد يؤدي أيضاً إلى سل رئوي دخني (Miliary pulmonary TB) أو ذات رئة قصبية سلية (Tuberculous bronchopneumonia).</w:t>
            </w:r>
          </w:p>
        </w:tc>
      </w:tr>
      <w:tr>
        <w:tc>
          <w:tcPr/>
          <w:p>
            <w:pPr>
              <w:pStyle w:val="Compact"/>
              <w:jc w:val="left"/>
            </w:pPr>
            <w:r>
              <w:t xml:space="preserve">Systemic spread often occurs and can involve any tissue; common sites include meninges (meningitis), cervical lymph nodes, kidneys (sterile pyuria), and lumbar vertebrae (Pott disease).</w:t>
            </w:r>
          </w:p>
        </w:tc>
        <w:tc>
          <w:tcPr/>
          <w:p>
            <w:pPr>
              <w:pStyle w:val="Compact"/>
              <w:jc w:val="left"/>
            </w:pPr>
            <w:r>
              <w:t xml:space="preserve">كثيراً ما يحدث انتشار جهازي (Systemic spread) ويمكن أن يصيب أي نسيج؛ ومن المواضع الشائعة: السحايا (Meninges) (التهاب السحايا (Meningitis))، والعقد اللمفاوية العنقية (Cervical lymph nodes)، والكليتان (Kidneys) (بيلة قيحية عقيمة (Sterile pyuria))، والفقرات القطنية (Lumbar vertebrae) (داء بوت (Pott disease)).</w:t>
            </w:r>
          </w:p>
        </w:tc>
      </w:tr>
    </w:tbl>
    <w:p>
      <w:pPr>
        <w:pStyle w:val="BodyText"/>
      </w:pPr>
      <w:r>
        <w:rPr>
          <w:bCs/>
          <w:b/>
        </w:rPr>
        <w:t xml:space="preserve">Figure 45</w:t>
      </w:r>
    </w:p>
    <w:p>
      <w:pPr>
        <w:pStyle w:val="BodyText"/>
      </w:pPr>
      <w:r>
        <w:rPr>
          <w:bCs/>
          <w:b/>
        </w:rPr>
        <w:t xml:space="preserve">الشكل 45</w:t>
      </w:r>
    </w:p>
    <w:tbl>
      <w:tblPr>
        <w:tblStyle w:val="Table"/>
        <w:tblW w:type="auto" w:w="0"/>
        <w:tblLook w:firstRow="0" w:lastRow="0" w:firstColumn="0" w:lastColumn="0" w:noHBand="0" w:noVBand="0" w:val="0000"/>
        <w:jc w:val="start"/>
      </w:tblPr>
      <w:tblGrid>
        <w:gridCol w:w="3960"/>
        <w:gridCol w:w="3960"/>
      </w:tblGrid>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Caseous (</w:t>
            </w:r>
            <w:r>
              <w:t xml:space="preserve">“</w:t>
            </w:r>
            <w:r>
              <w:t xml:space="preserve">Cheese-Like</w:t>
            </w:r>
            <w:r>
              <w:t xml:space="preserve">”</w:t>
            </w:r>
            <w:r>
              <w:t xml:space="preserve">) Necrosi</w:t>
            </w:r>
          </w:p>
        </w:tc>
        <w:tc>
          <w:tcPr/>
          <w:p>
            <w:pPr>
              <w:pStyle w:val="Compact"/>
              <w:jc w:val="left"/>
            </w:pPr>
            <w:r>
              <w:t xml:space="preserve">النخر الجبني («الشبيه بالجبن») (Caseous —</w:t>
            </w:r>
            <w:r>
              <w:t xml:space="preserve"> </w:t>
            </w:r>
            <w:r>
              <w:t xml:space="preserve">“</w:t>
            </w:r>
            <w:r>
              <w:t xml:space="preserve">Cheese-Like</w:t>
            </w:r>
            <w:r>
              <w:t xml:space="preserve">”</w:t>
            </w:r>
            <w:r>
              <w:t xml:space="preserve"> </w:t>
            </w:r>
            <w:r>
              <w:t xml:space="preserve">— Necrosis)</w:t>
            </w:r>
          </w:p>
        </w:tc>
      </w:tr>
      <w:tr>
        <w:tc>
          <w:tcPr/>
          <w:p>
            <w:pPr>
              <w:pStyle w:val="Compact"/>
              <w:jc w:val="left"/>
            </w:pPr>
            <w:r>
              <w:t xml:space="preserve">Primary Ghon Complex</w:t>
            </w:r>
          </w:p>
        </w:tc>
        <w:tc>
          <w:tcPr/>
          <w:p>
            <w:pPr>
              <w:pStyle w:val="Compact"/>
              <w:jc w:val="left"/>
            </w:pPr>
            <w:r>
              <w:t xml:space="preserve">معقد غون الأولي</w:t>
            </w:r>
          </w:p>
        </w:tc>
      </w:tr>
    </w:tbl>
    <w:bookmarkEnd w:id="109"/>
    <w:bookmarkStart w:id="110" w:name="systemic-miliary-tuberculosis"/>
    <w:p>
      <w:pPr>
        <w:pStyle w:val="Heading3"/>
      </w:pPr>
      <w:r>
        <w:rPr>
          <w:bCs/>
          <w:b/>
        </w:rPr>
        <w:t xml:space="preserve">Systemic miliary tuberculosis</w:t>
      </w:r>
    </w:p>
    <w:p>
      <w:pPr>
        <w:pStyle w:val="FirstParagraph"/>
      </w:pPr>
      <w:r>
        <w:rPr>
          <w:bCs/>
          <w:b/>
        </w:rPr>
        <w:t xml:space="preserve">السل الدخني الجهازي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When the organisms disseminate hematogenously throughout the body.</w:t>
            </w:r>
          </w:p>
        </w:tc>
        <w:tc>
          <w:tcPr/>
          <w:p>
            <w:pPr>
              <w:pStyle w:val="Compact"/>
              <w:jc w:val="left"/>
            </w:pPr>
            <w:r>
              <w:t xml:space="preserve">عندما تنتشر الكائنات الممرضة (Organisms) عبر الدم (Hematogenously) في أنحاء الجسم.</w:t>
            </w:r>
          </w:p>
        </w:tc>
      </w:tr>
      <w:tr>
        <w:tc>
          <w:tcPr/>
          <w:p>
            <w:pPr>
              <w:pStyle w:val="Compact"/>
              <w:jc w:val="left"/>
            </w:pPr>
            <w:r>
              <w:t xml:space="preserve">Systemic miliary tuberculosis is most prominent in the liver, bone marrow, spleen, adrenal glands, meninges, kidneys, fallopian tubes, and epididymis</w:t>
            </w:r>
          </w:p>
        </w:tc>
        <w:tc>
          <w:tcPr/>
          <w:p>
            <w:pPr>
              <w:pStyle w:val="Compact"/>
              <w:jc w:val="left"/>
            </w:pPr>
            <w:r>
              <w:t xml:space="preserve">يكون السل الدخني الجهازي أكثر بروزاً في الكبد (Liver)، ونقي العظم (Bone marrow)، والطحال (Spleen)، والغدتين الكظريتين (Adrenal glands)، والسحايا (Meninges)، والكليتين (Kidneys)، وقناتي فالوب (Fallopian tubes)، والبربخ (Epididymis).</w:t>
            </w:r>
          </w:p>
        </w:tc>
      </w:tr>
    </w:tbl>
    <w:p>
      <w:pPr>
        <w:pStyle w:val="BodyText"/>
      </w:pPr>
      <w:r>
        <w:rPr>
          <w:bCs/>
          <w:b/>
        </w:rPr>
        <w:t xml:space="preserve">Figure 46</w:t>
      </w:r>
    </w:p>
    <w:p>
      <w:pPr>
        <w:pStyle w:val="BodyText"/>
      </w:pPr>
      <w:r>
        <w:rPr>
          <w:bCs/>
          <w:b/>
        </w:rPr>
        <w:t xml:space="preserve">الشكل 46</w:t>
      </w:r>
    </w:p>
    <w:tbl>
      <w:tblPr>
        <w:tblStyle w:val="Table"/>
        <w:tblW w:type="auto" w:w="0"/>
        <w:tblLook w:firstRow="0" w:lastRow="0" w:firstColumn="0" w:lastColumn="0" w:noHBand="0" w:noVBand="0" w:val="0000"/>
        <w:jc w:val="start"/>
      </w:tblPr>
      <w:tblGrid>
        <w:gridCol w:w="3960"/>
        <w:gridCol w:w="3960"/>
      </w:tblGrid>
    </w:tbl>
    <w:bookmarkEnd w:id="110"/>
    <w:bookmarkEnd w:id="111"/>
    <w:bookmarkStart w:id="122" w:name="lung-tumors"/>
    <w:p>
      <w:pPr>
        <w:pStyle w:val="Heading1"/>
      </w:pPr>
      <w:r>
        <w:rPr>
          <w:bCs/>
          <w:b/>
        </w:rPr>
        <w:t xml:space="preserve">LUNG TUMORS</w:t>
      </w:r>
    </w:p>
    <w:p>
      <w:pPr>
        <w:pStyle w:val="FirstParagraph"/>
      </w:pPr>
      <w:r>
        <w:rPr>
          <w:bCs/>
          <w:b/>
        </w:rPr>
        <w:t xml:space="preserve">أورام الرئة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95% of primary lung tumors are carcinomas.</w:t>
            </w:r>
          </w:p>
        </w:tc>
        <w:tc>
          <w:tcPr/>
          <w:p>
            <w:pPr>
              <w:pStyle w:val="Compact"/>
              <w:jc w:val="left"/>
            </w:pPr>
            <w:r>
              <w:t xml:space="preserve">95% من الأورام الرئوية الأولية (Primary lung tumors) هي سرطانات (Carcinomas).</w:t>
            </w:r>
          </w:p>
        </w:tc>
      </w:tr>
      <w:tr>
        <w:tc>
          <w:tcPr/>
          <w:p>
            <w:pPr>
              <w:pStyle w:val="Compact"/>
              <w:jc w:val="left"/>
            </w:pPr>
            <w:r>
              <w:t xml:space="preserve">The remaining 5% span a miscellaneous group that includes carcinoids, mesenchymal malignancies (sarcomas), lymphomas, and a few benign lesions.</w:t>
            </w:r>
          </w:p>
        </w:tc>
        <w:tc>
          <w:tcPr/>
          <w:p>
            <w:pPr>
              <w:pStyle w:val="Compact"/>
              <w:jc w:val="left"/>
            </w:pPr>
            <w:r>
              <w:t xml:space="preserve">أما الـ 5% المتبقية فتشمل مجموعة متنوعة تضم الأورام السرطاوية (Carcinoids)، والأورام الخبيثة اللحمية (Mesenchymal malignancies) (الساركومات (Sarcomas))، واللمفومات (Lymphomas)، وبضع آفات حميدة (Benign lesions).</w:t>
            </w:r>
          </w:p>
        </w:tc>
      </w:tr>
    </w:tbl>
    <w:bookmarkStart w:id="112" w:name="basic-principles"/>
    <w:p>
      <w:pPr>
        <w:pStyle w:val="Heading2"/>
      </w:pPr>
      <w:r>
        <w:rPr>
          <w:bCs/>
          <w:b/>
        </w:rPr>
        <w:t xml:space="preserve">BASIC PRINCIPLES</w:t>
      </w:r>
    </w:p>
    <w:p>
      <w:pPr>
        <w:pStyle w:val="FirstParagraph"/>
      </w:pPr>
      <w:r>
        <w:rPr>
          <w:bCs/>
          <w:b/>
        </w:rPr>
        <w:t xml:space="preserve">المبادئ الأساسية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Most common cause of cancer mortality in the US; average age at presentation is 60 years</w:t>
            </w:r>
          </w:p>
        </w:tc>
        <w:tc>
          <w:tcPr/>
          <w:p>
            <w:pPr>
              <w:pStyle w:val="Compact"/>
              <w:jc w:val="left"/>
            </w:pPr>
            <w:r>
              <w:t xml:space="preserve">السبب الأكثر شيوعاً للوفيات السرطانية (Cancer mortality) في الولايات المتحدة؛ ومتوسط العمر عند التظاهر هو 60 سنة.</w:t>
            </w:r>
          </w:p>
        </w:tc>
      </w:tr>
      <w:tr>
        <w:tc>
          <w:tcPr/>
          <w:p>
            <w:pPr>
              <w:pStyle w:val="Compact"/>
              <w:jc w:val="left"/>
            </w:pPr>
            <w:r>
              <w:t xml:space="preserve">Key risk factors are cigarette smoke, radon, and asbestos.</w:t>
            </w:r>
          </w:p>
        </w:tc>
        <w:tc>
          <w:tcPr/>
          <w:p>
            <w:pPr>
              <w:pStyle w:val="Compact"/>
              <w:jc w:val="left"/>
            </w:pPr>
            <w:r>
              <w:t xml:space="preserve">عوامل الخطورة الرئيسية هي دخان السجائر (Cigarette smoke)، والرادون (Radon)، والأسبستوس (Asbestos).</w:t>
            </w:r>
          </w:p>
        </w:tc>
      </w:tr>
      <w:tr>
        <w:tc>
          <w:tcPr/>
          <w:p>
            <w:pPr>
              <w:pStyle w:val="Compact"/>
              <w:jc w:val="left"/>
            </w:pPr>
            <w:r>
              <w:t xml:space="preserve">1. Cigarette smoke contains over 60 carcinogens; 85% of lung cancer occurs in smokers.</w:t>
            </w:r>
          </w:p>
        </w:tc>
        <w:tc>
          <w:tcPr/>
          <w:p>
            <w:pPr>
              <w:pStyle w:val="Compact"/>
              <w:jc w:val="left"/>
            </w:pPr>
            <w:r>
              <w:rPr>
                <w:bCs/>
                <w:b/>
              </w:rPr>
              <w:t xml:space="preserve">‪1.‬</w:t>
            </w:r>
            <w:r>
              <w:t xml:space="preserve"> </w:t>
            </w:r>
            <w:r>
              <w:t xml:space="preserve">يحتوي دخان السجائر على أكثر من 60 مادة مسرطنة (Carcinogens)؛ و85% من سرطانات الرئة تحدث لدى المدخنين.</w:t>
            </w:r>
          </w:p>
        </w:tc>
      </w:tr>
      <w:tr>
        <w:tc>
          <w:tcPr/>
          <w:p>
            <w:pPr>
              <w:pStyle w:val="Compact"/>
              <w:jc w:val="left"/>
            </w:pPr>
            <w:r>
              <w:t xml:space="preserve">i. Polycyclic aromatic hydrocarbons and arsenic are particularly mutagenic.</w:t>
            </w:r>
          </w:p>
        </w:tc>
        <w:tc>
          <w:tcPr/>
          <w:p>
            <w:pPr>
              <w:pStyle w:val="Compact"/>
              <w:jc w:val="left"/>
            </w:pPr>
            <w:r>
              <w:rPr>
                <w:bCs/>
                <w:b/>
              </w:rPr>
              <w:t xml:space="preserve">‪i.‬</w:t>
            </w:r>
            <w:r>
              <w:t xml:space="preserve"> </w:t>
            </w:r>
            <w:r>
              <w:t xml:space="preserve">الهيدروكربونات العطرية متعددة الحلقات (Polycyclic aromatic hydrocarbons) والزرنيخ (Arsenic) مطفِّرة (Mutagenic) بشكل خاص.</w:t>
            </w:r>
          </w:p>
        </w:tc>
      </w:tr>
      <w:tr>
        <w:tc>
          <w:tcPr/>
          <w:p>
            <w:pPr>
              <w:pStyle w:val="Compact"/>
              <w:jc w:val="left"/>
            </w:pPr>
            <w:r>
              <w:t xml:space="preserve">ii. Cancer risk is directly related to the duration and amount of smoking (</w:t>
            </w:r>
            <w:r>
              <w:t xml:space="preserve">‘</w:t>
            </w:r>
            <w:r>
              <w:t xml:space="preserve">pack-years</w:t>
            </w:r>
            <w:r>
              <w:t xml:space="preserve">’</w:t>
            </w:r>
            <w:r>
              <w:t xml:space="preserve">).</w:t>
            </w:r>
          </w:p>
        </w:tc>
        <w:tc>
          <w:tcPr/>
          <w:p>
            <w:pPr>
              <w:pStyle w:val="Compact"/>
              <w:jc w:val="left"/>
            </w:pPr>
            <w:r>
              <w:rPr>
                <w:bCs/>
                <w:b/>
              </w:rPr>
              <w:t xml:space="preserve">‪ii.‬</w:t>
            </w:r>
            <w:r>
              <w:t xml:space="preserve"> </w:t>
            </w:r>
            <w:r>
              <w:t xml:space="preserve">يرتبط خطر السرطان طرداً بمدة التدخين وكميته (علب–سنة (</w:t>
            </w:r>
            <w:r>
              <w:t xml:space="preserve">‘</w:t>
            </w:r>
            <w:r>
              <w:t xml:space="preserve">Pack-years</w:t>
            </w:r>
            <w:r>
              <w:t xml:space="preserve">’</w:t>
            </w:r>
            <w:r>
              <w:t xml:space="preserve">)).</w:t>
            </w:r>
          </w:p>
        </w:tc>
      </w:tr>
      <w:tr>
        <w:tc>
          <w:tcPr/>
          <w:p>
            <w:pPr>
              <w:pStyle w:val="Compact"/>
              <w:jc w:val="left"/>
            </w:pPr>
            <w:r>
              <w:t xml:space="preserve">2. Radon is formed by radioactive decay of uranium, which is present in soil.</w:t>
            </w:r>
          </w:p>
        </w:tc>
        <w:tc>
          <w:tcPr/>
          <w:p>
            <w:pPr>
              <w:pStyle w:val="Compact"/>
              <w:jc w:val="left"/>
            </w:pPr>
            <w:r>
              <w:rPr>
                <w:bCs/>
                <w:b/>
              </w:rPr>
              <w:t xml:space="preserve">‪2.‬</w:t>
            </w:r>
            <w:r>
              <w:t xml:space="preserve"> </w:t>
            </w:r>
            <w:r>
              <w:t xml:space="preserve">يتشكل الرادون (Radon) من التحلل الإشعاعي لليورانيوم (Uranium) الموجود في التربة.</w:t>
            </w:r>
          </w:p>
        </w:tc>
      </w:tr>
      <w:tr>
        <w:tc>
          <w:tcPr/>
          <w:p>
            <w:pPr>
              <w:pStyle w:val="Compact"/>
              <w:jc w:val="left"/>
            </w:pPr>
            <w:r>
              <w:t xml:space="preserve">i. Accumulates in closed spaces such as basements</w:t>
            </w:r>
          </w:p>
        </w:tc>
        <w:tc>
          <w:tcPr/>
          <w:p>
            <w:pPr>
              <w:pStyle w:val="Compact"/>
              <w:jc w:val="left"/>
            </w:pPr>
            <w:r>
              <w:rPr>
                <w:bCs/>
                <w:b/>
              </w:rPr>
              <w:t xml:space="preserve">‪i.‬</w:t>
            </w:r>
            <w:r>
              <w:t xml:space="preserve"> </w:t>
            </w:r>
            <w:r>
              <w:t xml:space="preserve">يتراكم في الأماكن المغلقة مثل الأقبية (Basements).</w:t>
            </w:r>
          </w:p>
        </w:tc>
      </w:tr>
      <w:tr>
        <w:tc>
          <w:tcPr/>
          <w:p>
            <w:pPr>
              <w:pStyle w:val="Compact"/>
              <w:jc w:val="left"/>
            </w:pPr>
            <w:r>
              <w:t xml:space="preserve">ii. Responsible for most of the public exposure to ionizing radiation; 2 nd most frequent cause of lung carcinoma in US</w:t>
            </w:r>
          </w:p>
        </w:tc>
        <w:tc>
          <w:tcPr/>
          <w:p>
            <w:pPr>
              <w:pStyle w:val="Compact"/>
              <w:jc w:val="left"/>
            </w:pPr>
            <w:r>
              <w:rPr>
                <w:bCs/>
                <w:b/>
              </w:rPr>
              <w:t xml:space="preserve">‪ii.‬</w:t>
            </w:r>
            <w:r>
              <w:t xml:space="preserve"> </w:t>
            </w:r>
            <w:r>
              <w:t xml:space="preserve">مسؤول عن معظم تعرض العامة للإشعاع المؤيّن (Ionizing radiation)؛ وهو السبب الثاني (2nd) الأكثر شيوعاً لسرطانة الرئة في الولايات المتحدة.</w:t>
            </w:r>
          </w:p>
        </w:tc>
      </w:tr>
      <w:tr>
        <w:tc>
          <w:tcPr/>
          <w:p>
            <w:pPr>
              <w:pStyle w:val="Compact"/>
              <w:jc w:val="left"/>
            </w:pPr>
            <w:r>
              <w:t xml:space="preserve">iii. Increased risk of lung cancer is also seen in uranium miners.</w:t>
            </w:r>
          </w:p>
        </w:tc>
        <w:tc>
          <w:tcPr/>
          <w:p>
            <w:pPr>
              <w:pStyle w:val="Compact"/>
              <w:jc w:val="left"/>
            </w:pPr>
            <w:r>
              <w:rPr>
                <w:bCs/>
                <w:b/>
              </w:rPr>
              <w:t xml:space="preserve">‪iii.‬</w:t>
            </w:r>
            <w:r>
              <w:t xml:space="preserve"> </w:t>
            </w:r>
            <w:r>
              <w:t xml:space="preserve">يُشاهد أيضاً ازدياد خطر سرطان الرئة لدى عمال مناجم اليورانيوم (Uranium miners).</w:t>
            </w:r>
          </w:p>
        </w:tc>
      </w:tr>
      <w:tr>
        <w:tc>
          <w:tcPr/>
          <w:p>
            <w:pPr>
              <w:pStyle w:val="Compact"/>
              <w:jc w:val="left"/>
            </w:pPr>
            <w:r>
              <w:t xml:space="preserve">3. Environmental toxins include asbestos, coal fueled stoves, and metals (arsenic, chromium, and nickel)</w:t>
            </w:r>
          </w:p>
        </w:tc>
        <w:tc>
          <w:tcPr/>
          <w:p>
            <w:pPr>
              <w:pStyle w:val="Compact"/>
              <w:jc w:val="left"/>
            </w:pPr>
            <w:r>
              <w:rPr>
                <w:bCs/>
                <w:b/>
              </w:rPr>
              <w:t xml:space="preserve">‪3.‬</w:t>
            </w:r>
            <w:r>
              <w:t xml:space="preserve"> </w:t>
            </w:r>
            <w:r>
              <w:t xml:space="preserve">تشمل السموم البيئية (Environmental toxins): الأسبستوس، والمواقد العاملة بالفحم (Coal fueled stoves)، والمعادن (الزرنيخ، والكروم (Chromium)، والنيكل (Nickel)).</w:t>
            </w:r>
          </w:p>
        </w:tc>
      </w:tr>
      <w:tr>
        <w:tc>
          <w:tcPr/>
          <w:p>
            <w:pPr>
              <w:pStyle w:val="Compact"/>
              <w:jc w:val="left"/>
            </w:pPr>
            <w:r>
              <w:t xml:space="preserve">Presenting symptoms are nonspecific (e.g., cough, hemoptysis, dyspnea, weight loss, and post-obstructive pneumonia).</w:t>
            </w:r>
          </w:p>
        </w:tc>
        <w:tc>
          <w:tcPr/>
          <w:p>
            <w:pPr>
              <w:pStyle w:val="Compact"/>
              <w:jc w:val="left"/>
            </w:pPr>
            <w:r>
              <w:t xml:space="preserve">الأعراض عند التظاهر غير نوعية (Nonspecific) (مثلاً: السعال، ونفث الدم (Hemoptysis)، والزلة التنفسية (Dyspnea)، ونقص الوزن، وذات الرئة ما بعد الانسداد (Post-obstructive pneumonia)).</w:t>
            </w:r>
          </w:p>
        </w:tc>
      </w:tr>
      <w:tr>
        <w:tc>
          <w:tcPr/>
          <w:p>
            <w:pPr>
              <w:pStyle w:val="Compact"/>
              <w:jc w:val="left"/>
            </w:pPr>
            <w:r>
              <w:t xml:space="preserve">Imaging usually reveals a large, spiculated mass; however, a solitary nodule (</w:t>
            </w:r>
            <w:r>
              <w:t xml:space="preserve">‘</w:t>
            </w:r>
            <w:r>
              <w:t xml:space="preserve">coinlesion</w:t>
            </w:r>
            <w:r>
              <w:t xml:space="preserve">’</w:t>
            </w:r>
            <w:r>
              <w:t xml:space="preserve">) can be seen. Biopsy is necessary for a diagnosis of cancer.</w:t>
            </w:r>
          </w:p>
        </w:tc>
        <w:tc>
          <w:tcPr/>
          <w:p>
            <w:pPr>
              <w:pStyle w:val="Compact"/>
              <w:jc w:val="left"/>
            </w:pPr>
            <w:r>
              <w:t xml:space="preserve">يُظهر التصوير عادةً كتلة كبيرة مشوكة (Spiculated mass)؛ ومع ذلك قد تُشاهد عقيدة منفردة (Solitary nodule) («الآفة النقدية (Coin lesion»)). الخزعة (Biopsy) ضرورية لتشخيص السرطان.</w:t>
            </w:r>
          </w:p>
        </w:tc>
      </w:tr>
      <w:tr>
        <w:tc>
          <w:tcPr/>
          <w:p>
            <w:pPr>
              <w:pStyle w:val="Compact"/>
              <w:jc w:val="left"/>
            </w:pPr>
            <w:r>
              <w:t xml:space="preserve">Benign lesions may also produce a</w:t>
            </w:r>
            <w:r>
              <w:t xml:space="preserve"> </w:t>
            </w:r>
            <w:r>
              <w:t xml:space="preserve">‘</w:t>
            </w:r>
            <w:r>
              <w:t xml:space="preserve">coin-lesion,</w:t>
            </w:r>
            <w:r>
              <w:t xml:space="preserve">’</w:t>
            </w:r>
            <w:r>
              <w:t xml:space="preserve"> </w:t>
            </w:r>
            <w:r>
              <w:t xml:space="preserve">especially in younger patients. Examples include</w:t>
            </w:r>
          </w:p>
        </w:tc>
        <w:tc>
          <w:tcPr/>
          <w:p>
            <w:pPr>
              <w:pStyle w:val="Compact"/>
              <w:jc w:val="left"/>
            </w:pPr>
            <w:r>
              <w:t xml:space="preserve">قد تسبب الآفات الحميدة أيضاً «آفة نقدية» (Coin-lesion)، ولا سيما لدى المرضى الأصغر سناً. ومن الأمثلة:</w:t>
            </w:r>
          </w:p>
        </w:tc>
      </w:tr>
      <w:tr>
        <w:tc>
          <w:tcPr/>
          <w:p>
            <w:pPr>
              <w:pStyle w:val="Compact"/>
              <w:jc w:val="left"/>
            </w:pPr>
            <w:r>
              <w:t xml:space="preserve">i. Granuloma - often due to TB or fungus (especially Histoplasma in the Midwest)</w:t>
            </w:r>
          </w:p>
        </w:tc>
        <w:tc>
          <w:tcPr/>
          <w:p>
            <w:pPr>
              <w:pStyle w:val="Compact"/>
              <w:jc w:val="left"/>
            </w:pPr>
            <w:r>
              <w:rPr>
                <w:bCs/>
                <w:b/>
              </w:rPr>
              <w:t xml:space="preserve">‪i.‬</w:t>
            </w:r>
            <w:r>
              <w:t xml:space="preserve"> </w:t>
            </w:r>
            <w:r>
              <w:t xml:space="preserve">الحبيبوم (Granuloma) — غالباً بسبب السل (TB) أو الفطور (Fungus) (ولا سيما الفطر النسيجي (Histoplasma) في الغرب الأوسط الأمريكي).</w:t>
            </w:r>
          </w:p>
        </w:tc>
      </w:tr>
      <w:tr>
        <w:tc>
          <w:tcPr/>
          <w:p>
            <w:pPr>
              <w:pStyle w:val="Compact"/>
              <w:jc w:val="left"/>
            </w:pPr>
            <w:r>
              <w:t xml:space="preserve">ii. Bronchial hamartoma - benign tumor composed of lung tissue and cartilage; often calcified on imaging</w:t>
            </w:r>
          </w:p>
        </w:tc>
        <w:tc>
          <w:tcPr/>
          <w:p>
            <w:pPr>
              <w:pStyle w:val="Compact"/>
              <w:jc w:val="left"/>
            </w:pPr>
            <w:r>
              <w:rPr>
                <w:bCs/>
                <w:b/>
              </w:rPr>
              <w:t xml:space="preserve">‪ii.‬</w:t>
            </w:r>
            <w:r>
              <w:t xml:space="preserve"> </w:t>
            </w:r>
            <w:r>
              <w:t xml:space="preserve">الهامرتوما القصبية (Bronchial hamartoma) — ورم حميد يتألف من نسيج رئوي وغضروف؛ وغالباً ما يكون متكلساً في التصوير.</w:t>
            </w:r>
          </w:p>
        </w:tc>
      </w:tr>
      <w:tr>
        <w:tc>
          <w:tcPr/>
          <w:p>
            <w:pPr>
              <w:pStyle w:val="Compact"/>
              <w:jc w:val="left"/>
            </w:pPr>
            <w:r>
              <w:t xml:space="preserve">As with other cancers, tumor-node-metastasis (TNM) categories are used to indicate the size and spread of the primary neoplasm.</w:t>
            </w:r>
          </w:p>
        </w:tc>
        <w:tc>
          <w:tcPr/>
          <w:p>
            <w:pPr>
              <w:pStyle w:val="Compact"/>
              <w:jc w:val="left"/>
            </w:pPr>
            <w:r>
              <w:t xml:space="preserve">كما في السرطانات الأخرى، تُستخدم تصنيفات الورم–العقدة–النقيلة (Tumor-Node-Metastasis — TNM) للدلالة على حجم الورم الأولي (Primary neoplasm) وانتشاره.</w:t>
            </w:r>
          </w:p>
        </w:tc>
      </w:tr>
    </w:tbl>
    <w:bookmarkEnd w:id="112"/>
    <w:bookmarkStart w:id="113" w:name="carcinomas"/>
    <w:p>
      <w:pPr>
        <w:pStyle w:val="Heading2"/>
      </w:pPr>
      <w:r>
        <w:rPr>
          <w:bCs/>
          <w:b/>
        </w:rPr>
        <w:t xml:space="preserve">Carcinomas</w:t>
      </w:r>
    </w:p>
    <w:p>
      <w:pPr>
        <w:pStyle w:val="FirstParagraph"/>
      </w:pPr>
      <w:r>
        <w:rPr>
          <w:bCs/>
          <w:b/>
        </w:rPr>
        <w:t xml:space="preserve">السرطانات</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Carcinoma of the lung is the most important cause of cancer-related deaths in industrialized countries</w:t>
            </w:r>
          </w:p>
        </w:tc>
        <w:tc>
          <w:tcPr/>
          <w:p>
            <w:pPr>
              <w:pStyle w:val="Compact"/>
              <w:jc w:val="left"/>
            </w:pPr>
            <w:r>
              <w:t xml:space="preserve">سرطانة الرئة (Carcinoma of the lung) هي السبب الأهم للوفيات المرتبطة بالسرطان في البلدان الصناعية.</w:t>
            </w:r>
          </w:p>
        </w:tc>
      </w:tr>
      <w:tr>
        <w:tc>
          <w:tcPr/>
          <w:p>
            <w:pPr>
              <w:pStyle w:val="Compact"/>
              <w:jc w:val="left"/>
            </w:pPr>
            <w:r>
              <w:t xml:space="preserve">The peak incidence of lung cancer is in individuals in their fifties and sixties.</w:t>
            </w:r>
          </w:p>
        </w:tc>
        <w:tc>
          <w:tcPr/>
          <w:p>
            <w:pPr>
              <w:pStyle w:val="Compact"/>
              <w:jc w:val="left"/>
            </w:pPr>
            <w:r>
              <w:t xml:space="preserve">تبلغ الذروة في حدوث سرطان الرئة لدى الأفراد في عقديهم الخمسيني والستيني.</w:t>
            </w:r>
          </w:p>
        </w:tc>
      </w:tr>
      <w:tr>
        <w:tc>
          <w:tcPr/>
          <w:p>
            <w:pPr>
              <w:pStyle w:val="Compact"/>
              <w:jc w:val="left"/>
            </w:pPr>
            <w:r>
              <w:t xml:space="preserve">At diagnosis, more than 50% of patients already have distant metastases, while an additional one- fourth have disease in the regional lymph nodes.</w:t>
            </w:r>
          </w:p>
        </w:tc>
        <w:tc>
          <w:tcPr/>
          <w:p>
            <w:pPr>
              <w:pStyle w:val="Compact"/>
              <w:jc w:val="left"/>
            </w:pPr>
            <w:r>
              <w:t xml:space="preserve">عند التشخيص، يكون لدى أكثر من 50% من المرضى نقائل بعيدة (Distant metastases) أصلاً، بينما يكون لدى ربع إضافي (One-fourth) منهم المرض في العقد اللمفاوية الناحية (Regional lymph nodes).</w:t>
            </w:r>
          </w:p>
        </w:tc>
      </w:tr>
      <w:tr>
        <w:tc>
          <w:tcPr/>
          <w:p>
            <w:pPr>
              <w:pStyle w:val="Compact"/>
              <w:jc w:val="left"/>
            </w:pPr>
            <w:r>
              <w:t xml:space="preserve">The prognosis remains dismal: the 5-year survival rate for all stages of lung cancer combined is about 16%, a figure that has not changed much over the last 35 years; even with disease localized to the lung, the 5-year survival rate is only 45%.</w:t>
            </w:r>
          </w:p>
        </w:tc>
        <w:tc>
          <w:tcPr/>
          <w:p>
            <w:pPr>
              <w:pStyle w:val="Compact"/>
              <w:jc w:val="left"/>
            </w:pPr>
            <w:r>
              <w:t xml:space="preserve">يبقى الإنذار (Prognosis) سيئاً للغاية: إذ يبلغ معدل البقيا لخمس سنوات (5-year survival rate) لجميع مراحل سرطان الرئة مجتمعةً نحو 16%، وهو رقم لم يتغير كثيراً خلال الـ 35 سنة الماضية؛ وحتى عندما يكون المرض محصوراً في الرئة، فإن معدل البقيا لخمس سنوات لا يتجاوز 45%.</w:t>
            </w:r>
          </w:p>
        </w:tc>
      </w:tr>
      <w:tr>
        <w:tc>
          <w:tcPr/>
          <w:p>
            <w:pPr>
              <w:pStyle w:val="Compact"/>
              <w:jc w:val="left"/>
            </w:pPr>
            <w:r>
              <w:t xml:space="preserve">Until recently, carcinomas of the lung were classified into two broad groups:</w:t>
            </w:r>
          </w:p>
        </w:tc>
        <w:tc>
          <w:tcPr/>
          <w:p>
            <w:pPr>
              <w:pStyle w:val="Compact"/>
              <w:jc w:val="left"/>
            </w:pPr>
            <w:r>
              <w:t xml:space="preserve">حتى وقت قريب، كانت سرطانات الرئة تُصنَّف إلى مجموعتين عريضتين:</w:t>
            </w:r>
          </w:p>
        </w:tc>
      </w:tr>
      <w:tr>
        <w:tc>
          <w:tcPr/>
          <w:p>
            <w:pPr>
              <w:pStyle w:val="Compact"/>
              <w:jc w:val="left"/>
            </w:pPr>
            <w:r>
              <w:t xml:space="preserve">Small cell lung cancer (SCLC)</w:t>
            </w:r>
          </w:p>
        </w:tc>
        <w:tc>
          <w:tcPr/>
          <w:p>
            <w:pPr>
              <w:pStyle w:val="Compact"/>
              <w:jc w:val="left"/>
            </w:pPr>
            <w:r>
              <w:t xml:space="preserve">سرطان الرئة صغير الخلايا (Small Cell Lung Cancer — SCLC)</w:t>
            </w:r>
          </w:p>
        </w:tc>
      </w:tr>
      <w:tr>
        <w:tc>
          <w:tcPr/>
          <w:p>
            <w:pPr>
              <w:pStyle w:val="Compact"/>
              <w:jc w:val="left"/>
            </w:pPr>
            <w:r>
              <w:t xml:space="preserve">Non–small cell lung cancer (NSCLC), {including adenocarcinoma, squamous cell carcinoma and large cell carcinoma}</w:t>
            </w:r>
          </w:p>
        </w:tc>
        <w:tc>
          <w:tcPr/>
          <w:p>
            <w:pPr>
              <w:pStyle w:val="Compact"/>
              <w:jc w:val="left"/>
            </w:pPr>
            <w:r>
              <w:t xml:space="preserve">سرطان الرئة غير صغير الخلايا (Non–Small Cell Lung Cancer — NSCLC)، {ويشمل السرطانة الغدية (Adenocarcinoma)، وسرطانة الخلايا الحرشفية (Squamous cell carcinoma)، وسرطانة الخلايا الكبيرة (Large cell carcinoma)}</w:t>
            </w:r>
          </w:p>
        </w:tc>
      </w:tr>
      <w:tr>
        <w:tc>
          <w:tcPr/>
          <w:p>
            <w:pPr>
              <w:pStyle w:val="Compact"/>
              <w:jc w:val="left"/>
            </w:pPr>
            <w:r>
              <w:t xml:space="preserve">The reason for this historic division is that virtually all SCLCs have metastasized by the time of diagnosis, therefore they are best treated with systemic chemotherapy</w:t>
            </w:r>
          </w:p>
        </w:tc>
        <w:tc>
          <w:tcPr/>
          <w:p>
            <w:pPr>
              <w:pStyle w:val="Compact"/>
              <w:jc w:val="left"/>
            </w:pPr>
            <w:r>
              <w:t xml:space="preserve">سبب هذا التقسيم التاريخي هو أن SCLC جميعها تقريباً تكون قد انتقلت (Metastasized) عند التشخيص، ولذلك فإن أفضل علاج لها هو العلاج الكيميائي الجهازي (Systemic chemotherapy).</w:t>
            </w:r>
          </w:p>
        </w:tc>
      </w:tr>
      <w:tr>
        <w:tc>
          <w:tcPr/>
          <w:p>
            <w:pPr>
              <w:pStyle w:val="Compact"/>
              <w:jc w:val="left"/>
            </w:pPr>
            <w:r>
              <w:t xml:space="preserve">By contrast, NSCLCs are more likely to be resectable and usually respond poorly to conventional chemotherapy.</w:t>
            </w:r>
          </w:p>
        </w:tc>
        <w:tc>
          <w:tcPr/>
          <w:p>
            <w:pPr>
              <w:pStyle w:val="Compact"/>
              <w:jc w:val="left"/>
            </w:pPr>
            <w:r>
              <w:t xml:space="preserve">وعلى النقيض، فإن NSCLC أكثر قابلية للاستئصال الجراحي (Resectable) وتستجيب عادةً بشكل ضعيف للعلاج الكيميائي التقليدي (Conventional chemotherapy).</w:t>
            </w:r>
          </w:p>
        </w:tc>
      </w:tr>
      <w:tr>
        <w:tc>
          <w:tcPr/>
          <w:p>
            <w:pPr>
              <w:pStyle w:val="Compact"/>
              <w:jc w:val="left"/>
            </w:pPr>
            <w:r>
              <w:t xml:space="preserve">Screening by low-dose CT recommended for patients with long smoking history</w:t>
            </w:r>
          </w:p>
        </w:tc>
        <w:tc>
          <w:tcPr/>
          <w:p>
            <w:pPr>
              <w:pStyle w:val="Compact"/>
              <w:jc w:val="left"/>
            </w:pPr>
            <w:r>
              <w:t xml:space="preserve">يُوصى بالتحري (Screening) بالتصوير المقطعي المحوسب منخفض الجرعة (Low-dose Computed Tomography — CT) للمرضى ذوي القصة الطويلة في التدخين.</w:t>
            </w:r>
          </w:p>
        </w:tc>
      </w:tr>
      <w:tr>
        <w:tc>
          <w:tcPr/>
          <w:p>
            <w:pPr>
              <w:pStyle w:val="Compact"/>
              <w:jc w:val="left"/>
            </w:pPr>
            <w:r>
              <w:t xml:space="preserve">Therapies are now available that target specific oncoproteins that are found in a subset of NSCLC, mainly adenocarcinomas but also squamous cell carcinomas.</w:t>
            </w:r>
          </w:p>
        </w:tc>
        <w:tc>
          <w:tcPr/>
          <w:p>
            <w:pPr>
              <w:pStyle w:val="Compact"/>
              <w:jc w:val="left"/>
            </w:pPr>
            <w:r>
              <w:t xml:space="preserve">تتوفر الآن علاجات تستهدف بروتينات ورمية (Oncoproteins) نوعية توجد في مجموعة فرعية من NSCLC، وخاصةً السرطانات الغدية ولكن أيضاً سرطانات الخلايا الحرشفية.</w:t>
            </w:r>
          </w:p>
        </w:tc>
      </w:tr>
      <w:tr>
        <w:tc>
          <w:tcPr/>
          <w:p>
            <w:pPr>
              <w:pStyle w:val="Compact"/>
              <w:jc w:val="left"/>
            </w:pPr>
            <w:r>
              <w:t xml:space="preserve">Thus, if adequate tissue is available, NSCLC is subjected to molecular analysis to determine if targeted therapy is warranted.</w:t>
            </w:r>
          </w:p>
        </w:tc>
        <w:tc>
          <w:tcPr/>
          <w:p>
            <w:pPr>
              <w:pStyle w:val="Compact"/>
              <w:jc w:val="left"/>
            </w:pPr>
            <w:r>
              <w:t xml:space="preserve">وبالتالي، إذا توفر نسيج كافٍ، يُخضَع NSCLC لتحليل جزيئي (Molecular analysis) لتحديد ما إذا كان العلاج الموجَّه (Targeted therapy) مبرَّراً.</w:t>
            </w:r>
          </w:p>
        </w:tc>
      </w:tr>
      <w:tr>
        <w:tc>
          <w:tcPr/>
          <w:p>
            <w:pPr>
              <w:pStyle w:val="Compact"/>
              <w:jc w:val="left"/>
            </w:pPr>
            <w:r>
              <w:t xml:space="preserve">Testing for</w:t>
            </w:r>
            <w:r>
              <w:t xml:space="preserve"> </w:t>
            </w:r>
            <w:r>
              <w:t xml:space="preserve">‘</w:t>
            </w:r>
            <w:r>
              <w:t xml:space="preserve">driver mutations</w:t>
            </w:r>
            <w:r>
              <w:t xml:space="preserve">’</w:t>
            </w:r>
            <w:r>
              <w:t xml:space="preserve"> </w:t>
            </w:r>
            <w:r>
              <w:t xml:space="preserve">guides systemic therapy in advanced disease</w:t>
            </w:r>
          </w:p>
        </w:tc>
        <w:tc>
          <w:tcPr/>
          <w:p>
            <w:pPr>
              <w:pStyle w:val="Compact"/>
              <w:jc w:val="left"/>
            </w:pPr>
            <w:r>
              <w:t xml:space="preserve">يوجّه فحص «الطفرات المحرِّكة» (Driver mutations) العلاج الجهازي في المرض المتقدم.</w:t>
            </w:r>
          </w:p>
        </w:tc>
      </w:tr>
      <w:tr>
        <w:tc>
          <w:tcPr/>
          <w:p>
            <w:pPr>
              <w:pStyle w:val="Compact"/>
              <w:jc w:val="left"/>
            </w:pPr>
            <w:r>
              <w:t xml:space="preserve">- EGFR mutations (erlotinib) or ALK translocation (crizotinib) may be present in adenocarcinoma; EGFR is especially common in Asian females who are nonsmokers.</w:t>
            </w:r>
          </w:p>
        </w:tc>
        <w:tc>
          <w:tcPr/>
          <w:p>
            <w:pPr>
              <w:pStyle w:val="Compact"/>
              <w:jc w:val="left"/>
            </w:pPr>
            <w:r>
              <w:t xml:space="preserve">– قد توجد طفرات في مستقبل عامل النمو البشروي (Epidermal Growth Factor Receptor — EGFR) (إرلوتينيب (Erlotinib)) أو انتقال صبغي (Translocation) في كيناز الورم اللمفاوي ضعيف التمايز (Anaplastic Lymphoma Kinase — ALK) (كريزوتينيب (Crizotinib)) في السرطانة الغدية؛ وطفرة EGFR شائعة بشكل خاص لدى النساء الآسيويات غير المدخنات.</w:t>
            </w:r>
          </w:p>
        </w:tc>
      </w:tr>
      <w:tr>
        <w:tc>
          <w:tcPr/>
          <w:p>
            <w:pPr>
              <w:pStyle w:val="Compact"/>
              <w:jc w:val="left"/>
            </w:pPr>
            <w:r>
              <w:t xml:space="preserve">Testing for PD-L1 expression (pembrolizumab) guides immunotherapy in advanced disease; PD-L1 may be present in subset of NSCLC and are being tested in SCLC</w:t>
            </w:r>
          </w:p>
        </w:tc>
        <w:tc>
          <w:tcPr/>
          <w:p>
            <w:pPr>
              <w:pStyle w:val="Compact"/>
              <w:jc w:val="left"/>
            </w:pPr>
            <w:r>
              <w:t xml:space="preserve">يوجّه فحص التعبير عن PD-L1 (الربيطة 1 للموت الخلوي المبرمج (Programmed Death-Ligand 1)) (بيمبروليزوماب (Pembrolizumab)) العلاج المناعي (Immunotherapy) في المرض المتقدم؛ وقد يوجد PD-L1 في مجموعة فرعية من NSCLC، ويجري اختباره في SCLC.</w:t>
            </w:r>
          </w:p>
        </w:tc>
      </w:tr>
    </w:tbl>
    <w:bookmarkEnd w:id="113"/>
    <w:bookmarkStart w:id="115" w:name="adenocarcinomas"/>
    <w:p>
      <w:pPr>
        <w:pStyle w:val="Heading2"/>
      </w:pPr>
      <w:r>
        <w:rPr>
          <w:bCs/>
          <w:b/>
        </w:rPr>
        <w:t xml:space="preserve">Adenocarcinomas</w:t>
      </w:r>
    </w:p>
    <w:p>
      <w:pPr>
        <w:pStyle w:val="FirstParagraph"/>
      </w:pPr>
      <w:r>
        <w:rPr>
          <w:bCs/>
          <w:b/>
        </w:rPr>
        <w:t xml:space="preserve">السرطانات الغدية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Usually peripherally located.</w:t>
            </w:r>
          </w:p>
        </w:tc>
        <w:tc>
          <w:tcPr/>
          <w:p>
            <w:pPr>
              <w:pStyle w:val="Compact"/>
              <w:jc w:val="left"/>
            </w:pPr>
            <w:r>
              <w:t xml:space="preserve">توجد عادةً محيطياً (Peripherally located).</w:t>
            </w:r>
          </w:p>
        </w:tc>
      </w:tr>
      <w:tr>
        <w:tc>
          <w:tcPr/>
          <w:p>
            <w:pPr>
              <w:pStyle w:val="Compact"/>
              <w:jc w:val="left"/>
            </w:pPr>
            <w:r>
              <w:t xml:space="preserve">In general, adenocarcinomas grow slowly and form smaller masses than do the other subtypes, but they tend to metastasize widely at an early stage.</w:t>
            </w:r>
          </w:p>
        </w:tc>
        <w:tc>
          <w:tcPr/>
          <w:p>
            <w:pPr>
              <w:pStyle w:val="Compact"/>
              <w:jc w:val="left"/>
            </w:pPr>
            <w:r>
              <w:t xml:space="preserve">بوجه عام، تنمو السرطانات الغدية ببطء وتشكل كتلاً أصغر من الأنماط الفرعية الأخرى، لكنها تميل إلى الانتقال على نطاق واسع في مرحلة مبكرة.</w:t>
            </w:r>
          </w:p>
        </w:tc>
      </w:tr>
      <w:tr>
        <w:tc>
          <w:tcPr/>
          <w:p>
            <w:pPr>
              <w:pStyle w:val="Compact"/>
              <w:jc w:val="left"/>
            </w:pPr>
            <w:r>
              <w:t xml:space="preserve">They may assume a variety of growth patterns, including acinar (glandforming); papillary; mucinous; and solid types.</w:t>
            </w:r>
          </w:p>
        </w:tc>
        <w:tc>
          <w:tcPr/>
          <w:p>
            <w:pPr>
              <w:pStyle w:val="Compact"/>
              <w:jc w:val="left"/>
            </w:pPr>
            <w:r>
              <w:t xml:space="preserve">قد تتخذ أنماط نمو متنوعة، منها: العنَبي (Acinar) (مشكِّل للغدد)؛ والحليمي (Papillary)؛ والمخاطي (Mucinous)؛ والصلب (Solid).</w:t>
            </w:r>
          </w:p>
        </w:tc>
      </w:tr>
      <w:tr>
        <w:tc>
          <w:tcPr/>
          <w:p>
            <w:pPr>
              <w:pStyle w:val="Compact"/>
              <w:jc w:val="left"/>
            </w:pPr>
            <w:r>
              <w:t xml:space="preserve">The precursor of adenocarcinoma is atypical adenomatous hyperplasia (AAH), which is thought to progress in a stepwise fashion to adenocarcinoma in situ, minimally invasive adenocarcinoma, and invasive adenocarcinoma (a tumor of any size with an area of invasion &gt;5 mm).</w:t>
            </w:r>
          </w:p>
        </w:tc>
        <w:tc>
          <w:tcPr/>
          <w:p>
            <w:pPr>
              <w:pStyle w:val="Compact"/>
              <w:jc w:val="left"/>
            </w:pPr>
            <w:r>
              <w:t xml:space="preserve">سليفة (Precursor) السرطانة الغدية هي فرط التنسج الغدي اللانمطي (Atypical Adenomatous Hyperplasia — AAH)، ويُعتقد أنه يتطور بشكل تدريجي إلى سرطانة غدية في مكانها (Adenocarcinoma in situ)، ثم سرطانة غدية قليلة الغزو (Minimally invasive adenocarcinoma)، ثم سرطانة غدية غازية (Invasive adenocarcinoma) (ورم بأي حجم مع منطقة غزو أكبر من 5 mm).</w:t>
            </w:r>
          </w:p>
        </w:tc>
      </w:tr>
    </w:tbl>
    <w:bookmarkStart w:id="114" w:name="X2bae244cbe19b2dfa78e63d380acee68f190945"/>
    <w:p>
      <w:pPr>
        <w:pStyle w:val="Heading3"/>
      </w:pPr>
      <w:r>
        <w:rPr>
          <w:bCs/>
          <w:b/>
        </w:rPr>
        <w:t xml:space="preserve">Adenocarcinoma in situ (AIS) (formerly bronchioloalveolar carcinoma)</w:t>
      </w:r>
    </w:p>
    <w:p>
      <w:pPr>
        <w:pStyle w:val="FirstParagraph"/>
      </w:pPr>
      <w:r>
        <w:rPr>
          <w:bCs/>
          <w:b/>
        </w:rPr>
        <w:t xml:space="preserve">السرطانة الغدية في مكانها (Adenocarcinoma in situ — AIS)</w:t>
      </w:r>
      <w:r>
        <w:t xml:space="preserve">** (سابقاً: السرطانة القصبية السنخية ****(Bronchioloalveolar carcinoma)****)**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Peripheral parts of the lung</w:t>
            </w:r>
          </w:p>
        </w:tc>
        <w:tc>
          <w:tcPr/>
          <w:p>
            <w:pPr>
              <w:pStyle w:val="Compact"/>
              <w:jc w:val="left"/>
            </w:pPr>
            <w:r>
              <w:t xml:space="preserve">الأجزاء المحيطية من الرئة (Peripheral parts of the lung)</w:t>
            </w:r>
          </w:p>
        </w:tc>
      </w:tr>
      <w:tr>
        <w:tc>
          <w:tcPr/>
          <w:p>
            <w:pPr>
              <w:pStyle w:val="Compact"/>
              <w:jc w:val="left"/>
            </w:pPr>
            <w:r>
              <w:t xml:space="preserve">Single nodule</w:t>
            </w:r>
          </w:p>
        </w:tc>
        <w:tc>
          <w:tcPr/>
          <w:p>
            <w:pPr>
              <w:pStyle w:val="Compact"/>
              <w:jc w:val="left"/>
            </w:pPr>
            <w:r>
              <w:t xml:space="preserve">عقيدة منفردة (Single nodule)</w:t>
            </w:r>
          </w:p>
        </w:tc>
      </w:tr>
      <w:tr>
        <w:tc>
          <w:tcPr/>
          <w:p>
            <w:pPr>
              <w:pStyle w:val="Compact"/>
              <w:jc w:val="left"/>
            </w:pPr>
            <w:r>
              <w:t xml:space="preserve">The key features are diameter of 3 cm or less, growth along preexisting structures, and preservation of alveolar architecture</w:t>
            </w:r>
          </w:p>
        </w:tc>
        <w:tc>
          <w:tcPr/>
          <w:p>
            <w:pPr>
              <w:pStyle w:val="Compact"/>
              <w:jc w:val="left"/>
            </w:pPr>
            <w:r>
              <w:t xml:space="preserve">السمات الأساسية هي: قطر 3 cm أو أقل، والنمو على امتداد البنى الموجودة مسبقاً (Preexisting structures)، والحفاظ على البنية السنخية (Preservation of alveolar architecture).</w:t>
            </w:r>
          </w:p>
        </w:tc>
      </w:tr>
      <w:tr>
        <w:tc>
          <w:tcPr/>
          <w:p>
            <w:pPr>
              <w:pStyle w:val="Compact"/>
              <w:jc w:val="left"/>
            </w:pPr>
            <w:r>
              <w:t xml:space="preserve">Destruction of alveolar architecture or stromal invasion with desmoplasia, features merit the diagnosis of invasive adenocarcinoma</w:t>
            </w:r>
          </w:p>
        </w:tc>
        <w:tc>
          <w:tcPr/>
          <w:p>
            <w:pPr>
              <w:pStyle w:val="Compact"/>
              <w:jc w:val="left"/>
            </w:pPr>
            <w:r>
              <w:t xml:space="preserve">إن تخرب البنية السنخية (Destruction of alveolar architecture) أو الغزو اللحمي (Stromal invasion) المترافق مع التنسج الليفي (Desmoplasia) هي سمات تستوجب تشخيص السرطانة الغدية الغازية (Invasive adenocarcinoma).</w:t>
            </w:r>
          </w:p>
        </w:tc>
      </w:tr>
    </w:tbl>
    <w:p>
      <w:pPr>
        <w:pStyle w:val="BodyText"/>
      </w:pPr>
      <w:r>
        <w:rPr>
          <w:bCs/>
          <w:b/>
        </w:rPr>
        <w:t xml:space="preserve">Figure 47 — AAH</w:t>
      </w:r>
    </w:p>
    <w:p>
      <w:pPr>
        <w:pStyle w:val="BodyText"/>
      </w:pPr>
      <w:r>
        <w:rPr>
          <w:bCs/>
          <w:b/>
        </w:rPr>
        <w:t xml:space="preserve">الشكل 47</w:t>
      </w:r>
      <w:r>
        <w:t xml:space="preserve">** — ****AAH**** — فرط التنسج الغدي اللانمطي ****(Atypical Adenomatous Hyperplasia)**</w:t>
      </w:r>
    </w:p>
    <w:tbl>
      <w:tblPr>
        <w:tblStyle w:val="Table"/>
        <w:tblW w:type="auto" w:w="0"/>
        <w:tblLook w:firstRow="0" w:lastRow="0" w:firstColumn="0" w:lastColumn="0" w:noHBand="0" w:noVBand="0" w:val="0000"/>
        <w:jc w:val="start"/>
      </w:tblPr>
      <w:tblGrid>
        <w:gridCol w:w="3960"/>
        <w:gridCol w:w="3960"/>
      </w:tblGrid>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AAH</w:t>
            </w:r>
          </w:p>
        </w:tc>
        <w:tc>
          <w:tcPr/>
          <w:p>
            <w:pPr>
              <w:pStyle w:val="Compact"/>
              <w:jc w:val="left"/>
            </w:pPr>
            <w:r>
              <w:t xml:space="preserve">AAH — فرط التنسج الغدي اللانمطي (Atypical adenomatous hyperplasia)</w:t>
            </w:r>
          </w:p>
        </w:tc>
      </w:tr>
    </w:tbl>
    <w:p>
      <w:pPr>
        <w:pStyle w:val="BodyText"/>
      </w:pPr>
      <w:r>
        <w:rPr>
          <w:bCs/>
          <w:b/>
        </w:rPr>
        <w:t xml:space="preserve">Figure 48 — AIS</w:t>
      </w:r>
    </w:p>
    <w:p>
      <w:pPr>
        <w:pStyle w:val="BodyText"/>
      </w:pPr>
      <w:r>
        <w:rPr>
          <w:bCs/>
          <w:b/>
        </w:rPr>
        <w:t xml:space="preserve">الشكل 48</w:t>
      </w:r>
      <w:r>
        <w:t xml:space="preserve">** — ****AIS**** — السرطانة الغدية في مكانها ****(Adenocarcinoma in situ)**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AIS</w:t>
            </w:r>
          </w:p>
        </w:tc>
        <w:tc>
          <w:tcPr/>
          <w:p>
            <w:pPr>
              <w:pStyle w:val="Compact"/>
              <w:jc w:val="left"/>
            </w:pPr>
            <w:r>
              <w:t xml:space="preserve">AIS — السرطانة الغدية في مكانها (Adenocarcinoma in situ)</w:t>
            </w:r>
          </w:p>
        </w:tc>
      </w:tr>
    </w:tbl>
    <w:p>
      <w:pPr>
        <w:pStyle w:val="BodyText"/>
      </w:pPr>
      <w:r>
        <w:rPr>
          <w:bCs/>
          <w:b/>
        </w:rPr>
        <w:t xml:space="preserve">Figure 49 — IAC</w:t>
      </w:r>
    </w:p>
    <w:p>
      <w:pPr>
        <w:pStyle w:val="BodyText"/>
      </w:pPr>
      <w:r>
        <w:rPr>
          <w:bCs/>
          <w:b/>
        </w:rPr>
        <w:t xml:space="preserve">الشكل 49</w:t>
      </w:r>
      <w:r>
        <w:t xml:space="preserve">** — ****IAC**** — السرطانة الغدية الغازية ****(Invasive adenocarcinoma)**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Label key</w:t>
            </w:r>
          </w:p>
        </w:tc>
        <w:tc>
          <w:tcPr/>
          <w:p>
            <w:pPr>
              <w:pStyle w:val="Compact"/>
              <w:jc w:val="left"/>
            </w:pPr>
            <w:r>
              <w:rPr>
                <w:bCs/>
                <w:b/>
              </w:rPr>
              <w:t xml:space="preserve">مفتاح التسميات</w:t>
            </w:r>
          </w:p>
        </w:tc>
      </w:tr>
      <w:tr>
        <w:tc>
          <w:tcPr/>
          <w:p>
            <w:pPr>
              <w:pStyle w:val="Compact"/>
              <w:jc w:val="left"/>
            </w:pPr>
            <w:r>
              <w:t xml:space="preserve">IAC</w:t>
            </w:r>
          </w:p>
        </w:tc>
        <w:tc>
          <w:tcPr/>
          <w:p>
            <w:pPr>
              <w:pStyle w:val="Compact"/>
              <w:jc w:val="left"/>
            </w:pPr>
            <w:r>
              <w:t xml:space="preserve">IAC — السرطانة الغدية الغازية (Invasive adenocarcinoma)</w:t>
            </w:r>
          </w:p>
        </w:tc>
      </w:tr>
      <w:tr>
        <w:tc>
          <w:tcPr/>
          <w:p>
            <w:pPr>
              <w:pStyle w:val="Compact"/>
              <w:jc w:val="left"/>
            </w:pPr>
            <w:r>
              <w:t xml:space="preserve">TTF-1</w:t>
            </w:r>
          </w:p>
        </w:tc>
        <w:tc>
          <w:tcPr/>
          <w:p>
            <w:pPr>
              <w:pStyle w:val="Compact"/>
              <w:jc w:val="left"/>
            </w:pPr>
            <w:r>
              <w:t xml:space="preserve">TTF-1 — عامل نسخ الدرقية-1 (Thyroid Transcription Factor-1)</w:t>
            </w:r>
          </w:p>
        </w:tc>
      </w:tr>
    </w:tbl>
    <w:bookmarkEnd w:id="114"/>
    <w:bookmarkEnd w:id="115"/>
    <w:bookmarkStart w:id="116" w:name="squamous-cell-carcinoma"/>
    <w:p>
      <w:pPr>
        <w:pStyle w:val="Heading2"/>
      </w:pPr>
      <w:r>
        <w:rPr>
          <w:bCs/>
          <w:b/>
        </w:rPr>
        <w:t xml:space="preserve">Squamous cell carcinoma</w:t>
      </w:r>
    </w:p>
    <w:p>
      <w:pPr>
        <w:pStyle w:val="FirstParagraph"/>
      </w:pPr>
      <w:r>
        <w:rPr>
          <w:bCs/>
          <w:b/>
        </w:rPr>
        <w:t xml:space="preserve">سرطانة الخلايا الحرشفية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More common in men than in women</w:t>
            </w:r>
          </w:p>
        </w:tc>
        <w:tc>
          <w:tcPr/>
          <w:p>
            <w:pPr>
              <w:pStyle w:val="Compact"/>
              <w:jc w:val="left"/>
            </w:pPr>
            <w:r>
              <w:t xml:space="preserve">أكثر شيوعاً لدى الرجال منها لدى النساء.</w:t>
            </w:r>
          </w:p>
        </w:tc>
      </w:tr>
      <w:tr>
        <w:tc>
          <w:tcPr/>
          <w:p>
            <w:pPr>
              <w:pStyle w:val="Compact"/>
              <w:jc w:val="left"/>
            </w:pPr>
            <w:r>
              <w:t xml:space="preserve">Closely correlated with a smoking history</w:t>
            </w:r>
          </w:p>
        </w:tc>
        <w:tc>
          <w:tcPr/>
          <w:p>
            <w:pPr>
              <w:pStyle w:val="Compact"/>
              <w:jc w:val="left"/>
            </w:pPr>
            <w:r>
              <w:t xml:space="preserve">ترتبط ارتباطاً وثيقاً بقصة التدخين (Smoking history).</w:t>
            </w:r>
          </w:p>
        </w:tc>
      </w:tr>
      <w:tr>
        <w:tc>
          <w:tcPr/>
          <w:p>
            <w:pPr>
              <w:pStyle w:val="Compact"/>
              <w:jc w:val="left"/>
            </w:pPr>
            <w:r>
              <w:t xml:space="preserve">Tend to arise centrally in major bronchi and eventually spread to local hilar nodes, but they disseminate outside the thorax later than do other histologic types.</w:t>
            </w:r>
          </w:p>
        </w:tc>
        <w:tc>
          <w:tcPr/>
          <w:p>
            <w:pPr>
              <w:pStyle w:val="Compact"/>
              <w:jc w:val="left"/>
            </w:pPr>
            <w:r>
              <w:t xml:space="preserve">تميل إلى النشوء مركزياً في القصبات الرئيسية (Major bronchi) ثم تنتشر في النهاية إلى العقد السرّية الموضعية (Local hilar nodes)، لكنها تنتشر خارج الصدر في وقت متأخر مقارنةً بالأنماط النسيجية الأخرى.</w:t>
            </w:r>
          </w:p>
        </w:tc>
      </w:tr>
      <w:tr>
        <w:tc>
          <w:tcPr/>
          <w:p>
            <w:pPr>
              <w:pStyle w:val="Compact"/>
              <w:jc w:val="left"/>
            </w:pPr>
            <w:r>
              <w:t xml:space="preserve">Preceded by the development, over years, of squamous metaplasia or dysplasia in the bronchial epithelium, which then transforms to carcinoma in situ.</w:t>
            </w:r>
          </w:p>
        </w:tc>
        <w:tc>
          <w:tcPr/>
          <w:p>
            <w:pPr>
              <w:pStyle w:val="Compact"/>
              <w:jc w:val="left"/>
            </w:pPr>
            <w:r>
              <w:t xml:space="preserve">يسبقها تطور، على مدى سنوات، حُؤول حرشفي (Squamous metaplasia) أو خلل تنسج (Dysplasia) في الظهارة القصبية (Bronchial epithelium)، ثم يتحول إلى سرطانة في مكانها (Carcinoma in situ).</w:t>
            </w:r>
          </w:p>
        </w:tc>
      </w:tr>
      <w:tr>
        <w:tc>
          <w:tcPr/>
          <w:p>
            <w:pPr>
              <w:pStyle w:val="Compact"/>
              <w:jc w:val="left"/>
            </w:pPr>
            <w:r>
              <w:t xml:space="preserve">By this time, atypical cells may be identified in cytologic smears of sputum or in bronchial lavage fluids or brushings.</w:t>
            </w:r>
          </w:p>
        </w:tc>
        <w:tc>
          <w:tcPr/>
          <w:p>
            <w:pPr>
              <w:pStyle w:val="Compact"/>
              <w:jc w:val="left"/>
            </w:pPr>
            <w:r>
              <w:t xml:space="preserve">في هذه المرحلة، يمكن تحديد خلايا لانمطية (Atypical cells) في اللطاخات الخلوية (Cytologic smears) للقشع أو في سوائل الغسل القصبي (Bronchial lavage fluids) أو الكشط القصبي (Brushings).</w:t>
            </w:r>
          </w:p>
        </w:tc>
      </w:tr>
      <w:tr>
        <w:tc>
          <w:tcPr/>
          <w:p>
            <w:pPr>
              <w:pStyle w:val="Compact"/>
              <w:jc w:val="left"/>
            </w:pPr>
            <w:r>
              <w:t xml:space="preserve">On histologic examination, these tumors range from well- differentiated squamous cell neoplasms showing keratin pearls and intercellular bridges to poorly differentiated neoplasms exhibiting only minimal squamous cell features.</w:t>
            </w:r>
          </w:p>
        </w:tc>
        <w:tc>
          <w:tcPr/>
          <w:p>
            <w:pPr>
              <w:pStyle w:val="Compact"/>
              <w:jc w:val="left"/>
            </w:pPr>
            <w:r>
              <w:t xml:space="preserve">في الفحص النسيجي، تتراوح هذه الأورام بين أورام حرشفية جيدة التمايز (Well-differentiated) تُظهر لآلئ كيراتينية (Keratin pearls) وجسوراً بين خلوية (Intercellular bridges)، وأورام سيئة التمايز (Poorly differentiated) لا تُظهر سوى حد أدنى من السمات الحرشفية.</w:t>
            </w:r>
          </w:p>
        </w:tc>
      </w:tr>
    </w:tbl>
    <w:p>
      <w:pPr>
        <w:pStyle w:val="BodyText"/>
      </w:pPr>
      <w:r>
        <w:rPr>
          <w:bCs/>
          <w:b/>
        </w:rPr>
        <w:t xml:space="preserve">Figure 50 — Precursor lesions of squamous cell carcinomas</w:t>
      </w:r>
    </w:p>
    <w:p>
      <w:pPr>
        <w:pStyle w:val="BodyText"/>
      </w:pPr>
      <w:r>
        <w:rPr>
          <w:bCs/>
          <w:b/>
        </w:rPr>
        <w:t xml:space="preserve">الشكل 50</w:t>
      </w:r>
      <w:r>
        <w:t xml:space="preserve">** — الآفات السليفية ****(Precursor lesions)**** لسرطانات الخلايا الحرشفية ****(Squamous cell carcinomas)**</w:t>
      </w:r>
    </w:p>
    <w:p>
      <w:pPr>
        <w:pStyle w:val="BodyText"/>
      </w:pPr>
      <w:r>
        <w:rPr>
          <w:bCs/>
          <w:b/>
        </w:rPr>
        <w:t xml:space="preserve">Figure 51 — Squamous cell carcinoma</w:t>
      </w:r>
    </w:p>
    <w:p>
      <w:pPr>
        <w:pStyle w:val="BodyText"/>
      </w:pPr>
      <w:r>
        <w:rPr>
          <w:bCs/>
          <w:b/>
        </w:rPr>
        <w:t xml:space="preserve">الشكل 51</w:t>
      </w:r>
      <w:r>
        <w:t xml:space="preserve">** — سرطانة الخلايا الحرشفية**</w:t>
      </w:r>
    </w:p>
    <w:tbl>
      <w:tblPr>
        <w:tblStyle w:val="Table"/>
        <w:tblW w:type="auto" w:w="0"/>
        <w:tblLook w:firstRow="0" w:lastRow="0" w:firstColumn="0" w:lastColumn="0" w:noHBand="0" w:noVBand="0" w:val="0000"/>
        <w:jc w:val="start"/>
      </w:tblPr>
      <w:tblGrid>
        <w:gridCol w:w="3960"/>
        <w:gridCol w:w="3960"/>
      </w:tblGrid>
    </w:tbl>
    <w:bookmarkEnd w:id="116"/>
    <w:bookmarkStart w:id="117" w:name="small-cell-lung-carcinomas-sclcs"/>
    <w:p>
      <w:pPr>
        <w:pStyle w:val="Heading2"/>
      </w:pPr>
      <w:r>
        <w:rPr>
          <w:bCs/>
          <w:b/>
        </w:rPr>
        <w:t xml:space="preserve">Small cell lung carcinomas (SCLCs)</w:t>
      </w:r>
    </w:p>
    <w:p>
      <w:pPr>
        <w:pStyle w:val="FirstParagraph"/>
      </w:pPr>
      <w:r>
        <w:rPr>
          <w:bCs/>
          <w:b/>
        </w:rPr>
        <w:t xml:space="preserve">سرطانات الرئة صغيرة الخلايا (Small Cell Lung Carcinomas — SCLCs)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Pale gray, centrally located masses that extend into the lung parenchyma.</w:t>
            </w:r>
          </w:p>
        </w:tc>
        <w:tc>
          <w:tcPr/>
          <w:p>
            <w:pPr>
              <w:pStyle w:val="Compact"/>
              <w:jc w:val="left"/>
            </w:pPr>
            <w:r>
              <w:t xml:space="preserve">كتل رمادية شاحبة، مركزية التوضع، تمتد إلى متن الرئة (Lung parenchyma).</w:t>
            </w:r>
          </w:p>
        </w:tc>
      </w:tr>
      <w:tr>
        <w:tc>
          <w:tcPr/>
          <w:p>
            <w:pPr>
              <w:pStyle w:val="Compact"/>
              <w:jc w:val="left"/>
            </w:pPr>
            <w:r>
              <w:t xml:space="preserve">Composed of relatively small tumor cells with a round to fusiform shape, scant cytoplasm, and finely granular chromatin with a salt and pepper appearance.</w:t>
            </w:r>
          </w:p>
        </w:tc>
        <w:tc>
          <w:tcPr/>
          <w:p>
            <w:pPr>
              <w:pStyle w:val="Compact"/>
              <w:jc w:val="left"/>
            </w:pPr>
            <w:r>
              <w:t xml:space="preserve">تتألف من خلايا ورمية صغيرة نسبياً بشكل مستدير إلى مغزلي (Fusiform)، وهيولى (Cytoplasm) قليلة، وكروماتين (Chromatin) دقيق الحبيبات ذي مظهر «الملح والفلفل» (Salt and pepper).</w:t>
            </w:r>
          </w:p>
        </w:tc>
      </w:tr>
      <w:tr>
        <w:tc>
          <w:tcPr/>
          <w:p>
            <w:pPr>
              <w:pStyle w:val="Compact"/>
              <w:jc w:val="left"/>
            </w:pPr>
            <w:r>
              <w:t xml:space="preserve">Numerous mitotic figures.</w:t>
            </w:r>
          </w:p>
        </w:tc>
        <w:tc>
          <w:tcPr/>
          <w:p>
            <w:pPr>
              <w:pStyle w:val="Compact"/>
              <w:jc w:val="left"/>
            </w:pPr>
            <w:r>
              <w:t xml:space="preserve">أشكال انقسامية (Mitotic figures) عديدة.</w:t>
            </w:r>
          </w:p>
        </w:tc>
      </w:tr>
      <w:tr>
        <w:tc>
          <w:tcPr/>
          <w:p>
            <w:pPr>
              <w:pStyle w:val="Compact"/>
              <w:jc w:val="left"/>
            </w:pPr>
            <w:r>
              <w:t xml:space="preserve">Necrosis is invariably present and may be extensive.</w:t>
            </w:r>
          </w:p>
        </w:tc>
        <w:tc>
          <w:tcPr/>
          <w:p>
            <w:pPr>
              <w:pStyle w:val="Compact"/>
              <w:jc w:val="left"/>
            </w:pPr>
            <w:r>
              <w:t xml:space="preserve">النخر (Necrosis) موجود دائماً وقد يكون واسعاً.</w:t>
            </w:r>
          </w:p>
        </w:tc>
      </w:tr>
      <w:tr>
        <w:tc>
          <w:tcPr/>
          <w:p>
            <w:pPr>
              <w:pStyle w:val="Compact"/>
              <w:jc w:val="left"/>
            </w:pPr>
            <w:r>
              <w:t xml:space="preserve">The tumor cells are fragile and often show fragmentation and</w:t>
            </w:r>
            <w:r>
              <w:t xml:space="preserve"> </w:t>
            </w:r>
            <w:r>
              <w:t xml:space="preserve">“</w:t>
            </w:r>
            <w:r>
              <w:t xml:space="preserve">crush artifact</w:t>
            </w:r>
            <w:r>
              <w:t xml:space="preserve">”</w:t>
            </w:r>
            <w:r>
              <w:t xml:space="preserve"> </w:t>
            </w:r>
            <w:r>
              <w:t xml:space="preserve">in small biopsy specimens. Another feature, best appreciated in cytologic specimens, is nuclear molding resulting from close apposition of tumor cells that have scant cytoplasm.</w:t>
            </w:r>
          </w:p>
        </w:tc>
        <w:tc>
          <w:tcPr/>
          <w:p>
            <w:pPr>
              <w:pStyle w:val="Compact"/>
              <w:jc w:val="left"/>
            </w:pPr>
            <w:r>
              <w:t xml:space="preserve">الخلايا الورمية هشة وكثيراً ما تُظهر تجزؤاً (Fragmentation) و«اصطناع السحق» (Crush artifact) في عينات الخزعة الصغيرة. ومن السمات الأخرى، التي تُقدَّر على أفضل وجه في العينات الخلوية، القولبة النووية (Nuclear molding) الناجمة عن تقارب الخلايا الورمية ذات الهيولى القليلة.</w:t>
            </w:r>
          </w:p>
        </w:tc>
      </w:tr>
      <w:tr>
        <w:tc>
          <w:tcPr/>
          <w:p>
            <w:pPr>
              <w:pStyle w:val="Compact"/>
              <w:jc w:val="left"/>
            </w:pPr>
            <w:r>
              <w:t xml:space="preserve">These tumors express a variety of neuroendocrine markers</w:t>
            </w:r>
          </w:p>
        </w:tc>
        <w:tc>
          <w:tcPr/>
          <w:p>
            <w:pPr>
              <w:pStyle w:val="Compact"/>
              <w:jc w:val="left"/>
            </w:pPr>
            <w:r>
              <w:t xml:space="preserve">تعبّر هذه الأورام عن مجموعة متنوعة من الواسمات العصبية الصماوية (Neuroendocrine markers).</w:t>
            </w:r>
          </w:p>
        </w:tc>
      </w:tr>
      <w:tr>
        <w:tc>
          <w:tcPr/>
          <w:p>
            <w:pPr>
              <w:pStyle w:val="Compact"/>
              <w:jc w:val="left"/>
            </w:pPr>
            <w:r>
              <w:t xml:space="preserve">In the 2015 WHO Classification, SCLC is grouped together with large cell neuroendocrine carcinoma, another very aggressive tumor that exhibits neuroendocrine morphology and expresses neuroendocrine markers (synaptophysin, chromogranin, and CD56).</w:t>
            </w:r>
          </w:p>
        </w:tc>
        <w:tc>
          <w:tcPr/>
          <w:p>
            <w:pPr>
              <w:pStyle w:val="Compact"/>
              <w:jc w:val="left"/>
            </w:pPr>
            <w:r>
              <w:t xml:space="preserve">في تصنيف منظمة الصحة العالمية (World Health Organization — WHO) لعام 2015، يُجمع SCLC مع السرطانة العصبية الصماوية كبيرة الخلايا (Large cell neuroendocrine carcinoma)، وهي ورم شديد العدوانية آخر يُظهر شكلاً عصبياً صماوياً ويعبّر عن الواسمات العصبية الصماوية (السيناپتوفيزين — Synaptophysin، والكروموغرانين — Chromogranin، وCD56).</w:t>
            </w:r>
          </w:p>
        </w:tc>
      </w:tr>
    </w:tbl>
    <w:p>
      <w:pPr>
        <w:pStyle w:val="BodyText"/>
      </w:pPr>
      <w:r>
        <w:rPr>
          <w:bCs/>
          <w:b/>
        </w:rPr>
        <w:t xml:space="preserve">Figure 52</w:t>
      </w:r>
    </w:p>
    <w:p>
      <w:pPr>
        <w:pStyle w:val="BodyText"/>
      </w:pPr>
      <w:r>
        <w:rPr>
          <w:bCs/>
          <w:b/>
        </w:rPr>
        <w:t xml:space="preserve">الشكل 52</w:t>
      </w:r>
    </w:p>
    <w:p>
      <w:pPr>
        <w:pStyle w:val="BodyText"/>
      </w:pPr>
      <w:r>
        <w:rPr>
          <w:bCs/>
          <w:b/>
        </w:rPr>
        <w:t xml:space="preserve">Figure 53</w:t>
      </w:r>
    </w:p>
    <w:p>
      <w:pPr>
        <w:pStyle w:val="BodyText"/>
      </w:pPr>
      <w:r>
        <w:rPr>
          <w:bCs/>
          <w:b/>
        </w:rPr>
        <w:t xml:space="preserve">الشكل 53</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SCLCs have invariably spread by the time they are detected, even if the primary tumor appears to be small and localized; thus, surgical resection is not a viable option.</w:t>
            </w:r>
          </w:p>
        </w:tc>
        <w:tc>
          <w:tcPr/>
          <w:p>
            <w:pPr>
              <w:pStyle w:val="Compact"/>
              <w:jc w:val="left"/>
            </w:pPr>
            <w:r>
              <w:t xml:space="preserve">تكون SCLC قد انتشرت دائماً بحلول وقت اكتشافها، حتى لو بدا الورم الأولي صغيراً وموضعاً؛ وبالتالي فإن الاستئصال الجراحي (Surgical resection) ليس خياراً قابلاً للتطبيق.</w:t>
            </w:r>
          </w:p>
        </w:tc>
      </w:tr>
      <w:tr>
        <w:tc>
          <w:tcPr/>
          <w:p>
            <w:pPr>
              <w:pStyle w:val="Compact"/>
              <w:jc w:val="left"/>
            </w:pPr>
            <w:r>
              <w:t xml:space="preserve">SCLCs are very sensitive to chemotherapy but invariably recur, and targeted therapies are unavailable yet.</w:t>
            </w:r>
          </w:p>
        </w:tc>
        <w:tc>
          <w:tcPr/>
          <w:p>
            <w:pPr>
              <w:pStyle w:val="Compact"/>
              <w:jc w:val="left"/>
            </w:pPr>
            <w:r>
              <w:t xml:space="preserve">SCLC شديدة الحساسية للعلاج الكيميائي لكنها تعود دائماً (Recur)، والعلاجات الموجَّهة غير متوفرة بعد.</w:t>
            </w:r>
          </w:p>
        </w:tc>
      </w:tr>
      <w:tr>
        <w:tc>
          <w:tcPr/>
          <w:p>
            <w:pPr>
              <w:pStyle w:val="Compact"/>
              <w:jc w:val="left"/>
            </w:pPr>
            <w:r>
              <w:t xml:space="preserve">The median survival even with treatment remains only 1 year, and only 5% are alive at 10 years.</w:t>
            </w:r>
          </w:p>
        </w:tc>
        <w:tc>
          <w:tcPr/>
          <w:p>
            <w:pPr>
              <w:pStyle w:val="Compact"/>
              <w:jc w:val="left"/>
            </w:pPr>
            <w:r>
              <w:t xml:space="preserve">يبقى متوسط البقيا (Median survival) حتى مع العلاج سنة واحدة فقط، ولا يبقى على قيد الحياة بعد 10 سنوات سوى 5%.</w:t>
            </w:r>
          </w:p>
        </w:tc>
      </w:tr>
      <w:tr>
        <w:tc>
          <w:tcPr/>
          <w:p>
            <w:pPr>
              <w:pStyle w:val="Compact"/>
              <w:jc w:val="left"/>
            </w:pPr>
            <w:r>
              <w:t xml:space="preserve">In addition to the direct effects of the tumor cells, it is estimated that 3% to 10% of patients with lung cancer develop paraneoplastic syndrome.</w:t>
            </w:r>
          </w:p>
        </w:tc>
        <w:tc>
          <w:tcPr/>
          <w:p>
            <w:pPr>
              <w:pStyle w:val="Compact"/>
              <w:jc w:val="left"/>
            </w:pPr>
            <w:r>
              <w:t xml:space="preserve">إضافةً إلى التأثيرات المباشرة للخلايا الورمية، يُقدَّر أن 3% إلى 10% من مرضى سرطان الرئة يُصابون بمتلازمة نظيرة الورمية (Paraneoplastic syndrome).</w:t>
            </w:r>
          </w:p>
        </w:tc>
      </w:tr>
    </w:tbl>
    <w:bookmarkEnd w:id="117"/>
    <w:bookmarkStart w:id="119" w:name="carcinoid-tumor"/>
    <w:p>
      <w:pPr>
        <w:pStyle w:val="Heading2"/>
      </w:pPr>
      <w:r>
        <w:rPr>
          <w:bCs/>
          <w:b/>
        </w:rPr>
        <w:t xml:space="preserve">Carcinoid Tumor</w:t>
      </w:r>
    </w:p>
    <w:p>
      <w:pPr>
        <w:pStyle w:val="FirstParagraph"/>
      </w:pPr>
      <w:r>
        <w:rPr>
          <w:bCs/>
          <w:b/>
        </w:rPr>
        <w:t xml:space="preserve">الورم السرطاوي</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Carcinoid tumors are malignant tumors with Neuroendocrine differentiation of the Kulchitsky cells of bronchial mucosa.</w:t>
            </w:r>
          </w:p>
        </w:tc>
        <w:tc>
          <w:tcPr/>
          <w:p>
            <w:pPr>
              <w:pStyle w:val="Compact"/>
              <w:jc w:val="left"/>
            </w:pPr>
            <w:r>
              <w:t xml:space="preserve">الأورام السرطاوية (Carcinoid tumors) أورام خبيثة ذات تمايز عصبي صماوي (Neuroendocrine differentiation) لخلايا كولشيتسكي (Kulchitsky cells) في مخاطية القصبة (Bronchial mucosa).</w:t>
            </w:r>
          </w:p>
        </w:tc>
      </w:tr>
      <w:tr>
        <w:tc>
          <w:tcPr/>
          <w:p>
            <w:pPr>
              <w:pStyle w:val="Compact"/>
              <w:jc w:val="left"/>
            </w:pPr>
            <w:r>
              <w:t xml:space="preserve">They occasionally occur as part of the multiple endocrine neoplasia syndrome, and are often resectable and curable.</w:t>
            </w:r>
          </w:p>
        </w:tc>
        <w:tc>
          <w:tcPr/>
          <w:p>
            <w:pPr>
              <w:pStyle w:val="Compact"/>
              <w:jc w:val="left"/>
            </w:pPr>
            <w:r>
              <w:t xml:space="preserve">تحدث أحياناً كجزء من متلازمة الأورام الصماوية المتعددة (Multiple Endocrine Neoplasia syndrome)، وغالباً ما تكون قابلة للاستئصال والشفاء (Resectable and curable).</w:t>
            </w:r>
          </w:p>
        </w:tc>
      </w:tr>
      <w:tr>
        <w:tc>
          <w:tcPr/>
          <w:p>
            <w:pPr>
              <w:pStyle w:val="Compact"/>
              <w:jc w:val="left"/>
            </w:pPr>
            <w:r>
              <w:t xml:space="preserve">Bronchial carcinoids occur in young adults (mean 40 years) and represent about 5% of all pulmonary neoplasms</w:t>
            </w:r>
          </w:p>
        </w:tc>
        <w:tc>
          <w:tcPr/>
          <w:p>
            <w:pPr>
              <w:pStyle w:val="Compact"/>
              <w:jc w:val="left"/>
            </w:pPr>
            <w:r>
              <w:t xml:space="preserve">تحدث الأورام السرطاوية القصبية (Bronchial carcinoids) لدى البالغين الشباب (المتوسط 40 سنة) وتمثل نحو 5% من جميع الأورام الرئوية (Pulmonary neoplasms).</w:t>
            </w:r>
          </w:p>
        </w:tc>
      </w:tr>
      <w:tr>
        <w:tc>
          <w:tcPr/>
          <w:p>
            <w:pPr>
              <w:pStyle w:val="Compact"/>
              <w:jc w:val="left"/>
            </w:pPr>
            <w:r>
              <w:t xml:space="preserve">Most carcinoids originate in main bronchi and grow in one of two patterns:</w:t>
            </w:r>
          </w:p>
        </w:tc>
        <w:tc>
          <w:tcPr/>
          <w:p>
            <w:pPr>
              <w:pStyle w:val="Compact"/>
              <w:jc w:val="left"/>
            </w:pPr>
            <w:r>
              <w:t xml:space="preserve">تنشأ معظم الأورام السرطاوية في القصبات الرئيسية (Main bronchi) وتنمو بأحد نمطين:</w:t>
            </w:r>
          </w:p>
        </w:tc>
      </w:tr>
      <w:tr>
        <w:tc>
          <w:tcPr/>
          <w:p>
            <w:pPr>
              <w:pStyle w:val="Compact"/>
              <w:jc w:val="left"/>
            </w:pPr>
            <w:r>
              <w:t xml:space="preserve">(1) An obstructing polypoid, spherical, intraluminal mass.</w:t>
            </w:r>
          </w:p>
        </w:tc>
        <w:tc>
          <w:tcPr/>
          <w:p>
            <w:pPr>
              <w:pStyle w:val="Compact"/>
              <w:jc w:val="left"/>
            </w:pPr>
            <w:r>
              <w:t xml:space="preserve">‪(1)‬ كتلة سادّة (Obstructing) بوليبية (Polypoid) كروية داخل اللمعة (Intraluminal).</w:t>
            </w:r>
          </w:p>
        </w:tc>
      </w:tr>
      <w:tr>
        <w:tc>
          <w:tcPr/>
          <w:p>
            <w:pPr>
              <w:pStyle w:val="Compact"/>
              <w:jc w:val="left"/>
            </w:pPr>
            <w:r>
              <w:t xml:space="preserve">(2) A mucosal plaque penetrating the bronchial wall.</w:t>
            </w:r>
          </w:p>
        </w:tc>
        <w:tc>
          <w:tcPr/>
          <w:p>
            <w:pPr>
              <w:pStyle w:val="Compact"/>
              <w:jc w:val="left"/>
            </w:pPr>
            <w:r>
              <w:t xml:space="preserve">‪(2)‬ لويحة مخاطية (Mucosal plaque) تخترق جدار القصبة.</w:t>
            </w:r>
          </w:p>
        </w:tc>
      </w:tr>
    </w:tbl>
    <w:bookmarkStart w:id="118" w:name="histologically-1"/>
    <w:p>
      <w:pPr>
        <w:pStyle w:val="Heading3"/>
      </w:pPr>
      <w:r>
        <w:rPr>
          <w:bCs/>
          <w:b/>
        </w:rPr>
        <w:t xml:space="preserve">Histologically,</w:t>
      </w:r>
    </w:p>
    <w:p>
      <w:pPr>
        <w:pStyle w:val="FirstParagraph"/>
      </w:pPr>
      <w:r>
        <w:rPr>
          <w:bCs/>
          <w:b/>
        </w:rPr>
        <w:t xml:space="preserve">نسيجياً،</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Typical carcinoids, like their counterparts in the intestinal tract, are composed of nests of uniform cells that have regular round nuclei with</w:t>
            </w:r>
            <w:r>
              <w:t xml:space="preserve"> </w:t>
            </w:r>
            <w:r>
              <w:t xml:space="preserve">“</w:t>
            </w:r>
            <w:r>
              <w:t xml:space="preserve">saltand-pepper</w:t>
            </w:r>
            <w:r>
              <w:t xml:space="preserve">”</w:t>
            </w:r>
            <w:r>
              <w:t xml:space="preserve"> </w:t>
            </w:r>
            <w:r>
              <w:t xml:space="preserve">chromatin, absent or rare mitoses and little pleomorphism.</w:t>
            </w:r>
          </w:p>
        </w:tc>
        <w:tc>
          <w:tcPr/>
          <w:p>
            <w:pPr>
              <w:pStyle w:val="Compact"/>
              <w:jc w:val="left"/>
            </w:pPr>
            <w:r>
              <w:t xml:space="preserve">الأورام السرطاوية النموذجية (Typical carcinoids)، مثل نظيراتها في السبيل المعوي (Intestinal tract)، تتألف من أعشاش (Nests) من خلايا متجانسة ذات نوى مستديرة منتظمة وكروماتين «الملح والفلفل»، مع غياب الانقسامات (Mitoses) أو ندرتها وقلة تعدد الأشكال (Pleomorphism).</w:t>
            </w:r>
          </w:p>
        </w:tc>
      </w:tr>
      <w:tr>
        <w:tc>
          <w:tcPr/>
          <w:p>
            <w:pPr>
              <w:pStyle w:val="Compact"/>
              <w:jc w:val="left"/>
            </w:pPr>
            <w:r>
              <w:t xml:space="preserve">Atypical carcinoid tumors display a higher mitotic rate and small foci of necrosis. These tumors have a higher incidence of lymph node and distant metastasis than typical carcinoids.</w:t>
            </w:r>
          </w:p>
        </w:tc>
        <w:tc>
          <w:tcPr/>
          <w:p>
            <w:pPr>
              <w:pStyle w:val="Compact"/>
              <w:jc w:val="left"/>
            </w:pPr>
            <w:r>
              <w:t xml:space="preserve">تُظهر الأورام السرطاوية اللانمطية (Atypical carcinoid tumors) معدلاً انقسامياً أعلى وبؤراً صغيرة من النخر. ولهذه الأورام معدل أعلى لحدوث النقائل في العقد اللمفاوية والنقائل البعيدة مقارنةً بالأورام السرطاوية النموذجية.</w:t>
            </w:r>
          </w:p>
        </w:tc>
      </w:tr>
      <w:tr>
        <w:tc>
          <w:tcPr/>
          <w:p>
            <w:pPr>
              <w:pStyle w:val="Compact"/>
              <w:jc w:val="left"/>
            </w:pPr>
            <w:r>
              <w:t xml:space="preserve">The reported 5- and 10-year survival rates for typical carcinoids are above 85%, while these rates drop to 56% and 35%, respectively, for atypical carcinoids.</w:t>
            </w:r>
          </w:p>
        </w:tc>
        <w:tc>
          <w:tcPr/>
          <w:p>
            <w:pPr>
              <w:pStyle w:val="Compact"/>
              <w:jc w:val="left"/>
            </w:pPr>
            <w:r>
              <w:t xml:space="preserve">تتجاوز معدلات البقيا المسجلة لخمس وعشر سنوات للأورام السرطاوية النموذجية 85%، بينما تنخفض هذه المعدلات إلى 56% و35% على التوالي للأورام السرطاوية اللانمطية.</w:t>
            </w:r>
          </w:p>
        </w:tc>
      </w:tr>
    </w:tbl>
    <w:p>
      <w:pPr>
        <w:pStyle w:val="BodyText"/>
      </w:pPr>
      <w:r>
        <w:rPr>
          <w:bCs/>
          <w:b/>
        </w:rPr>
        <w:t xml:space="preserve">Figure 54 — Carcinoid</w:t>
      </w:r>
    </w:p>
    <w:p>
      <w:pPr>
        <w:pStyle w:val="BodyText"/>
      </w:pPr>
      <w:r>
        <w:rPr>
          <w:bCs/>
          <w:b/>
        </w:rPr>
        <w:t xml:space="preserve">الشكل 54</w:t>
      </w:r>
      <w:r>
        <w:t xml:space="preserve">** — الورم السرطاوي**</w:t>
      </w:r>
    </w:p>
    <w:tbl>
      <w:tblPr>
        <w:tblStyle w:val="Table"/>
        <w:tblW w:type="auto" w:w="0"/>
        <w:tblLook w:firstRow="0" w:lastRow="0" w:firstColumn="0" w:lastColumn="0" w:noHBand="0" w:noVBand="0" w:val="0000"/>
        <w:jc w:val="start"/>
      </w:tblPr>
      <w:tblGrid>
        <w:gridCol w:w="3960"/>
        <w:gridCol w:w="3960"/>
      </w:tblGrid>
    </w:tbl>
    <w:bookmarkEnd w:id="118"/>
    <w:bookmarkEnd w:id="119"/>
    <w:bookmarkStart w:id="120" w:name="metastases"/>
    <w:p>
      <w:pPr>
        <w:pStyle w:val="Heading2"/>
      </w:pPr>
      <w:r>
        <w:rPr>
          <w:bCs/>
          <w:b/>
        </w:rPr>
        <w:t xml:space="preserve">Metastases</w:t>
      </w:r>
    </w:p>
    <w:p>
      <w:pPr>
        <w:pStyle w:val="FirstParagraph"/>
      </w:pPr>
      <w:r>
        <w:rPr>
          <w:bCs/>
          <w:b/>
        </w:rPr>
        <w:t xml:space="preserve">النقائل</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The lung is the primary or secondary filter for tumor cells in the bloodstream. Therefore, it is the organ with the highest incidence of hematogenous metastases.</w:t>
            </w:r>
          </w:p>
        </w:tc>
        <w:tc>
          <w:tcPr/>
          <w:p>
            <w:pPr>
              <w:pStyle w:val="Compact"/>
              <w:jc w:val="left"/>
            </w:pPr>
            <w:r>
              <w:t xml:space="preserve">الرئة هي المرشِّح الأول أو الثاني للخلايا الورمية في مجرى الدم. لذلك فهي العضو الذي يسجل أعلى معدل لحدوث النقائل الدموية المنشأ (Hematogenous metastases).</w:t>
            </w:r>
          </w:p>
        </w:tc>
      </w:tr>
      <w:tr>
        <w:tc>
          <w:tcPr/>
          <w:p>
            <w:pPr>
              <w:pStyle w:val="Compact"/>
              <w:jc w:val="left"/>
            </w:pPr>
            <w:r>
              <w:t xml:space="preserve">Making a histologic distinction about whether the tumor is primary or metastatic is difficult sometimes..</w:t>
            </w:r>
          </w:p>
        </w:tc>
        <w:tc>
          <w:tcPr/>
          <w:p>
            <w:pPr>
              <w:pStyle w:val="Compact"/>
              <w:jc w:val="left"/>
            </w:pPr>
            <w:r>
              <w:t xml:space="preserve">يكون التمييز النسيجي (Histologic distinction) في كون الورم أولياً أم نقيلياً صعباً أحياناً..</w:t>
            </w:r>
          </w:p>
        </w:tc>
      </w:tr>
      <w:tr>
        <w:tc>
          <w:tcPr/>
          <w:p>
            <w:pPr>
              <w:pStyle w:val="Compact"/>
              <w:jc w:val="left"/>
            </w:pPr>
            <w:r>
              <w:t xml:space="preserve">Using IHC, molecular tests, correlation with clinical and radiological features…</w:t>
            </w:r>
          </w:p>
        </w:tc>
        <w:tc>
          <w:tcPr/>
          <w:p>
            <w:pPr>
              <w:pStyle w:val="Compact"/>
              <w:jc w:val="left"/>
            </w:pPr>
            <w:r>
              <w:t xml:space="preserve">وذلك باستخدام الكيمياء المناعية النسيجية (Immunohistochemistry — IHC)، والاختبارات الجزيئية (Molecular tests)، وربطها بالموجودات السريرية والشعاعية…</w:t>
            </w:r>
          </w:p>
        </w:tc>
      </w:tr>
    </w:tbl>
    <w:bookmarkEnd w:id="120"/>
    <w:bookmarkStart w:id="121" w:name="mesothelioma-1"/>
    <w:p>
      <w:pPr>
        <w:pStyle w:val="Heading2"/>
      </w:pPr>
      <w:r>
        <w:rPr>
          <w:bCs/>
          <w:b/>
        </w:rPr>
        <w:t xml:space="preserve">Mesothelioma</w:t>
      </w:r>
    </w:p>
    <w:p>
      <w:pPr>
        <w:pStyle w:val="FirstParagraph"/>
      </w:pPr>
      <w:r>
        <w:rPr>
          <w:bCs/>
          <w:b/>
        </w:rPr>
        <w:t xml:space="preserve">ورم المتوسطة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Malignancy of serosa lining the pleura</w:t>
            </w:r>
          </w:p>
        </w:tc>
        <w:tc>
          <w:tcPr/>
          <w:p>
            <w:pPr>
              <w:pStyle w:val="Compact"/>
              <w:jc w:val="left"/>
            </w:pPr>
            <w:r>
              <w:t xml:space="preserve">ورم خبيث في المصلية (Serosa) المبطِّنة للجنبة (Pleura).</w:t>
            </w:r>
          </w:p>
        </w:tc>
      </w:tr>
      <w:tr>
        <w:tc>
          <w:tcPr/>
          <w:p>
            <w:pPr>
              <w:pStyle w:val="Compact"/>
              <w:jc w:val="left"/>
            </w:pPr>
            <w:r>
              <w:t xml:space="preserve">May arise from either the visceral or parietal pleura.</w:t>
            </w:r>
          </w:p>
        </w:tc>
        <w:tc>
          <w:tcPr/>
          <w:p>
            <w:pPr>
              <w:pStyle w:val="Compact"/>
              <w:jc w:val="left"/>
            </w:pPr>
            <w:r>
              <w:t xml:space="preserve">قد ينشأ من الجنبة الحشوية (Visceral) أو الجدارية (Parietal).</w:t>
            </w:r>
          </w:p>
        </w:tc>
      </w:tr>
      <w:tr>
        <w:tc>
          <w:tcPr/>
          <w:p>
            <w:pPr>
              <w:pStyle w:val="Compact"/>
              <w:jc w:val="left"/>
            </w:pPr>
            <w:r>
              <w:t xml:space="preserve">Risk Factor: Smoking and asbestos (bronchogenic carcinoma is a more common cancer manifestation of asbestos).</w:t>
            </w:r>
          </w:p>
        </w:tc>
        <w:tc>
          <w:tcPr/>
          <w:p>
            <w:pPr>
              <w:pStyle w:val="Compact"/>
              <w:jc w:val="left"/>
            </w:pPr>
            <w:r>
              <w:t xml:space="preserve">عامل الخطورة (Risk Factor): التدخين والأسبستوس (السرطانة القصبية المنشأ (Bronchogenic carcinoma) هي المظهر السرطاني الأكثر شيوعاً للتعرض للأسبستوس).</w:t>
            </w:r>
          </w:p>
        </w:tc>
      </w:tr>
      <w:tr>
        <w:tc>
          <w:tcPr/>
          <w:p>
            <w:pPr>
              <w:pStyle w:val="Compact"/>
              <w:jc w:val="left"/>
            </w:pPr>
            <w:r>
              <w:t xml:space="preserve">Pathology: Diffuse lesion that spreads widely in pleural space.</w:t>
            </w:r>
          </w:p>
        </w:tc>
        <w:tc>
          <w:tcPr/>
          <w:p>
            <w:pPr>
              <w:pStyle w:val="Compact"/>
              <w:jc w:val="left"/>
            </w:pPr>
            <w:r>
              <w:t xml:space="preserve">علم الأمراض (Pathology): آفة منتشرة (Diffuse lesion) تنتشر على نطاق واسع في الحيز الجنبي (Pleural space).</w:t>
            </w:r>
          </w:p>
        </w:tc>
      </w:tr>
    </w:tbl>
    <w:bookmarkEnd w:id="121"/>
    <w:bookmarkEnd w:id="122"/>
    <w:bookmarkStart w:id="123" w:name="the-end"/>
    <w:p>
      <w:pPr>
        <w:pStyle w:val="Heading1"/>
      </w:pPr>
      <w:r>
        <w:rPr>
          <w:bCs/>
          <w:b/>
        </w:rPr>
        <w:t xml:space="preserve">THE END</w:t>
      </w:r>
    </w:p>
    <w:p>
      <w:pPr>
        <w:pStyle w:val="FirstParagraph"/>
      </w:pPr>
      <w:r>
        <w:rPr>
          <w:bCs/>
          <w:b/>
        </w:rPr>
        <w:t xml:space="preserve">النهاية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THE END</w:t>
            </w:r>
          </w:p>
        </w:tc>
        <w:tc>
          <w:tcPr/>
          <w:p>
            <w:pPr>
              <w:pStyle w:val="Compact"/>
              <w:jc w:val="left"/>
            </w:pPr>
            <w:r>
              <w:t xml:space="preserve">النهاية</w:t>
            </w:r>
          </w:p>
        </w:tc>
      </w:tr>
    </w:tbl>
    <w:bookmarkEnd w:id="123"/>
    <w:bookmarkStart w:id="124" w:name="X588122b8b2a32d86bb31b9f9df9245338655f26"/>
    <w:p>
      <w:pPr>
        <w:pStyle w:val="Heading1"/>
      </w:pPr>
      <w:r>
        <w:rPr>
          <w:bCs/>
          <w:b/>
        </w:rPr>
        <w:t xml:space="preserve">Notes on this edition (outside the lecture content)</w:t>
      </w:r>
    </w:p>
    <w:p>
      <w:pPr>
        <w:pStyle w:val="FirstParagraph"/>
      </w:pPr>
      <w:r>
        <w:rPr>
          <w:bCs/>
          <w:b/>
        </w:rPr>
        <w:t xml:space="preserve">ملاحظات على هذه النسخة (خارج محتوى المحاضرة)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 the 106-slide deck</w:t>
            </w:r>
            <w:r>
              <w:t xml:space="preserve"> </w:t>
            </w:r>
            <w:r>
              <w:t xml:space="preserve">‘</w:t>
            </w:r>
            <w:r>
              <w:t xml:space="preserve">Respiratort System.pdf</w:t>
            </w:r>
            <w:r>
              <w:t xml:space="preserve">’</w:t>
            </w:r>
            <w:r>
              <w:t xml:space="preserve"> </w:t>
            </w:r>
            <w:r>
              <w:t xml:space="preserve">(Syrian Private University, Faculty of Medicine, Systemic Pathology — Respiratory System). All slides are covered, from the cover to</w:t>
            </w:r>
            <w:r>
              <w:t xml:space="preserve"> </w:t>
            </w:r>
            <w:r>
              <w:t xml:space="preserve">‘</w:t>
            </w:r>
            <w:r>
              <w:t xml:space="preserve">THE END</w:t>
            </w:r>
            <w:r>
              <w:t xml:space="preserve">’</w:t>
            </w:r>
            <w:r>
              <w:t xml:space="preserve">.</w:t>
            </w:r>
          </w:p>
        </w:tc>
        <w:tc>
          <w:tcPr/>
          <w:p>
            <w:pPr>
              <w:pStyle w:val="Compact"/>
              <w:jc w:val="left"/>
            </w:pPr>
            <w:r>
              <w:t xml:space="preserve">المصدر: ملف الشرائح المكوَّن من 106 شريحة (Respiratort System.pdf). تمت تغطية جميع الشرائح من الغلاف حتى</w:t>
            </w:r>
            <w:r>
              <w:t xml:space="preserve"> </w:t>
            </w:r>
            <w:r>
              <w:t xml:space="preserve">‘</w:t>
            </w:r>
            <w:r>
              <w:t xml:space="preserve">THE END</w:t>
            </w:r>
            <w:r>
              <w:t xml:space="preserve">’</w:t>
            </w:r>
            <w:r>
              <w:t xml:space="preserve">.</w:t>
            </w:r>
          </w:p>
        </w:tc>
      </w:tr>
      <w:tr>
        <w:tc>
          <w:tcPr/>
          <w:p>
            <w:pPr>
              <w:pStyle w:val="Compact"/>
              <w:jc w:val="left"/>
            </w:pPr>
            <w:r>
              <w:t xml:space="preserve">The English text is kept exactly as written on the slides, including the slides’ own typing errors:</w:t>
            </w:r>
            <w:r>
              <w:t xml:space="preserve"> </w:t>
            </w:r>
            <w:r>
              <w:t xml:space="preserve">‘</w:t>
            </w:r>
            <w:r>
              <w:t xml:space="preserve">SYRIANPRIVATEUNIVERSITY</w:t>
            </w:r>
            <w:r>
              <w:t xml:space="preserve">’</w:t>
            </w:r>
            <w:r>
              <w:t xml:space="preserve"> </w:t>
            </w:r>
            <w:r>
              <w:t xml:space="preserve">(cover),</w:t>
            </w:r>
            <w:r>
              <w:t xml:space="preserve"> </w:t>
            </w:r>
            <w:r>
              <w:t xml:space="preserve">‘</w:t>
            </w:r>
            <w:r>
              <w:t xml:space="preserve">memabranes</w:t>
            </w:r>
            <w:r>
              <w:t xml:space="preserve">’</w:t>
            </w:r>
            <w:r>
              <w:t xml:space="preserve">,</w:t>
            </w:r>
            <w:r>
              <w:t xml:space="preserve"> </w:t>
            </w:r>
            <w:r>
              <w:t xml:space="preserve">‘</w:t>
            </w:r>
            <w:r>
              <w:t xml:space="preserve">pulmoanary</w:t>
            </w:r>
            <w:r>
              <w:t xml:space="preserve">’</w:t>
            </w:r>
            <w:r>
              <w:t xml:space="preserve">,</w:t>
            </w:r>
            <w:r>
              <w:t xml:space="preserve"> </w:t>
            </w:r>
            <w:r>
              <w:t xml:space="preserve">‘</w:t>
            </w:r>
            <w:r>
              <w:t xml:space="preserve">arterie</w:t>
            </w:r>
            <w:r>
              <w:t xml:space="preserve">’</w:t>
            </w:r>
            <w:r>
              <w:t xml:space="preserve">,</w:t>
            </w:r>
            <w:r>
              <w:t xml:space="preserve"> </w:t>
            </w:r>
            <w:r>
              <w:t xml:space="preserve">‘</w:t>
            </w:r>
            <w:r>
              <w:t xml:space="preserve">a.-1-antitrypsin</w:t>
            </w:r>
            <w:r>
              <w:t xml:space="preserve">’</w:t>
            </w:r>
            <w:r>
              <w:t xml:space="preserve">,</w:t>
            </w:r>
            <w:r>
              <w:t xml:space="preserve"> </w:t>
            </w:r>
            <w:r>
              <w:t xml:space="preserve">‘</w:t>
            </w:r>
            <w:r>
              <w:t xml:space="preserve">02</w:t>
            </w:r>
            <w:r>
              <w:t xml:space="preserve">’</w:t>
            </w:r>
            <w:r>
              <w:t xml:space="preserve">/</w:t>
            </w:r>
            <w:r>
              <w:t xml:space="preserve">‘</w:t>
            </w:r>
            <w:r>
              <w:t xml:space="preserve">C02</w:t>
            </w:r>
            <w:r>
              <w:t xml:space="preserve">’</w:t>
            </w:r>
            <w:r>
              <w:t xml:space="preserve">/</w:t>
            </w:r>
            <w:r>
              <w:t xml:space="preserve">‘</w:t>
            </w:r>
            <w:r>
              <w:t xml:space="preserve">PAC02</w:t>
            </w:r>
            <w:r>
              <w:t xml:space="preserve">’</w:t>
            </w:r>
            <w:r>
              <w:t xml:space="preserve">/</w:t>
            </w:r>
            <w:r>
              <w:t xml:space="preserve">‘</w:t>
            </w:r>
            <w:r>
              <w:t xml:space="preserve">t PAC02</w:t>
            </w:r>
            <w:r>
              <w:t xml:space="preserve">’</w:t>
            </w:r>
            <w:r>
              <w:t xml:space="preserve"> </w:t>
            </w:r>
            <w:r>
              <w:t xml:space="preserve">(O2/CO2/PACO2 in the Arabic),</w:t>
            </w:r>
            <w:r>
              <w:t xml:space="preserve"> </w:t>
            </w:r>
            <w:r>
              <w:t xml:space="preserve">‘</w:t>
            </w:r>
            <w:r>
              <w:t xml:space="preserve">galnds</w:t>
            </w:r>
            <w:r>
              <w:t xml:space="preserve">’</w:t>
            </w:r>
            <w:r>
              <w:t xml:space="preserve"> </w:t>
            </w:r>
            <w:r>
              <w:t xml:space="preserve">and</w:t>
            </w:r>
            <w:r>
              <w:t xml:space="preserve"> </w:t>
            </w:r>
            <w:r>
              <w:t xml:space="preserve">‘</w:t>
            </w:r>
            <w:r>
              <w:t xml:space="preserve">bronciolitis</w:t>
            </w:r>
            <w:r>
              <w:t xml:space="preserve">’</w:t>
            </w:r>
            <w:r>
              <w:t xml:space="preserve"> </w:t>
            </w:r>
            <w:r>
              <w:t xml:space="preserve">appear only inside images. Please check them against your lecturer’s slides if you plan to publish.</w:t>
            </w:r>
          </w:p>
        </w:tc>
        <w:tc>
          <w:tcPr/>
          <w:p>
            <w:pPr>
              <w:pStyle w:val="Compact"/>
              <w:jc w:val="left"/>
            </w:pPr>
            <w:r>
              <w:t xml:space="preserve">النص الإنجليزي محفوظ حرفياً كما هو في الشرائح، بما في ذلك الأخطاء الطباعية الموجودة في الشرائح نفسها (الأمثلة أعلاه)، وقد تُرجمت وفق المعنى المقصود الواضح (مثلاً 02 ← O2). يُرجى مطابقتها مع شرائح المحاضِر قبل النشر.</w:t>
            </w:r>
          </w:p>
        </w:tc>
      </w:tr>
      <w:tr>
        <w:tc>
          <w:tcPr/>
          <w:p>
            <w:pPr>
              <w:pStyle w:val="Compact"/>
              <w:jc w:val="left"/>
            </w:pPr>
            <w:r>
              <w:t xml:space="preserve">The stray word</w:t>
            </w:r>
            <w:r>
              <w:t xml:space="preserve"> </w:t>
            </w:r>
            <w:r>
              <w:t xml:space="preserve">‘</w:t>
            </w:r>
            <w:r>
              <w:t xml:space="preserve">hgc</w:t>
            </w:r>
            <w:r>
              <w:t xml:space="preserve">’</w:t>
            </w:r>
            <w:r>
              <w:t xml:space="preserve"> </w:t>
            </w:r>
            <w:r>
              <w:t xml:space="preserve">on the Mesothelioma slide (slide 55) appears in the source text with no clear meaning; it is kept unchanged.</w:t>
            </w:r>
          </w:p>
        </w:tc>
        <w:tc>
          <w:tcPr/>
          <w:p>
            <w:pPr>
              <w:pStyle w:val="Compact"/>
              <w:jc w:val="left"/>
            </w:pPr>
            <w:r>
              <w:t xml:space="preserve">كلمة</w:t>
            </w:r>
            <w:r>
              <w:t xml:space="preserve"> </w:t>
            </w:r>
            <w:r>
              <w:t xml:space="preserve">‘</w:t>
            </w:r>
            <w:r>
              <w:t xml:space="preserve">hgc</w:t>
            </w:r>
            <w:r>
              <w:t xml:space="preserve">’</w:t>
            </w:r>
            <w:r>
              <w:t xml:space="preserve"> </w:t>
            </w:r>
            <w:r>
              <w:t xml:space="preserve">الشاردة في شريحة ورم المتوسطة (الشريحة 55) موجودة في نص المصدر دون معنى واضح؛ أُبقيت كما هي.</w:t>
            </w:r>
          </w:p>
        </w:tc>
      </w:tr>
      <w:tr>
        <w:tc>
          <w:tcPr/>
          <w:p>
            <w:pPr>
              <w:pStyle w:val="Compact"/>
              <w:jc w:val="left"/>
            </w:pPr>
            <w:r>
              <w:t xml:space="preserve">Figures are numbered sequentially by the editor for platform use. Images are the original slide images; the</w:t>
            </w:r>
            <w:r>
              <w:t xml:space="preserve"> </w:t>
            </w:r>
            <w:r>
              <w:t xml:space="preserve">‘</w:t>
            </w:r>
            <w:r>
              <w:t xml:space="preserve">Label key</w:t>
            </w:r>
            <w:r>
              <w:t xml:space="preserve">’</w:t>
            </w:r>
            <w:r>
              <w:t xml:space="preserve"> </w:t>
            </w:r>
            <w:r>
              <w:t xml:space="preserve">table under a figure translates the text written inside the image. Spelling slips inside images were not reproduced in the key.</w:t>
            </w:r>
          </w:p>
        </w:tc>
        <w:tc>
          <w:tcPr/>
          <w:p>
            <w:pPr>
              <w:pStyle w:val="Compact"/>
              <w:jc w:val="left"/>
            </w:pPr>
            <w:r>
              <w:t xml:space="preserve">ترقيم الأشكال تسلسلي وضعه المحرر لأغراض المنصة. الصور هي الصور الأصلية من الشرائح، وجدول «مفتاح التسميات» تحت الشكل يترجم النص المكتوب داخل الصورة. لم تُنقل الأخطاء الإملائية الواردة داخل الصور إلى المفتاح.</w:t>
            </w:r>
          </w:p>
        </w:tc>
      </w:tr>
      <w:tr>
        <w:tc>
          <w:tcPr/>
          <w:p>
            <w:pPr>
              <w:pStyle w:val="Compact"/>
              <w:jc w:val="left"/>
            </w:pPr>
            <w:r>
              <w:t xml:space="preserve">Slide 36 (Major categories of chronic interstitial lung disease) is rendered as a real bilingual table. Slides 91–93 carry only the labels AAH, AIS, IAC and TTF-1 on images.</w:t>
            </w:r>
          </w:p>
        </w:tc>
        <w:tc>
          <w:tcPr/>
          <w:p>
            <w:pPr>
              <w:pStyle w:val="Compact"/>
              <w:jc w:val="left"/>
            </w:pPr>
            <w:r>
              <w:t xml:space="preserve">الشريحة 36 (الفئات الرئيسية لأمراض الرئة الخلالية المزمنة) أُعيد إنشاؤها كجدول ثنائي اللغة حقيقي. الشرائح ‪91–93‬ تحمل على الصور التسميات AAH وAIS وIAC وTTF-1 فقط.</w:t>
            </w:r>
          </w:p>
        </w:tc>
      </w:tr>
      <w:tr>
        <w:tc>
          <w:tcPr/>
          <w:p>
            <w:pPr>
              <w:pStyle w:val="Compact"/>
              <w:jc w:val="left"/>
            </w:pPr>
            <w:r>
              <w:t xml:space="preserve">Transliteration of the lecturer’s name and the Arabic renderings are the editor’s; abbreviations are expanded at first use in the Arabic text only.</w:t>
            </w:r>
          </w:p>
        </w:tc>
        <w:tc>
          <w:tcPr/>
          <w:p>
            <w:pPr>
              <w:pStyle w:val="Compact"/>
              <w:jc w:val="left"/>
            </w:pPr>
            <w:r>
              <w:t xml:space="preserve">كتابة اسم المحاضِر بالأحرف العربية من اختيار المحرر؛ وتُوسَّع الاختصارات عند أول ظهور في النص العربي فقط.</w:t>
            </w:r>
          </w:p>
        </w:tc>
      </w:tr>
    </w:tbl>
    <w:p>
      <w:pPr>
        <w:pStyle w:val="BodyText"/>
      </w:pPr>
      <w:r>
        <w:t xml:space="preserve">Random MEd •</w:t>
      </w:r>
    </w:p>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2026-10-04T21:46:04Z</dcterms:created>
  <dcterms:modified xsi:type="dcterms:W3CDTF">2026-10-04T21:46:04Z</dcterms:modified>
</cp:coreProperties>
</file>

<file path=docProps/custom.xml><?xml version="1.0" encoding="utf-8"?>
<Properties xmlns="http://schemas.openxmlformats.org/officeDocument/2006/custom-properties" xmlns:vt="http://schemas.openxmlformats.org/officeDocument/2006/docPropsVTypes"/>
</file>