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773C0" w14:textId="6092E509" w:rsidR="00B81C98" w:rsidRDefault="008F2DFE" w:rsidP="008F2DFE">
      <w:pPr>
        <w:jc w:val="center"/>
        <w:rPr>
          <w:rFonts w:ascii="Times New Roman" w:hAnsi="Times New Roman" w:cs="Times New Roman"/>
          <w:b/>
          <w:bCs/>
        </w:rPr>
      </w:pPr>
      <w:r w:rsidRPr="008F2DFE">
        <w:rPr>
          <w:rFonts w:ascii="Times New Roman" w:hAnsi="Times New Roman" w:cs="Times New Roman"/>
          <w:b/>
          <w:bCs/>
        </w:rPr>
        <w:t>Project 1</w:t>
      </w:r>
    </w:p>
    <w:p w14:paraId="7C567D06" w14:textId="77777777" w:rsidR="001C3DDF" w:rsidRDefault="001C3DDF" w:rsidP="001F0FCA">
      <w:pPr>
        <w:rPr>
          <w:rFonts w:ascii="Times New Roman" w:hAnsi="Times New Roman" w:cs="Times New Roman"/>
          <w:b/>
          <w:bCs/>
        </w:rPr>
      </w:pPr>
    </w:p>
    <w:p w14:paraId="7E696BE6" w14:textId="0FB05FC3" w:rsidR="001F0FCA" w:rsidRDefault="001F0FCA" w:rsidP="001F0FCA">
      <w:pPr>
        <w:rPr>
          <w:rFonts w:ascii="Times New Roman" w:hAnsi="Times New Roman" w:cs="Times New Roman"/>
          <w:b/>
          <w:bCs/>
        </w:rPr>
      </w:pPr>
      <w:r>
        <w:rPr>
          <w:rFonts w:ascii="Times New Roman" w:hAnsi="Times New Roman" w:cs="Times New Roman"/>
          <w:b/>
          <w:bCs/>
        </w:rPr>
        <w:t>Implementation:</w:t>
      </w:r>
    </w:p>
    <w:p w14:paraId="23B3B1E0" w14:textId="763C30CC" w:rsidR="001F0FCA" w:rsidRDefault="001F0FCA" w:rsidP="001F0FCA">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This project was implemented into a single file containing all the necessary classes. Classes consisting of APriori, PCY and BitVector. The Apriori class is self identifying as the class which takes the support and data value and executes the apriori algorithm on them. The PCY class is also self-identifying as taking the support and data size and executing the selected PCY algorithm. Within the PCY class there are 3 types of PCY algorithms: 1. Normal PCY, 2. Multistage PCY, and 3. MultiHash PCY. The BitVector class is used by the MultiHash PCY algorithm. </w:t>
      </w:r>
    </w:p>
    <w:p w14:paraId="7E2903E2" w14:textId="33BBAEDE" w:rsidR="001F0FCA" w:rsidRDefault="001F0FCA" w:rsidP="001F0FCA">
      <w:pPr>
        <w:rPr>
          <w:rFonts w:ascii="Times New Roman" w:hAnsi="Times New Roman" w:cs="Times New Roman"/>
        </w:rPr>
      </w:pPr>
      <w:r>
        <w:rPr>
          <w:rFonts w:ascii="Times New Roman" w:hAnsi="Times New Roman" w:cs="Times New Roman"/>
        </w:rPr>
        <w:tab/>
        <w:t xml:space="preserve">The execution is quite straight forward, execute the main file(the only file) and then choose which algorithm you would like to run. The program will execute in order of increase support and increasing data size within each support. For example: 1% support and 1% data all the way to 10% support and 100% data for that particular algorithm. </w:t>
      </w:r>
    </w:p>
    <w:p w14:paraId="42304055" w14:textId="5020D3DF" w:rsidR="001F0FCA" w:rsidRDefault="001F0FCA" w:rsidP="001F0FCA">
      <w:pPr>
        <w:rPr>
          <w:rFonts w:ascii="Times New Roman" w:hAnsi="Times New Roman" w:cs="Times New Roman"/>
        </w:rPr>
      </w:pPr>
    </w:p>
    <w:p w14:paraId="166CE76F" w14:textId="4F1A8930" w:rsidR="001F0FCA" w:rsidRPr="001F0FCA" w:rsidRDefault="001F0FCA" w:rsidP="001F0FCA">
      <w:pPr>
        <w:rPr>
          <w:rFonts w:ascii="Times New Roman" w:hAnsi="Times New Roman" w:cs="Times New Roman"/>
          <w:b/>
          <w:bCs/>
        </w:rPr>
      </w:pPr>
      <w:r w:rsidRPr="001F0FCA">
        <w:rPr>
          <w:rFonts w:ascii="Times New Roman" w:hAnsi="Times New Roman" w:cs="Times New Roman"/>
          <w:b/>
          <w:bCs/>
        </w:rPr>
        <w:t>Computer Specifications:</w:t>
      </w:r>
    </w:p>
    <w:p w14:paraId="480DE029" w14:textId="0209A8C4" w:rsidR="001F0FCA" w:rsidRDefault="001F0FCA" w:rsidP="001F0FCA">
      <w:pPr>
        <w:rPr>
          <w:rFonts w:ascii="Times New Roman" w:hAnsi="Times New Roman" w:cs="Times New Roman"/>
        </w:rPr>
      </w:pPr>
      <w:r>
        <w:rPr>
          <w:rFonts w:ascii="Times New Roman" w:hAnsi="Times New Roman" w:cs="Times New Roman"/>
        </w:rPr>
        <w:t>2020 Mac</w:t>
      </w:r>
      <w:r w:rsidR="00B94050">
        <w:rPr>
          <w:rFonts w:ascii="Times New Roman" w:hAnsi="Times New Roman" w:cs="Times New Roman"/>
        </w:rPr>
        <w:t>B</w:t>
      </w:r>
      <w:r>
        <w:rPr>
          <w:rFonts w:ascii="Times New Roman" w:hAnsi="Times New Roman" w:cs="Times New Roman"/>
        </w:rPr>
        <w:t xml:space="preserve">ook </w:t>
      </w:r>
      <w:r w:rsidR="00B94050">
        <w:rPr>
          <w:rFonts w:ascii="Times New Roman" w:hAnsi="Times New Roman" w:cs="Times New Roman"/>
        </w:rPr>
        <w:t xml:space="preserve">Pro </w:t>
      </w:r>
      <w:r>
        <w:rPr>
          <w:rFonts w:ascii="Times New Roman" w:hAnsi="Times New Roman" w:cs="Times New Roman"/>
        </w:rPr>
        <w:t>16’</w:t>
      </w:r>
    </w:p>
    <w:p w14:paraId="5EE3A1F1" w14:textId="2FB3E2D0" w:rsidR="001F0FCA" w:rsidRDefault="00B94050" w:rsidP="001F0FCA">
      <w:pPr>
        <w:rPr>
          <w:rFonts w:ascii="Times New Roman" w:hAnsi="Times New Roman" w:cs="Times New Roman"/>
        </w:rPr>
      </w:pPr>
      <w:r>
        <w:rPr>
          <w:rFonts w:ascii="Times New Roman" w:hAnsi="Times New Roman" w:cs="Times New Roman"/>
        </w:rPr>
        <w:t xml:space="preserve">Processor: </w:t>
      </w:r>
      <w:r w:rsidR="001F0FCA">
        <w:rPr>
          <w:rFonts w:ascii="Times New Roman" w:hAnsi="Times New Roman" w:cs="Times New Roman"/>
        </w:rPr>
        <w:t>Intel Core i7-9750H</w:t>
      </w:r>
      <w:r w:rsidR="001C3DDF">
        <w:rPr>
          <w:rFonts w:ascii="Times New Roman" w:hAnsi="Times New Roman" w:cs="Times New Roman"/>
        </w:rPr>
        <w:t xml:space="preserve"> 6-Core 2.6GHZ</w:t>
      </w:r>
    </w:p>
    <w:p w14:paraId="64ED0552" w14:textId="59CBEA93" w:rsidR="001F0FCA" w:rsidRDefault="00B94050" w:rsidP="001F0FCA">
      <w:pPr>
        <w:rPr>
          <w:rFonts w:ascii="Times New Roman" w:hAnsi="Times New Roman" w:cs="Times New Roman"/>
        </w:rPr>
      </w:pPr>
      <w:r>
        <w:rPr>
          <w:rFonts w:ascii="Times New Roman" w:hAnsi="Times New Roman" w:cs="Times New Roman"/>
        </w:rPr>
        <w:t xml:space="preserve">Memory: </w:t>
      </w:r>
      <w:r w:rsidR="001F0FCA">
        <w:rPr>
          <w:rFonts w:ascii="Times New Roman" w:hAnsi="Times New Roman" w:cs="Times New Roman"/>
        </w:rPr>
        <w:t>16GB DDR</w:t>
      </w:r>
      <w:r>
        <w:rPr>
          <w:rFonts w:ascii="Times New Roman" w:hAnsi="Times New Roman" w:cs="Times New Roman"/>
        </w:rPr>
        <w:t>4 2667MHZ</w:t>
      </w:r>
    </w:p>
    <w:p w14:paraId="79768BDC" w14:textId="5FB93389" w:rsidR="00B94050" w:rsidRPr="001F0FCA" w:rsidRDefault="00B94050" w:rsidP="001F0FCA">
      <w:pPr>
        <w:rPr>
          <w:rFonts w:ascii="Menlo" w:hAnsi="Menlo" w:cs="Menlo"/>
          <w:color w:val="000000"/>
          <w:sz w:val="22"/>
          <w:szCs w:val="22"/>
          <w:lang w:val="en-US"/>
        </w:rPr>
      </w:pPr>
      <w:r>
        <w:rPr>
          <w:rFonts w:ascii="Times New Roman" w:hAnsi="Times New Roman" w:cs="Times New Roman"/>
        </w:rPr>
        <w:t>Operating System: MacOS Big Sur 11.0.1</w:t>
      </w:r>
    </w:p>
    <w:p w14:paraId="35BA3071" w14:textId="77777777" w:rsidR="001F0FCA" w:rsidRPr="001F0FCA" w:rsidRDefault="001F0FCA" w:rsidP="001F0FCA">
      <w:pPr>
        <w:rPr>
          <w:rFonts w:ascii="Times New Roman" w:hAnsi="Times New Roman" w:cs="Times New Roman"/>
        </w:rPr>
      </w:pPr>
    </w:p>
    <w:p w14:paraId="03F43C23" w14:textId="77777777" w:rsidR="001C3DDF" w:rsidRDefault="001F0FCA" w:rsidP="008F2DFE">
      <w:pPr>
        <w:rPr>
          <w:rFonts w:ascii="Times New Roman" w:hAnsi="Times New Roman" w:cs="Times New Roman"/>
          <w:b/>
          <w:bCs/>
        </w:rPr>
      </w:pPr>
      <w:r w:rsidRPr="001F0FCA">
        <w:rPr>
          <w:rFonts w:ascii="Times New Roman" w:hAnsi="Times New Roman" w:cs="Times New Roman"/>
          <w:b/>
          <w:bCs/>
        </w:rPr>
        <w:t>Run-Time Results:</w:t>
      </w:r>
    </w:p>
    <w:p w14:paraId="4B7CD97D" w14:textId="77777777" w:rsidR="001C3DDF" w:rsidRDefault="001C3DDF" w:rsidP="008F2DFE">
      <w:pPr>
        <w:rPr>
          <w:rFonts w:ascii="Times New Roman" w:hAnsi="Times New Roman" w:cs="Times New Roman"/>
          <w:b/>
          <w:bCs/>
        </w:rPr>
      </w:pPr>
    </w:p>
    <w:p w14:paraId="1A1BF4A1" w14:textId="4BB3CAEE" w:rsidR="008F2DFE" w:rsidRDefault="008F2DFE" w:rsidP="00D9476D">
      <w:pPr>
        <w:jc w:val="center"/>
        <w:rPr>
          <w:rFonts w:ascii="Times New Roman" w:hAnsi="Times New Roman" w:cs="Times New Roman"/>
        </w:rPr>
      </w:pPr>
      <w:r>
        <w:rPr>
          <w:rFonts w:ascii="Times New Roman" w:hAnsi="Times New Roman" w:cs="Times New Roman"/>
          <w:noProof/>
        </w:rPr>
        <w:drawing>
          <wp:inline distT="0" distB="0" distL="0" distR="0" wp14:anchorId="31C85278" wp14:editId="76F5DC50">
            <wp:extent cx="5486400" cy="3200400"/>
            <wp:effectExtent l="0" t="0" r="127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8D6D6DE" w14:textId="6CC964F1" w:rsidR="00815259" w:rsidRDefault="00815259" w:rsidP="00D9476D">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4619D30C" wp14:editId="4EC5DF5A">
            <wp:extent cx="5486400" cy="3200400"/>
            <wp:effectExtent l="0" t="0" r="127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CB1A656" w14:textId="4CC972D7" w:rsidR="00815259" w:rsidRDefault="00815259" w:rsidP="00D9476D">
      <w:pPr>
        <w:jc w:val="center"/>
        <w:rPr>
          <w:rFonts w:ascii="Times New Roman" w:hAnsi="Times New Roman" w:cs="Times New Roman"/>
        </w:rPr>
      </w:pPr>
      <w:r>
        <w:rPr>
          <w:rFonts w:ascii="Times New Roman" w:hAnsi="Times New Roman" w:cs="Times New Roman"/>
          <w:noProof/>
        </w:rPr>
        <w:drawing>
          <wp:inline distT="0" distB="0" distL="0" distR="0" wp14:anchorId="5F1E4680" wp14:editId="657B99E5">
            <wp:extent cx="5486400" cy="3200400"/>
            <wp:effectExtent l="0" t="0" r="1270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3A1454D" w14:textId="77777777" w:rsidR="001C3DDF" w:rsidRDefault="001C3DDF" w:rsidP="008F2DFE">
      <w:pPr>
        <w:rPr>
          <w:rFonts w:ascii="Times New Roman" w:hAnsi="Times New Roman" w:cs="Times New Roman"/>
          <w:b/>
          <w:bCs/>
        </w:rPr>
      </w:pPr>
    </w:p>
    <w:p w14:paraId="67477D84" w14:textId="7F239893" w:rsidR="001C3DDF" w:rsidRDefault="001C3DDF" w:rsidP="008F2DFE">
      <w:pPr>
        <w:rPr>
          <w:rFonts w:ascii="Times New Roman" w:hAnsi="Times New Roman" w:cs="Times New Roman"/>
          <w:b/>
          <w:bCs/>
        </w:rPr>
      </w:pPr>
      <w:r>
        <w:rPr>
          <w:rFonts w:ascii="Times New Roman" w:hAnsi="Times New Roman" w:cs="Times New Roman"/>
          <w:b/>
          <w:bCs/>
        </w:rPr>
        <w:t>Conclusion:</w:t>
      </w:r>
    </w:p>
    <w:p w14:paraId="3FA39FB4" w14:textId="55311257" w:rsidR="001C3DDF" w:rsidRPr="001C3DDF" w:rsidRDefault="001C3DDF" w:rsidP="008F2DFE">
      <w:pPr>
        <w:rPr>
          <w:rFonts w:ascii="Times New Roman" w:hAnsi="Times New Roman" w:cs="Times New Roman"/>
        </w:rPr>
      </w:pPr>
      <w:r>
        <w:rPr>
          <w:rFonts w:ascii="Times New Roman" w:hAnsi="Times New Roman" w:cs="Times New Roman"/>
        </w:rPr>
        <w:t>As we can see, A Priori consistently outperforms all variations of PCY. However, as we increase support and data size</w:t>
      </w:r>
      <w:r w:rsidR="00D9476D">
        <w:rPr>
          <w:rFonts w:ascii="Times New Roman" w:hAnsi="Times New Roman" w:cs="Times New Roman"/>
        </w:rPr>
        <w:t>,</w:t>
      </w:r>
      <w:r>
        <w:rPr>
          <w:rFonts w:ascii="Times New Roman" w:hAnsi="Times New Roman" w:cs="Times New Roman"/>
        </w:rPr>
        <w:t xml:space="preserve"> we can see that Multistage PCY begins to match PCY and with increased values may ever outperform standard PCY. A very obvious observation from the data is the performance of MultiHash PCY. We can see that every other algorithm outperforms MultiHash PCY by a long shot, with very little change it it’s efficiency. </w:t>
      </w:r>
    </w:p>
    <w:sectPr w:rsidR="001C3DDF" w:rsidRPr="001C3DD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2AD09" w14:textId="77777777" w:rsidR="006D00FD" w:rsidRDefault="006D00FD" w:rsidP="008F2DFE">
      <w:r>
        <w:separator/>
      </w:r>
    </w:p>
  </w:endnote>
  <w:endnote w:type="continuationSeparator" w:id="0">
    <w:p w14:paraId="24CC63ED" w14:textId="77777777" w:rsidR="006D00FD" w:rsidRDefault="006D00FD" w:rsidP="008F2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AE4F3" w14:textId="77777777" w:rsidR="000448F3" w:rsidRDefault="000448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64905" w14:textId="77777777" w:rsidR="000448F3" w:rsidRDefault="000448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80E53" w14:textId="77777777" w:rsidR="000448F3" w:rsidRDefault="000448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F106F" w14:textId="77777777" w:rsidR="006D00FD" w:rsidRDefault="006D00FD" w:rsidP="008F2DFE">
      <w:r>
        <w:separator/>
      </w:r>
    </w:p>
  </w:footnote>
  <w:footnote w:type="continuationSeparator" w:id="0">
    <w:p w14:paraId="75A9A21E" w14:textId="77777777" w:rsidR="006D00FD" w:rsidRDefault="006D00FD" w:rsidP="008F2D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9AACE" w14:textId="77777777" w:rsidR="000448F3" w:rsidRDefault="000448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E7485" w14:textId="355F9BA5" w:rsidR="008F2DFE" w:rsidRPr="008F2DFE" w:rsidRDefault="008F2DFE">
    <w:pPr>
      <w:pStyle w:val="Header"/>
      <w:rPr>
        <w:rFonts w:ascii="Times New Roman" w:hAnsi="Times New Roman" w:cs="Times New Roman"/>
      </w:rPr>
    </w:pPr>
    <w:r w:rsidRPr="008F2DFE">
      <w:rPr>
        <w:rFonts w:ascii="Times New Roman" w:hAnsi="Times New Roman" w:cs="Times New Roman"/>
      </w:rPr>
      <w:t>Mohamad Elchami</w:t>
    </w:r>
    <w:r w:rsidRPr="008F2DFE">
      <w:rPr>
        <w:rFonts w:ascii="Times New Roman" w:hAnsi="Times New Roman" w:cs="Times New Roman"/>
      </w:rPr>
      <w:tab/>
    </w:r>
    <w:r w:rsidRPr="008F2DFE">
      <w:rPr>
        <w:rFonts w:ascii="Times New Roman" w:hAnsi="Times New Roman" w:cs="Times New Roman"/>
      </w:rPr>
      <w:tab/>
      <w:t>Feb. 23</w:t>
    </w:r>
    <w:r w:rsidRPr="008F2DFE">
      <w:rPr>
        <w:rFonts w:ascii="Times New Roman" w:hAnsi="Times New Roman" w:cs="Times New Roman"/>
        <w:vertAlign w:val="superscript"/>
      </w:rPr>
      <w:t>rd</w:t>
    </w:r>
    <w:r w:rsidRPr="008F2DFE">
      <w:rPr>
        <w:rFonts w:ascii="Times New Roman" w:hAnsi="Times New Roman" w:cs="Times New Roman"/>
      </w:rPr>
      <w:t>,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8891B6" w14:textId="77777777" w:rsidR="000448F3" w:rsidRDefault="000448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DFE"/>
    <w:rsid w:val="000448F3"/>
    <w:rsid w:val="001C3DDF"/>
    <w:rsid w:val="001F0FCA"/>
    <w:rsid w:val="00433D7B"/>
    <w:rsid w:val="004419AB"/>
    <w:rsid w:val="006D00FD"/>
    <w:rsid w:val="00815259"/>
    <w:rsid w:val="00871666"/>
    <w:rsid w:val="008F2DFE"/>
    <w:rsid w:val="00A54CCF"/>
    <w:rsid w:val="00B94050"/>
    <w:rsid w:val="00D947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4FE37E1"/>
  <w15:chartTrackingRefBased/>
  <w15:docId w15:val="{9C818301-3AE6-F64B-93C2-8BBF4625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DFE"/>
    <w:pPr>
      <w:tabs>
        <w:tab w:val="center" w:pos="4680"/>
        <w:tab w:val="right" w:pos="9360"/>
      </w:tabs>
    </w:pPr>
  </w:style>
  <w:style w:type="character" w:customStyle="1" w:styleId="HeaderChar">
    <w:name w:val="Header Char"/>
    <w:basedOn w:val="DefaultParagraphFont"/>
    <w:link w:val="Header"/>
    <w:uiPriority w:val="99"/>
    <w:rsid w:val="008F2DFE"/>
  </w:style>
  <w:style w:type="paragraph" w:styleId="Footer">
    <w:name w:val="footer"/>
    <w:basedOn w:val="Normal"/>
    <w:link w:val="FooterChar"/>
    <w:uiPriority w:val="99"/>
    <w:unhideWhenUsed/>
    <w:rsid w:val="008F2DFE"/>
    <w:pPr>
      <w:tabs>
        <w:tab w:val="center" w:pos="4680"/>
        <w:tab w:val="right" w:pos="9360"/>
      </w:tabs>
    </w:pPr>
  </w:style>
  <w:style w:type="character" w:customStyle="1" w:styleId="FooterChar">
    <w:name w:val="Footer Char"/>
    <w:basedOn w:val="DefaultParagraphFont"/>
    <w:link w:val="Footer"/>
    <w:uiPriority w:val="99"/>
    <w:rsid w:val="008F2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a:t>
            </a:r>
            <a:r>
              <a:rPr lang="en-US" baseline="0"/>
              <a:t> Support Threshold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 Priori</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Sheet1!$A$2:$A$13</c:f>
              <c:numCache>
                <c:formatCode>0%</c:formatCode>
                <c:ptCount val="12"/>
                <c:pt idx="0">
                  <c:v>0.01</c:v>
                </c:pt>
                <c:pt idx="1">
                  <c:v>0.05</c:v>
                </c:pt>
                <c:pt idx="2">
                  <c:v>0.1</c:v>
                </c:pt>
                <c:pt idx="3">
                  <c:v>0.2</c:v>
                </c:pt>
                <c:pt idx="4">
                  <c:v>0.3</c:v>
                </c:pt>
                <c:pt idx="5">
                  <c:v>0.4</c:v>
                </c:pt>
                <c:pt idx="6">
                  <c:v>0.5</c:v>
                </c:pt>
                <c:pt idx="7">
                  <c:v>0.6</c:v>
                </c:pt>
                <c:pt idx="8">
                  <c:v>0.7</c:v>
                </c:pt>
                <c:pt idx="9">
                  <c:v>0.8</c:v>
                </c:pt>
                <c:pt idx="10">
                  <c:v>0.9</c:v>
                </c:pt>
                <c:pt idx="11">
                  <c:v>1</c:v>
                </c:pt>
              </c:numCache>
            </c:numRef>
          </c:cat>
          <c:val>
            <c:numRef>
              <c:f>Sheet1!$B$2:$B$13</c:f>
              <c:numCache>
                <c:formatCode>General</c:formatCode>
                <c:ptCount val="12"/>
                <c:pt idx="0">
                  <c:v>10.62</c:v>
                </c:pt>
                <c:pt idx="1">
                  <c:v>52.64</c:v>
                </c:pt>
                <c:pt idx="2">
                  <c:v>89.41</c:v>
                </c:pt>
                <c:pt idx="3">
                  <c:v>166.92</c:v>
                </c:pt>
                <c:pt idx="4">
                  <c:v>230.75</c:v>
                </c:pt>
                <c:pt idx="5">
                  <c:v>323.63</c:v>
                </c:pt>
                <c:pt idx="6">
                  <c:v>400.31</c:v>
                </c:pt>
                <c:pt idx="7">
                  <c:v>470.8</c:v>
                </c:pt>
                <c:pt idx="8">
                  <c:v>528.16999999999996</c:v>
                </c:pt>
                <c:pt idx="9">
                  <c:v>644.77</c:v>
                </c:pt>
                <c:pt idx="10">
                  <c:v>748.35</c:v>
                </c:pt>
                <c:pt idx="11">
                  <c:v>929.53</c:v>
                </c:pt>
              </c:numCache>
            </c:numRef>
          </c:val>
          <c:smooth val="0"/>
          <c:extLst>
            <c:ext xmlns:c16="http://schemas.microsoft.com/office/drawing/2014/chart" uri="{C3380CC4-5D6E-409C-BE32-E72D297353CC}">
              <c16:uniqueId val="{00000000-5EF2-B44F-8973-89932D98C24F}"/>
            </c:ext>
          </c:extLst>
        </c:ser>
        <c:ser>
          <c:idx val="1"/>
          <c:order val="1"/>
          <c:tx>
            <c:strRef>
              <c:f>Sheet1!$C$1</c:f>
              <c:strCache>
                <c:ptCount val="1"/>
                <c:pt idx="0">
                  <c:v>PCY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Sheet1!$A$2:$A$13</c:f>
              <c:numCache>
                <c:formatCode>0%</c:formatCode>
                <c:ptCount val="12"/>
                <c:pt idx="0">
                  <c:v>0.01</c:v>
                </c:pt>
                <c:pt idx="1">
                  <c:v>0.05</c:v>
                </c:pt>
                <c:pt idx="2">
                  <c:v>0.1</c:v>
                </c:pt>
                <c:pt idx="3">
                  <c:v>0.2</c:v>
                </c:pt>
                <c:pt idx="4">
                  <c:v>0.3</c:v>
                </c:pt>
                <c:pt idx="5">
                  <c:v>0.4</c:v>
                </c:pt>
                <c:pt idx="6">
                  <c:v>0.5</c:v>
                </c:pt>
                <c:pt idx="7">
                  <c:v>0.6</c:v>
                </c:pt>
                <c:pt idx="8">
                  <c:v>0.7</c:v>
                </c:pt>
                <c:pt idx="9">
                  <c:v>0.8</c:v>
                </c:pt>
                <c:pt idx="10">
                  <c:v>0.9</c:v>
                </c:pt>
                <c:pt idx="11">
                  <c:v>1</c:v>
                </c:pt>
              </c:numCache>
            </c:numRef>
          </c:cat>
          <c:val>
            <c:numRef>
              <c:f>Sheet1!$C$2:$C$13</c:f>
              <c:numCache>
                <c:formatCode>General</c:formatCode>
                <c:ptCount val="12"/>
                <c:pt idx="0">
                  <c:v>240.43</c:v>
                </c:pt>
                <c:pt idx="1">
                  <c:v>893.68</c:v>
                </c:pt>
                <c:pt idx="2">
                  <c:v>1668.97</c:v>
                </c:pt>
                <c:pt idx="3">
                  <c:v>3202.94</c:v>
                </c:pt>
                <c:pt idx="4">
                  <c:v>4826.51</c:v>
                </c:pt>
                <c:pt idx="5">
                  <c:v>6456.85</c:v>
                </c:pt>
                <c:pt idx="6">
                  <c:v>7991.74</c:v>
                </c:pt>
                <c:pt idx="7">
                  <c:v>9608.86</c:v>
                </c:pt>
                <c:pt idx="8">
                  <c:v>11049.34</c:v>
                </c:pt>
                <c:pt idx="9">
                  <c:v>12376.59</c:v>
                </c:pt>
                <c:pt idx="10">
                  <c:v>14104.58</c:v>
                </c:pt>
                <c:pt idx="11">
                  <c:v>15774.83</c:v>
                </c:pt>
              </c:numCache>
            </c:numRef>
          </c:val>
          <c:smooth val="0"/>
          <c:extLst>
            <c:ext xmlns:c16="http://schemas.microsoft.com/office/drawing/2014/chart" uri="{C3380CC4-5D6E-409C-BE32-E72D297353CC}">
              <c16:uniqueId val="{00000001-5EF2-B44F-8973-89932D98C24F}"/>
            </c:ext>
          </c:extLst>
        </c:ser>
        <c:ser>
          <c:idx val="2"/>
          <c:order val="2"/>
          <c:tx>
            <c:strRef>
              <c:f>Sheet1!$D$1</c:f>
              <c:strCache>
                <c:ptCount val="1"/>
                <c:pt idx="0">
                  <c:v>PCY MultiStage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Sheet1!$A$2:$A$13</c:f>
              <c:numCache>
                <c:formatCode>0%</c:formatCode>
                <c:ptCount val="12"/>
                <c:pt idx="0">
                  <c:v>0.01</c:v>
                </c:pt>
                <c:pt idx="1">
                  <c:v>0.05</c:v>
                </c:pt>
                <c:pt idx="2">
                  <c:v>0.1</c:v>
                </c:pt>
                <c:pt idx="3">
                  <c:v>0.2</c:v>
                </c:pt>
                <c:pt idx="4">
                  <c:v>0.3</c:v>
                </c:pt>
                <c:pt idx="5">
                  <c:v>0.4</c:v>
                </c:pt>
                <c:pt idx="6">
                  <c:v>0.5</c:v>
                </c:pt>
                <c:pt idx="7">
                  <c:v>0.6</c:v>
                </c:pt>
                <c:pt idx="8">
                  <c:v>0.7</c:v>
                </c:pt>
                <c:pt idx="9">
                  <c:v>0.8</c:v>
                </c:pt>
                <c:pt idx="10">
                  <c:v>0.9</c:v>
                </c:pt>
                <c:pt idx="11">
                  <c:v>1</c:v>
                </c:pt>
              </c:numCache>
            </c:numRef>
          </c:cat>
          <c:val>
            <c:numRef>
              <c:f>Sheet1!$D$2:$D$13</c:f>
              <c:numCache>
                <c:formatCode>General</c:formatCode>
                <c:ptCount val="12"/>
                <c:pt idx="0">
                  <c:v>344.7</c:v>
                </c:pt>
                <c:pt idx="1">
                  <c:v>1080.79</c:v>
                </c:pt>
                <c:pt idx="2">
                  <c:v>1969.25</c:v>
                </c:pt>
                <c:pt idx="3">
                  <c:v>3721.76</c:v>
                </c:pt>
                <c:pt idx="4">
                  <c:v>5526.79</c:v>
                </c:pt>
                <c:pt idx="5">
                  <c:v>7259.93</c:v>
                </c:pt>
                <c:pt idx="6">
                  <c:v>8993.57</c:v>
                </c:pt>
                <c:pt idx="7">
                  <c:v>10558.27</c:v>
                </c:pt>
                <c:pt idx="8">
                  <c:v>12150.26</c:v>
                </c:pt>
                <c:pt idx="9">
                  <c:v>13834.36</c:v>
                </c:pt>
                <c:pt idx="10">
                  <c:v>15745.95</c:v>
                </c:pt>
                <c:pt idx="11">
                  <c:v>17468.66</c:v>
                </c:pt>
              </c:numCache>
            </c:numRef>
          </c:val>
          <c:smooth val="0"/>
          <c:extLst>
            <c:ext xmlns:c16="http://schemas.microsoft.com/office/drawing/2014/chart" uri="{C3380CC4-5D6E-409C-BE32-E72D297353CC}">
              <c16:uniqueId val="{00000002-5EF2-B44F-8973-89932D98C24F}"/>
            </c:ext>
          </c:extLst>
        </c:ser>
        <c:ser>
          <c:idx val="3"/>
          <c:order val="3"/>
          <c:tx>
            <c:strRef>
              <c:f>Sheet1!$E$1</c:f>
              <c:strCache>
                <c:ptCount val="1"/>
                <c:pt idx="0">
                  <c:v>PCY MultiHash</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Sheet1!$A$2:$A$13</c:f>
              <c:numCache>
                <c:formatCode>0%</c:formatCode>
                <c:ptCount val="12"/>
                <c:pt idx="0">
                  <c:v>0.01</c:v>
                </c:pt>
                <c:pt idx="1">
                  <c:v>0.05</c:v>
                </c:pt>
                <c:pt idx="2">
                  <c:v>0.1</c:v>
                </c:pt>
                <c:pt idx="3">
                  <c:v>0.2</c:v>
                </c:pt>
                <c:pt idx="4">
                  <c:v>0.3</c:v>
                </c:pt>
                <c:pt idx="5">
                  <c:v>0.4</c:v>
                </c:pt>
                <c:pt idx="6">
                  <c:v>0.5</c:v>
                </c:pt>
                <c:pt idx="7">
                  <c:v>0.6</c:v>
                </c:pt>
                <c:pt idx="8">
                  <c:v>0.7</c:v>
                </c:pt>
                <c:pt idx="9">
                  <c:v>0.8</c:v>
                </c:pt>
                <c:pt idx="10">
                  <c:v>0.9</c:v>
                </c:pt>
                <c:pt idx="11">
                  <c:v>1</c:v>
                </c:pt>
              </c:numCache>
            </c:numRef>
          </c:cat>
          <c:val>
            <c:numRef>
              <c:f>Sheet1!$E$2:$E$13</c:f>
              <c:numCache>
                <c:formatCode>General</c:formatCode>
                <c:ptCount val="12"/>
                <c:pt idx="0">
                  <c:v>447.9</c:v>
                </c:pt>
                <c:pt idx="1">
                  <c:v>1869.31</c:v>
                </c:pt>
                <c:pt idx="2">
                  <c:v>3491.34</c:v>
                </c:pt>
                <c:pt idx="3">
                  <c:v>6650.55</c:v>
                </c:pt>
                <c:pt idx="4">
                  <c:v>9913</c:v>
                </c:pt>
                <c:pt idx="5">
                  <c:v>13076.72</c:v>
                </c:pt>
                <c:pt idx="6">
                  <c:v>16380.56</c:v>
                </c:pt>
                <c:pt idx="7">
                  <c:v>19198.84</c:v>
                </c:pt>
                <c:pt idx="8">
                  <c:v>21939.08</c:v>
                </c:pt>
                <c:pt idx="9">
                  <c:v>25629.32</c:v>
                </c:pt>
                <c:pt idx="10">
                  <c:v>28475.26</c:v>
                </c:pt>
                <c:pt idx="11">
                  <c:v>31749.21</c:v>
                </c:pt>
              </c:numCache>
            </c:numRef>
          </c:val>
          <c:smooth val="0"/>
          <c:extLst>
            <c:ext xmlns:c16="http://schemas.microsoft.com/office/drawing/2014/chart" uri="{C3380CC4-5D6E-409C-BE32-E72D297353CC}">
              <c16:uniqueId val="{00000004-5EF2-B44F-8973-89932D98C24F}"/>
            </c:ext>
          </c:extLst>
        </c:ser>
        <c:dLbls>
          <c:showLegendKey val="0"/>
          <c:showVal val="0"/>
          <c:showCatName val="0"/>
          <c:showSerName val="0"/>
          <c:showPercent val="0"/>
          <c:showBubbleSize val="0"/>
        </c:dLbls>
        <c:marker val="1"/>
        <c:smooth val="0"/>
        <c:axId val="330657295"/>
        <c:axId val="330684863"/>
      </c:lineChart>
      <c:catAx>
        <c:axId val="3306572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Size</a:t>
                </a:r>
                <a:endParaRPr lang="en-US"/>
              </a:p>
            </c:rich>
          </c:tx>
          <c:layout>
            <c:manualLayout>
              <c:xMode val="edge"/>
              <c:yMode val="edge"/>
              <c:x val="0.47997575823855343"/>
              <c:y val="0.8211104861892263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684863"/>
        <c:crosses val="autoZero"/>
        <c:auto val="1"/>
        <c:lblAlgn val="ctr"/>
        <c:lblOffset val="100"/>
        <c:noMultiLvlLbl val="0"/>
      </c:catAx>
      <c:valAx>
        <c:axId val="3306848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layout>
            <c:manualLayout>
              <c:xMode val="edge"/>
              <c:yMode val="edge"/>
              <c:x val="1.6203703703703703E-2"/>
              <c:y val="0.3742988376452943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657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a:t>
            </a:r>
            <a:r>
              <a:rPr lang="en-US" baseline="0"/>
              <a:t> Support Threshold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 Priori</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Sheet1!$A$2:$A$13</c:f>
              <c:numCache>
                <c:formatCode>0%</c:formatCode>
                <c:ptCount val="12"/>
                <c:pt idx="0">
                  <c:v>0.01</c:v>
                </c:pt>
                <c:pt idx="1">
                  <c:v>0.05</c:v>
                </c:pt>
                <c:pt idx="2">
                  <c:v>0.1</c:v>
                </c:pt>
                <c:pt idx="3">
                  <c:v>0.2</c:v>
                </c:pt>
                <c:pt idx="4">
                  <c:v>0.3</c:v>
                </c:pt>
                <c:pt idx="5">
                  <c:v>0.4</c:v>
                </c:pt>
                <c:pt idx="6">
                  <c:v>0.5</c:v>
                </c:pt>
                <c:pt idx="7">
                  <c:v>0.6</c:v>
                </c:pt>
                <c:pt idx="8">
                  <c:v>0.7</c:v>
                </c:pt>
                <c:pt idx="9">
                  <c:v>0.8</c:v>
                </c:pt>
                <c:pt idx="10">
                  <c:v>0.9</c:v>
                </c:pt>
                <c:pt idx="11">
                  <c:v>1</c:v>
                </c:pt>
              </c:numCache>
            </c:numRef>
          </c:cat>
          <c:val>
            <c:numRef>
              <c:f>Sheet1!$B$2:$B$13</c:f>
              <c:numCache>
                <c:formatCode>General</c:formatCode>
                <c:ptCount val="12"/>
                <c:pt idx="0">
                  <c:v>8.08</c:v>
                </c:pt>
                <c:pt idx="1">
                  <c:v>47.64</c:v>
                </c:pt>
                <c:pt idx="2">
                  <c:v>86.79</c:v>
                </c:pt>
                <c:pt idx="3">
                  <c:v>155.22999999999999</c:v>
                </c:pt>
                <c:pt idx="4">
                  <c:v>225.54</c:v>
                </c:pt>
                <c:pt idx="5">
                  <c:v>308.02999999999997</c:v>
                </c:pt>
                <c:pt idx="6">
                  <c:v>397.36</c:v>
                </c:pt>
                <c:pt idx="7">
                  <c:v>448.86</c:v>
                </c:pt>
                <c:pt idx="8">
                  <c:v>518.16999999999996</c:v>
                </c:pt>
                <c:pt idx="9">
                  <c:v>590.09</c:v>
                </c:pt>
                <c:pt idx="10">
                  <c:v>675.13</c:v>
                </c:pt>
                <c:pt idx="11">
                  <c:v>760.77</c:v>
                </c:pt>
              </c:numCache>
            </c:numRef>
          </c:val>
          <c:smooth val="0"/>
          <c:extLst>
            <c:ext xmlns:c16="http://schemas.microsoft.com/office/drawing/2014/chart" uri="{C3380CC4-5D6E-409C-BE32-E72D297353CC}">
              <c16:uniqueId val="{00000000-590E-C341-901C-EFEF5B19D206}"/>
            </c:ext>
          </c:extLst>
        </c:ser>
        <c:ser>
          <c:idx val="1"/>
          <c:order val="1"/>
          <c:tx>
            <c:strRef>
              <c:f>Sheet1!$C$1</c:f>
              <c:strCache>
                <c:ptCount val="1"/>
                <c:pt idx="0">
                  <c:v>PCY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Sheet1!$A$2:$A$13</c:f>
              <c:numCache>
                <c:formatCode>0%</c:formatCode>
                <c:ptCount val="12"/>
                <c:pt idx="0">
                  <c:v>0.01</c:v>
                </c:pt>
                <c:pt idx="1">
                  <c:v>0.05</c:v>
                </c:pt>
                <c:pt idx="2">
                  <c:v>0.1</c:v>
                </c:pt>
                <c:pt idx="3">
                  <c:v>0.2</c:v>
                </c:pt>
                <c:pt idx="4">
                  <c:v>0.3</c:v>
                </c:pt>
                <c:pt idx="5">
                  <c:v>0.4</c:v>
                </c:pt>
                <c:pt idx="6">
                  <c:v>0.5</c:v>
                </c:pt>
                <c:pt idx="7">
                  <c:v>0.6</c:v>
                </c:pt>
                <c:pt idx="8">
                  <c:v>0.7</c:v>
                </c:pt>
                <c:pt idx="9">
                  <c:v>0.8</c:v>
                </c:pt>
                <c:pt idx="10">
                  <c:v>0.9</c:v>
                </c:pt>
                <c:pt idx="11">
                  <c:v>1</c:v>
                </c:pt>
              </c:numCache>
            </c:numRef>
          </c:cat>
          <c:val>
            <c:numRef>
              <c:f>Sheet1!$C$2:$C$13</c:f>
              <c:numCache>
                <c:formatCode>General</c:formatCode>
                <c:ptCount val="12"/>
                <c:pt idx="0">
                  <c:v>234.82</c:v>
                </c:pt>
                <c:pt idx="1">
                  <c:v>948.53</c:v>
                </c:pt>
                <c:pt idx="2">
                  <c:v>1768.29</c:v>
                </c:pt>
                <c:pt idx="3">
                  <c:v>3293.94</c:v>
                </c:pt>
                <c:pt idx="4">
                  <c:v>4926.08</c:v>
                </c:pt>
                <c:pt idx="5">
                  <c:v>6866.24</c:v>
                </c:pt>
                <c:pt idx="6">
                  <c:v>8540.2900000000009</c:v>
                </c:pt>
                <c:pt idx="7">
                  <c:v>9722.65</c:v>
                </c:pt>
                <c:pt idx="8">
                  <c:v>11184.89</c:v>
                </c:pt>
                <c:pt idx="9">
                  <c:v>12683.11</c:v>
                </c:pt>
                <c:pt idx="10">
                  <c:v>14630.01</c:v>
                </c:pt>
                <c:pt idx="11">
                  <c:v>16244.6</c:v>
                </c:pt>
              </c:numCache>
            </c:numRef>
          </c:val>
          <c:smooth val="0"/>
          <c:extLst>
            <c:ext xmlns:c16="http://schemas.microsoft.com/office/drawing/2014/chart" uri="{C3380CC4-5D6E-409C-BE32-E72D297353CC}">
              <c16:uniqueId val="{00000001-590E-C341-901C-EFEF5B19D206}"/>
            </c:ext>
          </c:extLst>
        </c:ser>
        <c:ser>
          <c:idx val="2"/>
          <c:order val="2"/>
          <c:tx>
            <c:strRef>
              <c:f>Sheet1!$D$1</c:f>
              <c:strCache>
                <c:ptCount val="1"/>
                <c:pt idx="0">
                  <c:v>PCY MultiStage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Sheet1!$A$2:$A$13</c:f>
              <c:numCache>
                <c:formatCode>0%</c:formatCode>
                <c:ptCount val="12"/>
                <c:pt idx="0">
                  <c:v>0.01</c:v>
                </c:pt>
                <c:pt idx="1">
                  <c:v>0.05</c:v>
                </c:pt>
                <c:pt idx="2">
                  <c:v>0.1</c:v>
                </c:pt>
                <c:pt idx="3">
                  <c:v>0.2</c:v>
                </c:pt>
                <c:pt idx="4">
                  <c:v>0.3</c:v>
                </c:pt>
                <c:pt idx="5">
                  <c:v>0.4</c:v>
                </c:pt>
                <c:pt idx="6">
                  <c:v>0.5</c:v>
                </c:pt>
                <c:pt idx="7">
                  <c:v>0.6</c:v>
                </c:pt>
                <c:pt idx="8">
                  <c:v>0.7</c:v>
                </c:pt>
                <c:pt idx="9">
                  <c:v>0.8</c:v>
                </c:pt>
                <c:pt idx="10">
                  <c:v>0.9</c:v>
                </c:pt>
                <c:pt idx="11">
                  <c:v>1</c:v>
                </c:pt>
              </c:numCache>
            </c:numRef>
          </c:cat>
          <c:val>
            <c:numRef>
              <c:f>Sheet1!$D$2:$D$13</c:f>
              <c:numCache>
                <c:formatCode>General</c:formatCode>
                <c:ptCount val="12"/>
                <c:pt idx="0">
                  <c:v>276.58999999999997</c:v>
                </c:pt>
                <c:pt idx="1">
                  <c:v>970.18</c:v>
                </c:pt>
                <c:pt idx="2">
                  <c:v>1768.18</c:v>
                </c:pt>
                <c:pt idx="3">
                  <c:v>3297.29</c:v>
                </c:pt>
                <c:pt idx="4">
                  <c:v>4949.83</c:v>
                </c:pt>
                <c:pt idx="5">
                  <c:v>6560.74</c:v>
                </c:pt>
                <c:pt idx="6">
                  <c:v>8192.1299999999992</c:v>
                </c:pt>
                <c:pt idx="7">
                  <c:v>9618.2000000000007</c:v>
                </c:pt>
                <c:pt idx="8">
                  <c:v>11080.93</c:v>
                </c:pt>
                <c:pt idx="9">
                  <c:v>13188.68</c:v>
                </c:pt>
                <c:pt idx="10">
                  <c:v>15265.9</c:v>
                </c:pt>
                <c:pt idx="11">
                  <c:v>16149.21</c:v>
                </c:pt>
              </c:numCache>
            </c:numRef>
          </c:val>
          <c:smooth val="0"/>
          <c:extLst>
            <c:ext xmlns:c16="http://schemas.microsoft.com/office/drawing/2014/chart" uri="{C3380CC4-5D6E-409C-BE32-E72D297353CC}">
              <c16:uniqueId val="{00000002-590E-C341-901C-EFEF5B19D206}"/>
            </c:ext>
          </c:extLst>
        </c:ser>
        <c:ser>
          <c:idx val="3"/>
          <c:order val="3"/>
          <c:tx>
            <c:strRef>
              <c:f>Sheet1!$E$1</c:f>
              <c:strCache>
                <c:ptCount val="1"/>
                <c:pt idx="0">
                  <c:v>PCY MultiHash</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Sheet1!$A$2:$A$13</c:f>
              <c:numCache>
                <c:formatCode>0%</c:formatCode>
                <c:ptCount val="12"/>
                <c:pt idx="0">
                  <c:v>0.01</c:v>
                </c:pt>
                <c:pt idx="1">
                  <c:v>0.05</c:v>
                </c:pt>
                <c:pt idx="2">
                  <c:v>0.1</c:v>
                </c:pt>
                <c:pt idx="3">
                  <c:v>0.2</c:v>
                </c:pt>
                <c:pt idx="4">
                  <c:v>0.3</c:v>
                </c:pt>
                <c:pt idx="5">
                  <c:v>0.4</c:v>
                </c:pt>
                <c:pt idx="6">
                  <c:v>0.5</c:v>
                </c:pt>
                <c:pt idx="7">
                  <c:v>0.6</c:v>
                </c:pt>
                <c:pt idx="8">
                  <c:v>0.7</c:v>
                </c:pt>
                <c:pt idx="9">
                  <c:v>0.8</c:v>
                </c:pt>
                <c:pt idx="10">
                  <c:v>0.9</c:v>
                </c:pt>
                <c:pt idx="11">
                  <c:v>1</c:v>
                </c:pt>
              </c:numCache>
            </c:numRef>
          </c:cat>
          <c:val>
            <c:numRef>
              <c:f>Sheet1!$E$2:$E$13</c:f>
              <c:numCache>
                <c:formatCode>General</c:formatCode>
                <c:ptCount val="12"/>
                <c:pt idx="1">
                  <c:v>1862.77</c:v>
                </c:pt>
                <c:pt idx="2">
                  <c:v>3588.35</c:v>
                </c:pt>
                <c:pt idx="3">
                  <c:v>7180.44</c:v>
                </c:pt>
                <c:pt idx="4">
                  <c:v>9923.89</c:v>
                </c:pt>
                <c:pt idx="5">
                  <c:v>13120.44</c:v>
                </c:pt>
                <c:pt idx="6">
                  <c:v>17729.87</c:v>
                </c:pt>
                <c:pt idx="7">
                  <c:v>19056.5</c:v>
                </c:pt>
                <c:pt idx="8">
                  <c:v>22007.74</c:v>
                </c:pt>
                <c:pt idx="9">
                  <c:v>25029.77</c:v>
                </c:pt>
                <c:pt idx="10">
                  <c:v>28706.21</c:v>
                </c:pt>
                <c:pt idx="11">
                  <c:v>32072.91</c:v>
                </c:pt>
              </c:numCache>
            </c:numRef>
          </c:val>
          <c:smooth val="0"/>
          <c:extLst>
            <c:ext xmlns:c16="http://schemas.microsoft.com/office/drawing/2014/chart" uri="{C3380CC4-5D6E-409C-BE32-E72D297353CC}">
              <c16:uniqueId val="{00000003-590E-C341-901C-EFEF5B19D206}"/>
            </c:ext>
          </c:extLst>
        </c:ser>
        <c:dLbls>
          <c:showLegendKey val="0"/>
          <c:showVal val="0"/>
          <c:showCatName val="0"/>
          <c:showSerName val="0"/>
          <c:showPercent val="0"/>
          <c:showBubbleSize val="0"/>
        </c:dLbls>
        <c:marker val="1"/>
        <c:smooth val="0"/>
        <c:axId val="330657295"/>
        <c:axId val="330684863"/>
      </c:lineChart>
      <c:catAx>
        <c:axId val="3306572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Size</a:t>
                </a:r>
              </a:p>
            </c:rich>
          </c:tx>
          <c:layout>
            <c:manualLayout>
              <c:xMode val="edge"/>
              <c:yMode val="edge"/>
              <c:x val="0.48692020268299796"/>
              <c:y val="0.8290469941257342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684863"/>
        <c:crosses val="autoZero"/>
        <c:auto val="1"/>
        <c:lblAlgn val="ctr"/>
        <c:lblOffset val="100"/>
        <c:noMultiLvlLbl val="0"/>
      </c:catAx>
      <c:valAx>
        <c:axId val="3306848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657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a:t>
            </a:r>
            <a:r>
              <a:rPr lang="en-US" baseline="0"/>
              <a:t> Support Threshold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 Priori</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Sheet1!$A$2:$A$13</c:f>
              <c:numCache>
                <c:formatCode>0%</c:formatCode>
                <c:ptCount val="12"/>
                <c:pt idx="0">
                  <c:v>0.01</c:v>
                </c:pt>
                <c:pt idx="1">
                  <c:v>0.05</c:v>
                </c:pt>
                <c:pt idx="2">
                  <c:v>0.1</c:v>
                </c:pt>
                <c:pt idx="3">
                  <c:v>0.2</c:v>
                </c:pt>
                <c:pt idx="4">
                  <c:v>0.3</c:v>
                </c:pt>
                <c:pt idx="5">
                  <c:v>0.4</c:v>
                </c:pt>
                <c:pt idx="6">
                  <c:v>0.5</c:v>
                </c:pt>
                <c:pt idx="7">
                  <c:v>0.6</c:v>
                </c:pt>
                <c:pt idx="8">
                  <c:v>0.7</c:v>
                </c:pt>
                <c:pt idx="9">
                  <c:v>0.8</c:v>
                </c:pt>
                <c:pt idx="10">
                  <c:v>0.9</c:v>
                </c:pt>
                <c:pt idx="11">
                  <c:v>1</c:v>
                </c:pt>
              </c:numCache>
            </c:numRef>
          </c:cat>
          <c:val>
            <c:numRef>
              <c:f>Sheet1!$B$2:$B$13</c:f>
              <c:numCache>
                <c:formatCode>General</c:formatCode>
                <c:ptCount val="12"/>
                <c:pt idx="1">
                  <c:v>44.84</c:v>
                </c:pt>
                <c:pt idx="2">
                  <c:v>79.760000000000005</c:v>
                </c:pt>
                <c:pt idx="3">
                  <c:v>152.59</c:v>
                </c:pt>
                <c:pt idx="4">
                  <c:v>223.68</c:v>
                </c:pt>
                <c:pt idx="5">
                  <c:v>291.87</c:v>
                </c:pt>
                <c:pt idx="6">
                  <c:v>363.81</c:v>
                </c:pt>
                <c:pt idx="7">
                  <c:v>428.56</c:v>
                </c:pt>
                <c:pt idx="8">
                  <c:v>498.91</c:v>
                </c:pt>
                <c:pt idx="9">
                  <c:v>562.66999999999996</c:v>
                </c:pt>
                <c:pt idx="10">
                  <c:v>642.38</c:v>
                </c:pt>
                <c:pt idx="11">
                  <c:v>725.62</c:v>
                </c:pt>
              </c:numCache>
            </c:numRef>
          </c:val>
          <c:smooth val="0"/>
          <c:extLst>
            <c:ext xmlns:c16="http://schemas.microsoft.com/office/drawing/2014/chart" uri="{C3380CC4-5D6E-409C-BE32-E72D297353CC}">
              <c16:uniqueId val="{00000000-28F4-C24D-8ADA-7688C4EA3962}"/>
            </c:ext>
          </c:extLst>
        </c:ser>
        <c:ser>
          <c:idx val="1"/>
          <c:order val="1"/>
          <c:tx>
            <c:strRef>
              <c:f>Sheet1!$C$1</c:f>
              <c:strCache>
                <c:ptCount val="1"/>
                <c:pt idx="0">
                  <c:v>PCY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Sheet1!$A$2:$A$13</c:f>
              <c:numCache>
                <c:formatCode>0%</c:formatCode>
                <c:ptCount val="12"/>
                <c:pt idx="0">
                  <c:v>0.01</c:v>
                </c:pt>
                <c:pt idx="1">
                  <c:v>0.05</c:v>
                </c:pt>
                <c:pt idx="2">
                  <c:v>0.1</c:v>
                </c:pt>
                <c:pt idx="3">
                  <c:v>0.2</c:v>
                </c:pt>
                <c:pt idx="4">
                  <c:v>0.3</c:v>
                </c:pt>
                <c:pt idx="5">
                  <c:v>0.4</c:v>
                </c:pt>
                <c:pt idx="6">
                  <c:v>0.5</c:v>
                </c:pt>
                <c:pt idx="7">
                  <c:v>0.6</c:v>
                </c:pt>
                <c:pt idx="8">
                  <c:v>0.7</c:v>
                </c:pt>
                <c:pt idx="9">
                  <c:v>0.8</c:v>
                </c:pt>
                <c:pt idx="10">
                  <c:v>0.9</c:v>
                </c:pt>
                <c:pt idx="11">
                  <c:v>1</c:v>
                </c:pt>
              </c:numCache>
            </c:numRef>
          </c:cat>
          <c:val>
            <c:numRef>
              <c:f>Sheet1!$C$2:$C$13</c:f>
              <c:numCache>
                <c:formatCode>General</c:formatCode>
                <c:ptCount val="12"/>
                <c:pt idx="0">
                  <c:v>235.99</c:v>
                </c:pt>
                <c:pt idx="1">
                  <c:v>950.29</c:v>
                </c:pt>
                <c:pt idx="2">
                  <c:v>1767.19</c:v>
                </c:pt>
                <c:pt idx="3">
                  <c:v>3227.84</c:v>
                </c:pt>
                <c:pt idx="4">
                  <c:v>4923.1400000000003</c:v>
                </c:pt>
                <c:pt idx="5">
                  <c:v>6506.14</c:v>
                </c:pt>
                <c:pt idx="6">
                  <c:v>8186.72</c:v>
                </c:pt>
                <c:pt idx="7">
                  <c:v>9662.5300000000007</c:v>
                </c:pt>
                <c:pt idx="8">
                  <c:v>11148.64</c:v>
                </c:pt>
                <c:pt idx="9">
                  <c:v>12787.12</c:v>
                </c:pt>
                <c:pt idx="10">
                  <c:v>16117.59</c:v>
                </c:pt>
                <c:pt idx="11">
                  <c:v>18444.64</c:v>
                </c:pt>
              </c:numCache>
            </c:numRef>
          </c:val>
          <c:smooth val="0"/>
          <c:extLst>
            <c:ext xmlns:c16="http://schemas.microsoft.com/office/drawing/2014/chart" uri="{C3380CC4-5D6E-409C-BE32-E72D297353CC}">
              <c16:uniqueId val="{00000001-28F4-C24D-8ADA-7688C4EA3962}"/>
            </c:ext>
          </c:extLst>
        </c:ser>
        <c:ser>
          <c:idx val="2"/>
          <c:order val="2"/>
          <c:tx>
            <c:strRef>
              <c:f>Sheet1!$D$1</c:f>
              <c:strCache>
                <c:ptCount val="1"/>
                <c:pt idx="0">
                  <c:v>PCY MultiStage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Sheet1!$A$2:$A$13</c:f>
              <c:numCache>
                <c:formatCode>0%</c:formatCode>
                <c:ptCount val="12"/>
                <c:pt idx="0">
                  <c:v>0.01</c:v>
                </c:pt>
                <c:pt idx="1">
                  <c:v>0.05</c:v>
                </c:pt>
                <c:pt idx="2">
                  <c:v>0.1</c:v>
                </c:pt>
                <c:pt idx="3">
                  <c:v>0.2</c:v>
                </c:pt>
                <c:pt idx="4">
                  <c:v>0.3</c:v>
                </c:pt>
                <c:pt idx="5">
                  <c:v>0.4</c:v>
                </c:pt>
                <c:pt idx="6">
                  <c:v>0.5</c:v>
                </c:pt>
                <c:pt idx="7">
                  <c:v>0.6</c:v>
                </c:pt>
                <c:pt idx="8">
                  <c:v>0.7</c:v>
                </c:pt>
                <c:pt idx="9">
                  <c:v>0.8</c:v>
                </c:pt>
                <c:pt idx="10">
                  <c:v>0.9</c:v>
                </c:pt>
                <c:pt idx="11">
                  <c:v>1</c:v>
                </c:pt>
              </c:numCache>
            </c:numRef>
          </c:cat>
          <c:val>
            <c:numRef>
              <c:f>Sheet1!$D$2:$D$13</c:f>
              <c:numCache>
                <c:formatCode>General</c:formatCode>
                <c:ptCount val="12"/>
                <c:pt idx="0">
                  <c:v>276.14</c:v>
                </c:pt>
                <c:pt idx="1">
                  <c:v>977.56</c:v>
                </c:pt>
                <c:pt idx="2">
                  <c:v>1770.63</c:v>
                </c:pt>
                <c:pt idx="3">
                  <c:v>3299</c:v>
                </c:pt>
                <c:pt idx="4">
                  <c:v>4930.8</c:v>
                </c:pt>
                <c:pt idx="5">
                  <c:v>6562.24</c:v>
                </c:pt>
                <c:pt idx="6">
                  <c:v>8189.89</c:v>
                </c:pt>
                <c:pt idx="7">
                  <c:v>9637.7800000000007</c:v>
                </c:pt>
                <c:pt idx="8">
                  <c:v>11151.6</c:v>
                </c:pt>
                <c:pt idx="9">
                  <c:v>12676.19</c:v>
                </c:pt>
                <c:pt idx="10">
                  <c:v>14437.15</c:v>
                </c:pt>
                <c:pt idx="11">
                  <c:v>17357.63</c:v>
                </c:pt>
              </c:numCache>
            </c:numRef>
          </c:val>
          <c:smooth val="0"/>
          <c:extLst>
            <c:ext xmlns:c16="http://schemas.microsoft.com/office/drawing/2014/chart" uri="{C3380CC4-5D6E-409C-BE32-E72D297353CC}">
              <c16:uniqueId val="{00000002-28F4-C24D-8ADA-7688C4EA3962}"/>
            </c:ext>
          </c:extLst>
        </c:ser>
        <c:ser>
          <c:idx val="3"/>
          <c:order val="3"/>
          <c:tx>
            <c:strRef>
              <c:f>Sheet1!$E$1</c:f>
              <c:strCache>
                <c:ptCount val="1"/>
                <c:pt idx="0">
                  <c:v>PCY MultiHash</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Sheet1!$A$2:$A$13</c:f>
              <c:numCache>
                <c:formatCode>0%</c:formatCode>
                <c:ptCount val="12"/>
                <c:pt idx="0">
                  <c:v>0.01</c:v>
                </c:pt>
                <c:pt idx="1">
                  <c:v>0.05</c:v>
                </c:pt>
                <c:pt idx="2">
                  <c:v>0.1</c:v>
                </c:pt>
                <c:pt idx="3">
                  <c:v>0.2</c:v>
                </c:pt>
                <c:pt idx="4">
                  <c:v>0.3</c:v>
                </c:pt>
                <c:pt idx="5">
                  <c:v>0.4</c:v>
                </c:pt>
                <c:pt idx="6">
                  <c:v>0.5</c:v>
                </c:pt>
                <c:pt idx="7">
                  <c:v>0.6</c:v>
                </c:pt>
                <c:pt idx="8">
                  <c:v>0.7</c:v>
                </c:pt>
                <c:pt idx="9">
                  <c:v>0.8</c:v>
                </c:pt>
                <c:pt idx="10">
                  <c:v>0.9</c:v>
                </c:pt>
                <c:pt idx="11">
                  <c:v>1</c:v>
                </c:pt>
              </c:numCache>
            </c:numRef>
          </c:cat>
          <c:val>
            <c:numRef>
              <c:f>Sheet1!$E$2:$E$13</c:f>
              <c:numCache>
                <c:formatCode>General</c:formatCode>
                <c:ptCount val="12"/>
                <c:pt idx="0">
                  <c:v>440.15</c:v>
                </c:pt>
                <c:pt idx="1">
                  <c:v>1785.58</c:v>
                </c:pt>
                <c:pt idx="2">
                  <c:v>3342.38</c:v>
                </c:pt>
                <c:pt idx="3">
                  <c:v>6394.16</c:v>
                </c:pt>
                <c:pt idx="4">
                  <c:v>9655.07</c:v>
                </c:pt>
                <c:pt idx="5">
                  <c:v>12913.32</c:v>
                </c:pt>
                <c:pt idx="6">
                  <c:v>16054.53</c:v>
                </c:pt>
                <c:pt idx="7">
                  <c:v>19050.13</c:v>
                </c:pt>
                <c:pt idx="8">
                  <c:v>22081.18</c:v>
                </c:pt>
                <c:pt idx="9">
                  <c:v>25130.16</c:v>
                </c:pt>
                <c:pt idx="10">
                  <c:v>28807.38</c:v>
                </c:pt>
                <c:pt idx="11">
                  <c:v>32165.34</c:v>
                </c:pt>
              </c:numCache>
            </c:numRef>
          </c:val>
          <c:smooth val="0"/>
          <c:extLst>
            <c:ext xmlns:c16="http://schemas.microsoft.com/office/drawing/2014/chart" uri="{C3380CC4-5D6E-409C-BE32-E72D297353CC}">
              <c16:uniqueId val="{00000003-28F4-C24D-8ADA-7688C4EA3962}"/>
            </c:ext>
          </c:extLst>
        </c:ser>
        <c:dLbls>
          <c:showLegendKey val="0"/>
          <c:showVal val="0"/>
          <c:showCatName val="0"/>
          <c:showSerName val="0"/>
          <c:showPercent val="0"/>
          <c:showBubbleSize val="0"/>
        </c:dLbls>
        <c:marker val="1"/>
        <c:smooth val="0"/>
        <c:axId val="330657295"/>
        <c:axId val="330684863"/>
      </c:lineChart>
      <c:catAx>
        <c:axId val="3306572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layout>
            <c:manualLayout>
              <c:xMode val="edge"/>
              <c:yMode val="edge"/>
              <c:x val="0.48923501749781279"/>
              <c:y val="0.8290469941257342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684863"/>
        <c:crosses val="autoZero"/>
        <c:auto val="1"/>
        <c:lblAlgn val="ctr"/>
        <c:lblOffset val="100"/>
        <c:noMultiLvlLbl val="0"/>
      </c:catAx>
      <c:valAx>
        <c:axId val="3306848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657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Elchami</dc:creator>
  <cp:keywords/>
  <dc:description/>
  <cp:lastModifiedBy>Mohamad Elchami</cp:lastModifiedBy>
  <cp:revision>4</cp:revision>
  <dcterms:created xsi:type="dcterms:W3CDTF">2021-02-23T21:27:00Z</dcterms:created>
  <dcterms:modified xsi:type="dcterms:W3CDTF">2021-04-22T18:05:00Z</dcterms:modified>
</cp:coreProperties>
</file>