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54" w:rsidRPr="00AD3E54" w:rsidRDefault="00AD3E54" w:rsidP="00AD3E54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52"/>
          <w:szCs w:val="5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000000"/>
          <w:kern w:val="36"/>
          <w:sz w:val="52"/>
          <w:szCs w:val="52"/>
          <w:lang w:eastAsia="ru-RU"/>
        </w:rPr>
        <w:t>Анкета для исследования рынка</w:t>
      </w:r>
    </w:p>
    <w:p w:rsidR="00AD3E54" w:rsidRPr="00AD3E54" w:rsidRDefault="00AD3E54" w:rsidP="00AD3E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AD3E54" w:rsidRPr="00AD3E54" w:rsidRDefault="00AD3E54" w:rsidP="00AD3E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D3E5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D3E54" w:rsidRPr="00AD3E54" w:rsidRDefault="00AD3E54" w:rsidP="00AD3E54">
      <w:pPr>
        <w:spacing w:after="0" w:line="240" w:lineRule="auto"/>
        <w:rPr>
          <w:rFonts w:ascii="PT Sans Narrow" w:eastAsia="Times New Roman" w:hAnsi="PT Sans Narrow" w:cs="Times New Roman"/>
          <w:color w:val="000000"/>
          <w:sz w:val="29"/>
          <w:szCs w:val="29"/>
          <w:lang w:eastAsia="ru-RU"/>
        </w:rPr>
      </w:pPr>
      <w:r w:rsidRPr="00AD3E54">
        <w:rPr>
          <w:rFonts w:ascii="PT Sans Narrow" w:eastAsia="Times New Roman" w:hAnsi="PT Sans Narrow" w:cs="Times New Roman"/>
          <w:color w:val="000000"/>
          <w:sz w:val="29"/>
          <w:szCs w:val="29"/>
          <w:lang w:eastAsia="ru-RU"/>
        </w:rPr>
        <w:t>Здравствуйте, потратьте, пожалуйста, несколько минут своего времени на заполнение следующей анкеты.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 xml:space="preserve">Что Вам нравится </w:t>
      </w:r>
      <w:r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в</w:t>
      </w: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 xml:space="preserve"> нашей новой услуге?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Какие изменения могли бы, по Вашему мнению, еще улучшить нашу новую услугу?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Что Вам больше всего нравится на существующих подобных услугах конкурентов?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Какие изменения могли бы, по Вашему мнению, еще улучшить существующие подобные услуги конкурентов?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Если мы бы в настоящее время запустили нашу новую услугу на рынке, по какой вероятности Вы бы пользовались ее охотнее, чем существующими подобными услугами конкурентов?</w:t>
      </w:r>
      <w:bookmarkStart w:id="0" w:name="_GoBack"/>
      <w:bookmarkEnd w:id="0"/>
    </w:p>
    <w:p w:rsidR="00AD3E54" w:rsidRPr="00AD3E54" w:rsidRDefault="00AD3E54" w:rsidP="00AD3E54">
      <w:pPr>
        <w:pStyle w:val="a5"/>
        <w:numPr>
          <w:ilvl w:val="0"/>
          <w:numId w:val="5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100 %</w:t>
      </w:r>
    </w:p>
    <w:p w:rsidR="00AD3E54" w:rsidRPr="00AD3E54" w:rsidRDefault="00AD3E54" w:rsidP="00AD3E54">
      <w:pPr>
        <w:pStyle w:val="a5"/>
        <w:numPr>
          <w:ilvl w:val="0"/>
          <w:numId w:val="5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60 % - 99 %</w:t>
      </w:r>
    </w:p>
    <w:p w:rsidR="00AD3E54" w:rsidRPr="00AD3E54" w:rsidRDefault="00AD3E54" w:rsidP="00AD3E54">
      <w:pPr>
        <w:pStyle w:val="a5"/>
        <w:numPr>
          <w:ilvl w:val="0"/>
          <w:numId w:val="5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40 % - 59 %</w:t>
      </w:r>
    </w:p>
    <w:p w:rsidR="00AD3E54" w:rsidRPr="00AD3E54" w:rsidRDefault="00AD3E54" w:rsidP="00AD3E54">
      <w:pPr>
        <w:pStyle w:val="a5"/>
        <w:numPr>
          <w:ilvl w:val="0"/>
          <w:numId w:val="5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1 % - 39 %</w:t>
      </w:r>
    </w:p>
    <w:p w:rsidR="00AD3E54" w:rsidRPr="00AD3E54" w:rsidRDefault="00AD3E54" w:rsidP="00AD3E54">
      <w:pPr>
        <w:pStyle w:val="a5"/>
        <w:numPr>
          <w:ilvl w:val="0"/>
          <w:numId w:val="5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0 %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Если Вы не считаете вероятным, что Вы бы пользовались нашей новой услугой, напишите, пожалуйста, почему?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Что могло бы повысить Ваш интерес к нашей новой услуге?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Насколько ключевой для Вас комфорт при выборе между аналогичными услугами?</w:t>
      </w:r>
    </w:p>
    <w:p w:rsidR="00AD3E54" w:rsidRPr="00AD3E54" w:rsidRDefault="00AD3E54" w:rsidP="00AD3E54">
      <w:pPr>
        <w:pStyle w:val="a5"/>
        <w:numPr>
          <w:ilvl w:val="0"/>
          <w:numId w:val="4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Максимально ключевой</w:t>
      </w:r>
    </w:p>
    <w:p w:rsidR="00AD3E54" w:rsidRPr="00AD3E54" w:rsidRDefault="00AD3E54" w:rsidP="00AD3E54">
      <w:pPr>
        <w:pStyle w:val="a5"/>
        <w:numPr>
          <w:ilvl w:val="0"/>
          <w:numId w:val="4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Значительно</w:t>
      </w:r>
    </w:p>
    <w:p w:rsidR="00AD3E54" w:rsidRPr="00AD3E54" w:rsidRDefault="00AD3E54" w:rsidP="00AD3E54">
      <w:pPr>
        <w:pStyle w:val="a5"/>
        <w:numPr>
          <w:ilvl w:val="0"/>
          <w:numId w:val="4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Скорее ключевой</w:t>
      </w:r>
    </w:p>
    <w:p w:rsidR="00AD3E54" w:rsidRPr="00AD3E54" w:rsidRDefault="00AD3E54" w:rsidP="00AD3E54">
      <w:pPr>
        <w:pStyle w:val="a5"/>
        <w:numPr>
          <w:ilvl w:val="0"/>
          <w:numId w:val="4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Скорее несущественный</w:t>
      </w:r>
    </w:p>
    <w:p w:rsidR="00AD3E54" w:rsidRPr="00AD3E54" w:rsidRDefault="00AD3E54" w:rsidP="00AD3E54">
      <w:pPr>
        <w:pStyle w:val="a5"/>
        <w:numPr>
          <w:ilvl w:val="0"/>
          <w:numId w:val="4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 xml:space="preserve">Почти </w:t>
      </w: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несущественный</w:t>
      </w:r>
    </w:p>
    <w:p w:rsidR="00AD3E54" w:rsidRPr="00AD3E54" w:rsidRDefault="00AD3E54" w:rsidP="00AD3E54">
      <w:pPr>
        <w:pStyle w:val="a5"/>
        <w:numPr>
          <w:ilvl w:val="0"/>
          <w:numId w:val="4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Совсем несущественный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lastRenderedPageBreak/>
        <w:t>Какое было Ваше общее впечатление от использования нашей новой услуги?</w:t>
      </w:r>
    </w:p>
    <w:p w:rsidR="00AD3E54" w:rsidRPr="00AD3E54" w:rsidRDefault="00AD3E54" w:rsidP="00AD3E54">
      <w:pPr>
        <w:pStyle w:val="a5"/>
        <w:numPr>
          <w:ilvl w:val="0"/>
          <w:numId w:val="3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Превосходное</w:t>
      </w:r>
    </w:p>
    <w:p w:rsidR="00AD3E54" w:rsidRPr="00AD3E54" w:rsidRDefault="00AD3E54" w:rsidP="00AD3E54">
      <w:pPr>
        <w:pStyle w:val="a5"/>
        <w:numPr>
          <w:ilvl w:val="0"/>
          <w:numId w:val="3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Хорошее</w:t>
      </w:r>
    </w:p>
    <w:p w:rsidR="00AD3E54" w:rsidRPr="00AD3E54" w:rsidRDefault="00AD3E54" w:rsidP="00AD3E54">
      <w:pPr>
        <w:pStyle w:val="a5"/>
        <w:numPr>
          <w:ilvl w:val="0"/>
          <w:numId w:val="3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Скорее хорошее</w:t>
      </w:r>
    </w:p>
    <w:p w:rsidR="00AD3E54" w:rsidRPr="00AD3E54" w:rsidRDefault="00AD3E54" w:rsidP="00AD3E54">
      <w:pPr>
        <w:pStyle w:val="a5"/>
        <w:numPr>
          <w:ilvl w:val="0"/>
          <w:numId w:val="3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Среднее</w:t>
      </w:r>
    </w:p>
    <w:p w:rsidR="00AD3E54" w:rsidRPr="00AD3E54" w:rsidRDefault="00AD3E54" w:rsidP="00AD3E54">
      <w:pPr>
        <w:pStyle w:val="a5"/>
        <w:numPr>
          <w:ilvl w:val="0"/>
          <w:numId w:val="3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Скорее плохое</w:t>
      </w:r>
    </w:p>
    <w:p w:rsidR="00AD3E54" w:rsidRPr="00AD3E54" w:rsidRDefault="00AD3E54" w:rsidP="00AD3E54">
      <w:pPr>
        <w:pStyle w:val="a5"/>
        <w:numPr>
          <w:ilvl w:val="0"/>
          <w:numId w:val="3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Очень плохое</w:t>
      </w:r>
    </w:p>
    <w:p w:rsidR="00AD3E54" w:rsidRPr="00AD3E54" w:rsidRDefault="00AD3E54" w:rsidP="00AD3E54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</w:pPr>
      <w:r w:rsidRPr="00AD3E54"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ru-RU"/>
        </w:rPr>
        <w:t>Если мы бы в настоящее время запустили нашу новую услугу на рынке, Вы бы рекомендовали ее другим людям?</w:t>
      </w:r>
    </w:p>
    <w:p w:rsidR="00AD3E54" w:rsidRPr="00AD3E54" w:rsidRDefault="00AD3E54" w:rsidP="00AD3E54">
      <w:pPr>
        <w:pStyle w:val="a5"/>
        <w:numPr>
          <w:ilvl w:val="0"/>
          <w:numId w:val="2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Безусловно да</w:t>
      </w:r>
    </w:p>
    <w:p w:rsidR="00AD3E54" w:rsidRPr="00AD3E54" w:rsidRDefault="00AD3E54" w:rsidP="00AD3E54">
      <w:pPr>
        <w:pStyle w:val="a5"/>
        <w:numPr>
          <w:ilvl w:val="0"/>
          <w:numId w:val="2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Да</w:t>
      </w:r>
    </w:p>
    <w:p w:rsidR="00AD3E54" w:rsidRPr="00AD3E54" w:rsidRDefault="00AD3E54" w:rsidP="00AD3E54">
      <w:pPr>
        <w:pStyle w:val="a5"/>
        <w:numPr>
          <w:ilvl w:val="0"/>
          <w:numId w:val="2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Скорее да</w:t>
      </w:r>
    </w:p>
    <w:p w:rsidR="00AD3E54" w:rsidRPr="00AD3E54" w:rsidRDefault="00AD3E54" w:rsidP="00AD3E54">
      <w:pPr>
        <w:pStyle w:val="a5"/>
        <w:numPr>
          <w:ilvl w:val="0"/>
          <w:numId w:val="2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Скорее нет</w:t>
      </w:r>
    </w:p>
    <w:p w:rsidR="00AD3E54" w:rsidRPr="00AD3E54" w:rsidRDefault="00AD3E54" w:rsidP="00AD3E54">
      <w:pPr>
        <w:pStyle w:val="a5"/>
        <w:numPr>
          <w:ilvl w:val="0"/>
          <w:numId w:val="2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Нет</w:t>
      </w:r>
    </w:p>
    <w:p w:rsidR="00AD3E54" w:rsidRPr="00AD3E54" w:rsidRDefault="00AD3E54" w:rsidP="00AD3E54">
      <w:pPr>
        <w:pStyle w:val="a5"/>
        <w:numPr>
          <w:ilvl w:val="0"/>
          <w:numId w:val="2"/>
        </w:numPr>
        <w:spacing w:after="0" w:line="240" w:lineRule="auto"/>
        <w:rPr>
          <w:rFonts w:ascii="PT Sans Narrow" w:eastAsia="Times New Roman" w:hAnsi="PT Sans Narrow" w:cs="Times New Roman"/>
          <w:color w:val="333333"/>
          <w:sz w:val="28"/>
          <w:szCs w:val="32"/>
          <w:lang w:eastAsia="ru-RU"/>
        </w:rPr>
      </w:pPr>
      <w:r w:rsidRPr="00AD3E54">
        <w:rPr>
          <w:rFonts w:ascii="PT Sans Narrow" w:eastAsia="Times New Roman" w:hAnsi="PT Sans Narrow" w:cs="Times New Roman"/>
          <w:color w:val="333333"/>
          <w:sz w:val="28"/>
          <w:szCs w:val="32"/>
          <w:shd w:val="clear" w:color="auto" w:fill="ECECEC"/>
          <w:lang w:eastAsia="ru-RU"/>
        </w:rPr>
        <w:t>Безусловно нет</w:t>
      </w:r>
    </w:p>
    <w:p w:rsidR="00AD3E54" w:rsidRPr="00AD3E54" w:rsidRDefault="00AD3E54" w:rsidP="00AD3E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D3E5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8193D" w:rsidRDefault="00AD3E54" w:rsidP="00AD3E54"/>
    <w:sectPr w:rsidR="0088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0C86"/>
    <w:multiLevelType w:val="hybridMultilevel"/>
    <w:tmpl w:val="4F90A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970EF"/>
    <w:multiLevelType w:val="hybridMultilevel"/>
    <w:tmpl w:val="8BA00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ACF"/>
    <w:multiLevelType w:val="hybridMultilevel"/>
    <w:tmpl w:val="8D800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743A"/>
    <w:multiLevelType w:val="hybridMultilevel"/>
    <w:tmpl w:val="3EBE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131E9"/>
    <w:multiLevelType w:val="hybridMultilevel"/>
    <w:tmpl w:val="E96C5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6592B"/>
    <w:multiLevelType w:val="hybridMultilevel"/>
    <w:tmpl w:val="0158F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D3D87"/>
    <w:multiLevelType w:val="hybridMultilevel"/>
    <w:tmpl w:val="2B38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B71ED"/>
    <w:multiLevelType w:val="hybridMultilevel"/>
    <w:tmpl w:val="CF8A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54"/>
    <w:rsid w:val="00170B9E"/>
    <w:rsid w:val="002430F7"/>
    <w:rsid w:val="00280196"/>
    <w:rsid w:val="008E0269"/>
    <w:rsid w:val="00A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1ABCA0"/>
  <w15:chartTrackingRefBased/>
  <w15:docId w15:val="{9153049F-B27F-4E6E-BEE2-A22DE8B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0F7"/>
  </w:style>
  <w:style w:type="paragraph" w:styleId="1">
    <w:name w:val="heading 1"/>
    <w:basedOn w:val="a"/>
    <w:link w:val="10"/>
    <w:uiPriority w:val="9"/>
    <w:qFormat/>
    <w:rsid w:val="00AD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3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3E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3E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D3E5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AD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lp-block">
    <w:name w:val="help-block"/>
    <w:basedOn w:val="a0"/>
    <w:rsid w:val="00AD3E54"/>
  </w:style>
  <w:style w:type="character" w:styleId="a4">
    <w:name w:val="Strong"/>
    <w:basedOn w:val="a0"/>
    <w:uiPriority w:val="22"/>
    <w:qFormat/>
    <w:rsid w:val="00AD3E54"/>
    <w:rPr>
      <w:b/>
      <w:bCs/>
    </w:rPr>
  </w:style>
  <w:style w:type="character" w:customStyle="1" w:styleId="input-group-title">
    <w:name w:val="input-group-title"/>
    <w:basedOn w:val="a0"/>
    <w:rsid w:val="00AD3E5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3E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D3E5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D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2019-01-22T11:56:00Z</dcterms:created>
  <dcterms:modified xsi:type="dcterms:W3CDTF">2019-01-22T12:07:00Z</dcterms:modified>
</cp:coreProperties>
</file>