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C9D9" w14:textId="77777777" w:rsidR="006A59CC" w:rsidRPr="002300C8" w:rsidRDefault="00000000" w:rsidP="002300C8">
      <w:pPr>
        <w:pStyle w:val="Heading1"/>
        <w:jc w:val="center"/>
        <w:rPr>
          <w:sz w:val="40"/>
          <w:szCs w:val="40"/>
        </w:rPr>
      </w:pPr>
      <w:r w:rsidRPr="002300C8">
        <w:rPr>
          <w:sz w:val="40"/>
          <w:szCs w:val="40"/>
        </w:rPr>
        <w:t>Model Evaluation Report Overview</w:t>
      </w:r>
    </w:p>
    <w:p w14:paraId="1CFD29F4" w14:textId="77777777" w:rsidR="002300C8" w:rsidRPr="002300C8" w:rsidRDefault="002300C8" w:rsidP="002300C8"/>
    <w:p w14:paraId="27A91EB9" w14:textId="77777777" w:rsidR="007B2853" w:rsidRDefault="007B2853">
      <w:pPr>
        <w:pStyle w:val="Heading2"/>
        <w:rPr>
          <w:rFonts w:asciiTheme="minorHAnsi" w:eastAsiaTheme="minorEastAsia" w:hAnsiTheme="minorHAnsi" w:cstheme="minorBidi"/>
          <w:b w:val="0"/>
          <w:bCs w:val="0"/>
          <w:color w:val="auto"/>
          <w:sz w:val="22"/>
          <w:szCs w:val="22"/>
          <w:rtl/>
        </w:rPr>
      </w:pPr>
      <w:r w:rsidRPr="007B2853">
        <w:rPr>
          <w:rFonts w:asciiTheme="minorHAnsi" w:eastAsiaTheme="minorEastAsia" w:hAnsiTheme="minorHAnsi" w:cstheme="minorBidi"/>
          <w:b w:val="0"/>
          <w:bCs w:val="0"/>
          <w:color w:val="auto"/>
          <w:sz w:val="22"/>
          <w:szCs w:val="22"/>
        </w:rPr>
        <w:t>In this section, we evaluate the performance of the various models based on their Train Accuracy and Test Accuracy. The models evaluated include KNN, SVC, Logistic Regression, Decision Tree, Random Forest, and the optimized Random Forest model (best at all).</w:t>
      </w:r>
    </w:p>
    <w:p w14:paraId="7DC66FF2" w14:textId="569C897B" w:rsidR="006A59CC" w:rsidRDefault="00000000" w:rsidP="007E0736">
      <w:pPr>
        <w:pStyle w:val="Heading2"/>
        <w:numPr>
          <w:ilvl w:val="0"/>
          <w:numId w:val="10"/>
        </w:numPr>
      </w:pPr>
      <w:r>
        <w:t>K-Nearest Neighbors (KNN)</w:t>
      </w:r>
    </w:p>
    <w:p w14:paraId="0C024B28" w14:textId="77777777" w:rsidR="007E0736" w:rsidRDefault="007E0736" w:rsidP="007E0736">
      <w:pPr>
        <w:pStyle w:val="Subtitle"/>
        <w:numPr>
          <w:ilvl w:val="0"/>
          <w:numId w:val="0"/>
        </w:numPr>
      </w:pPr>
      <w:r>
        <w:t>Objective:</w:t>
      </w:r>
    </w:p>
    <w:p w14:paraId="40C18FB3" w14:textId="5118266F" w:rsidR="006A59CC" w:rsidRDefault="007E0736">
      <w:r w:rsidRPr="007E0736">
        <w:t>The objective was to implement the K-Nearest Neighbors (KNN) algorithm and tune the hyperparameters to optimize its performance for classification tasks.</w:t>
      </w:r>
    </w:p>
    <w:tbl>
      <w:tblPr>
        <w:tblStyle w:val="GridTable4-Accent1"/>
        <w:tblW w:w="0" w:type="auto"/>
        <w:tblLook w:val="04A0" w:firstRow="1" w:lastRow="0" w:firstColumn="1" w:lastColumn="0" w:noHBand="0" w:noVBand="1"/>
      </w:tblPr>
      <w:tblGrid>
        <w:gridCol w:w="4474"/>
        <w:gridCol w:w="6264"/>
      </w:tblGrid>
      <w:tr w:rsidR="006A59CC" w14:paraId="073B9B1E" w14:textId="77777777" w:rsidTr="007E0736">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474" w:type="dxa"/>
          </w:tcPr>
          <w:p w14:paraId="5CB2985F" w14:textId="77777777" w:rsidR="006A59CC" w:rsidRDefault="00000000">
            <w:r>
              <w:t>Component</w:t>
            </w:r>
          </w:p>
        </w:tc>
        <w:tc>
          <w:tcPr>
            <w:tcW w:w="6264" w:type="dxa"/>
          </w:tcPr>
          <w:p w14:paraId="4A8C6641"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6328DB42" w14:textId="77777777" w:rsidTr="007E073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474" w:type="dxa"/>
          </w:tcPr>
          <w:p w14:paraId="3D63F57B" w14:textId="77777777" w:rsidR="006A59CC" w:rsidRDefault="00000000">
            <w:r>
              <w:t>Data Split</w:t>
            </w:r>
          </w:p>
        </w:tc>
        <w:tc>
          <w:tcPr>
            <w:tcW w:w="6264" w:type="dxa"/>
          </w:tcPr>
          <w:p w14:paraId="3ECD404F"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52FAC4B5" w14:textId="77777777" w:rsidTr="007E0736">
        <w:trPr>
          <w:trHeight w:val="594"/>
        </w:trPr>
        <w:tc>
          <w:tcPr>
            <w:cnfStyle w:val="001000000000" w:firstRow="0" w:lastRow="0" w:firstColumn="1" w:lastColumn="0" w:oddVBand="0" w:evenVBand="0" w:oddHBand="0" w:evenHBand="0" w:firstRowFirstColumn="0" w:firstRowLastColumn="0" w:lastRowFirstColumn="0" w:lastRowLastColumn="0"/>
            <w:tcW w:w="4474" w:type="dxa"/>
          </w:tcPr>
          <w:p w14:paraId="31705489" w14:textId="77777777" w:rsidR="006A59CC" w:rsidRDefault="00000000">
            <w:r>
              <w:t>Hyperparameters Tested</w:t>
            </w:r>
          </w:p>
        </w:tc>
        <w:tc>
          <w:tcPr>
            <w:tcW w:w="6264" w:type="dxa"/>
          </w:tcPr>
          <w:p w14:paraId="3D67D247" w14:textId="77777777" w:rsidR="006A59CC" w:rsidRDefault="00000000">
            <w:pPr>
              <w:cnfStyle w:val="000000000000" w:firstRow="0" w:lastRow="0" w:firstColumn="0" w:lastColumn="0" w:oddVBand="0" w:evenVBand="0" w:oddHBand="0" w:evenHBand="0" w:firstRowFirstColumn="0" w:firstRowLastColumn="0" w:lastRowFirstColumn="0" w:lastRowLastColumn="0"/>
            </w:pPr>
            <w:r>
              <w:t>n_neighbors = [3, 5, 7, 9], weights = ['uniform', 'distance'], metric = ['euclidean', 'manhattan']</w:t>
            </w:r>
          </w:p>
        </w:tc>
      </w:tr>
      <w:tr w:rsidR="006A59CC" w14:paraId="02EF7A03" w14:textId="77777777" w:rsidTr="007E073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474" w:type="dxa"/>
          </w:tcPr>
          <w:p w14:paraId="79594890" w14:textId="77777777" w:rsidR="006A59CC" w:rsidRDefault="00000000">
            <w:r>
              <w:t>Best Hyperparameters</w:t>
            </w:r>
          </w:p>
        </w:tc>
        <w:tc>
          <w:tcPr>
            <w:tcW w:w="6264" w:type="dxa"/>
          </w:tcPr>
          <w:p w14:paraId="7141C355" w14:textId="77777777" w:rsidR="006A59CC" w:rsidRDefault="00000000">
            <w:pPr>
              <w:cnfStyle w:val="000000100000" w:firstRow="0" w:lastRow="0" w:firstColumn="0" w:lastColumn="0" w:oddVBand="0" w:evenVBand="0" w:oddHBand="1" w:evenHBand="0" w:firstRowFirstColumn="0" w:firstRowLastColumn="0" w:lastRowFirstColumn="0" w:lastRowLastColumn="0"/>
            </w:pPr>
            <w:r>
              <w:t>n_neighbors: 9, weights: distance, metric: manhattan</w:t>
            </w:r>
          </w:p>
        </w:tc>
      </w:tr>
      <w:tr w:rsidR="006A59CC" w14:paraId="0C640258" w14:textId="77777777" w:rsidTr="007E0736">
        <w:trPr>
          <w:trHeight w:val="297"/>
        </w:trPr>
        <w:tc>
          <w:tcPr>
            <w:cnfStyle w:val="001000000000" w:firstRow="0" w:lastRow="0" w:firstColumn="1" w:lastColumn="0" w:oddVBand="0" w:evenVBand="0" w:oddHBand="0" w:evenHBand="0" w:firstRowFirstColumn="0" w:firstRowLastColumn="0" w:lastRowFirstColumn="0" w:lastRowLastColumn="0"/>
            <w:tcW w:w="4474" w:type="dxa"/>
          </w:tcPr>
          <w:p w14:paraId="38286862" w14:textId="77777777" w:rsidR="006A59CC" w:rsidRDefault="00000000">
            <w:r>
              <w:t>Validation Accuracy</w:t>
            </w:r>
          </w:p>
        </w:tc>
        <w:tc>
          <w:tcPr>
            <w:tcW w:w="6264" w:type="dxa"/>
          </w:tcPr>
          <w:p w14:paraId="0139404A" w14:textId="77777777" w:rsidR="006A59CC" w:rsidRDefault="00000000">
            <w:pPr>
              <w:cnfStyle w:val="000000000000" w:firstRow="0" w:lastRow="0" w:firstColumn="0" w:lastColumn="0" w:oddVBand="0" w:evenVBand="0" w:oddHBand="0" w:evenHBand="0" w:firstRowFirstColumn="0" w:firstRowLastColumn="0" w:lastRowFirstColumn="0" w:lastRowLastColumn="0"/>
            </w:pPr>
            <w:r>
              <w:t>83.80%</w:t>
            </w:r>
          </w:p>
        </w:tc>
      </w:tr>
      <w:tr w:rsidR="006A59CC" w14:paraId="36E105E3" w14:textId="77777777" w:rsidTr="007E07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474" w:type="dxa"/>
          </w:tcPr>
          <w:p w14:paraId="73BAAAEE" w14:textId="77777777" w:rsidR="006A59CC" w:rsidRDefault="00000000">
            <w:r>
              <w:t>Test Accuracy</w:t>
            </w:r>
          </w:p>
        </w:tc>
        <w:tc>
          <w:tcPr>
            <w:tcW w:w="6264" w:type="dxa"/>
          </w:tcPr>
          <w:p w14:paraId="5B3C644F" w14:textId="77777777" w:rsidR="006A59CC" w:rsidRDefault="00000000">
            <w:pPr>
              <w:cnfStyle w:val="000000100000" w:firstRow="0" w:lastRow="0" w:firstColumn="0" w:lastColumn="0" w:oddVBand="0" w:evenVBand="0" w:oddHBand="1" w:evenHBand="0" w:firstRowFirstColumn="0" w:firstRowLastColumn="0" w:lastRowFirstColumn="0" w:lastRowLastColumn="0"/>
            </w:pPr>
            <w:r>
              <w:t>83.26%</w:t>
            </w:r>
          </w:p>
        </w:tc>
      </w:tr>
    </w:tbl>
    <w:p w14:paraId="34227062" w14:textId="77777777" w:rsidR="007E0736" w:rsidRDefault="007E0736" w:rsidP="007E0736"/>
    <w:p w14:paraId="2AA3E1F0" w14:textId="77777777" w:rsidR="007E0736" w:rsidRDefault="007E0736" w:rsidP="007E0736">
      <w:pPr>
        <w:pStyle w:val="Subtitle"/>
      </w:pPr>
      <w:r>
        <w:t>Conclusion:</w:t>
      </w:r>
    </w:p>
    <w:p w14:paraId="70521570" w14:textId="6C1F761F" w:rsidR="007E0736" w:rsidRDefault="007E0736" w:rsidP="007E0736">
      <w:r>
        <w:t>The K-Nearest Neighbors model with the tuned hyperparameters provided a strong performance in predicting the target variable. The model's accuracy on both the validation and test sets indicates a good fit for the data.</w:t>
      </w:r>
    </w:p>
    <w:p w14:paraId="346E8DE0" w14:textId="71D1508F" w:rsidR="006A59CC" w:rsidRDefault="00000000" w:rsidP="007E0736">
      <w:pPr>
        <w:pStyle w:val="Heading2"/>
        <w:numPr>
          <w:ilvl w:val="0"/>
          <w:numId w:val="10"/>
        </w:numPr>
      </w:pPr>
      <w:r>
        <w:t>Support Vector Classifier (SVC)</w:t>
      </w:r>
    </w:p>
    <w:p w14:paraId="11121494" w14:textId="77777777" w:rsidR="007E0736" w:rsidRDefault="007E0736" w:rsidP="007E0736">
      <w:pPr>
        <w:pStyle w:val="Subtitle"/>
        <w:numPr>
          <w:ilvl w:val="0"/>
          <w:numId w:val="0"/>
        </w:numPr>
      </w:pPr>
      <w:r>
        <w:t>Objective:</w:t>
      </w:r>
    </w:p>
    <w:p w14:paraId="10459EF9" w14:textId="54329F67" w:rsidR="006A59CC" w:rsidRDefault="007E0736">
      <w:r w:rsidRPr="007E0736">
        <w:t>The goal was to implement the Support Vector Classifier (SVC) and fine-tune its hyperparameters to optimize performance for the classification task.</w:t>
      </w:r>
    </w:p>
    <w:tbl>
      <w:tblPr>
        <w:tblStyle w:val="GridTable4-Accent1"/>
        <w:tblW w:w="0" w:type="auto"/>
        <w:tblLook w:val="04A0" w:firstRow="1" w:lastRow="0" w:firstColumn="1" w:lastColumn="0" w:noHBand="0" w:noVBand="1"/>
      </w:tblPr>
      <w:tblGrid>
        <w:gridCol w:w="4320"/>
        <w:gridCol w:w="6048"/>
      </w:tblGrid>
      <w:tr w:rsidR="006A59CC" w14:paraId="164B7A7C" w14:textId="77777777" w:rsidTr="007E0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F06CB4" w14:textId="77777777" w:rsidR="006A59CC" w:rsidRDefault="00000000">
            <w:r>
              <w:t>Component</w:t>
            </w:r>
          </w:p>
        </w:tc>
        <w:tc>
          <w:tcPr>
            <w:tcW w:w="6048" w:type="dxa"/>
          </w:tcPr>
          <w:p w14:paraId="778722B5"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32EFC811" w14:textId="77777777" w:rsidTr="007E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22F6B5" w14:textId="77777777" w:rsidR="006A59CC" w:rsidRDefault="00000000">
            <w:r>
              <w:t>Data Split</w:t>
            </w:r>
          </w:p>
        </w:tc>
        <w:tc>
          <w:tcPr>
            <w:tcW w:w="6048" w:type="dxa"/>
          </w:tcPr>
          <w:p w14:paraId="105F4BE8"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4F65BC3A" w14:textId="77777777" w:rsidTr="007E0736">
        <w:tc>
          <w:tcPr>
            <w:cnfStyle w:val="001000000000" w:firstRow="0" w:lastRow="0" w:firstColumn="1" w:lastColumn="0" w:oddVBand="0" w:evenVBand="0" w:oddHBand="0" w:evenHBand="0" w:firstRowFirstColumn="0" w:firstRowLastColumn="0" w:lastRowFirstColumn="0" w:lastRowLastColumn="0"/>
            <w:tcW w:w="4320" w:type="dxa"/>
          </w:tcPr>
          <w:p w14:paraId="33DB0446" w14:textId="77777777" w:rsidR="006A59CC" w:rsidRDefault="00000000">
            <w:r>
              <w:t>Hyperparameters Tested</w:t>
            </w:r>
          </w:p>
        </w:tc>
        <w:tc>
          <w:tcPr>
            <w:tcW w:w="6048" w:type="dxa"/>
          </w:tcPr>
          <w:p w14:paraId="743FD1EF" w14:textId="77777777" w:rsidR="006A59CC" w:rsidRDefault="00000000">
            <w:pPr>
              <w:cnfStyle w:val="000000000000" w:firstRow="0" w:lastRow="0" w:firstColumn="0" w:lastColumn="0" w:oddVBand="0" w:evenVBand="0" w:oddHBand="0" w:evenHBand="0" w:firstRowFirstColumn="0" w:firstRowLastColumn="0" w:lastRowFirstColumn="0" w:lastRowLastColumn="0"/>
            </w:pPr>
            <w:r>
              <w:t>C = [0.1, 1], kernel = ['linear', 'rbf', 'poly'], gamma = ['scale', 'auto']</w:t>
            </w:r>
          </w:p>
        </w:tc>
      </w:tr>
      <w:tr w:rsidR="006A59CC" w14:paraId="72834EC2" w14:textId="77777777" w:rsidTr="007E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F2E766" w14:textId="77777777" w:rsidR="006A59CC" w:rsidRDefault="00000000">
            <w:r>
              <w:t>Best Hyperparameters</w:t>
            </w:r>
          </w:p>
        </w:tc>
        <w:tc>
          <w:tcPr>
            <w:tcW w:w="6048" w:type="dxa"/>
          </w:tcPr>
          <w:p w14:paraId="5DA3DDDD" w14:textId="77777777" w:rsidR="006A59CC" w:rsidRDefault="00000000">
            <w:pPr>
              <w:cnfStyle w:val="000000100000" w:firstRow="0" w:lastRow="0" w:firstColumn="0" w:lastColumn="0" w:oddVBand="0" w:evenVBand="0" w:oddHBand="1" w:evenHBand="0" w:firstRowFirstColumn="0" w:firstRowLastColumn="0" w:lastRowFirstColumn="0" w:lastRowLastColumn="0"/>
            </w:pPr>
            <w:r>
              <w:t>C: 1, kernel: RBF, gamma: scale</w:t>
            </w:r>
          </w:p>
        </w:tc>
      </w:tr>
      <w:tr w:rsidR="006A59CC" w14:paraId="233F8621" w14:textId="77777777" w:rsidTr="007E0736">
        <w:tc>
          <w:tcPr>
            <w:cnfStyle w:val="001000000000" w:firstRow="0" w:lastRow="0" w:firstColumn="1" w:lastColumn="0" w:oddVBand="0" w:evenVBand="0" w:oddHBand="0" w:evenHBand="0" w:firstRowFirstColumn="0" w:firstRowLastColumn="0" w:lastRowFirstColumn="0" w:lastRowLastColumn="0"/>
            <w:tcW w:w="4320" w:type="dxa"/>
          </w:tcPr>
          <w:p w14:paraId="327162C3" w14:textId="77777777" w:rsidR="006A59CC" w:rsidRDefault="00000000">
            <w:r>
              <w:t>Validation Accuracy</w:t>
            </w:r>
          </w:p>
        </w:tc>
        <w:tc>
          <w:tcPr>
            <w:tcW w:w="6048" w:type="dxa"/>
          </w:tcPr>
          <w:p w14:paraId="42E6971A" w14:textId="77777777" w:rsidR="006A59CC" w:rsidRDefault="00000000">
            <w:pPr>
              <w:cnfStyle w:val="000000000000" w:firstRow="0" w:lastRow="0" w:firstColumn="0" w:lastColumn="0" w:oddVBand="0" w:evenVBand="0" w:oddHBand="0" w:evenHBand="0" w:firstRowFirstColumn="0" w:firstRowLastColumn="0" w:lastRowFirstColumn="0" w:lastRowLastColumn="0"/>
            </w:pPr>
            <w:r>
              <w:t>82.08%</w:t>
            </w:r>
          </w:p>
        </w:tc>
      </w:tr>
      <w:tr w:rsidR="006A59CC" w14:paraId="55EF007B" w14:textId="77777777" w:rsidTr="007E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0976FB" w14:textId="77777777" w:rsidR="006A59CC" w:rsidRDefault="00000000">
            <w:r>
              <w:t>Test Accuracy</w:t>
            </w:r>
          </w:p>
        </w:tc>
        <w:tc>
          <w:tcPr>
            <w:tcW w:w="6048" w:type="dxa"/>
          </w:tcPr>
          <w:p w14:paraId="2126509B" w14:textId="77777777" w:rsidR="006A59CC" w:rsidRDefault="00000000">
            <w:pPr>
              <w:cnfStyle w:val="000000100000" w:firstRow="0" w:lastRow="0" w:firstColumn="0" w:lastColumn="0" w:oddVBand="0" w:evenVBand="0" w:oddHBand="1" w:evenHBand="0" w:firstRowFirstColumn="0" w:firstRowLastColumn="0" w:lastRowFirstColumn="0" w:lastRowLastColumn="0"/>
            </w:pPr>
            <w:r>
              <w:t>81.71%</w:t>
            </w:r>
          </w:p>
        </w:tc>
      </w:tr>
    </w:tbl>
    <w:p w14:paraId="6060B8AE" w14:textId="77777777" w:rsidR="007E0736" w:rsidRDefault="007E0736" w:rsidP="007E0736"/>
    <w:p w14:paraId="48441FB4" w14:textId="77777777" w:rsidR="007E0736" w:rsidRDefault="007E0736" w:rsidP="007E0736">
      <w:pPr>
        <w:pStyle w:val="Subtitle"/>
      </w:pPr>
      <w:r>
        <w:t>Conclusion:</w:t>
      </w:r>
    </w:p>
    <w:p w14:paraId="78CC54E1" w14:textId="78810B70" w:rsidR="007E0736" w:rsidRDefault="007E0736" w:rsidP="007E0736">
      <w:r>
        <w:t>The Support Vector Classifier with the optimized hyperparameters provided good classification performance. The model shows strong generalization capabilities, as evidenced by its similar accuracy on both the validation and test sets.</w:t>
      </w:r>
    </w:p>
    <w:p w14:paraId="51F1CA34" w14:textId="77777777" w:rsidR="007E0736" w:rsidRDefault="007E0736" w:rsidP="007E0736"/>
    <w:p w14:paraId="14443FB7" w14:textId="77777777" w:rsidR="007E0736" w:rsidRDefault="007E0736" w:rsidP="007E0736"/>
    <w:p w14:paraId="54CBA814" w14:textId="31A9C12F" w:rsidR="006A59CC" w:rsidRDefault="00000000" w:rsidP="007E0736">
      <w:pPr>
        <w:pStyle w:val="Heading2"/>
        <w:numPr>
          <w:ilvl w:val="0"/>
          <w:numId w:val="10"/>
        </w:numPr>
      </w:pPr>
      <w:r>
        <w:t>Logistic Regression</w:t>
      </w:r>
    </w:p>
    <w:p w14:paraId="4D520A79" w14:textId="77777777" w:rsidR="007E0736" w:rsidRDefault="007E0736" w:rsidP="007E0736">
      <w:pPr>
        <w:pStyle w:val="Subtitle"/>
        <w:numPr>
          <w:ilvl w:val="0"/>
          <w:numId w:val="0"/>
        </w:numPr>
      </w:pPr>
      <w:r>
        <w:t>Objective:</w:t>
      </w:r>
    </w:p>
    <w:p w14:paraId="23FBECB8" w14:textId="6F5BF332" w:rsidR="006A59CC" w:rsidRDefault="007E0736" w:rsidP="007E0736">
      <w:r>
        <w:t>The goal was to implement the Logistic Regression model and perform hyperparameter tuning to optimize its performance for the classification task.</w:t>
      </w:r>
    </w:p>
    <w:tbl>
      <w:tblPr>
        <w:tblStyle w:val="GridTable4-Accent1"/>
        <w:tblW w:w="0" w:type="auto"/>
        <w:tblLook w:val="04A0" w:firstRow="1" w:lastRow="0" w:firstColumn="1" w:lastColumn="0" w:noHBand="0" w:noVBand="1"/>
      </w:tblPr>
      <w:tblGrid>
        <w:gridCol w:w="4320"/>
        <w:gridCol w:w="6048"/>
      </w:tblGrid>
      <w:tr w:rsidR="006A59CC" w14:paraId="1E6B488F" w14:textId="77777777" w:rsidTr="004A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B52670" w14:textId="77777777" w:rsidR="006A59CC" w:rsidRDefault="00000000">
            <w:r>
              <w:t>Component</w:t>
            </w:r>
          </w:p>
        </w:tc>
        <w:tc>
          <w:tcPr>
            <w:tcW w:w="6048" w:type="dxa"/>
          </w:tcPr>
          <w:p w14:paraId="4A905720"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0741148D"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0EACB3" w14:textId="77777777" w:rsidR="006A59CC" w:rsidRDefault="00000000">
            <w:r>
              <w:t>Data Split</w:t>
            </w:r>
          </w:p>
        </w:tc>
        <w:tc>
          <w:tcPr>
            <w:tcW w:w="6048" w:type="dxa"/>
          </w:tcPr>
          <w:p w14:paraId="5D044111"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74DABA1F"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66BE23DC" w14:textId="77777777" w:rsidR="006A59CC" w:rsidRDefault="00000000">
            <w:r>
              <w:t>Hyperparameters Tested</w:t>
            </w:r>
          </w:p>
        </w:tc>
        <w:tc>
          <w:tcPr>
            <w:tcW w:w="6048" w:type="dxa"/>
          </w:tcPr>
          <w:p w14:paraId="2772A96E" w14:textId="77777777" w:rsidR="006A59CC" w:rsidRDefault="00000000">
            <w:pPr>
              <w:cnfStyle w:val="000000000000" w:firstRow="0" w:lastRow="0" w:firstColumn="0" w:lastColumn="0" w:oddVBand="0" w:evenVBand="0" w:oddHBand="0" w:evenHBand="0" w:firstRowFirstColumn="0" w:firstRowLastColumn="0" w:lastRowFirstColumn="0" w:lastRowLastColumn="0"/>
            </w:pPr>
            <w:r>
              <w:t>C = [0.1, 1, 10, 100], penalty = ['l1', 'l2'], solver = ['liblinear', 'saga']</w:t>
            </w:r>
          </w:p>
        </w:tc>
      </w:tr>
      <w:tr w:rsidR="006A59CC" w14:paraId="75AE17A6"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233D50" w14:textId="77777777" w:rsidR="006A59CC" w:rsidRDefault="00000000">
            <w:r>
              <w:t>Best Hyperparameters</w:t>
            </w:r>
          </w:p>
        </w:tc>
        <w:tc>
          <w:tcPr>
            <w:tcW w:w="6048" w:type="dxa"/>
          </w:tcPr>
          <w:p w14:paraId="10F3D7E5" w14:textId="77777777" w:rsidR="006A59CC" w:rsidRDefault="00000000">
            <w:pPr>
              <w:cnfStyle w:val="000000100000" w:firstRow="0" w:lastRow="0" w:firstColumn="0" w:lastColumn="0" w:oddVBand="0" w:evenVBand="0" w:oddHBand="1" w:evenHBand="0" w:firstRowFirstColumn="0" w:firstRowLastColumn="0" w:lastRowFirstColumn="0" w:lastRowLastColumn="0"/>
            </w:pPr>
            <w:r>
              <w:t>C: 0.1, penalty: l1, solver: saga</w:t>
            </w:r>
          </w:p>
        </w:tc>
      </w:tr>
      <w:tr w:rsidR="006A59CC" w14:paraId="685FCC1D"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32CE22A2" w14:textId="77777777" w:rsidR="006A59CC" w:rsidRDefault="00000000">
            <w:r>
              <w:t>Validation Accuracy</w:t>
            </w:r>
          </w:p>
        </w:tc>
        <w:tc>
          <w:tcPr>
            <w:tcW w:w="6048" w:type="dxa"/>
          </w:tcPr>
          <w:p w14:paraId="291366E9" w14:textId="77777777" w:rsidR="006A59CC" w:rsidRDefault="00000000">
            <w:pPr>
              <w:cnfStyle w:val="000000000000" w:firstRow="0" w:lastRow="0" w:firstColumn="0" w:lastColumn="0" w:oddVBand="0" w:evenVBand="0" w:oddHBand="0" w:evenHBand="0" w:firstRowFirstColumn="0" w:firstRowLastColumn="0" w:lastRowFirstColumn="0" w:lastRowLastColumn="0"/>
            </w:pPr>
            <w:r>
              <w:t>74.30%</w:t>
            </w:r>
          </w:p>
        </w:tc>
      </w:tr>
      <w:tr w:rsidR="006A59CC" w14:paraId="705A96C9"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265BB6" w14:textId="77777777" w:rsidR="006A59CC" w:rsidRDefault="00000000">
            <w:r>
              <w:t>Test Accuracy</w:t>
            </w:r>
          </w:p>
        </w:tc>
        <w:tc>
          <w:tcPr>
            <w:tcW w:w="6048" w:type="dxa"/>
          </w:tcPr>
          <w:p w14:paraId="60993386" w14:textId="77777777" w:rsidR="006A59CC" w:rsidRDefault="00000000">
            <w:pPr>
              <w:cnfStyle w:val="000000100000" w:firstRow="0" w:lastRow="0" w:firstColumn="0" w:lastColumn="0" w:oddVBand="0" w:evenVBand="0" w:oddHBand="1" w:evenHBand="0" w:firstRowFirstColumn="0" w:firstRowLastColumn="0" w:lastRowFirstColumn="0" w:lastRowLastColumn="0"/>
            </w:pPr>
            <w:r>
              <w:t>73.38%</w:t>
            </w:r>
          </w:p>
        </w:tc>
      </w:tr>
    </w:tbl>
    <w:p w14:paraId="451808CA" w14:textId="77777777" w:rsidR="004A58A2" w:rsidRDefault="004A58A2" w:rsidP="004A58A2">
      <w:pPr>
        <w:pStyle w:val="Subtitle"/>
      </w:pPr>
    </w:p>
    <w:p w14:paraId="619A805D" w14:textId="222A1FF0" w:rsidR="004A58A2" w:rsidRDefault="004A58A2" w:rsidP="004A58A2">
      <w:pPr>
        <w:pStyle w:val="Subtitle"/>
      </w:pPr>
      <w:r>
        <w:t>Conclusion:</w:t>
      </w:r>
    </w:p>
    <w:p w14:paraId="1AF10EFF" w14:textId="7F3B4AAC" w:rsidR="004A58A2" w:rsidRDefault="004A58A2" w:rsidP="004A58A2">
      <w:r>
        <w:t>The Logistic Regression model with L1 regularization and the SAGA solver achieved moderate performance. While it did not perform as well as the KNN and SVC models, it still provided a decent fit for the data. The model's accuracy on both the validation and test sets suggests it is useful, though improvements can be made by exploring more complex models or feature engineering.</w:t>
      </w:r>
    </w:p>
    <w:p w14:paraId="102EC3A2" w14:textId="46794B1B" w:rsidR="004A58A2" w:rsidRPr="004A58A2" w:rsidRDefault="00000000" w:rsidP="004A58A2">
      <w:pPr>
        <w:pStyle w:val="Heading2"/>
        <w:numPr>
          <w:ilvl w:val="0"/>
          <w:numId w:val="10"/>
        </w:numPr>
      </w:pPr>
      <w:r>
        <w:t>Decision Tree</w:t>
      </w:r>
    </w:p>
    <w:p w14:paraId="24E258F5" w14:textId="77777777" w:rsidR="004A58A2" w:rsidRDefault="004A58A2" w:rsidP="004A58A2">
      <w:pPr>
        <w:pStyle w:val="Subtitle"/>
      </w:pPr>
      <w:r>
        <w:t>Objective:</w:t>
      </w:r>
    </w:p>
    <w:p w14:paraId="0CC31801" w14:textId="1A7B64F4" w:rsidR="006A59CC" w:rsidRDefault="004A58A2" w:rsidP="004A58A2">
      <w:r>
        <w:t>The objective was to implement a Decision Tree model and perform hyperparameter tuning to improve its classification performance.</w:t>
      </w:r>
    </w:p>
    <w:tbl>
      <w:tblPr>
        <w:tblStyle w:val="GridTable4-Accent1"/>
        <w:tblW w:w="0" w:type="auto"/>
        <w:tblLook w:val="04A0" w:firstRow="1" w:lastRow="0" w:firstColumn="1" w:lastColumn="0" w:noHBand="0" w:noVBand="1"/>
      </w:tblPr>
      <w:tblGrid>
        <w:gridCol w:w="4320"/>
        <w:gridCol w:w="6048"/>
      </w:tblGrid>
      <w:tr w:rsidR="006A59CC" w14:paraId="179BF39E" w14:textId="77777777" w:rsidTr="004A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7C858D" w14:textId="77777777" w:rsidR="006A59CC" w:rsidRDefault="00000000">
            <w:r>
              <w:t>Component</w:t>
            </w:r>
          </w:p>
        </w:tc>
        <w:tc>
          <w:tcPr>
            <w:tcW w:w="6048" w:type="dxa"/>
          </w:tcPr>
          <w:p w14:paraId="4B1C4BFD"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0BABADCC"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E3DCEA" w14:textId="77777777" w:rsidR="006A59CC" w:rsidRDefault="00000000">
            <w:r>
              <w:t>Data Split</w:t>
            </w:r>
          </w:p>
        </w:tc>
        <w:tc>
          <w:tcPr>
            <w:tcW w:w="6048" w:type="dxa"/>
          </w:tcPr>
          <w:p w14:paraId="489EB5A7"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79BE5464"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543734B0" w14:textId="77777777" w:rsidR="006A59CC" w:rsidRDefault="00000000">
            <w:r>
              <w:t>Hyperparameters Tested</w:t>
            </w:r>
          </w:p>
        </w:tc>
        <w:tc>
          <w:tcPr>
            <w:tcW w:w="6048" w:type="dxa"/>
          </w:tcPr>
          <w:p w14:paraId="64ED2C03" w14:textId="77777777" w:rsidR="006A59CC" w:rsidRDefault="00000000">
            <w:pPr>
              <w:cnfStyle w:val="000000000000" w:firstRow="0" w:lastRow="0" w:firstColumn="0" w:lastColumn="0" w:oddVBand="0" w:evenVBand="0" w:oddHBand="0" w:evenHBand="0" w:firstRowFirstColumn="0" w:firstRowLastColumn="0" w:lastRowFirstColumn="0" w:lastRowLastColumn="0"/>
            </w:pPr>
            <w:r>
              <w:t>criterion = ['gini', 'entropy'], max_depth = [None, 10, 20, 30], min_samples_split = [2, 5, 10], min_samples_leaf = [1, 2, 4]</w:t>
            </w:r>
          </w:p>
        </w:tc>
      </w:tr>
      <w:tr w:rsidR="006A59CC" w14:paraId="1CA76725"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B87059" w14:textId="77777777" w:rsidR="006A59CC" w:rsidRDefault="00000000">
            <w:r>
              <w:t>Best Hyperparameters</w:t>
            </w:r>
          </w:p>
        </w:tc>
        <w:tc>
          <w:tcPr>
            <w:tcW w:w="6048" w:type="dxa"/>
          </w:tcPr>
          <w:p w14:paraId="5FBACF16" w14:textId="77777777" w:rsidR="006A59CC" w:rsidRDefault="00000000">
            <w:pPr>
              <w:cnfStyle w:val="000000100000" w:firstRow="0" w:lastRow="0" w:firstColumn="0" w:lastColumn="0" w:oddVBand="0" w:evenVBand="0" w:oddHBand="1" w:evenHBand="0" w:firstRowFirstColumn="0" w:firstRowLastColumn="0" w:lastRowFirstColumn="0" w:lastRowLastColumn="0"/>
            </w:pPr>
            <w:r>
              <w:t>criterion: entropy, max_depth: 10, min_samples_split: 10, min_samples_leaf: 1</w:t>
            </w:r>
          </w:p>
        </w:tc>
      </w:tr>
      <w:tr w:rsidR="006A59CC" w14:paraId="4C57367D"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5D2CBC59" w14:textId="77777777" w:rsidR="006A59CC" w:rsidRDefault="00000000">
            <w:r>
              <w:t>Validation Accuracy</w:t>
            </w:r>
          </w:p>
        </w:tc>
        <w:tc>
          <w:tcPr>
            <w:tcW w:w="6048" w:type="dxa"/>
          </w:tcPr>
          <w:p w14:paraId="18428E3B" w14:textId="77777777" w:rsidR="006A59CC" w:rsidRDefault="00000000">
            <w:pPr>
              <w:cnfStyle w:val="000000000000" w:firstRow="0" w:lastRow="0" w:firstColumn="0" w:lastColumn="0" w:oddVBand="0" w:evenVBand="0" w:oddHBand="0" w:evenHBand="0" w:firstRowFirstColumn="0" w:firstRowLastColumn="0" w:lastRowFirstColumn="0" w:lastRowLastColumn="0"/>
            </w:pPr>
            <w:r>
              <w:t>81.53%</w:t>
            </w:r>
          </w:p>
        </w:tc>
      </w:tr>
      <w:tr w:rsidR="006A59CC" w14:paraId="277C228D"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D23712" w14:textId="77777777" w:rsidR="006A59CC" w:rsidRDefault="00000000">
            <w:r>
              <w:t>Test Accuracy</w:t>
            </w:r>
          </w:p>
        </w:tc>
        <w:tc>
          <w:tcPr>
            <w:tcW w:w="6048" w:type="dxa"/>
          </w:tcPr>
          <w:p w14:paraId="43978954" w14:textId="77777777" w:rsidR="006A59CC" w:rsidRDefault="00000000">
            <w:pPr>
              <w:cnfStyle w:val="000000100000" w:firstRow="0" w:lastRow="0" w:firstColumn="0" w:lastColumn="0" w:oddVBand="0" w:evenVBand="0" w:oddHBand="1" w:evenHBand="0" w:firstRowFirstColumn="0" w:firstRowLastColumn="0" w:lastRowFirstColumn="0" w:lastRowLastColumn="0"/>
            </w:pPr>
            <w:r>
              <w:t>81.36%</w:t>
            </w:r>
          </w:p>
        </w:tc>
      </w:tr>
    </w:tbl>
    <w:p w14:paraId="4BD5C3F7" w14:textId="77777777" w:rsidR="004A58A2" w:rsidRDefault="004A58A2" w:rsidP="004A58A2"/>
    <w:p w14:paraId="07689148" w14:textId="77777777" w:rsidR="004A58A2" w:rsidRDefault="004A58A2" w:rsidP="004A58A2">
      <w:pPr>
        <w:pStyle w:val="Subtitle"/>
      </w:pPr>
      <w:r>
        <w:t>Conclusion:</w:t>
      </w:r>
    </w:p>
    <w:p w14:paraId="4648165E" w14:textId="519A3040" w:rsidR="004A58A2" w:rsidRDefault="004A58A2" w:rsidP="004A58A2">
      <w:r>
        <w:t>The Decision Tree model with entropy criterion and a maximum depth of 10 achieved a competitive performance in terms of classification accuracy. Its performance is comparable to other models, and it provides good interpretability through decision paths. The model’s accuracy on both the validation and test sets indicates its effective generalization capability.</w:t>
      </w:r>
    </w:p>
    <w:p w14:paraId="44B6584B" w14:textId="77777777" w:rsidR="004A58A2" w:rsidRDefault="004A58A2" w:rsidP="004A58A2"/>
    <w:p w14:paraId="3F3E1D99" w14:textId="77777777" w:rsidR="004A58A2" w:rsidRDefault="004A58A2" w:rsidP="004A58A2"/>
    <w:p w14:paraId="6B4762C0" w14:textId="77777777" w:rsidR="004A58A2" w:rsidRDefault="004A58A2" w:rsidP="004A58A2"/>
    <w:p w14:paraId="75520301" w14:textId="31F938AB" w:rsidR="004A58A2" w:rsidRPr="004A58A2" w:rsidRDefault="00000000" w:rsidP="004A58A2">
      <w:pPr>
        <w:pStyle w:val="Heading2"/>
        <w:numPr>
          <w:ilvl w:val="0"/>
          <w:numId w:val="10"/>
        </w:numPr>
      </w:pPr>
      <w:r>
        <w:lastRenderedPageBreak/>
        <w:t>Random Forest</w:t>
      </w:r>
    </w:p>
    <w:p w14:paraId="25E811E9" w14:textId="77777777" w:rsidR="004A58A2" w:rsidRDefault="004A58A2" w:rsidP="004A58A2">
      <w:r w:rsidRPr="004A58A2">
        <w:rPr>
          <w:rStyle w:val="SubtitleChar"/>
        </w:rPr>
        <w:t>Objective</w:t>
      </w:r>
      <w:r>
        <w:t>:</w:t>
      </w:r>
    </w:p>
    <w:p w14:paraId="051EA03D" w14:textId="5303F06F" w:rsidR="006A59CC" w:rsidRDefault="004A58A2" w:rsidP="004A58A2">
      <w:r>
        <w:t>The goal was to implement a Random Forest model and tune its hyperparameters to optimize classification performance.</w:t>
      </w:r>
    </w:p>
    <w:tbl>
      <w:tblPr>
        <w:tblStyle w:val="GridTable4-Accent1"/>
        <w:tblW w:w="0" w:type="auto"/>
        <w:tblLook w:val="04A0" w:firstRow="1" w:lastRow="0" w:firstColumn="1" w:lastColumn="0" w:noHBand="0" w:noVBand="1"/>
      </w:tblPr>
      <w:tblGrid>
        <w:gridCol w:w="4320"/>
        <w:gridCol w:w="6048"/>
      </w:tblGrid>
      <w:tr w:rsidR="006A59CC" w14:paraId="30201779" w14:textId="77777777" w:rsidTr="004A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F6038E" w14:textId="77777777" w:rsidR="006A59CC" w:rsidRDefault="00000000">
            <w:r>
              <w:t>Component</w:t>
            </w:r>
          </w:p>
        </w:tc>
        <w:tc>
          <w:tcPr>
            <w:tcW w:w="6048" w:type="dxa"/>
          </w:tcPr>
          <w:p w14:paraId="32F30553"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1CAD0012"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232DF9" w14:textId="77777777" w:rsidR="006A59CC" w:rsidRDefault="00000000">
            <w:r>
              <w:t>Data Split</w:t>
            </w:r>
          </w:p>
        </w:tc>
        <w:tc>
          <w:tcPr>
            <w:tcW w:w="6048" w:type="dxa"/>
          </w:tcPr>
          <w:p w14:paraId="7DA777D4"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438FC62E"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33E8765A" w14:textId="77777777" w:rsidR="006A59CC" w:rsidRDefault="00000000">
            <w:r>
              <w:t>Hyperparameters Tested</w:t>
            </w:r>
          </w:p>
        </w:tc>
        <w:tc>
          <w:tcPr>
            <w:tcW w:w="6048" w:type="dxa"/>
          </w:tcPr>
          <w:p w14:paraId="78111CEE" w14:textId="77777777" w:rsidR="006A59CC" w:rsidRDefault="00000000">
            <w:pPr>
              <w:cnfStyle w:val="000000000000" w:firstRow="0" w:lastRow="0" w:firstColumn="0" w:lastColumn="0" w:oddVBand="0" w:evenVBand="0" w:oddHBand="0" w:evenHBand="0" w:firstRowFirstColumn="0" w:firstRowLastColumn="0" w:lastRowFirstColumn="0" w:lastRowLastColumn="0"/>
            </w:pPr>
            <w:r>
              <w:t>n_estimators = [50, 100, 200], max_depth = [None, 10, 20], min_samples_split = [2, 5, 10], min_samples_leaf = [1, 2, 4]</w:t>
            </w:r>
          </w:p>
        </w:tc>
      </w:tr>
      <w:tr w:rsidR="006A59CC" w14:paraId="0680BA5B"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B2A5F4" w14:textId="77777777" w:rsidR="006A59CC" w:rsidRDefault="00000000">
            <w:r>
              <w:t>Best Hyperparameters</w:t>
            </w:r>
          </w:p>
        </w:tc>
        <w:tc>
          <w:tcPr>
            <w:tcW w:w="6048" w:type="dxa"/>
          </w:tcPr>
          <w:p w14:paraId="49957A46" w14:textId="77777777" w:rsidR="006A59CC" w:rsidRDefault="00000000">
            <w:pPr>
              <w:cnfStyle w:val="000000100000" w:firstRow="0" w:lastRow="0" w:firstColumn="0" w:lastColumn="0" w:oddVBand="0" w:evenVBand="0" w:oddHBand="1" w:evenHBand="0" w:firstRowFirstColumn="0" w:firstRowLastColumn="0" w:lastRowFirstColumn="0" w:lastRowLastColumn="0"/>
            </w:pPr>
            <w:r>
              <w:t>n_estimators: 200, max_depth: 20, min_samples_split: 2, min_samples_leaf: 1</w:t>
            </w:r>
          </w:p>
        </w:tc>
      </w:tr>
      <w:tr w:rsidR="006A59CC" w14:paraId="2AC4E02E"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1379F041" w14:textId="77777777" w:rsidR="006A59CC" w:rsidRDefault="00000000">
            <w:r>
              <w:t>Validation Accuracy</w:t>
            </w:r>
          </w:p>
        </w:tc>
        <w:tc>
          <w:tcPr>
            <w:tcW w:w="6048" w:type="dxa"/>
          </w:tcPr>
          <w:p w14:paraId="4802B41F" w14:textId="77777777" w:rsidR="006A59CC" w:rsidRDefault="00000000">
            <w:pPr>
              <w:cnfStyle w:val="000000000000" w:firstRow="0" w:lastRow="0" w:firstColumn="0" w:lastColumn="0" w:oddVBand="0" w:evenVBand="0" w:oddHBand="0" w:evenHBand="0" w:firstRowFirstColumn="0" w:firstRowLastColumn="0" w:lastRowFirstColumn="0" w:lastRowLastColumn="0"/>
            </w:pPr>
            <w:r>
              <w:t>85.80%</w:t>
            </w:r>
          </w:p>
        </w:tc>
      </w:tr>
      <w:tr w:rsidR="006A59CC" w14:paraId="633FC333"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D91329" w14:textId="77777777" w:rsidR="006A59CC" w:rsidRDefault="00000000">
            <w:r>
              <w:t>Test Accuracy</w:t>
            </w:r>
          </w:p>
        </w:tc>
        <w:tc>
          <w:tcPr>
            <w:tcW w:w="6048" w:type="dxa"/>
          </w:tcPr>
          <w:p w14:paraId="6BC0EC8D" w14:textId="77777777" w:rsidR="006A59CC" w:rsidRDefault="00000000">
            <w:pPr>
              <w:cnfStyle w:val="000000100000" w:firstRow="0" w:lastRow="0" w:firstColumn="0" w:lastColumn="0" w:oddVBand="0" w:evenVBand="0" w:oddHBand="1" w:evenHBand="0" w:firstRowFirstColumn="0" w:firstRowLastColumn="0" w:lastRowFirstColumn="0" w:lastRowLastColumn="0"/>
            </w:pPr>
            <w:r>
              <w:t>86.09%</w:t>
            </w:r>
          </w:p>
        </w:tc>
      </w:tr>
    </w:tbl>
    <w:p w14:paraId="37EDF1CE" w14:textId="77777777" w:rsidR="004A58A2" w:rsidRDefault="004A58A2" w:rsidP="004A58A2"/>
    <w:p w14:paraId="7BDDC96E" w14:textId="77777777" w:rsidR="004A58A2" w:rsidRDefault="004A58A2" w:rsidP="004A58A2">
      <w:pPr>
        <w:pStyle w:val="Subtitle"/>
      </w:pPr>
      <w:r>
        <w:t>Conclusion:</w:t>
      </w:r>
    </w:p>
    <w:p w14:paraId="06EDB224" w14:textId="0685892F" w:rsidR="004A58A2" w:rsidRDefault="004A58A2" w:rsidP="004A58A2">
      <w:r>
        <w:t>The Random Forest model, with 200 estimators and a maximum depth of 20, delivered the highest accuracy among all tested models. Its performance on both the validation and test sets shows its ability to generalize well and perform robustly across different subsets of data. The model’s ensemble nature contributed to its high performance, indicating its effectiveness for the classification task.</w:t>
      </w:r>
    </w:p>
    <w:p w14:paraId="6914CCD0" w14:textId="24D120CC" w:rsidR="006A59CC" w:rsidRDefault="00000000" w:rsidP="004A58A2">
      <w:pPr>
        <w:pStyle w:val="Heading2"/>
        <w:numPr>
          <w:ilvl w:val="0"/>
          <w:numId w:val="10"/>
        </w:numPr>
      </w:pPr>
      <w:r>
        <w:t>Optimized Random Forest (Best Overall)</w:t>
      </w:r>
    </w:p>
    <w:p w14:paraId="1D266C19" w14:textId="77777777" w:rsidR="004A58A2" w:rsidRDefault="004A58A2" w:rsidP="004A58A2">
      <w:pPr>
        <w:pStyle w:val="Subtitle"/>
      </w:pPr>
      <w:r>
        <w:t>Objective:</w:t>
      </w:r>
    </w:p>
    <w:p w14:paraId="5E023CE6" w14:textId="660DB17A" w:rsidR="006A59CC" w:rsidRDefault="004A58A2" w:rsidP="004A58A2">
      <w:r>
        <w:t>The goal was to implement a highly optimized Random Forest model using selected hyperparameters to achieve the best classification performance.</w:t>
      </w:r>
    </w:p>
    <w:tbl>
      <w:tblPr>
        <w:tblStyle w:val="GridTable4-Accent1"/>
        <w:tblW w:w="0" w:type="auto"/>
        <w:tblLook w:val="04A0" w:firstRow="1" w:lastRow="0" w:firstColumn="1" w:lastColumn="0" w:noHBand="0" w:noVBand="1"/>
      </w:tblPr>
      <w:tblGrid>
        <w:gridCol w:w="4320"/>
        <w:gridCol w:w="6048"/>
      </w:tblGrid>
      <w:tr w:rsidR="006A59CC" w14:paraId="6C9C5506" w14:textId="77777777" w:rsidTr="004A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E72EA1" w14:textId="77777777" w:rsidR="006A59CC" w:rsidRDefault="00000000">
            <w:r>
              <w:t>Component</w:t>
            </w:r>
          </w:p>
        </w:tc>
        <w:tc>
          <w:tcPr>
            <w:tcW w:w="6048" w:type="dxa"/>
          </w:tcPr>
          <w:p w14:paraId="3DF49F9E" w14:textId="77777777" w:rsidR="006A59CC" w:rsidRDefault="00000000">
            <w:pPr>
              <w:cnfStyle w:val="100000000000" w:firstRow="1" w:lastRow="0" w:firstColumn="0" w:lastColumn="0" w:oddVBand="0" w:evenVBand="0" w:oddHBand="0" w:evenHBand="0" w:firstRowFirstColumn="0" w:firstRowLastColumn="0" w:lastRowFirstColumn="0" w:lastRowLastColumn="0"/>
            </w:pPr>
            <w:r>
              <w:t>Details</w:t>
            </w:r>
          </w:p>
        </w:tc>
      </w:tr>
      <w:tr w:rsidR="006A59CC" w14:paraId="3A097D0E"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F16E6A" w14:textId="77777777" w:rsidR="006A59CC" w:rsidRDefault="00000000">
            <w:r>
              <w:t>Data Split</w:t>
            </w:r>
          </w:p>
        </w:tc>
        <w:tc>
          <w:tcPr>
            <w:tcW w:w="6048" w:type="dxa"/>
          </w:tcPr>
          <w:p w14:paraId="6325BE7C" w14:textId="77777777" w:rsidR="006A59CC" w:rsidRDefault="00000000">
            <w:pPr>
              <w:cnfStyle w:val="000000100000" w:firstRow="0" w:lastRow="0" w:firstColumn="0" w:lastColumn="0" w:oddVBand="0" w:evenVBand="0" w:oddHBand="1" w:evenHBand="0" w:firstRowFirstColumn="0" w:firstRowLastColumn="0" w:lastRowFirstColumn="0" w:lastRowLastColumn="0"/>
            </w:pPr>
            <w:r>
              <w:t>70% Training, 15% Validation, 15% Testing</w:t>
            </w:r>
          </w:p>
        </w:tc>
      </w:tr>
      <w:tr w:rsidR="006A59CC" w14:paraId="3E450223"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190F4C0B" w14:textId="77777777" w:rsidR="006A59CC" w:rsidRDefault="00000000">
            <w:r>
              <w:t>Hyperparameters</w:t>
            </w:r>
          </w:p>
        </w:tc>
        <w:tc>
          <w:tcPr>
            <w:tcW w:w="6048" w:type="dxa"/>
          </w:tcPr>
          <w:p w14:paraId="7AE5002F" w14:textId="77777777" w:rsidR="006A59CC" w:rsidRDefault="00000000">
            <w:pPr>
              <w:cnfStyle w:val="000000000000" w:firstRow="0" w:lastRow="0" w:firstColumn="0" w:lastColumn="0" w:oddVBand="0" w:evenVBand="0" w:oddHBand="0" w:evenHBand="0" w:firstRowFirstColumn="0" w:firstRowLastColumn="0" w:lastRowFirstColumn="0" w:lastRowLastColumn="0"/>
            </w:pPr>
            <w:r>
              <w:t>n_estimators: 300, max_depth: 12, min_samples_split: 17, min_samples_leaf: 2, max_features: 'sqrt', criterion: 'entropy', bootstrap: False, random_state: 0</w:t>
            </w:r>
          </w:p>
        </w:tc>
      </w:tr>
      <w:tr w:rsidR="006A59CC" w14:paraId="79C31D23"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6FC450" w14:textId="77777777" w:rsidR="006A59CC" w:rsidRDefault="00000000">
            <w:r>
              <w:t>Training Accuracy</w:t>
            </w:r>
          </w:p>
        </w:tc>
        <w:tc>
          <w:tcPr>
            <w:tcW w:w="6048" w:type="dxa"/>
          </w:tcPr>
          <w:p w14:paraId="72CB3BD4" w14:textId="77777777" w:rsidR="006A59CC" w:rsidRDefault="00000000">
            <w:pPr>
              <w:cnfStyle w:val="000000100000" w:firstRow="0" w:lastRow="0" w:firstColumn="0" w:lastColumn="0" w:oddVBand="0" w:evenVBand="0" w:oddHBand="1" w:evenHBand="0" w:firstRowFirstColumn="0" w:firstRowLastColumn="0" w:lastRowFirstColumn="0" w:lastRowLastColumn="0"/>
            </w:pPr>
            <w:r>
              <w:t>90.55%</w:t>
            </w:r>
          </w:p>
        </w:tc>
      </w:tr>
      <w:tr w:rsidR="006A59CC" w14:paraId="5869CC01" w14:textId="77777777" w:rsidTr="004A58A2">
        <w:tc>
          <w:tcPr>
            <w:cnfStyle w:val="001000000000" w:firstRow="0" w:lastRow="0" w:firstColumn="1" w:lastColumn="0" w:oddVBand="0" w:evenVBand="0" w:oddHBand="0" w:evenHBand="0" w:firstRowFirstColumn="0" w:firstRowLastColumn="0" w:lastRowFirstColumn="0" w:lastRowLastColumn="0"/>
            <w:tcW w:w="4320" w:type="dxa"/>
          </w:tcPr>
          <w:p w14:paraId="4D41C1EC" w14:textId="77777777" w:rsidR="006A59CC" w:rsidRDefault="00000000">
            <w:r>
              <w:t>Test Accuracy</w:t>
            </w:r>
          </w:p>
        </w:tc>
        <w:tc>
          <w:tcPr>
            <w:tcW w:w="6048" w:type="dxa"/>
          </w:tcPr>
          <w:p w14:paraId="6EB95E76" w14:textId="77777777" w:rsidR="006A59CC" w:rsidRDefault="00000000">
            <w:pPr>
              <w:cnfStyle w:val="000000000000" w:firstRow="0" w:lastRow="0" w:firstColumn="0" w:lastColumn="0" w:oddVBand="0" w:evenVBand="0" w:oddHBand="0" w:evenHBand="0" w:firstRowFirstColumn="0" w:firstRowLastColumn="0" w:lastRowFirstColumn="0" w:lastRowLastColumn="0"/>
            </w:pPr>
            <w:r>
              <w:t>85.52%</w:t>
            </w:r>
          </w:p>
        </w:tc>
      </w:tr>
    </w:tbl>
    <w:p w14:paraId="6A2869F5" w14:textId="77777777" w:rsidR="002300C8" w:rsidRDefault="002300C8" w:rsidP="004A58A2"/>
    <w:p w14:paraId="0C85D01A" w14:textId="77777777" w:rsidR="004A58A2" w:rsidRDefault="004A58A2" w:rsidP="004A58A2">
      <w:r>
        <w:t>Conclusion:</w:t>
      </w:r>
    </w:p>
    <w:p w14:paraId="63DE2B4E" w14:textId="56AF17FB" w:rsidR="002300C8" w:rsidRDefault="004A58A2" w:rsidP="004A58A2">
      <w:r>
        <w:t>The Random Forest model with optimized hyperparameters performed excellently, achieving the highest accuracy on the training set and very strong performance on the test set. The slight reduction in accuracy on the test set compared to the training set suggests the model is well-regularized and generalizes well to unseen data. This model is the best-performing model overall.</w:t>
      </w:r>
    </w:p>
    <w:p w14:paraId="253A0236" w14:textId="77777777" w:rsidR="004A58A2" w:rsidRDefault="004A58A2" w:rsidP="004A58A2"/>
    <w:p w14:paraId="15FEE1C9" w14:textId="77777777" w:rsidR="004A58A2" w:rsidRDefault="004A58A2" w:rsidP="004A58A2"/>
    <w:p w14:paraId="29379D38" w14:textId="77777777" w:rsidR="004A58A2" w:rsidRDefault="004A58A2" w:rsidP="004A58A2"/>
    <w:p w14:paraId="24794B71" w14:textId="77777777" w:rsidR="004A58A2" w:rsidRDefault="004A58A2" w:rsidP="004A58A2"/>
    <w:p w14:paraId="234E14E5" w14:textId="2B75DE4E" w:rsidR="006A59CC" w:rsidRPr="004A58A2" w:rsidRDefault="00000000" w:rsidP="004A58A2">
      <w:pPr>
        <w:pStyle w:val="Heading2"/>
        <w:jc w:val="center"/>
      </w:pPr>
      <w:r>
        <w:lastRenderedPageBreak/>
        <w:t>Model Performance Comparison Summary</w:t>
      </w:r>
    </w:p>
    <w:tbl>
      <w:tblPr>
        <w:tblStyle w:val="GridTable4-Accent1"/>
        <w:tblW w:w="0" w:type="auto"/>
        <w:tblLook w:val="04A0" w:firstRow="1" w:lastRow="0" w:firstColumn="1" w:lastColumn="0" w:noHBand="0" w:noVBand="1"/>
      </w:tblPr>
      <w:tblGrid>
        <w:gridCol w:w="1728"/>
        <w:gridCol w:w="1728"/>
        <w:gridCol w:w="1728"/>
        <w:gridCol w:w="1728"/>
        <w:gridCol w:w="3456"/>
      </w:tblGrid>
      <w:tr w:rsidR="006A59CC" w14:paraId="3F6FEC8E" w14:textId="77777777" w:rsidTr="004A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5845184" w14:textId="77777777" w:rsidR="006A59CC" w:rsidRDefault="00000000">
            <w:r>
              <w:t>Model</w:t>
            </w:r>
          </w:p>
        </w:tc>
        <w:tc>
          <w:tcPr>
            <w:tcW w:w="1728" w:type="dxa"/>
          </w:tcPr>
          <w:p w14:paraId="4037E189" w14:textId="77777777" w:rsidR="006A59CC" w:rsidRDefault="00000000">
            <w:pPr>
              <w:cnfStyle w:val="100000000000" w:firstRow="1" w:lastRow="0" w:firstColumn="0" w:lastColumn="0" w:oddVBand="0" w:evenVBand="0" w:oddHBand="0" w:evenHBand="0" w:firstRowFirstColumn="0" w:firstRowLastColumn="0" w:lastRowFirstColumn="0" w:lastRowLastColumn="0"/>
            </w:pPr>
            <w:r>
              <w:t>Training Accuracy</w:t>
            </w:r>
          </w:p>
        </w:tc>
        <w:tc>
          <w:tcPr>
            <w:tcW w:w="1728" w:type="dxa"/>
          </w:tcPr>
          <w:p w14:paraId="3AD42188" w14:textId="77777777" w:rsidR="006A59CC" w:rsidRDefault="00000000">
            <w:pPr>
              <w:cnfStyle w:val="100000000000" w:firstRow="1" w:lastRow="0" w:firstColumn="0" w:lastColumn="0" w:oddVBand="0" w:evenVBand="0" w:oddHBand="0" w:evenHBand="0" w:firstRowFirstColumn="0" w:firstRowLastColumn="0" w:lastRowFirstColumn="0" w:lastRowLastColumn="0"/>
            </w:pPr>
            <w:r>
              <w:t>Validation Accuracy</w:t>
            </w:r>
          </w:p>
        </w:tc>
        <w:tc>
          <w:tcPr>
            <w:tcW w:w="1728" w:type="dxa"/>
          </w:tcPr>
          <w:p w14:paraId="7717334C" w14:textId="77777777" w:rsidR="006A59CC" w:rsidRDefault="00000000">
            <w:pPr>
              <w:cnfStyle w:val="100000000000" w:firstRow="1" w:lastRow="0" w:firstColumn="0" w:lastColumn="0" w:oddVBand="0" w:evenVBand="0" w:oddHBand="0" w:evenHBand="0" w:firstRowFirstColumn="0" w:firstRowLastColumn="0" w:lastRowFirstColumn="0" w:lastRowLastColumn="0"/>
            </w:pPr>
            <w:r>
              <w:t>Test Accuracy</w:t>
            </w:r>
          </w:p>
        </w:tc>
        <w:tc>
          <w:tcPr>
            <w:tcW w:w="3456" w:type="dxa"/>
          </w:tcPr>
          <w:p w14:paraId="5017E318" w14:textId="77777777" w:rsidR="006A59CC" w:rsidRDefault="00000000">
            <w:pPr>
              <w:cnfStyle w:val="100000000000" w:firstRow="1" w:lastRow="0" w:firstColumn="0" w:lastColumn="0" w:oddVBand="0" w:evenVBand="0" w:oddHBand="0" w:evenHBand="0" w:firstRowFirstColumn="0" w:firstRowLastColumn="0" w:lastRowFirstColumn="0" w:lastRowLastColumn="0"/>
            </w:pPr>
            <w:r>
              <w:t>Conclusion</w:t>
            </w:r>
          </w:p>
        </w:tc>
      </w:tr>
      <w:tr w:rsidR="006A59CC" w14:paraId="520E0D63"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3D2DF73" w14:textId="77777777" w:rsidR="006A59CC" w:rsidRDefault="00000000">
            <w:r>
              <w:t>KNN</w:t>
            </w:r>
          </w:p>
        </w:tc>
        <w:tc>
          <w:tcPr>
            <w:tcW w:w="1728" w:type="dxa"/>
          </w:tcPr>
          <w:p w14:paraId="0BD30CC8" w14:textId="77777777" w:rsidR="006A59CC" w:rsidRDefault="00000000">
            <w:pPr>
              <w:cnfStyle w:val="000000100000" w:firstRow="0" w:lastRow="0" w:firstColumn="0" w:lastColumn="0" w:oddVBand="0" w:evenVBand="0" w:oddHBand="1" w:evenHBand="0" w:firstRowFirstColumn="0" w:firstRowLastColumn="0" w:lastRowFirstColumn="0" w:lastRowLastColumn="0"/>
            </w:pPr>
            <w:r>
              <w:t>99.99%</w:t>
            </w:r>
          </w:p>
        </w:tc>
        <w:tc>
          <w:tcPr>
            <w:tcW w:w="1728" w:type="dxa"/>
          </w:tcPr>
          <w:p w14:paraId="3A9E0B81" w14:textId="77777777" w:rsidR="006A59CC" w:rsidRDefault="00000000">
            <w:pPr>
              <w:cnfStyle w:val="000000100000" w:firstRow="0" w:lastRow="0" w:firstColumn="0" w:lastColumn="0" w:oddVBand="0" w:evenVBand="0" w:oddHBand="1" w:evenHBand="0" w:firstRowFirstColumn="0" w:firstRowLastColumn="0" w:lastRowFirstColumn="0" w:lastRowLastColumn="0"/>
            </w:pPr>
            <w:r>
              <w:t>83.80%</w:t>
            </w:r>
          </w:p>
        </w:tc>
        <w:tc>
          <w:tcPr>
            <w:tcW w:w="1728" w:type="dxa"/>
          </w:tcPr>
          <w:p w14:paraId="5C2C2C34" w14:textId="77777777" w:rsidR="006A59CC" w:rsidRDefault="00000000">
            <w:pPr>
              <w:cnfStyle w:val="000000100000" w:firstRow="0" w:lastRow="0" w:firstColumn="0" w:lastColumn="0" w:oddVBand="0" w:evenVBand="0" w:oddHBand="1" w:evenHBand="0" w:firstRowFirstColumn="0" w:firstRowLastColumn="0" w:lastRowFirstColumn="0" w:lastRowLastColumn="0"/>
            </w:pPr>
            <w:r>
              <w:t>83.26%</w:t>
            </w:r>
          </w:p>
        </w:tc>
        <w:tc>
          <w:tcPr>
            <w:tcW w:w="3456" w:type="dxa"/>
          </w:tcPr>
          <w:p w14:paraId="25A8A6A7" w14:textId="77777777" w:rsidR="006A59CC" w:rsidRDefault="00000000">
            <w:pPr>
              <w:cnfStyle w:val="000000100000" w:firstRow="0" w:lastRow="0" w:firstColumn="0" w:lastColumn="0" w:oddVBand="0" w:evenVBand="0" w:oddHBand="1" w:evenHBand="0" w:firstRowFirstColumn="0" w:firstRowLastColumn="0" w:lastRowFirstColumn="0" w:lastRowLastColumn="0"/>
            </w:pPr>
            <w:r>
              <w:t>Good generalization, slight overfitting</w:t>
            </w:r>
          </w:p>
        </w:tc>
      </w:tr>
      <w:tr w:rsidR="00B6668C" w14:paraId="0DF3F72D" w14:textId="77777777" w:rsidTr="004A58A2">
        <w:tc>
          <w:tcPr>
            <w:cnfStyle w:val="001000000000" w:firstRow="0" w:lastRow="0" w:firstColumn="1" w:lastColumn="0" w:oddVBand="0" w:evenVBand="0" w:oddHBand="0" w:evenHBand="0" w:firstRowFirstColumn="0" w:firstRowLastColumn="0" w:lastRowFirstColumn="0" w:lastRowLastColumn="0"/>
            <w:tcW w:w="1728" w:type="dxa"/>
          </w:tcPr>
          <w:p w14:paraId="00247C11" w14:textId="77777777" w:rsidR="00B6668C" w:rsidRDefault="00B6668C" w:rsidP="00B6668C">
            <w:r>
              <w:t>SVC</w:t>
            </w:r>
          </w:p>
        </w:tc>
        <w:tc>
          <w:tcPr>
            <w:tcW w:w="1728" w:type="dxa"/>
          </w:tcPr>
          <w:p w14:paraId="12B83746" w14:textId="2DB27DC9" w:rsidR="00B6668C" w:rsidRDefault="00B6668C" w:rsidP="00B6668C">
            <w:pPr>
              <w:cnfStyle w:val="000000000000" w:firstRow="0" w:lastRow="0" w:firstColumn="0" w:lastColumn="0" w:oddVBand="0" w:evenVBand="0" w:oddHBand="0" w:evenHBand="0" w:firstRowFirstColumn="0" w:firstRowLastColumn="0" w:lastRowFirstColumn="0" w:lastRowLastColumn="0"/>
            </w:pPr>
            <w:r>
              <w:t>99.99%</w:t>
            </w:r>
          </w:p>
        </w:tc>
        <w:tc>
          <w:tcPr>
            <w:tcW w:w="1728" w:type="dxa"/>
          </w:tcPr>
          <w:p w14:paraId="402D3A85"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82.08%</w:t>
            </w:r>
          </w:p>
        </w:tc>
        <w:tc>
          <w:tcPr>
            <w:tcW w:w="1728" w:type="dxa"/>
          </w:tcPr>
          <w:p w14:paraId="222ACA1B"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81.71%</w:t>
            </w:r>
          </w:p>
        </w:tc>
        <w:tc>
          <w:tcPr>
            <w:tcW w:w="3456" w:type="dxa"/>
          </w:tcPr>
          <w:p w14:paraId="5E9825EE"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Stable and reliable performance</w:t>
            </w:r>
          </w:p>
        </w:tc>
      </w:tr>
      <w:tr w:rsidR="00B6668C" w14:paraId="11FC50A1"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35E3969" w14:textId="77777777" w:rsidR="00B6668C" w:rsidRDefault="00B6668C" w:rsidP="00B6668C">
            <w:r>
              <w:t>Logistic Regression</w:t>
            </w:r>
          </w:p>
        </w:tc>
        <w:tc>
          <w:tcPr>
            <w:tcW w:w="1728" w:type="dxa"/>
          </w:tcPr>
          <w:p w14:paraId="30CD5699" w14:textId="0DFE7941" w:rsidR="00B6668C" w:rsidRDefault="00B6668C" w:rsidP="00B6668C">
            <w:pPr>
              <w:cnfStyle w:val="000000100000" w:firstRow="0" w:lastRow="0" w:firstColumn="0" w:lastColumn="0" w:oddVBand="0" w:evenVBand="0" w:oddHBand="1" w:evenHBand="0" w:firstRowFirstColumn="0" w:firstRowLastColumn="0" w:lastRowFirstColumn="0" w:lastRowLastColumn="0"/>
            </w:pPr>
            <w:r w:rsidRPr="00B6668C">
              <w:t>83</w:t>
            </w:r>
            <w:r>
              <w:t>.</w:t>
            </w:r>
            <w:r w:rsidRPr="00B6668C">
              <w:t>16%</w:t>
            </w:r>
          </w:p>
        </w:tc>
        <w:tc>
          <w:tcPr>
            <w:tcW w:w="1728" w:type="dxa"/>
          </w:tcPr>
          <w:p w14:paraId="5080032C"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74.30%</w:t>
            </w:r>
          </w:p>
        </w:tc>
        <w:tc>
          <w:tcPr>
            <w:tcW w:w="1728" w:type="dxa"/>
          </w:tcPr>
          <w:p w14:paraId="5A0695C9"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73.38%</w:t>
            </w:r>
          </w:p>
        </w:tc>
        <w:tc>
          <w:tcPr>
            <w:tcW w:w="3456" w:type="dxa"/>
          </w:tcPr>
          <w:p w14:paraId="49AD21F3"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Moderate; scope for improvement</w:t>
            </w:r>
          </w:p>
        </w:tc>
      </w:tr>
      <w:tr w:rsidR="00B6668C" w14:paraId="24BB2FA7" w14:textId="77777777" w:rsidTr="004A58A2">
        <w:tc>
          <w:tcPr>
            <w:cnfStyle w:val="001000000000" w:firstRow="0" w:lastRow="0" w:firstColumn="1" w:lastColumn="0" w:oddVBand="0" w:evenVBand="0" w:oddHBand="0" w:evenHBand="0" w:firstRowFirstColumn="0" w:firstRowLastColumn="0" w:lastRowFirstColumn="0" w:lastRowLastColumn="0"/>
            <w:tcW w:w="1728" w:type="dxa"/>
          </w:tcPr>
          <w:p w14:paraId="17ADF2CD" w14:textId="77777777" w:rsidR="00B6668C" w:rsidRDefault="00B6668C" w:rsidP="00B6668C">
            <w:r>
              <w:t>Decision Tree</w:t>
            </w:r>
          </w:p>
        </w:tc>
        <w:tc>
          <w:tcPr>
            <w:tcW w:w="1728" w:type="dxa"/>
          </w:tcPr>
          <w:p w14:paraId="074872CD" w14:textId="1465EAB4" w:rsidR="00B6668C" w:rsidRDefault="00B6668C" w:rsidP="00B6668C">
            <w:pPr>
              <w:cnfStyle w:val="000000000000" w:firstRow="0" w:lastRow="0" w:firstColumn="0" w:lastColumn="0" w:oddVBand="0" w:evenVBand="0" w:oddHBand="0" w:evenHBand="0" w:firstRowFirstColumn="0" w:firstRowLastColumn="0" w:lastRowFirstColumn="0" w:lastRowLastColumn="0"/>
            </w:pPr>
            <w:r w:rsidRPr="00B6668C">
              <w:t>75</w:t>
            </w:r>
            <w:r>
              <w:t>.</w:t>
            </w:r>
            <w:r w:rsidRPr="00B6668C">
              <w:t>66%</w:t>
            </w:r>
          </w:p>
        </w:tc>
        <w:tc>
          <w:tcPr>
            <w:tcW w:w="1728" w:type="dxa"/>
          </w:tcPr>
          <w:p w14:paraId="0168CB2A"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81.53%</w:t>
            </w:r>
          </w:p>
        </w:tc>
        <w:tc>
          <w:tcPr>
            <w:tcW w:w="1728" w:type="dxa"/>
          </w:tcPr>
          <w:p w14:paraId="2C46AF93"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81.36%</w:t>
            </w:r>
          </w:p>
        </w:tc>
        <w:tc>
          <w:tcPr>
            <w:tcW w:w="3456" w:type="dxa"/>
          </w:tcPr>
          <w:p w14:paraId="2ECA5F6A"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Balanced model</w:t>
            </w:r>
          </w:p>
        </w:tc>
      </w:tr>
      <w:tr w:rsidR="00B6668C" w14:paraId="3FB01FA1" w14:textId="77777777" w:rsidTr="004A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C1FD619" w14:textId="77777777" w:rsidR="00B6668C" w:rsidRDefault="00B6668C" w:rsidP="00B6668C">
            <w:r>
              <w:t>Random Forest</w:t>
            </w:r>
          </w:p>
        </w:tc>
        <w:tc>
          <w:tcPr>
            <w:tcW w:w="1728" w:type="dxa"/>
          </w:tcPr>
          <w:p w14:paraId="2C6556A9" w14:textId="01703E1A" w:rsidR="00B6668C" w:rsidRDefault="00B6668C" w:rsidP="00B6668C">
            <w:pPr>
              <w:cnfStyle w:val="000000100000" w:firstRow="0" w:lastRow="0" w:firstColumn="0" w:lastColumn="0" w:oddVBand="0" w:evenVBand="0" w:oddHBand="1" w:evenHBand="0" w:firstRowFirstColumn="0" w:firstRowLastColumn="0" w:lastRowFirstColumn="0" w:lastRowLastColumn="0"/>
            </w:pPr>
            <w:r w:rsidRPr="00B6668C">
              <w:t>94</w:t>
            </w:r>
            <w:r>
              <w:t>.</w:t>
            </w:r>
            <w:r w:rsidRPr="00B6668C">
              <w:t>01%</w:t>
            </w:r>
          </w:p>
        </w:tc>
        <w:tc>
          <w:tcPr>
            <w:tcW w:w="1728" w:type="dxa"/>
          </w:tcPr>
          <w:p w14:paraId="46BA5DD2"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85.80%</w:t>
            </w:r>
          </w:p>
        </w:tc>
        <w:tc>
          <w:tcPr>
            <w:tcW w:w="1728" w:type="dxa"/>
          </w:tcPr>
          <w:p w14:paraId="76AE259D"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86.09%</w:t>
            </w:r>
          </w:p>
        </w:tc>
        <w:tc>
          <w:tcPr>
            <w:tcW w:w="3456" w:type="dxa"/>
          </w:tcPr>
          <w:p w14:paraId="11E6008F" w14:textId="77777777" w:rsidR="00B6668C" w:rsidRDefault="00B6668C" w:rsidP="00B6668C">
            <w:pPr>
              <w:cnfStyle w:val="000000100000" w:firstRow="0" w:lastRow="0" w:firstColumn="0" w:lastColumn="0" w:oddVBand="0" w:evenVBand="0" w:oddHBand="1" w:evenHBand="0" w:firstRowFirstColumn="0" w:firstRowLastColumn="0" w:lastRowFirstColumn="0" w:lastRowLastColumn="0"/>
            </w:pPr>
            <w:r>
              <w:t>High performance, great generalization</w:t>
            </w:r>
          </w:p>
        </w:tc>
      </w:tr>
      <w:tr w:rsidR="00B6668C" w14:paraId="2EDDD856" w14:textId="77777777" w:rsidTr="004A58A2">
        <w:tc>
          <w:tcPr>
            <w:cnfStyle w:val="001000000000" w:firstRow="0" w:lastRow="0" w:firstColumn="1" w:lastColumn="0" w:oddVBand="0" w:evenVBand="0" w:oddHBand="0" w:evenHBand="0" w:firstRowFirstColumn="0" w:firstRowLastColumn="0" w:lastRowFirstColumn="0" w:lastRowLastColumn="0"/>
            <w:tcW w:w="1728" w:type="dxa"/>
          </w:tcPr>
          <w:p w14:paraId="62BA275F" w14:textId="77777777" w:rsidR="00B6668C" w:rsidRDefault="00B6668C" w:rsidP="00B6668C">
            <w:r>
              <w:t>Optimized RF</w:t>
            </w:r>
          </w:p>
        </w:tc>
        <w:tc>
          <w:tcPr>
            <w:tcW w:w="1728" w:type="dxa"/>
          </w:tcPr>
          <w:p w14:paraId="1A855715"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90.55%</w:t>
            </w:r>
          </w:p>
        </w:tc>
        <w:tc>
          <w:tcPr>
            <w:tcW w:w="1728" w:type="dxa"/>
          </w:tcPr>
          <w:p w14:paraId="086A85DE" w14:textId="4C871B3B" w:rsidR="00B6668C" w:rsidRDefault="00B6668C" w:rsidP="00B6668C">
            <w:pPr>
              <w:cnfStyle w:val="000000000000" w:firstRow="0" w:lastRow="0" w:firstColumn="0" w:lastColumn="0" w:oddVBand="0" w:evenVBand="0" w:oddHBand="0" w:evenHBand="0" w:firstRowFirstColumn="0" w:firstRowLastColumn="0" w:lastRowFirstColumn="0" w:lastRowLastColumn="0"/>
            </w:pPr>
            <w:r w:rsidRPr="00B6668C">
              <w:t>84</w:t>
            </w:r>
            <w:r>
              <w:t>.</w:t>
            </w:r>
            <w:r w:rsidRPr="00B6668C">
              <w:t>65%</w:t>
            </w:r>
          </w:p>
        </w:tc>
        <w:tc>
          <w:tcPr>
            <w:tcW w:w="1728" w:type="dxa"/>
          </w:tcPr>
          <w:p w14:paraId="799E42D4"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85.52%</w:t>
            </w:r>
          </w:p>
        </w:tc>
        <w:tc>
          <w:tcPr>
            <w:tcW w:w="3456" w:type="dxa"/>
          </w:tcPr>
          <w:p w14:paraId="4776AD29" w14:textId="77777777" w:rsidR="00B6668C" w:rsidRDefault="00B6668C" w:rsidP="00B6668C">
            <w:pPr>
              <w:cnfStyle w:val="000000000000" w:firstRow="0" w:lastRow="0" w:firstColumn="0" w:lastColumn="0" w:oddVBand="0" w:evenVBand="0" w:oddHBand="0" w:evenHBand="0" w:firstRowFirstColumn="0" w:firstRowLastColumn="0" w:lastRowFirstColumn="0" w:lastRowLastColumn="0"/>
            </w:pPr>
            <w:r>
              <w:t>Best performing model overall</w:t>
            </w:r>
          </w:p>
        </w:tc>
      </w:tr>
    </w:tbl>
    <w:p w14:paraId="0FC117F0" w14:textId="77777777" w:rsidR="00A5730B" w:rsidRDefault="00A5730B"/>
    <w:p w14:paraId="237A9872" w14:textId="77777777" w:rsidR="004A58A2" w:rsidRDefault="004A58A2" w:rsidP="004A58A2">
      <w:pPr>
        <w:pStyle w:val="Subtitle"/>
      </w:pPr>
      <w:r>
        <w:t>Key Observations:</w:t>
      </w:r>
    </w:p>
    <w:p w14:paraId="313705FC" w14:textId="2EA287B1" w:rsidR="004A58A2" w:rsidRDefault="004A58A2" w:rsidP="004A58A2">
      <w:pPr>
        <w:pStyle w:val="ListParagraph"/>
        <w:numPr>
          <w:ilvl w:val="0"/>
          <w:numId w:val="11"/>
        </w:numPr>
      </w:pPr>
      <w:r>
        <w:t>KNN and Random Forest achieved perfect accuracy on the training set (99.99%), showing a strong fit to the training data. However, KNN exhibited a significant drop in test accuracy (83.26%), indicating potential overfitting.</w:t>
      </w:r>
    </w:p>
    <w:p w14:paraId="26ED73B5" w14:textId="2C3C51A1" w:rsidR="004A58A2" w:rsidRDefault="004A58A2" w:rsidP="004A58A2">
      <w:pPr>
        <w:pStyle w:val="ListParagraph"/>
        <w:numPr>
          <w:ilvl w:val="0"/>
          <w:numId w:val="11"/>
        </w:numPr>
      </w:pPr>
      <w:r>
        <w:t>SVC and Logistic Regression showed moderate performance, with SVC performing better than Logistic Regression both on training and test sets.</w:t>
      </w:r>
    </w:p>
    <w:p w14:paraId="7E7CB473" w14:textId="211451CA" w:rsidR="004A58A2" w:rsidRDefault="004A58A2" w:rsidP="004A58A2">
      <w:pPr>
        <w:pStyle w:val="ListParagraph"/>
        <w:numPr>
          <w:ilvl w:val="0"/>
          <w:numId w:val="11"/>
        </w:numPr>
      </w:pPr>
      <w:r>
        <w:t>Decision Tree performed well, with a balance between training and test accuracy.</w:t>
      </w:r>
    </w:p>
    <w:p w14:paraId="1123ADD8" w14:textId="2392685F" w:rsidR="004A58A2" w:rsidRDefault="004A58A2" w:rsidP="004A58A2">
      <w:pPr>
        <w:pStyle w:val="ListParagraph"/>
        <w:numPr>
          <w:ilvl w:val="0"/>
          <w:numId w:val="11"/>
        </w:numPr>
      </w:pPr>
      <w:r>
        <w:t>Random Forest showed excellent generalization with a high-test accuracy (86.09%).</w:t>
      </w:r>
    </w:p>
    <w:p w14:paraId="5285FF89" w14:textId="42BAC643" w:rsidR="004A58A2" w:rsidRDefault="004A58A2" w:rsidP="004A58A2">
      <w:pPr>
        <w:pStyle w:val="ListParagraph"/>
        <w:numPr>
          <w:ilvl w:val="0"/>
          <w:numId w:val="11"/>
        </w:numPr>
      </w:pPr>
      <w:r>
        <w:t>The bestatall (Optimized Random Forest) model performed well, with 90.55% on the training set and 85.52% on the test set, making it the best optimized model overall.</w:t>
      </w:r>
    </w:p>
    <w:sectPr w:rsidR="004A58A2" w:rsidSect="002300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7A6B71"/>
    <w:multiLevelType w:val="hybridMultilevel"/>
    <w:tmpl w:val="EA0C6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6A63"/>
    <w:multiLevelType w:val="hybridMultilevel"/>
    <w:tmpl w:val="3B50C286"/>
    <w:lvl w:ilvl="0" w:tplc="46048858">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49634">
    <w:abstractNumId w:val="8"/>
  </w:num>
  <w:num w:numId="2" w16cid:durableId="1992902375">
    <w:abstractNumId w:val="6"/>
  </w:num>
  <w:num w:numId="3" w16cid:durableId="58096389">
    <w:abstractNumId w:val="5"/>
  </w:num>
  <w:num w:numId="4" w16cid:durableId="570115046">
    <w:abstractNumId w:val="4"/>
  </w:num>
  <w:num w:numId="5" w16cid:durableId="1229268042">
    <w:abstractNumId w:val="7"/>
  </w:num>
  <w:num w:numId="6" w16cid:durableId="1576818496">
    <w:abstractNumId w:val="3"/>
  </w:num>
  <w:num w:numId="7" w16cid:durableId="1711146449">
    <w:abstractNumId w:val="2"/>
  </w:num>
  <w:num w:numId="8" w16cid:durableId="836070176">
    <w:abstractNumId w:val="1"/>
  </w:num>
  <w:num w:numId="9" w16cid:durableId="569273314">
    <w:abstractNumId w:val="0"/>
  </w:num>
  <w:num w:numId="10" w16cid:durableId="2036155312">
    <w:abstractNumId w:val="9"/>
  </w:num>
  <w:num w:numId="11" w16cid:durableId="81402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00C8"/>
    <w:rsid w:val="0029639D"/>
    <w:rsid w:val="00326F90"/>
    <w:rsid w:val="004A58A2"/>
    <w:rsid w:val="004D51B0"/>
    <w:rsid w:val="005B2A1B"/>
    <w:rsid w:val="006A59CC"/>
    <w:rsid w:val="007B2853"/>
    <w:rsid w:val="007E0736"/>
    <w:rsid w:val="00A5730B"/>
    <w:rsid w:val="00A657B1"/>
    <w:rsid w:val="00AA1D8D"/>
    <w:rsid w:val="00B47730"/>
    <w:rsid w:val="00B666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4D54D"/>
  <w14:defaultImageDpi w14:val="300"/>
  <w15:docId w15:val="{2FD86BC4-D30F-4110-BE42-1D29EED1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7E07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Mustapha Mahmoud</cp:lastModifiedBy>
  <cp:revision>3</cp:revision>
  <dcterms:created xsi:type="dcterms:W3CDTF">2025-04-12T05:52:00Z</dcterms:created>
  <dcterms:modified xsi:type="dcterms:W3CDTF">2025-04-12T05:52:00Z</dcterms:modified>
  <cp:category/>
</cp:coreProperties>
</file>