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26561" w14:textId="77777777" w:rsidR="00B4194F" w:rsidRDefault="00000000">
      <w:pPr>
        <w:pStyle w:val="Heading1"/>
      </w:pPr>
      <w:r>
        <w:t>Correlation Heatmap Analysis</w:t>
      </w:r>
    </w:p>
    <w:p w14:paraId="0576FBA8" w14:textId="77777777" w:rsidR="00D9722A" w:rsidRDefault="00000000">
      <w:r>
        <w:br/>
        <w:t>This document provides a summary interpretation of the correlation heatmap generated from the dataset.</w:t>
      </w:r>
      <w:r>
        <w:br/>
      </w:r>
      <w:r>
        <w:br/>
        <w:t>Key Observations:</w:t>
      </w:r>
      <w:r>
        <w:br/>
      </w:r>
      <w:r>
        <w:br/>
        <w:t>1. Relationship with Target Variable (`exited`):</w:t>
      </w:r>
      <w:r>
        <w:br/>
        <w:t xml:space="preserve">   - age_skewed: 0.29 → Older customers are more likely to churn.</w:t>
      </w:r>
      <w:r>
        <w:br/>
        <w:t xml:space="preserve">   - isactivemember: -0.16 → Active members are less likely to churn.</w:t>
      </w:r>
      <w:r>
        <w:br/>
        <w:t xml:space="preserve">   - geography_germany: 0.17 → Customers from Germany show a slightly higher likelihood of churn.</w:t>
      </w:r>
      <w:r>
        <w:br/>
        <w:t xml:space="preserve">   - balancerange: 0.11 → Slight positive correlation with churn.</w:t>
      </w:r>
      <w:r>
        <w:br/>
        <w:t xml:space="preserve">   - gender_label: -0.10 → Very weak negative correlation; may imply a small gender-based difference in churn.</w:t>
      </w:r>
      <w:r>
        <w:br/>
        <w:t xml:space="preserve">   - Other features show very weak or no correlation with churn.</w:t>
      </w:r>
      <w:r>
        <w:br/>
      </w:r>
      <w:r>
        <w:br/>
        <w:t>2. Multicollinearity Check:</w:t>
      </w:r>
      <w:r>
        <w:br/>
        <w:t xml:space="preserve">   - geography_france vs geography_germany: -0.58 → As expected from one-hot encoding.</w:t>
      </w:r>
      <w:r>
        <w:br/>
        <w:t xml:space="preserve">   - balancerange vs geography_germany: 0.38 → Moderate correlation.</w:t>
      </w:r>
      <w:r>
        <w:br/>
        <w:t xml:space="preserve">   - No pairs exceed 0.8, so multicollinearity is not a serious issue.</w:t>
      </w:r>
      <w:r>
        <w:br/>
      </w:r>
      <w:r>
        <w:br/>
        <w:t>Recommendations:</w:t>
      </w:r>
      <w:r>
        <w:br/>
        <w:t>- Keep `age_skewed`, `isactivemember`, and `geography_*` features (drop one geography column to avoid dummy variable trap).</w:t>
      </w:r>
      <w:r>
        <w:br/>
        <w:t>- Consider removing weak predictors such as `creditscorerange`, `gender_label`, and `hascrcard`.</w:t>
      </w:r>
      <w:r>
        <w:br/>
        <w:t>- Proceed with modeling using logistic regression or tree-based methods.</w:t>
      </w:r>
    </w:p>
    <w:p w14:paraId="7B925A47" w14:textId="165E031F" w:rsidR="00D9722A" w:rsidRDefault="00311232" w:rsidP="00311232">
      <w:pPr>
        <w:pStyle w:val="ListParagraph"/>
        <w:numPr>
          <w:ilvl w:val="0"/>
          <w:numId w:val="10"/>
        </w:numPr>
      </w:pPr>
      <w:r w:rsidRPr="00311232">
        <w:t>Recommended Columns for ML Modeling</w:t>
      </w: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2051"/>
        <w:gridCol w:w="4989"/>
      </w:tblGrid>
      <w:tr w:rsidR="00D9722A" w:rsidRPr="00D9722A" w14:paraId="273EB5DA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3EF4A882" w14:textId="77777777" w:rsidR="00D9722A" w:rsidRPr="00D9722A" w:rsidRDefault="00D9722A" w:rsidP="00D97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722A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5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14:paraId="4AF15460" w14:textId="77777777" w:rsidR="00D9722A" w:rsidRPr="00D9722A" w:rsidRDefault="00D9722A" w:rsidP="00D97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722A">
              <w:rPr>
                <w:rFonts w:ascii="Calibri" w:eastAsia="Times New Roman" w:hAnsi="Calibri" w:cs="Calibri"/>
                <w:b/>
                <w:bCs/>
                <w:color w:val="FFFFFF"/>
              </w:rPr>
              <w:t>Reason for Inclusion</w:t>
            </w:r>
          </w:p>
        </w:tc>
      </w:tr>
      <w:tr w:rsidR="00D9722A" w:rsidRPr="00D9722A" w14:paraId="2D9189C6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30E8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age_skewed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7FD69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 xml:space="preserve">Moderate positive correlation with </w:t>
            </w:r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exited</w:t>
            </w:r>
            <w:r w:rsidRPr="00D9722A">
              <w:rPr>
                <w:rFonts w:ascii="Calibri" w:eastAsia="Times New Roman" w:hAnsi="Calibri" w:cs="Calibri"/>
                <w:color w:val="000000"/>
              </w:rPr>
              <w:t xml:space="preserve"> (0.29)</w:t>
            </w:r>
          </w:p>
        </w:tc>
      </w:tr>
      <w:tr w:rsidR="00D9722A" w:rsidRPr="00D9722A" w14:paraId="39DAB3B9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F4899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isactivemember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0DCFD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 xml:space="preserve">Negative correlation with </w:t>
            </w:r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exited</w:t>
            </w:r>
            <w:r w:rsidRPr="00D9722A">
              <w:rPr>
                <w:rFonts w:ascii="Calibri" w:eastAsia="Times New Roman" w:hAnsi="Calibri" w:cs="Calibri"/>
                <w:color w:val="000000"/>
              </w:rPr>
              <w:t xml:space="preserve"> (−0.16) — informative</w:t>
            </w:r>
          </w:p>
        </w:tc>
      </w:tr>
      <w:tr w:rsidR="00D9722A" w:rsidRPr="00D9722A" w14:paraId="5ACD4518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8392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geography_germany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D36D4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 xml:space="preserve">Slight positive correlation with </w:t>
            </w:r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exited</w:t>
            </w:r>
            <w:r w:rsidRPr="00D9722A">
              <w:rPr>
                <w:rFonts w:ascii="Calibri" w:eastAsia="Times New Roman" w:hAnsi="Calibri" w:cs="Calibri"/>
                <w:color w:val="000000"/>
              </w:rPr>
              <w:t xml:space="preserve"> (0.17)</w:t>
            </w:r>
          </w:p>
        </w:tc>
      </w:tr>
      <w:tr w:rsidR="00D9722A" w:rsidRPr="00D9722A" w14:paraId="394C6413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A115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geography_spain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063AB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 xml:space="preserve">Use one geography feature along with </w:t>
            </w: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germany</w:t>
            </w:r>
            <w:proofErr w:type="spellEnd"/>
          </w:p>
        </w:tc>
      </w:tr>
      <w:tr w:rsidR="00D9722A" w:rsidRPr="00D9722A" w14:paraId="1867BD88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F549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numofproducts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9B6D4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>Though weak, still possibly useful in tree-based models</w:t>
            </w:r>
          </w:p>
        </w:tc>
      </w:tr>
      <w:tr w:rsidR="00D9722A" w:rsidRPr="00D9722A" w14:paraId="65EED5B3" w14:textId="77777777" w:rsidTr="00D9722A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CE11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balancerange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3CD7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>Weakly correlated, but worth keeping for completeness</w:t>
            </w:r>
          </w:p>
        </w:tc>
      </w:tr>
      <w:tr w:rsidR="00D9722A" w:rsidRPr="00D9722A" w14:paraId="4CE82B06" w14:textId="77777777" w:rsidTr="00D9722A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92CD1" w14:textId="77777777" w:rsidR="00D9722A" w:rsidRPr="00D9722A" w:rsidRDefault="00D9722A" w:rsidP="00D9722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D9722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tenurerange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F9E9" w14:textId="77777777" w:rsidR="00D9722A" w:rsidRPr="00D9722A" w:rsidRDefault="00D9722A" w:rsidP="00D97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22A">
              <w:rPr>
                <w:rFonts w:ascii="Calibri" w:eastAsia="Times New Roman" w:hAnsi="Calibri" w:cs="Calibri"/>
                <w:color w:val="000000"/>
              </w:rPr>
              <w:t>Not strongly correlated, but adds potential time context</w:t>
            </w:r>
          </w:p>
        </w:tc>
      </w:tr>
    </w:tbl>
    <w:p w14:paraId="0B78C647" w14:textId="77777777" w:rsidR="00311232" w:rsidRDefault="00311232" w:rsidP="00311232">
      <w:pPr>
        <w:pStyle w:val="ListParagraph"/>
      </w:pPr>
    </w:p>
    <w:p w14:paraId="5220BB59" w14:textId="77777777" w:rsidR="00311232" w:rsidRDefault="00311232" w:rsidP="00311232">
      <w:pPr>
        <w:pStyle w:val="ListParagraph"/>
      </w:pPr>
    </w:p>
    <w:p w14:paraId="00001D9A" w14:textId="77777777" w:rsidR="00311232" w:rsidRDefault="00311232" w:rsidP="00311232">
      <w:pPr>
        <w:pStyle w:val="ListParagraph"/>
      </w:pPr>
    </w:p>
    <w:p w14:paraId="7F7F2CE5" w14:textId="77777777" w:rsidR="00311232" w:rsidRDefault="00311232" w:rsidP="00311232">
      <w:pPr>
        <w:pStyle w:val="ListParagraph"/>
      </w:pPr>
    </w:p>
    <w:p w14:paraId="53C1CC33" w14:textId="77777777" w:rsidR="00311232" w:rsidRDefault="00311232" w:rsidP="00311232">
      <w:pPr>
        <w:pStyle w:val="ListParagraph"/>
      </w:pPr>
    </w:p>
    <w:p w14:paraId="07257867" w14:textId="77777777" w:rsidR="00311232" w:rsidRDefault="00311232" w:rsidP="00311232">
      <w:pPr>
        <w:pStyle w:val="ListParagraph"/>
      </w:pPr>
    </w:p>
    <w:p w14:paraId="6E5A21AA" w14:textId="77777777" w:rsidR="00311232" w:rsidRDefault="00311232" w:rsidP="00311232">
      <w:pPr>
        <w:pStyle w:val="ListParagraph"/>
      </w:pPr>
    </w:p>
    <w:p w14:paraId="7A17C625" w14:textId="77777777" w:rsidR="00311232" w:rsidRDefault="00311232" w:rsidP="00311232">
      <w:pPr>
        <w:pStyle w:val="ListParagraph"/>
      </w:pPr>
    </w:p>
    <w:p w14:paraId="0CA0C5BD" w14:textId="4D4FDA5B" w:rsidR="00311232" w:rsidRDefault="00311232" w:rsidP="00311232">
      <w:pPr>
        <w:pStyle w:val="ListParagraph"/>
        <w:numPr>
          <w:ilvl w:val="0"/>
          <w:numId w:val="10"/>
        </w:numPr>
      </w:pPr>
      <w:r w:rsidRPr="00311232">
        <w:lastRenderedPageBreak/>
        <w:t>Optional (Low Predictive Power, Keep for Testing)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2129"/>
        <w:gridCol w:w="6151"/>
      </w:tblGrid>
      <w:tr w:rsidR="00311232" w:rsidRPr="00311232" w14:paraId="65947EDC" w14:textId="77777777" w:rsidTr="00311232">
        <w:trPr>
          <w:trHeight w:val="288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0ECE9844" w14:textId="77777777" w:rsidR="00311232" w:rsidRPr="00311232" w:rsidRDefault="00311232" w:rsidP="00311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11232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14:paraId="26B414F3" w14:textId="77777777" w:rsidR="00311232" w:rsidRPr="00311232" w:rsidRDefault="00311232" w:rsidP="00311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11232">
              <w:rPr>
                <w:rFonts w:ascii="Calibri" w:eastAsia="Times New Roman" w:hAnsi="Calibri" w:cs="Calibri"/>
                <w:b/>
                <w:bCs/>
                <w:color w:val="FFFFFF"/>
              </w:rPr>
              <w:t>Comment</w:t>
            </w:r>
          </w:p>
        </w:tc>
      </w:tr>
      <w:tr w:rsidR="00311232" w:rsidRPr="00311232" w14:paraId="1DD61315" w14:textId="77777777" w:rsidTr="00311232">
        <w:trPr>
          <w:trHeight w:val="288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3B88C" w14:textId="77777777" w:rsidR="00311232" w:rsidRPr="00311232" w:rsidRDefault="00311232" w:rsidP="0031123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31123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gender_label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B7CF8" w14:textId="77777777" w:rsidR="00311232" w:rsidRPr="00311232" w:rsidRDefault="00311232" w:rsidP="00311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232">
              <w:rPr>
                <w:rFonts w:ascii="Calibri" w:eastAsia="Times New Roman" w:hAnsi="Calibri" w:cs="Calibri"/>
                <w:color w:val="000000"/>
              </w:rPr>
              <w:t>Very low correlation (−0.10), might not help much</w:t>
            </w:r>
          </w:p>
        </w:tc>
      </w:tr>
      <w:tr w:rsidR="00311232" w:rsidRPr="00311232" w14:paraId="08506BCA" w14:textId="77777777" w:rsidTr="00311232">
        <w:trPr>
          <w:trHeight w:val="288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D011" w14:textId="77777777" w:rsidR="00311232" w:rsidRPr="00311232" w:rsidRDefault="00311232" w:rsidP="0031123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31123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creditscorerange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8E1EE" w14:textId="77777777" w:rsidR="00311232" w:rsidRPr="00311232" w:rsidRDefault="00311232" w:rsidP="00311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232">
              <w:rPr>
                <w:rFonts w:ascii="Calibri" w:eastAsia="Times New Roman" w:hAnsi="Calibri" w:cs="Calibri"/>
                <w:color w:val="000000"/>
              </w:rPr>
              <w:t>Correlation ≈ 0 — usually expected to help, but in this case, might not</w:t>
            </w:r>
          </w:p>
        </w:tc>
      </w:tr>
      <w:tr w:rsidR="00311232" w:rsidRPr="00311232" w14:paraId="4BCC20DB" w14:textId="77777777" w:rsidTr="00311232">
        <w:trPr>
          <w:trHeight w:val="288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CF78" w14:textId="77777777" w:rsidR="00311232" w:rsidRPr="00311232" w:rsidRDefault="00311232" w:rsidP="0031123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31123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hascrcard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AF315" w14:textId="77777777" w:rsidR="00311232" w:rsidRPr="00311232" w:rsidRDefault="00311232" w:rsidP="00311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232">
              <w:rPr>
                <w:rFonts w:ascii="Calibri" w:eastAsia="Times New Roman" w:hAnsi="Calibri" w:cs="Calibri"/>
                <w:color w:val="000000"/>
              </w:rPr>
              <w:t>Almost zero correlation — likely not useful</w:t>
            </w:r>
          </w:p>
        </w:tc>
      </w:tr>
      <w:tr w:rsidR="00311232" w:rsidRPr="00311232" w14:paraId="257B163B" w14:textId="77777777" w:rsidTr="00311232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53C2F" w14:textId="77777777" w:rsidR="00311232" w:rsidRPr="00311232" w:rsidRDefault="00311232" w:rsidP="0031123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31123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estimatedsalaryrange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2D3FB" w14:textId="77777777" w:rsidR="00311232" w:rsidRPr="00311232" w:rsidRDefault="00311232" w:rsidP="00311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232">
              <w:rPr>
                <w:rFonts w:ascii="Calibri" w:eastAsia="Times New Roman" w:hAnsi="Calibri" w:cs="Calibri"/>
                <w:color w:val="000000"/>
              </w:rPr>
              <w:t>Very low correlation — could still be useful in tree models</w:t>
            </w:r>
          </w:p>
        </w:tc>
      </w:tr>
    </w:tbl>
    <w:p w14:paraId="24681521" w14:textId="00CB26EB" w:rsidR="00B4194F" w:rsidRDefault="00B4194F" w:rsidP="00D9722A">
      <w:pPr>
        <w:jc w:val="center"/>
      </w:pPr>
    </w:p>
    <w:p w14:paraId="052C8513" w14:textId="240425E1" w:rsidR="00311232" w:rsidRDefault="00311232" w:rsidP="00311232">
      <w:pPr>
        <w:pStyle w:val="ListParagraph"/>
        <w:numPr>
          <w:ilvl w:val="0"/>
          <w:numId w:val="10"/>
        </w:numPr>
      </w:pPr>
      <w:r w:rsidRPr="00311232">
        <w:t>Avoid or Drop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2129"/>
        <w:gridCol w:w="6151"/>
      </w:tblGrid>
      <w:tr w:rsidR="00311232" w:rsidRPr="00311232" w14:paraId="51785F20" w14:textId="77777777" w:rsidTr="00311232">
        <w:trPr>
          <w:trHeight w:val="288"/>
          <w:jc w:val="center"/>
        </w:trPr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17F9D7D6" w14:textId="77777777" w:rsidR="00311232" w:rsidRPr="00311232" w:rsidRDefault="00311232" w:rsidP="00841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11232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61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14:paraId="66D9ED7A" w14:textId="77777777" w:rsidR="00311232" w:rsidRPr="00311232" w:rsidRDefault="00311232" w:rsidP="00841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11232">
              <w:rPr>
                <w:rFonts w:ascii="Calibri" w:eastAsia="Times New Roman" w:hAnsi="Calibri" w:cs="Calibri"/>
                <w:b/>
                <w:bCs/>
                <w:color w:val="FFFFFF"/>
              </w:rPr>
              <w:t>Comment</w:t>
            </w:r>
          </w:p>
        </w:tc>
      </w:tr>
      <w:tr w:rsidR="00311232" w:rsidRPr="00311232" w14:paraId="399FCCBB" w14:textId="77777777" w:rsidTr="00311232">
        <w:trPr>
          <w:trHeight w:val="288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277E" w14:textId="1A18DFE5" w:rsidR="00311232" w:rsidRPr="00311232" w:rsidRDefault="00311232" w:rsidP="0031123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31123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geography_france</w:t>
            </w:r>
            <w:proofErr w:type="spellEnd"/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D095" w14:textId="41A1A131" w:rsidR="00311232" w:rsidRPr="00311232" w:rsidRDefault="00311232" w:rsidP="00311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232">
              <w:rPr>
                <w:rFonts w:ascii="Calibri" w:eastAsia="Times New Roman" w:hAnsi="Calibri" w:cs="Calibri"/>
                <w:color w:val="000000"/>
              </w:rPr>
              <w:t>Drop to avoid dummy variable trap (keep only 2 of 3 geography columns)</w:t>
            </w:r>
          </w:p>
        </w:tc>
      </w:tr>
    </w:tbl>
    <w:p w14:paraId="55B7BF23" w14:textId="77777777" w:rsidR="00311232" w:rsidRDefault="00311232" w:rsidP="00D9722A">
      <w:pPr>
        <w:jc w:val="center"/>
      </w:pPr>
    </w:p>
    <w:p w14:paraId="47FF5320" w14:textId="77777777" w:rsidR="00B4194F" w:rsidRDefault="00000000" w:rsidP="00D9722A">
      <w:pPr>
        <w:jc w:val="center"/>
      </w:pPr>
      <w:r>
        <w:rPr>
          <w:noProof/>
        </w:rPr>
        <w:drawing>
          <wp:inline distT="0" distB="0" distL="0" distR="0" wp14:anchorId="2924DF0C" wp14:editId="068DA2D5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heat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4F" w:rsidSect="00D972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C26902"/>
    <w:multiLevelType w:val="hybridMultilevel"/>
    <w:tmpl w:val="DB98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222658">
    <w:abstractNumId w:val="8"/>
  </w:num>
  <w:num w:numId="2" w16cid:durableId="1612009273">
    <w:abstractNumId w:val="6"/>
  </w:num>
  <w:num w:numId="3" w16cid:durableId="1872375516">
    <w:abstractNumId w:val="5"/>
  </w:num>
  <w:num w:numId="4" w16cid:durableId="1097754362">
    <w:abstractNumId w:val="4"/>
  </w:num>
  <w:num w:numId="5" w16cid:durableId="73280277">
    <w:abstractNumId w:val="7"/>
  </w:num>
  <w:num w:numId="6" w16cid:durableId="989753599">
    <w:abstractNumId w:val="3"/>
  </w:num>
  <w:num w:numId="7" w16cid:durableId="1127166242">
    <w:abstractNumId w:val="2"/>
  </w:num>
  <w:num w:numId="8" w16cid:durableId="1743286441">
    <w:abstractNumId w:val="1"/>
  </w:num>
  <w:num w:numId="9" w16cid:durableId="582572962">
    <w:abstractNumId w:val="0"/>
  </w:num>
  <w:num w:numId="10" w16cid:durableId="20946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232"/>
    <w:rsid w:val="00326F90"/>
    <w:rsid w:val="00425535"/>
    <w:rsid w:val="007A2747"/>
    <w:rsid w:val="00AA1D8D"/>
    <w:rsid w:val="00B4194F"/>
    <w:rsid w:val="00B47730"/>
    <w:rsid w:val="00CB0664"/>
    <w:rsid w:val="00D97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78AF9"/>
  <w14:defaultImageDpi w14:val="300"/>
  <w15:docId w15:val="{F0292D9F-9D05-4C85-AC2D-581283D1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Ibrahim Moselhy</cp:lastModifiedBy>
  <cp:revision>3</cp:revision>
  <dcterms:created xsi:type="dcterms:W3CDTF">2013-12-23T23:15:00Z</dcterms:created>
  <dcterms:modified xsi:type="dcterms:W3CDTF">2025-04-14T17:41:00Z</dcterms:modified>
  <cp:category/>
</cp:coreProperties>
</file>