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68c527062f01020f7a7bb015125c7138c1a6b8"/>
    <w:p>
      <w:pPr>
        <w:pStyle w:val="Heading1"/>
      </w:pPr>
      <w:r>
        <w:t xml:space="preserve">RANCANG BANGUN DIAGRAM SEQUENCE TERBARU SISTEM AI-GEMPA BMKG</w:t>
      </w:r>
    </w:p>
    <w:bookmarkStart w:id="9" w:name="Xd6667b2585948b208d88eddad45596572137ca3"/>
    <w:p>
      <w:pPr>
        <w:pStyle w:val="Heading2"/>
      </w:pPr>
      <w:r>
        <w:t xml:space="preserve">Dokumentasi Alur Interaksi Komprehensif Pasca-Transformasi Arsitektur (UI-Driven Pipeline &amp; Pay-Per-Use System)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Nomor Dokumen :</w:t>
      </w:r>
      <w:r>
        <w:t xml:space="preserve"> </w:t>
      </w:r>
      <w:r>
        <w:t xml:space="preserve">BMKG/PRIME-STEP/DEV/2026/10-002</w:t>
      </w:r>
      <w:r>
        <w:br/>
      </w:r>
      <w:r>
        <w:rPr>
          <w:b/>
          <w:bCs/>
        </w:rPr>
        <w:t xml:space="preserve">Referensi File :</w:t>
      </w:r>
      <w:r>
        <w:t xml:space="preserve"> </w:t>
      </w:r>
      <w:r>
        <w:rPr>
          <w:rStyle w:val="VerbatimChar"/>
        </w:rPr>
        <w:t xml:space="preserve">development/Diagram Sequence AI-GEMPA.png</w:t>
      </w:r>
      <w:r>
        <w:t xml:space="preserve"> </w:t>
      </w:r>
      <w:r>
        <w:t xml:space="preserve">(Diagram Eksisting)</w:t>
      </w:r>
      <w:r>
        <w:br/>
      </w:r>
      <w:r>
        <w:rPr>
          <w:b/>
          <w:bCs/>
        </w:rPr>
        <w:t xml:space="preserve">Terkait Dokumen :</w:t>
      </w:r>
      <w:r>
        <w:t xml:space="preserve"> </w:t>
      </w:r>
      <w:r>
        <w:rPr>
          <w:rStyle w:val="VerbatimChar"/>
        </w:rPr>
        <w:t xml:space="preserve">development/ARCHITECTURE.md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development/ARCHITECTURE_PAY_PER_USE.md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development/LAPORAN_RENCANA_PENGEMBANGAN_ARSITEKTUR_AI_GEMPA.md</w:t>
      </w:r>
      <w:r>
        <w:br/>
      </w:r>
      <w:r>
        <w:rPr>
          <w:b/>
          <w:bCs/>
        </w:rPr>
        <w:t xml:space="preserve">Penyusun :</w:t>
      </w:r>
      <w:r>
        <w:t xml:space="preserve"> </w:t>
      </w:r>
      <w:r>
        <w:t xml:space="preserve">Tim Rekayasa Perangkat Lunak AI-GEMPA</w:t>
      </w:r>
      <w:r>
        <w:br/>
      </w:r>
      <w:r>
        <w:rPr>
          <w:b/>
          <w:bCs/>
        </w:rPr>
        <w:t xml:space="preserve">Klasifikasi :</w:t>
      </w:r>
      <w:r>
        <w:t xml:space="preserve"> </w:t>
      </w:r>
      <w:r>
        <w:t xml:space="preserve">Dokumen Desain Teknis Arsitektur Perangkat Lunak</w:t>
      </w:r>
      <w:r>
        <w:br/>
      </w:r>
      <w:r>
        <w:rPr>
          <w:b/>
          <w:bCs/>
        </w:rPr>
        <w:t xml:space="preserve">Tanggal :</w:t>
      </w:r>
      <w:r>
        <w:t xml:space="preserve"> </w:t>
      </w:r>
      <w:r>
        <w:t xml:space="preserve">19 Oktober 2026</w:t>
      </w:r>
      <w:r>
        <w:br/>
      </w:r>
      <w:r>
        <w:rPr>
          <w:b/>
          <w:bCs/>
        </w:rPr>
        <w:t xml:space="preserve">Status :</w:t>
      </w:r>
      <w:r>
        <w:t xml:space="preserve"> </w:t>
      </w:r>
      <w:r>
        <w:t xml:space="preserve">Disetujui untuk Implementasi Arsitektur Target</w:t>
      </w:r>
    </w:p>
    <w:p>
      <w:r>
        <w:pict>
          <v:rect style="width:0;height:1.5pt" o:hralign="center" o:hrstd="t" o:hr="t"/>
        </w:pict>
      </w:r>
    </w:p>
    <w:bookmarkEnd w:id="9"/>
    <w:bookmarkStart w:id="10" w:name="daftar-isi"/>
    <w:p>
      <w:pPr>
        <w:pStyle w:val="Heading2"/>
      </w:pPr>
      <w:r>
        <w:t xml:space="preserve">DAFTAR ISI</w:t>
      </w:r>
    </w:p>
    <w:p>
      <w:pPr>
        <w:pStyle w:val="Compact"/>
        <w:numPr>
          <w:ilvl w:val="0"/>
          <w:numId w:val="1001"/>
        </w:numPr>
      </w:pPr>
      <w:hyperlink w:anchor="X18b8d5b429d42aed0870099bd568f21dedfdcd3">
        <w:r>
          <w:rPr>
            <w:rStyle w:val="Hyperlink"/>
          </w:rPr>
          <w:t xml:space="preserve">Latar Belakang &amp; Analisis Perubahan Alur (Old vs New Flow Analysis)</w:t>
        </w:r>
      </w:hyperlink>
    </w:p>
    <w:p>
      <w:pPr>
        <w:pStyle w:val="Compact"/>
        <w:numPr>
          <w:ilvl w:val="1"/>
          <w:numId w:val="1002"/>
        </w:numPr>
      </w:pPr>
      <w:r>
        <w:t xml:space="preserve">1.1 Evaluasi Keterbatasan Diagram Sequence Eksisting</w:t>
      </w:r>
    </w:p>
    <w:p>
      <w:pPr>
        <w:pStyle w:val="Compact"/>
        <w:numPr>
          <w:ilvl w:val="1"/>
          <w:numId w:val="1002"/>
        </w:numPr>
      </w:pPr>
      <w:r>
        <w:t xml:space="preserve">1.2 Tabel Komparasi Alur Lama vs Alur Baru</w:t>
      </w:r>
    </w:p>
    <w:p>
      <w:pPr>
        <w:pStyle w:val="Compact"/>
        <w:numPr>
          <w:ilvl w:val="1"/>
          <w:numId w:val="1002"/>
        </w:numPr>
      </w:pPr>
      <w:r>
        <w:t xml:space="preserve">1.3 Nilai Tambah Arsitektur Baru</w:t>
      </w:r>
    </w:p>
    <w:p>
      <w:pPr>
        <w:pStyle w:val="Compact"/>
        <w:numPr>
          <w:ilvl w:val="0"/>
          <w:numId w:val="1001"/>
        </w:numPr>
      </w:pPr>
      <w:hyperlink w:anchor="X039ef9c862a80aa1e1d92389758d097bb581079">
        <w:r>
          <w:rPr>
            <w:rStyle w:val="Hyperlink"/>
          </w:rPr>
          <w:t xml:space="preserve">Kode PlantUML Diagram Sequence Terbaru</w:t>
        </w:r>
      </w:hyperlink>
    </w:p>
    <w:p>
      <w:pPr>
        <w:pStyle w:val="Compact"/>
        <w:numPr>
          <w:ilvl w:val="0"/>
          <w:numId w:val="1001"/>
        </w:numPr>
      </w:pPr>
      <w:hyperlink w:anchor="X46f56ece60257b730f4019e2b58aa6d052f9697">
        <w:r>
          <w:rPr>
            <w:rStyle w:val="Hyperlink"/>
          </w:rPr>
          <w:t xml:space="preserve">Penjelasan Rinci Alur Interaksi (Detailed Flow Breakdown)</w:t>
        </w:r>
      </w:hyperlink>
    </w:p>
    <w:p>
      <w:pPr>
        <w:pStyle w:val="Compact"/>
        <w:numPr>
          <w:ilvl w:val="1"/>
          <w:numId w:val="1003"/>
        </w:numPr>
      </w:pPr>
      <w:r>
        <w:t xml:space="preserve">3.1 Fase 1: Konfigurasi Pipeline Dinamis &amp; Estimasi Harga Real-Time (Control Plane)</w:t>
      </w:r>
    </w:p>
    <w:p>
      <w:pPr>
        <w:pStyle w:val="Compact"/>
        <w:numPr>
          <w:ilvl w:val="1"/>
          <w:numId w:val="1003"/>
        </w:numPr>
      </w:pPr>
      <w:r>
        <w:t xml:space="preserve">3.2 Fase 2: Ingesti Data &amp; Inferensi AI dengan Abstraksi Provider (Data Plane)</w:t>
      </w:r>
    </w:p>
    <w:p>
      <w:pPr>
        <w:pStyle w:val="Compact"/>
        <w:numPr>
          <w:ilvl w:val="1"/>
          <w:numId w:val="1003"/>
        </w:numPr>
      </w:pPr>
      <w:r>
        <w:t xml:space="preserve">3.3 Fase 3: Pelacakan Beban Komputasi Asinkron &amp; Agregasi (Metering Plane)</w:t>
      </w:r>
    </w:p>
    <w:p>
      <w:pPr>
        <w:pStyle w:val="Compact"/>
        <w:numPr>
          <w:ilvl w:val="1"/>
          <w:numId w:val="1003"/>
        </w:numPr>
      </w:pPr>
      <w:r>
        <w:t xml:space="preserve">3.4 Fase 4: Pengarsipan, Persistensi Data, dan Siaran Real-Time (Storage &amp; Broadcast)</w:t>
      </w:r>
    </w:p>
    <w:p>
      <w:pPr>
        <w:pStyle w:val="Compact"/>
        <w:numPr>
          <w:ilvl w:val="1"/>
          <w:numId w:val="1003"/>
        </w:numPr>
      </w:pPr>
      <w:r>
        <w:t xml:space="preserve">3.5 Fase 5: Penagihan Bulanan Otomatis, Pajak PPN 11%, dan Dashboard Klien (Billing Plane)</w:t>
      </w:r>
    </w:p>
    <w:p>
      <w:pPr>
        <w:pStyle w:val="Compact"/>
        <w:numPr>
          <w:ilvl w:val="0"/>
          <w:numId w:val="1001"/>
        </w:numPr>
      </w:pPr>
      <w:hyperlink w:anchor="X3292dc5a1566c1c511bc705088b7e6f9333e9bf">
        <w:r>
          <w:rPr>
            <w:rStyle w:val="Hyperlink"/>
          </w:rPr>
          <w:t xml:space="preserve">Petunjuk Teknis Rendering &amp; Integrasi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5" w:name="X18b8d5b429d42aed0870099bd568f21dedfdcd3"/>
    <w:p>
      <w:pPr>
        <w:pStyle w:val="Heading2"/>
      </w:pPr>
      <w:r>
        <w:t xml:space="preserve">1. LATAR BELAKANG &amp; ANALISIS PERUBAHAN ALUR (OLD VS NEW FLOW ANALYSIS)</w:t>
      </w:r>
    </w:p>
    <w:bookmarkStart w:id="12" w:name="X3fa060aa6272660419277b5f79742ee1cd42112"/>
    <w:p>
      <w:pPr>
        <w:pStyle w:val="Heading3"/>
      </w:pPr>
      <w:r>
        <w:t xml:space="preserve">1.1 Evaluasi Keterbatasan Diagram Sequence Eksisting</w:t>
      </w:r>
    </w:p>
    <w:p>
      <w:pPr>
        <w:pStyle w:val="FirstParagraph"/>
      </w:pPr>
      <w:r>
        <w:t xml:space="preserve">Berdasarkan dokumen acuan visual</w:t>
      </w:r>
      <w:r>
        <w:t xml:space="preserve"> </w:t>
      </w:r>
      <w:hyperlink r:id="rId11">
        <w:r>
          <w:rPr>
            <w:rStyle w:val="Hyperlink"/>
          </w:rPr>
          <w:t xml:space="preserve">Diagram Sequence AI-GEMPA.png</w:t>
        </w:r>
      </w:hyperlink>
      <w:r>
        <w:t xml:space="preserve">, diagram urutan sistem saat ini hanya mencakup 5 tahapan pemrosesan sinyal seismik konvensional: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1. DATA INGESTION</w:t>
      </w:r>
      <w:r>
        <w:t xml:space="preserve"> </w:t>
      </w:r>
      <w:r>
        <w:t xml:space="preserve">(Penerimaan paket SeedLink dan HTTP POST).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2. AI INFERENCE PIPELINE</w:t>
      </w:r>
      <w:r>
        <w:t xml:space="preserve"> </w:t>
      </w:r>
      <w:r>
        <w:t xml:space="preserve">(Eksekusi inferensi TensorFlow dan asosiasi kaku).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3. ARCHIVING &amp; PERSISTENCE</w:t>
      </w:r>
      <w:r>
        <w:t xml:space="preserve"> </w:t>
      </w:r>
      <w:r>
        <w:t xml:space="preserve">(Penulisan ke disk arsip dan MongoDB).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4. REAL-TIME FRONTEND BROADCAST</w:t>
      </w:r>
      <w:r>
        <w:t xml:space="preserve"> </w:t>
      </w:r>
      <w:r>
        <w:t xml:space="preserve">(Polling MongoDB dan siaran via Socket.IO).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5. CLIENT QUERY</w:t>
      </w:r>
      <w:r>
        <w:t xml:space="preserve"> </w:t>
      </w:r>
      <w:r>
        <w:t xml:space="preserve">(Query REST endpoint</w:t>
      </w:r>
      <w:r>
        <w:t xml:space="preserve"> </w:t>
      </w:r>
      <w:r>
        <w:rPr>
          <w:rStyle w:val="VerbatimChar"/>
        </w:rPr>
        <w:t xml:space="preserve">/api/events</w:t>
      </w:r>
      <w:r>
        <w:t xml:space="preserve">).</w:t>
      </w:r>
    </w:p>
    <w:p>
      <w:pPr>
        <w:pStyle w:val="FirstParagraph"/>
      </w:pPr>
      <w:r>
        <w:t xml:space="preserve">Meskipun alur pemrosesan data seismik di atas telah berjalan stabil, ditemukan</w:t>
      </w:r>
      <w:r>
        <w:t xml:space="preserve"> </w:t>
      </w:r>
      <w:r>
        <w:rPr>
          <w:b/>
          <w:bCs/>
        </w:rPr>
        <w:t xml:space="preserve">keterbatasan arsitektural yang signifikan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Bersifat Statis &amp; Monolitik:</w:t>
      </w:r>
      <w:r>
        <w:t xml:space="preserve"> </w:t>
      </w:r>
      <w:r>
        <w:t xml:space="preserve">Tidak terdapat alur bagi pengguna/operator untuk mengatur pemilihan model AI, mengganti parameter, atau menguji konfigurasi baru.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Ketiadaan Sistem Metrik &amp; Akuntabilitas (</w:t>
      </w:r>
      <w:r>
        <w:rPr>
          <w:b/>
          <w:bCs/>
          <w:i/>
          <w:iCs/>
        </w:rPr>
        <w:t xml:space="preserve">Zero Observability</w:t>
      </w:r>
      <w:r>
        <w:rPr>
          <w:b/>
          <w:bCs/>
        </w:rPr>
        <w:t xml:space="preserve">):</w:t>
      </w:r>
      <w:r>
        <w:t xml:space="preserve"> </w:t>
      </w:r>
      <w:r>
        <w:t xml:space="preserve">Modul inferensi AI menjalankan komputasi berat tanpa melaporkan volume penggunaan unit atau durasi pemrosesan.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Absennya Model Bisnis &amp; Kuota:</w:t>
      </w:r>
      <w:r>
        <w:t xml:space="preserve"> </w:t>
      </w:r>
      <w:r>
        <w:t xml:space="preserve">Sistem tidak memiliki mekanisme penghitungan tarif komputasi, simulasi harga, validasi kuota gratis bulanan (</w:t>
      </w:r>
      <w:r>
        <w:rPr>
          <w:i/>
          <w:iCs/>
        </w:rPr>
        <w:t xml:space="preserve">free tier</w:t>
      </w:r>
      <w:r>
        <w:t xml:space="preserve">), maupun pembuatan faktur.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Ketergantungan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Restart</w:t>
      </w:r>
      <w:r>
        <w:rPr>
          <w:b/>
          <w:bCs/>
        </w:rPr>
        <w:t xml:space="preserve"> </w:t>
      </w:r>
      <w:r>
        <w:rPr>
          <w:b/>
          <w:bCs/>
        </w:rPr>
        <w:t xml:space="preserve">Kontainer:</w:t>
      </w:r>
      <w:r>
        <w:t xml:space="preserve"> </w:t>
      </w:r>
      <w:r>
        <w:t xml:space="preserve">Setiap perubahan model mengharuskan modifikasi variabel lingkungan dan restart kontainer fisik server.</w:t>
      </w:r>
    </w:p>
    <w:p>
      <w:r>
        <w:pict>
          <v:rect style="width:0;height:1.5pt" o:hralign="center" o:hrstd="t" o:hr="t"/>
        </w:pict>
      </w:r>
    </w:p>
    <w:bookmarkEnd w:id="12"/>
    <w:bookmarkStart w:id="13" w:name="X64ff4a9d85452a0a37b72b92fafb8a0d42927b8"/>
    <w:p>
      <w:pPr>
        <w:pStyle w:val="Heading3"/>
      </w:pPr>
      <w:r>
        <w:t xml:space="preserve">1.2 Tabel Komparasi Alur Lama vs Alur Baru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 Perbandingan</w:t>
            </w:r>
          </w:p>
        </w:tc>
        <w:tc>
          <w:tcPr/>
          <w:p>
            <w:pPr>
              <w:pStyle w:val="Compact"/>
            </w:pPr>
            <w:r>
              <w:t xml:space="preserve">Diagram Sequence Eksisting (</w:t>
            </w:r>
            <w:r>
              <w:rPr>
                <w:rStyle w:val="VerbatimChar"/>
              </w:rPr>
              <w:t xml:space="preserve">Diagram Sequence AI-GEMPA.png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Diagram Sequence Target Baru (Dokumen Ini)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Fokus Alur</w:t>
            </w:r>
          </w:p>
        </w:tc>
        <w:tc>
          <w:tcPr/>
          <w:p>
            <w:pPr>
              <w:pStyle w:val="Compact"/>
            </w:pPr>
            <w:r>
              <w:t xml:space="preserve">Murni</w:t>
            </w:r>
            <w:r>
              <w:t xml:space="preserve"> </w:t>
            </w:r>
            <w:r>
              <w:rPr>
                <w:i/>
                <w:iCs/>
              </w:rPr>
              <w:t xml:space="preserve">Data Plane</w:t>
            </w:r>
            <w:r>
              <w:t xml:space="preserve"> </w:t>
            </w:r>
            <w:r>
              <w:t xml:space="preserve">(Aliran paket data seismik mentah hingga visualisasi peta).</w:t>
            </w:r>
          </w:p>
        </w:tc>
        <w:tc>
          <w:tcPr/>
          <w:p>
            <w:pPr>
              <w:pStyle w:val="Compact"/>
            </w:pPr>
            <w:r>
              <w:t xml:space="preserve">Terintegrasi:</w:t>
            </w:r>
            <w:r>
              <w:t xml:space="preserve"> </w:t>
            </w:r>
            <w:r>
              <w:rPr>
                <w:i/>
                <w:iCs/>
              </w:rPr>
              <w:t xml:space="preserve">Control Plane</w:t>
            </w:r>
            <w:r>
              <w:t xml:space="preserve"> </w:t>
            </w:r>
            <w:r>
              <w:t xml:space="preserve">(Konfigurasi),</w:t>
            </w:r>
            <w:r>
              <w:t xml:space="preserve"> </w:t>
            </w:r>
            <w:r>
              <w:rPr>
                <w:i/>
                <w:iCs/>
              </w:rPr>
              <w:t xml:space="preserve">Data Plane</w:t>
            </w:r>
            <w:r>
              <w:t xml:space="preserve"> </w:t>
            </w:r>
            <w:r>
              <w:t xml:space="preserve">(Inferensi AI),</w:t>
            </w:r>
            <w:r>
              <w:t xml:space="preserve"> </w:t>
            </w:r>
            <w:r>
              <w:rPr>
                <w:i/>
                <w:iCs/>
              </w:rPr>
              <w:t xml:space="preserve">Metering Plane</w:t>
            </w:r>
            <w:r>
              <w:t xml:space="preserve"> </w:t>
            </w:r>
            <w:r>
              <w:t xml:space="preserve">(Pelacakan), dan</w:t>
            </w:r>
            <w:r>
              <w:t xml:space="preserve"> </w:t>
            </w:r>
            <w:r>
              <w:rPr>
                <w:i/>
                <w:iCs/>
              </w:rPr>
              <w:t xml:space="preserve">Billing Plane</w:t>
            </w:r>
            <w:r>
              <w:t xml:space="preserve"> </w:t>
            </w:r>
            <w:r>
              <w:t xml:space="preserve">(Keuangan).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Pemilihan Model AI</w:t>
            </w:r>
          </w:p>
        </w:tc>
        <w:tc>
          <w:tcPr/>
          <w:p>
            <w:pPr>
              <w:pStyle w:val="Compact"/>
            </w:pPr>
            <w:r>
              <w:t xml:space="preserve">Kaku (</w:t>
            </w:r>
            <w:r>
              <w:rPr>
                <w:i/>
                <w:iCs/>
              </w:rPr>
              <w:t xml:space="preserve">hardcoded</w:t>
            </w:r>
            <w:r>
              <w:t xml:space="preserve"> </w:t>
            </w:r>
            <w:r>
              <w:t xml:space="preserve">ke satu implementasi model TensorFlow).</w:t>
            </w:r>
          </w:p>
        </w:tc>
        <w:tc>
          <w:tcPr/>
          <w:p>
            <w:pPr>
              <w:pStyle w:val="Compact"/>
            </w:pPr>
            <w:r>
              <w:t xml:space="preserve">Dinamis (</w:t>
            </w:r>
            <w:r>
              <w:rPr>
                <w:i/>
                <w:iCs/>
              </w:rPr>
              <w:t xml:space="preserve">pluggable</w:t>
            </w:r>
            <w:r>
              <w:t xml:space="preserve">) via</w:t>
            </w:r>
            <w:r>
              <w:t xml:space="preserve"> </w:t>
            </w:r>
            <w:r>
              <w:rPr>
                <w:rStyle w:val="VerbatimChar"/>
              </w:rPr>
              <w:t xml:space="preserve">BaseProvider</w:t>
            </w:r>
            <w:r>
              <w:t xml:space="preserve"> </w:t>
            </w:r>
            <w:r>
              <w:t xml:space="preserve">(STA/LTA, PhaseNet, EQTransformer, PyOcto, GaMMA, NonLinLoc).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Konfigurasi Sistem</w:t>
            </w:r>
          </w:p>
        </w:tc>
        <w:tc>
          <w:tcPr/>
          <w:p>
            <w:pPr>
              <w:pStyle w:val="Compact"/>
            </w:pPr>
            <w:r>
              <w:t xml:space="preserve">Statis via file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dan kode sumber; butuh</w:t>
            </w:r>
            <w:r>
              <w:t xml:space="preserve"> </w:t>
            </w:r>
            <w:r>
              <w:rPr>
                <w:i/>
                <w:iCs/>
              </w:rPr>
              <w:t xml:space="preserve">restart</w:t>
            </w:r>
            <w:r>
              <w:t xml:space="preserve"> </w:t>
            </w:r>
            <w:r>
              <w:t xml:space="preserve">layanan.</w:t>
            </w:r>
          </w:p>
        </w:tc>
        <w:tc>
          <w:tcPr/>
          <w:p>
            <w:pPr>
              <w:pStyle w:val="Compact"/>
            </w:pPr>
            <w:r>
              <w:t xml:space="preserve">UI-Driven Wizard interaktif dengan kompilasi revisi profil berstatus</w:t>
            </w:r>
            <w:r>
              <w:t xml:space="preserve"> </w:t>
            </w:r>
            <w:r>
              <w:rPr>
                <w:i/>
                <w:iCs/>
              </w:rPr>
              <w:t xml:space="preserve">hot-reload</w:t>
            </w:r>
            <w:r>
              <w:t xml:space="preserve"> </w:t>
            </w:r>
            <w:r>
              <w:t xml:space="preserve">melalui topik Kafka</w:t>
            </w:r>
            <w:r>
              <w:t xml:space="preserve"> </w:t>
            </w:r>
            <w:r>
              <w:rPr>
                <w:rStyle w:val="VerbatimChar"/>
              </w:rPr>
              <w:t xml:space="preserve">config_events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Simulasi Biaya</w:t>
            </w:r>
          </w:p>
        </w:tc>
        <w:tc>
          <w:tcPr/>
          <w:p>
            <w:pPr>
              <w:pStyle w:val="Compact"/>
            </w:pPr>
            <w:r>
              <w:t xml:space="preserve">Tidak ada.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Real-time Price Estimation</w:t>
            </w:r>
            <w:r>
              <w:t xml:space="preserve"> </w:t>
            </w:r>
            <w:r>
              <w:t xml:space="preserve">langsung di antarmuka web (sidebar kalkulator dengan mekanisme</w:t>
            </w:r>
            <w:r>
              <w:t xml:space="preserve"> </w:t>
            </w:r>
            <w:r>
              <w:rPr>
                <w:i/>
                <w:iCs/>
              </w:rPr>
              <w:t xml:space="preserve">debounce</w:t>
            </w:r>
            <w:r>
              <w:t xml:space="preserve"> </w:t>
            </w:r>
            <w:r>
              <w:t xml:space="preserve">500ms).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Pelacakan Pemakaian</w:t>
            </w:r>
          </w:p>
        </w:tc>
        <w:tc>
          <w:tcPr/>
          <w:p>
            <w:pPr>
              <w:pStyle w:val="Compact"/>
            </w:pPr>
            <w:r>
              <w:t xml:space="preserve">Tidak ada pencatatan unit inferensi.</w:t>
            </w:r>
          </w:p>
        </w:tc>
        <w:tc>
          <w:tcPr/>
          <w:p>
            <w:pPr>
              <w:pStyle w:val="Compact"/>
            </w:pPr>
            <w:r>
              <w:t xml:space="preserve">Event-driven metering: setiap</w:t>
            </w:r>
            <w:r>
              <w:t xml:space="preserve"> </w:t>
            </w:r>
            <w:r>
              <w:rPr>
                <w:i/>
                <w:iCs/>
              </w:rPr>
              <w:t xml:space="preserve">batch</w:t>
            </w:r>
            <w:r>
              <w:t xml:space="preserve"> </w:t>
            </w:r>
            <w:r>
              <w:t xml:space="preserve">inferensi memancarkan tiket ke topik Kafka</w:t>
            </w:r>
            <w:r>
              <w:t xml:space="preserve"> </w:t>
            </w:r>
            <w:r>
              <w:rPr>
                <w:rStyle w:val="VerbatimChar"/>
              </w:rPr>
              <w:t xml:space="preserve">metering_events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Agregasi Beban</w:t>
            </w:r>
          </w:p>
        </w:tc>
        <w:tc>
          <w:tcPr/>
          <w:p>
            <w:pPr>
              <w:pStyle w:val="Compact"/>
            </w:pPr>
            <w:r>
              <w:t xml:space="preserve">Tidak ada.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metering_module</w:t>
            </w:r>
            <w:r>
              <w:t xml:space="preserve"> </w:t>
            </w:r>
            <w:r>
              <w:t xml:space="preserve">mengakumulasi data dengan</w:t>
            </w:r>
            <w:r>
              <w:t xml:space="preserve"> </w:t>
            </w:r>
            <w:r>
              <w:rPr>
                <w:i/>
                <w:iCs/>
              </w:rPr>
              <w:t xml:space="preserve">sliding window</w:t>
            </w:r>
            <w:r>
              <w:t xml:space="preserve"> </w:t>
            </w:r>
            <w:r>
              <w:t xml:space="preserve">10 menit ke MongoDB koleksi</w:t>
            </w:r>
            <w:r>
              <w:t xml:space="preserve"> </w:t>
            </w:r>
            <w:r>
              <w:rPr>
                <w:rStyle w:val="VerbatimChar"/>
              </w:rPr>
              <w:t xml:space="preserve">usage_daily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Sistem Penagihan</w:t>
            </w:r>
          </w:p>
        </w:tc>
        <w:tc>
          <w:tcPr/>
          <w:p>
            <w:pPr>
              <w:pStyle w:val="Compact"/>
            </w:pPr>
            <w:r>
              <w:t xml:space="preserve">Tidak ada konsep billing atau invoice.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billing_module</w:t>
            </w:r>
            <w:r>
              <w:t xml:space="preserve"> </w:t>
            </w:r>
            <w:r>
              <w:t xml:space="preserve">otomatis menerbitkan faktur resmi bulanan di koleksi</w:t>
            </w:r>
            <w:r>
              <w:t xml:space="preserve"> </w:t>
            </w:r>
            <w:r>
              <w:rPr>
                <w:rStyle w:val="VerbatimChar"/>
              </w:rPr>
              <w:t xml:space="preserve">invoices</w:t>
            </w:r>
            <w:r>
              <w:t xml:space="preserve"> </w:t>
            </w:r>
            <w:r>
              <w:t xml:space="preserve">lengkap dengan potongan kuota gratis dan PPN 11%.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Kompatibilitas</w:t>
            </w:r>
          </w:p>
        </w:tc>
        <w:tc>
          <w:tcPr/>
          <w:p>
            <w:pPr>
              <w:pStyle w:val="Compact"/>
            </w:pPr>
            <w:r>
              <w:t xml:space="preserve">Endpoint lama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  <w:r>
              <w:t xml:space="preserve"> </w:t>
            </w:r>
            <w:r>
              <w:t xml:space="preserve">bercampur aduk.</w:t>
            </w:r>
          </w:p>
        </w:tc>
        <w:tc>
          <w:tcPr/>
          <w:p>
            <w:pPr>
              <w:pStyle w:val="Compact"/>
            </w:pPr>
            <w:r>
              <w:t xml:space="preserve">Standardisasi REST API v2 (</w:t>
            </w:r>
            <w:r>
              <w:rPr>
                <w:rStyle w:val="VerbatimChar"/>
              </w:rPr>
              <w:t xml:space="preserve">/api/v2/*</w:t>
            </w:r>
            <w:r>
              <w:t xml:space="preserve">) yang bersih, aman, dan berprinsip</w:t>
            </w:r>
            <w:r>
              <w:t xml:space="preserve"> </w:t>
            </w:r>
            <w:r>
              <w:rPr>
                <w:i/>
                <w:iCs/>
              </w:rPr>
              <w:t xml:space="preserve">separation of concerns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1f77f9b3ce883d22023ba045b3880d903989e29"/>
    <w:p>
      <w:pPr>
        <w:pStyle w:val="Heading3"/>
      </w:pPr>
      <w:r>
        <w:t xml:space="preserve">1.3 Nilai Tambah Arsitektur Baru</w:t>
      </w:r>
    </w:p>
    <w:p>
      <w:pPr>
        <w:pStyle w:val="FirstParagraph"/>
      </w:pPr>
      <w:r>
        <w:t xml:space="preserve">Transformasi diagram sequence ini memberikan lompatan kapabilitas pada sistem AI-GEMPA BMKG: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Hot-Reload Parameterization:</w:t>
      </w:r>
      <w:r>
        <w:t xml:space="preserve"> </w:t>
      </w:r>
      <w:r>
        <w:t xml:space="preserve">Penyesuaian nilai ambang batas (</w:t>
      </w:r>
      <w:r>
        <w:rPr>
          <w:i/>
          <w:iCs/>
        </w:rPr>
        <w:t xml:space="preserve">threshold</w:t>
      </w:r>
      <w:r>
        <w:t xml:space="preserve">) model seismik di lapangan dapat langsung diterapkan dalam hitungan detik tanpa memutus aliran data SeedLink.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Akuntabilitas Beban GPU/CPU:</w:t>
      </w:r>
      <w:r>
        <w:t xml:space="preserve"> </w:t>
      </w:r>
      <w:r>
        <w:t xml:space="preserve">Manajemen BMKG dapat melihat laporan riil berapa ribu kali model deep learning dijalankan per hari oleh masing-masing stasiun atau unit kerja regional.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Kesiapan Menuju Multi-Tenancy &amp; Komersialisasi:</w:t>
      </w:r>
      <w:r>
        <w:t xml:space="preserve"> </w:t>
      </w:r>
      <w:r>
        <w:t xml:space="preserve">Sistem siap mendukung pembagian kerja multi-instansi dan skema PNBP (Penerimaan Negara Bukan Pajak) berkat modul kalkulasi biaya dalam mata uang Rupiah (IDR).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039ef9c862a80aa1e1d92389758d097bb581079"/>
    <w:p>
      <w:pPr>
        <w:pStyle w:val="Heading2"/>
      </w:pPr>
      <w:r>
        <w:t xml:space="preserve">2. KODE PLANTUML DIAGRAM SEQUENCE TERBARU</w:t>
      </w:r>
    </w:p>
    <w:p>
      <w:pPr>
        <w:pStyle w:val="FirstParagraph"/>
      </w:pPr>
      <w:r>
        <w:t xml:space="preserve">Berikut adalah kode</w:t>
      </w:r>
      <w:r>
        <w:t xml:space="preserve"> </w:t>
      </w:r>
      <w:r>
        <w:rPr>
          <w:b/>
          <w:bCs/>
        </w:rPr>
        <w:t xml:space="preserve">PlantUML Sequence Diagram</w:t>
      </w:r>
      <w:r>
        <w:t xml:space="preserve"> </w:t>
      </w:r>
      <w:r>
        <w:t xml:space="preserve">menyeluruh yang mencerminkan arsitektur sistem baru secara lengkap. Kode ini siap dirender menjadi diagram beresolusi tinggi:</w:t>
      </w:r>
    </w:p>
    <w:p>
      <w:pPr>
        <w:pStyle w:val="SourceCode"/>
      </w:pPr>
      <w:r>
        <w:rPr>
          <w:rStyle w:val="VerbatimChar"/>
        </w:rPr>
        <w:t xml:space="preserve">@startuml AI_GEMPA_Target_Sequence_Architecture</w:t>
      </w:r>
      <w:r>
        <w:br/>
      </w:r>
      <w:r>
        <w:rPr>
          <w:rStyle w:val="VerbatimChar"/>
        </w:rPr>
        <w:t xml:space="preserve">!theme plain</w:t>
      </w:r>
      <w:r>
        <w:br/>
      </w:r>
      <w:r>
        <w:rPr>
          <w:rStyle w:val="VerbatimChar"/>
        </w:rPr>
        <w:t xml:space="preserve">autonumber "&lt;b&gt;[00]&lt;/b&gt;"</w:t>
      </w:r>
      <w:r>
        <w:br/>
      </w:r>
      <w:r>
        <w:rPr>
          <w:rStyle w:val="VerbatimChar"/>
        </w:rPr>
        <w:t xml:space="preserve">skinparam roundcorner 6</w:t>
      </w:r>
      <w:r>
        <w:br/>
      </w:r>
      <w:r>
        <w:rPr>
          <w:rStyle w:val="VerbatimChar"/>
        </w:rPr>
        <w:t xml:space="preserve">skinparam shadowing false</w:t>
      </w:r>
      <w:r>
        <w:br/>
      </w:r>
      <w:r>
        <w:rPr>
          <w:rStyle w:val="VerbatimChar"/>
        </w:rPr>
        <w:t xml:space="preserve">skinparam defaultFontName "Segoe UI", Arial, sans-serif</w:t>
      </w:r>
      <w:r>
        <w:br/>
      </w:r>
      <w:r>
        <w:rPr>
          <w:rStyle w:val="VerbatimChar"/>
        </w:rPr>
        <w:t xml:space="preserve">skinparam defaultFontSize 11</w:t>
      </w:r>
      <w:r>
        <w:br/>
      </w:r>
      <w:r>
        <w:rPr>
          <w:rStyle w:val="VerbatimChar"/>
        </w:rPr>
        <w:t xml:space="preserve">skinparam BoxPadding 10</w:t>
      </w:r>
      <w:r>
        <w:br/>
      </w:r>
      <w:r>
        <w:rPr>
          <w:rStyle w:val="VerbatimChar"/>
        </w:rPr>
        <w:t xml:space="preserve">skinparam ParticipantPadding 10</w:t>
      </w:r>
      <w:r>
        <w:br/>
      </w:r>
      <w:r>
        <w:br/>
      </w:r>
      <w:r>
        <w:rPr>
          <w:rStyle w:val="VerbatimChar"/>
        </w:rPr>
        <w:t xml:space="preserve">' Palette Styling</w:t>
      </w:r>
      <w:r>
        <w:br/>
      </w:r>
      <w:r>
        <w:rPr>
          <w:rStyle w:val="VerbatimChar"/>
        </w:rPr>
        <w:t xml:space="preserve">skinparam sequence {</w:t>
      </w:r>
      <w:r>
        <w:br/>
      </w:r>
      <w:r>
        <w:rPr>
          <w:rStyle w:val="VerbatimChar"/>
        </w:rPr>
        <w:t xml:space="preserve">    ArrowColor #2563EB</w:t>
      </w:r>
      <w:r>
        <w:br/>
      </w:r>
      <w:r>
        <w:rPr>
          <w:rStyle w:val="VerbatimChar"/>
        </w:rPr>
        <w:t xml:space="preserve">    ActorBorderColor #1E293B</w:t>
      </w:r>
      <w:r>
        <w:br/>
      </w:r>
      <w:r>
        <w:rPr>
          <w:rStyle w:val="VerbatimChar"/>
        </w:rPr>
        <w:t xml:space="preserve">    LifeLineBorderColor #64748B</w:t>
      </w:r>
      <w:r>
        <w:br/>
      </w:r>
      <w:r>
        <w:rPr>
          <w:rStyle w:val="VerbatimChar"/>
        </w:rPr>
        <w:t xml:space="preserve">    LifeLineBackgroundColor #F1F5F9</w:t>
      </w:r>
      <w:r>
        <w:br/>
      </w:r>
      <w:r>
        <w:rPr>
          <w:rStyle w:val="VerbatimChar"/>
        </w:rPr>
        <w:t xml:space="preserve">    ParticipantBorderColor #334155</w:t>
      </w:r>
      <w:r>
        <w:br/>
      </w:r>
      <w:r>
        <w:rPr>
          <w:rStyle w:val="VerbatimChar"/>
        </w:rPr>
        <w:t xml:space="preserve">    ParticipantBackgroundColor #FFFFFF</w:t>
      </w:r>
      <w:r>
        <w:br/>
      </w:r>
      <w:r>
        <w:rPr>
          <w:rStyle w:val="VerbatimChar"/>
        </w:rPr>
        <w:t xml:space="preserve">    ParticipantFontStyle bold</w:t>
      </w:r>
      <w:r>
        <w:br/>
      </w:r>
      <w:r>
        <w:rPr>
          <w:rStyle w:val="VerbatimChar"/>
        </w:rPr>
        <w:t xml:space="preserve">    BoxBorderColor #94A3B8</w:t>
      </w:r>
      <w:r>
        <w:br/>
      </w:r>
      <w:r>
        <w:rPr>
          <w:rStyle w:val="VerbatimChar"/>
        </w:rPr>
        <w:t xml:space="preserve">    BoxFontColor #0F172A</w:t>
      </w:r>
      <w:r>
        <w:br/>
      </w:r>
      <w:r>
        <w:rPr>
          <w:rStyle w:val="VerbatimChar"/>
        </w:rPr>
        <w:t xml:space="preserve">    BoxFontStyle bold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' ========================================================</w:t>
      </w:r>
      <w:r>
        <w:br/>
      </w:r>
      <w:r>
        <w:rPr>
          <w:rStyle w:val="VerbatimChar"/>
        </w:rPr>
        <w:t xml:space="preserve">' DEFINISI AKTOR &amp; PARTICIPANT</w:t>
      </w:r>
      <w:r>
        <w:br/>
      </w:r>
      <w:r>
        <w:rPr>
          <w:rStyle w:val="VerbatimChar"/>
        </w:rPr>
        <w:t xml:space="preserve">' ========================================================</w:t>
      </w:r>
      <w:r>
        <w:br/>
      </w:r>
      <w:r>
        <w:rPr>
          <w:rStyle w:val="VerbatimChar"/>
        </w:rPr>
        <w:t xml:space="preserve">actor "Operator / Analis BMKG" as Operator #E0F2FE</w:t>
      </w:r>
      <w:r>
        <w:br/>
      </w:r>
      <w:r>
        <w:br/>
      </w:r>
      <w:r>
        <w:rPr>
          <w:rStyle w:val="VerbatimChar"/>
        </w:rPr>
        <w:t xml:space="preserve">box "Presentation Plane (tews-ui-vue)" #F8FAFC</w:t>
      </w:r>
      <w:r>
        <w:br/>
      </w:r>
      <w:r>
        <w:rPr>
          <w:rStyle w:val="VerbatimChar"/>
        </w:rPr>
        <w:t xml:space="preserve">    participant "PipelineWizard.vue\n(4-Step Form)" as UI_Wizard</w:t>
      </w:r>
      <w:r>
        <w:br/>
      </w:r>
      <w:r>
        <w:rPr>
          <w:rStyle w:val="VerbatimChar"/>
        </w:rPr>
        <w:t xml:space="preserve">    participant "PriceCalculator.vue\n(Realtime Sidebar)" as UI_Calc</w:t>
      </w:r>
      <w:r>
        <w:br/>
      </w:r>
      <w:r>
        <w:rPr>
          <w:rStyle w:val="VerbatimChar"/>
        </w:rPr>
        <w:t xml:space="preserve">    participant "BillingDashboard.vue\n(Usage &amp; Invoices)" as UI_Billing</w:t>
      </w:r>
      <w:r>
        <w:br/>
      </w:r>
      <w:r>
        <w:rPr>
          <w:rStyle w:val="VerbatimChar"/>
        </w:rPr>
        <w:t xml:space="preserve">    participant "MapView / Leaflet\n(Live Monitor)" as UI_Map</w:t>
      </w:r>
      <w:r>
        <w:br/>
      </w:r>
      <w:r>
        <w:rPr>
          <w:rStyle w:val="VerbatimChar"/>
        </w:rPr>
        <w:t xml:space="preserve">end box</w:t>
      </w:r>
      <w:r>
        <w:br/>
      </w:r>
      <w:r>
        <w:br/>
      </w:r>
      <w:r>
        <w:rPr>
          <w:rStyle w:val="VerbatimChar"/>
        </w:rPr>
        <w:t xml:space="preserve">box "Control Plane (FastAPI REST v2)" #F1F5F9</w:t>
      </w:r>
      <w:r>
        <w:br/>
      </w:r>
      <w:r>
        <w:rPr>
          <w:rStyle w:val="VerbatimChar"/>
        </w:rPr>
        <w:t xml:space="preserve">    participant "CatalogService\n(manifest &amp; rates)" as Svc_Catalog</w:t>
      </w:r>
      <w:r>
        <w:br/>
      </w:r>
      <w:r>
        <w:rPr>
          <w:rStyle w:val="VerbatimChar"/>
        </w:rPr>
        <w:t xml:space="preserve">    participant "PricingService\n(Formula &amp; Estimator)" as Svc_Pricing</w:t>
      </w:r>
      <w:r>
        <w:br/>
      </w:r>
      <w:r>
        <w:rPr>
          <w:rStyle w:val="VerbatimChar"/>
        </w:rPr>
        <w:t xml:space="preserve">    participant "ProfileService\n(Compile &amp; Activate)" as Svc_Profile</w:t>
      </w:r>
      <w:r>
        <w:br/>
      </w:r>
      <w:r>
        <w:rPr>
          <w:rStyle w:val="VerbatimChar"/>
        </w:rPr>
        <w:t xml:space="preserve">    participant "Controller &amp; WS\n(Broadcast &amp; API)" as Svc_Controller</w:t>
      </w:r>
      <w:r>
        <w:br/>
      </w:r>
      <w:r>
        <w:rPr>
          <w:rStyle w:val="VerbatimChar"/>
        </w:rPr>
        <w:t xml:space="preserve">end box</w:t>
      </w:r>
      <w:r>
        <w:br/>
      </w:r>
      <w:r>
        <w:br/>
      </w:r>
      <w:r>
        <w:rPr>
          <w:rStyle w:val="VerbatimChar"/>
        </w:rPr>
        <w:t xml:space="preserve">queue "Apache Kafka Broker" as Kafka #EFF6FF</w:t>
      </w:r>
      <w:r>
        <w:br/>
      </w:r>
      <w:r>
        <w:br/>
      </w:r>
      <w:r>
        <w:rPr>
          <w:rStyle w:val="VerbatimChar"/>
        </w:rPr>
        <w:t xml:space="preserve">box "Data Plane (AI Seismik Pipeline)" #FEFCE8</w:t>
      </w:r>
      <w:r>
        <w:br/>
      </w:r>
      <w:r>
        <w:rPr>
          <w:rStyle w:val="VerbatimChar"/>
        </w:rPr>
        <w:t xml:space="preserve">    participant "seedlink_module" as Mod_SeedLink</w:t>
      </w:r>
      <w:r>
        <w:br/>
      </w:r>
      <w:r>
        <w:rPr>
          <w:rStyle w:val="VerbatimChar"/>
        </w:rPr>
        <w:t xml:space="preserve">    participant "p_pick_module\n(BasePickProvider)" as Mod_PPick</w:t>
      </w:r>
      <w:r>
        <w:br/>
      </w:r>
      <w:r>
        <w:rPr>
          <w:rStyle w:val="VerbatimChar"/>
        </w:rPr>
        <w:t xml:space="preserve">    participant "association_module\n(BaseAssocProvider)" as Mod_Assoc</w:t>
      </w:r>
      <w:r>
        <w:br/>
      </w:r>
      <w:r>
        <w:rPr>
          <w:rStyle w:val="VerbatimChar"/>
        </w:rPr>
        <w:t xml:space="preserve">    participant "locmag_module\n(BaseLocMagProvider)" as Mod_LocMag</w:t>
      </w:r>
      <w:r>
        <w:br/>
      </w:r>
      <w:r>
        <w:rPr>
          <w:rStyle w:val="VerbatimChar"/>
        </w:rPr>
        <w:t xml:space="preserve">    participant "archiving_module" as Mod_Archive</w:t>
      </w:r>
      <w:r>
        <w:br/>
      </w:r>
      <w:r>
        <w:rPr>
          <w:rStyle w:val="VerbatimChar"/>
        </w:rPr>
        <w:t xml:space="preserve">end box</w:t>
      </w:r>
      <w:r>
        <w:br/>
      </w:r>
      <w:r>
        <w:br/>
      </w:r>
      <w:r>
        <w:rPr>
          <w:rStyle w:val="VerbatimChar"/>
        </w:rPr>
        <w:t xml:space="preserve">box "Metering &amp; Billing Plane" #F0FDF4</w:t>
      </w:r>
      <w:r>
        <w:br/>
      </w:r>
      <w:r>
        <w:rPr>
          <w:rStyle w:val="VerbatimChar"/>
        </w:rPr>
        <w:t xml:space="preserve">    participant "metering_module\n(Consumer &amp; Aggregator)" as Mod_Metering</w:t>
      </w:r>
      <w:r>
        <w:br/>
      </w:r>
      <w:r>
        <w:rPr>
          <w:rStyle w:val="VerbatimChar"/>
        </w:rPr>
        <w:t xml:space="preserve">    participant "billing_module\n(Monthly Cron &amp; Webhook)" as Mod_Billing</w:t>
      </w:r>
      <w:r>
        <w:br/>
      </w:r>
      <w:r>
        <w:rPr>
          <w:rStyle w:val="VerbatimChar"/>
        </w:rPr>
        <w:t xml:space="preserve">end box</w:t>
      </w:r>
      <w:r>
        <w:br/>
      </w:r>
      <w:r>
        <w:br/>
      </w:r>
      <w:r>
        <w:rPr>
          <w:rStyle w:val="VerbatimChar"/>
        </w:rPr>
        <w:t xml:space="preserve">database "MongoDB Cluster" as DB_Mongo #FEF3C7</w:t>
      </w:r>
      <w:r>
        <w:br/>
      </w:r>
      <w:r>
        <w:rPr>
          <w:rStyle w:val="VerbatimChar"/>
        </w:rPr>
        <w:t xml:space="preserve">database "Redis Cache" as DB_Redis #FEE2E2</w:t>
      </w:r>
      <w:r>
        <w:br/>
      </w:r>
      <w:r>
        <w:br/>
      </w:r>
      <w:r>
        <w:rPr>
          <w:rStyle w:val="VerbatimChar"/>
        </w:rPr>
        <w:t xml:space="preserve">' ========================================================</w:t>
      </w:r>
      <w:r>
        <w:br/>
      </w:r>
      <w:r>
        <w:rPr>
          <w:rStyle w:val="VerbatimChar"/>
        </w:rPr>
        <w:t xml:space="preserve">' FASE 1: UI-DRIVEN PIPELINE CONFIGURATION &amp; LIVE PRICING</w:t>
      </w:r>
      <w:r>
        <w:br/>
      </w:r>
      <w:r>
        <w:rPr>
          <w:rStyle w:val="VerbatimChar"/>
        </w:rPr>
        <w:t xml:space="preserve">' ========================================================</w:t>
      </w:r>
      <w:r>
        <w:br/>
      </w:r>
      <w:r>
        <w:rPr>
          <w:rStyle w:val="VerbatimChar"/>
        </w:rPr>
        <w:t xml:space="preserve">== FASE 1: KONFIGURASI PIPELINE DINAMIS &amp; ESTIMASI HARGA REAL-TIME (CONTROL PLANE) ==</w:t>
      </w:r>
      <w:r>
        <w:br/>
      </w:r>
      <w:r>
        <w:br/>
      </w:r>
      <w:r>
        <w:rPr>
          <w:rStyle w:val="VerbatimChar"/>
        </w:rPr>
        <w:t xml:space="preserve">Operator -&gt; UI_Wizard : Buka antarmuka perakitan pipeline (/pipeline-builder)</w:t>
      </w:r>
      <w:r>
        <w:br/>
      </w:r>
      <w:r>
        <w:rPr>
          <w:rStyle w:val="VerbatimChar"/>
        </w:rPr>
        <w:t xml:space="preserve">activate UI_Wizard</w:t>
      </w:r>
      <w:r>
        <w:br/>
      </w:r>
      <w:r>
        <w:br/>
      </w:r>
      <w:r>
        <w:rPr>
          <w:rStyle w:val="VerbatimChar"/>
        </w:rPr>
        <w:t xml:space="preserve">UI_Wizard -&gt; Svc_Catalog : GET /api/v2/models (Katalog provider, metrik &amp; tarif)</w:t>
      </w:r>
      <w:r>
        <w:br/>
      </w:r>
      <w:r>
        <w:rPr>
          <w:rStyle w:val="VerbatimChar"/>
        </w:rPr>
        <w:t xml:space="preserve">activate Svc_Catalog</w:t>
      </w:r>
      <w:r>
        <w:br/>
      </w:r>
      <w:r>
        <w:rPr>
          <w:rStyle w:val="VerbatimChar"/>
        </w:rPr>
        <w:t xml:space="preserve">Svc_Catalog --&gt; UI_Wizard : Return model catalog (STA/LTA, PhaseNet, PyOcto, GaMMA, dll.)</w:t>
      </w:r>
      <w:r>
        <w:br/>
      </w:r>
      <w:r>
        <w:rPr>
          <w:rStyle w:val="VerbatimChar"/>
        </w:rPr>
        <w:t xml:space="preserve">deactivate Svc_Catalog</w:t>
      </w:r>
      <w:r>
        <w:br/>
      </w:r>
      <w:r>
        <w:br/>
      </w:r>
      <w:r>
        <w:rPr>
          <w:rStyle w:val="VerbatimChar"/>
        </w:rPr>
        <w:t xml:space="preserve">Operator -&gt; UI_Wizard : Pilih tahapan, ganti provider (misal: STA/LTA -&gt; PhaseNet GPU)</w:t>
      </w:r>
      <w:r>
        <w:br/>
      </w:r>
      <w:r>
        <w:rPr>
          <w:rStyle w:val="VerbatimChar"/>
        </w:rPr>
        <w:t xml:space="preserve">UI_Wizard -&gt; UI_Calc : Trigger kalkulasi estimasi (event onChange)</w:t>
      </w:r>
      <w:r>
        <w:br/>
      </w:r>
      <w:r>
        <w:rPr>
          <w:rStyle w:val="VerbatimChar"/>
        </w:rPr>
        <w:t xml:space="preserve">activate UI_Calc</w:t>
      </w:r>
      <w:r>
        <w:br/>
      </w:r>
      <w:r>
        <w:br/>
      </w:r>
      <w:r>
        <w:rPr>
          <w:rStyle w:val="VerbatimChar"/>
        </w:rPr>
        <w:t xml:space="preserve">UI_Calc -&gt; Svc_Pricing : POST /api/v2/pricing/estimate (Debounce 500ms, stages &amp; volume)</w:t>
      </w:r>
      <w:r>
        <w:br/>
      </w:r>
      <w:r>
        <w:rPr>
          <w:rStyle w:val="VerbatimChar"/>
        </w:rPr>
        <w:t xml:space="preserve">activate Svc_Pricing</w:t>
      </w:r>
      <w:r>
        <w:br/>
      </w:r>
      <w:r>
        <w:rPr>
          <w:rStyle w:val="VerbatimChar"/>
        </w:rPr>
        <w:t xml:space="preserve">Svc_Pricing --&gt; UI_Calc : JSON: Subtotal IDR, Kuota Gratis, PPN 11%, Total Estimasi/Bulan</w:t>
      </w:r>
      <w:r>
        <w:br/>
      </w:r>
      <w:r>
        <w:rPr>
          <w:rStyle w:val="VerbatimChar"/>
        </w:rPr>
        <w:t xml:space="preserve">deactivate Svc_Pricing</w:t>
      </w:r>
      <w:r>
        <w:br/>
      </w:r>
      <w:r>
        <w:rPr>
          <w:rStyle w:val="VerbatimChar"/>
        </w:rPr>
        <w:t xml:space="preserve">UI_Calc --&gt; Operator : Visualisasi sidebar harga live berubah interaktif (Rp)</w:t>
      </w:r>
      <w:r>
        <w:br/>
      </w:r>
      <w:r>
        <w:rPr>
          <w:rStyle w:val="VerbatimChar"/>
        </w:rPr>
        <w:t xml:space="preserve">deactivate UI_Calc</w:t>
      </w:r>
      <w:r>
        <w:br/>
      </w:r>
      <w:r>
        <w:br/>
      </w:r>
      <w:r>
        <w:rPr>
          <w:rStyle w:val="VerbatimChar"/>
        </w:rPr>
        <w:t xml:space="preserve">Operator -&gt; UI_Wizard : Klik "Simpan Draf &amp; Tinjau"</w:t>
      </w:r>
      <w:r>
        <w:br/>
      </w:r>
      <w:r>
        <w:rPr>
          <w:rStyle w:val="VerbatimChar"/>
        </w:rPr>
        <w:t xml:space="preserve">UI_Wizard -&gt; Svc_Profile : POST /api/v2/profiles (Payload JSON konfigurasi profil)</w:t>
      </w:r>
      <w:r>
        <w:br/>
      </w:r>
      <w:r>
        <w:rPr>
          <w:rStyle w:val="VerbatimChar"/>
        </w:rPr>
        <w:t xml:space="preserve">activate Svc_Profile</w:t>
      </w:r>
      <w:r>
        <w:br/>
      </w:r>
      <w:r>
        <w:rPr>
          <w:rStyle w:val="VerbatimChar"/>
        </w:rPr>
        <w:t xml:space="preserve">Svc_Profile -&gt; DB_Mongo : Simpan dokumen profil (status: "draft")</w:t>
      </w:r>
      <w:r>
        <w:br/>
      </w:r>
      <w:r>
        <w:rPr>
          <w:rStyle w:val="VerbatimChar"/>
        </w:rPr>
        <w:t xml:space="preserve">DB_Mongo --&gt; Svc_Profile : Return Profile ID &amp; Revision Hash (SHA-256)</w:t>
      </w:r>
      <w:r>
        <w:br/>
      </w:r>
      <w:r>
        <w:rPr>
          <w:rStyle w:val="VerbatimChar"/>
        </w:rPr>
        <w:t xml:space="preserve">Svc_Profile --&gt; UI_Wizard : Draf berhasil tersimpan</w:t>
      </w:r>
      <w:r>
        <w:br/>
      </w:r>
      <w:r>
        <w:rPr>
          <w:rStyle w:val="VerbatimChar"/>
        </w:rPr>
        <w:t xml:space="preserve">deactivate Svc_Profile</w:t>
      </w:r>
      <w:r>
        <w:br/>
      </w:r>
      <w:r>
        <w:br/>
      </w:r>
      <w:r>
        <w:rPr>
          <w:rStyle w:val="VerbatimChar"/>
        </w:rPr>
        <w:t xml:space="preserve">Operator -&gt; UI_Wizard : Klik "Aktifkan Pipeline ke Produksi"</w:t>
      </w:r>
      <w:r>
        <w:br/>
      </w:r>
      <w:r>
        <w:rPr>
          <w:rStyle w:val="VerbatimChar"/>
        </w:rPr>
        <w:t xml:space="preserve">UI_Wizard -&gt; Svc_Profile : POST /api/v2/profiles/{id}/activate</w:t>
      </w:r>
      <w:r>
        <w:br/>
      </w:r>
      <w:r>
        <w:rPr>
          <w:rStyle w:val="VerbatimChar"/>
        </w:rPr>
        <w:t xml:space="preserve">activate Svc_Profile</w:t>
      </w:r>
      <w:r>
        <w:br/>
      </w:r>
      <w:r>
        <w:rPr>
          <w:rStyle w:val="VerbatimChar"/>
        </w:rPr>
        <w:t xml:space="preserve">Svc_Profile -&gt; Svc_Profile : Validasi kompatibilitas topologi &amp; kunci parameter</w:t>
      </w:r>
      <w:r>
        <w:br/>
      </w:r>
      <w:r>
        <w:rPr>
          <w:rStyle w:val="VerbatimChar"/>
        </w:rPr>
        <w:t xml:space="preserve">Svc_Profile -&gt; DB_Mongo : Update profil (status: "active", activated_at: NOW)</w:t>
      </w:r>
      <w:r>
        <w:br/>
      </w:r>
      <w:r>
        <w:rPr>
          <w:rStyle w:val="VerbatimChar"/>
        </w:rPr>
        <w:t xml:space="preserve">Svc_Profile -&gt; Kafka : Publish event konfigurasi ke topik "config_events"</w:t>
      </w:r>
      <w:r>
        <w:br/>
      </w:r>
      <w:r>
        <w:rPr>
          <w:rStyle w:val="VerbatimChar"/>
        </w:rPr>
        <w:t xml:space="preserve">Kafka --&gt; Mod_PPick : Hot-reload parameter model (PhaseNet aktif)</w:t>
      </w:r>
      <w:r>
        <w:br/>
      </w:r>
      <w:r>
        <w:rPr>
          <w:rStyle w:val="VerbatimChar"/>
        </w:rPr>
        <w:t xml:space="preserve">Kafka --&gt; Mod_Assoc : Hot-reload parameter asosiasi (PyOcto aktif)</w:t>
      </w:r>
      <w:r>
        <w:br/>
      </w:r>
      <w:r>
        <w:rPr>
          <w:rStyle w:val="VerbatimChar"/>
        </w:rPr>
        <w:t xml:space="preserve">Svc_Profile --&gt; UI_Wizard : Konfirmasi: Pipeline aktif di cluster</w:t>
      </w:r>
      <w:r>
        <w:br/>
      </w:r>
      <w:r>
        <w:rPr>
          <w:rStyle w:val="VerbatimChar"/>
        </w:rPr>
        <w:t xml:space="preserve">deactivate Svc_Profile</w:t>
      </w:r>
      <w:r>
        <w:br/>
      </w:r>
      <w:r>
        <w:rPr>
          <w:rStyle w:val="VerbatimChar"/>
        </w:rPr>
        <w:t xml:space="preserve">deactivate UI_Wizard</w:t>
      </w:r>
      <w:r>
        <w:br/>
      </w:r>
      <w:r>
        <w:br/>
      </w:r>
      <w:r>
        <w:rPr>
          <w:rStyle w:val="VerbatimChar"/>
        </w:rPr>
        <w:t xml:space="preserve">' ========================================================</w:t>
      </w:r>
      <w:r>
        <w:br/>
      </w:r>
      <w:r>
        <w:rPr>
          <w:rStyle w:val="VerbatimChar"/>
        </w:rPr>
        <w:t xml:space="preserve">' FASE 2: REAL-TIME DATA INGESTION &amp; HOT-RELOAD INFERENCE</w:t>
      </w:r>
      <w:r>
        <w:br/>
      </w:r>
      <w:r>
        <w:rPr>
          <w:rStyle w:val="VerbatimChar"/>
        </w:rPr>
        <w:t xml:space="preserve">' ========================================================</w:t>
      </w:r>
      <w:r>
        <w:br/>
      </w:r>
      <w:r>
        <w:rPr>
          <w:rStyle w:val="VerbatimChar"/>
        </w:rPr>
        <w:t xml:space="preserve">== FASE 2: INGESTI DATA REAL-TIME &amp; INFERENSI AI MULTI-PROVIDER (DATA PLANE) ==</w:t>
      </w:r>
      <w:r>
        <w:br/>
      </w:r>
      <w:r>
        <w:br/>
      </w:r>
      <w:r>
        <w:rPr>
          <w:rStyle w:val="VerbatimChar"/>
        </w:rPr>
        <w:t xml:space="preserve">Mod_SeedLink -&gt; Kafka : Stream paket miniSEED gelombang mentah ke topik "waveform"</w:t>
      </w:r>
      <w:r>
        <w:br/>
      </w:r>
      <w:r>
        <w:rPr>
          <w:rStyle w:val="VerbatimChar"/>
        </w:rPr>
        <w:t xml:space="preserve">activate Mod_SeedLink</w:t>
      </w:r>
      <w:r>
        <w:br/>
      </w:r>
      <w:r>
        <w:rPr>
          <w:rStyle w:val="VerbatimChar"/>
        </w:rPr>
        <w:t xml:space="preserve">deactivate Mod_SeedLink</w:t>
      </w:r>
      <w:r>
        <w:br/>
      </w:r>
      <w:r>
        <w:br/>
      </w:r>
      <w:r>
        <w:rPr>
          <w:rStyle w:val="VerbatimChar"/>
        </w:rPr>
        <w:t xml:space="preserve">Kafka -&gt; Mod_PPick : Consume batch gelombang mentah ("waveform")</w:t>
      </w:r>
      <w:r>
        <w:br/>
      </w:r>
      <w:r>
        <w:rPr>
          <w:rStyle w:val="VerbatimChar"/>
        </w:rPr>
        <w:t xml:space="preserve">activate Mod_PPick</w:t>
      </w:r>
      <w:r>
        <w:br/>
      </w:r>
      <w:r>
        <w:rPr>
          <w:rStyle w:val="VerbatimChar"/>
        </w:rPr>
        <w:t xml:space="preserve">Mod_PPick -&gt; Mod_PPick : Eksekusi inferensi AI aktif (PhaseNet 1D U-Net Inference)</w:t>
      </w:r>
      <w:r>
        <w:br/>
      </w:r>
      <w:r>
        <w:rPr>
          <w:rStyle w:val="VerbatimChar"/>
        </w:rPr>
        <w:t xml:space="preserve">Mod_PPick -&gt; Kafka : Produce hasil deteksi fase ke topik "pick"</w:t>
      </w:r>
      <w:r>
        <w:br/>
      </w:r>
      <w:r>
        <w:br/>
      </w:r>
      <w:r>
        <w:rPr>
          <w:rStyle w:val="VerbatimChar"/>
        </w:rPr>
        <w:t xml:space="preserve">' Pancaran Metering</w:t>
      </w:r>
      <w:r>
        <w:br/>
      </w:r>
      <w:r>
        <w:rPr>
          <w:rStyle w:val="VerbatimChar"/>
        </w:rPr>
        <w:t xml:space="preserve">Mod_PPick -&gt; Kafka : [ASINKRON] Pancarkan tiket beban ke topik "metering_events"\n{stage: "p_pick", provider: "phasenet", units: 45, duration_ms: 320}</w:t>
      </w:r>
      <w:r>
        <w:br/>
      </w:r>
      <w:r>
        <w:rPr>
          <w:rStyle w:val="VerbatimChar"/>
        </w:rPr>
        <w:t xml:space="preserve">deactivate Mod_PPick</w:t>
      </w:r>
      <w:r>
        <w:br/>
      </w:r>
      <w:r>
        <w:br/>
      </w:r>
      <w:r>
        <w:rPr>
          <w:rStyle w:val="VerbatimChar"/>
        </w:rPr>
        <w:t xml:space="preserve">Kafka -&gt; Mod_Assoc : Consume fase terdeteksi ("pick")</w:t>
      </w:r>
      <w:r>
        <w:br/>
      </w:r>
      <w:r>
        <w:rPr>
          <w:rStyle w:val="VerbatimChar"/>
        </w:rPr>
        <w:t xml:space="preserve">activate Mod_Assoc</w:t>
      </w:r>
      <w:r>
        <w:br/>
      </w:r>
      <w:r>
        <w:rPr>
          <w:rStyle w:val="VerbatimChar"/>
        </w:rPr>
        <w:t xml:space="preserve">Mod_Assoc -&gt; Mod_Assoc : Klastering asosiasi spasiotemporal (PyOcto Engine)</w:t>
      </w:r>
      <w:r>
        <w:br/>
      </w:r>
      <w:r>
        <w:rPr>
          <w:rStyle w:val="VerbatimChar"/>
        </w:rPr>
        <w:t xml:space="preserve">Mod_Assoc -&gt; Mod_LocMag : Kirim kandidat gempa terasosiasi</w:t>
      </w:r>
      <w:r>
        <w:br/>
      </w:r>
      <w:r>
        <w:br/>
      </w:r>
      <w:r>
        <w:rPr>
          <w:rStyle w:val="VerbatimChar"/>
        </w:rPr>
        <w:t xml:space="preserve">' Pancaran Metering</w:t>
      </w:r>
      <w:r>
        <w:br/>
      </w:r>
      <w:r>
        <w:rPr>
          <w:rStyle w:val="VerbatimChar"/>
        </w:rPr>
        <w:t xml:space="preserve">Mod_Assoc -&gt; Kafka : [ASINKRON] Pancarkan tiket beban ke topik "metering_events"\n{stage: "association", provider: "pyocto", units: 3, duration_ms: 110}</w:t>
      </w:r>
      <w:r>
        <w:br/>
      </w:r>
      <w:r>
        <w:rPr>
          <w:rStyle w:val="VerbatimChar"/>
        </w:rPr>
        <w:t xml:space="preserve">deactivate Mod_Assoc</w:t>
      </w:r>
      <w:r>
        <w:br/>
      </w:r>
      <w:r>
        <w:br/>
      </w:r>
      <w:r>
        <w:rPr>
          <w:rStyle w:val="VerbatimChar"/>
        </w:rPr>
        <w:t xml:space="preserve">activate Mod_LocMag</w:t>
      </w:r>
      <w:r>
        <w:br/>
      </w:r>
      <w:r>
        <w:rPr>
          <w:rStyle w:val="VerbatimChar"/>
        </w:rPr>
        <w:t xml:space="preserve">Mod_LocMag -&gt; Mod_LocMag : Inversi hiposenter, kedalaman, dan magnitudo (NonLinLoc)</w:t>
      </w:r>
      <w:r>
        <w:br/>
      </w:r>
      <w:r>
        <w:rPr>
          <w:rStyle w:val="VerbatimChar"/>
        </w:rPr>
        <w:t xml:space="preserve">Mod_LocMag -&gt; DB_Mongo : Insert event gempa terverifikasi (koleksi "events" &amp; "picks")</w:t>
      </w:r>
      <w:r>
        <w:br/>
      </w:r>
      <w:r>
        <w:br/>
      </w:r>
      <w:r>
        <w:rPr>
          <w:rStyle w:val="VerbatimChar"/>
        </w:rPr>
        <w:t xml:space="preserve">' Pancaran Metering</w:t>
      </w:r>
      <w:r>
        <w:br/>
      </w:r>
      <w:r>
        <w:rPr>
          <w:rStyle w:val="VerbatimChar"/>
        </w:rPr>
        <w:t xml:space="preserve">Mod_LocMag -&gt; Kafka : [ASINKRON] Pancarkan tiket beban ke topik "metering_events"\n{stage: "locmag", provider: "nonlinloc", units: 1, duration_ms: 85}</w:t>
      </w:r>
      <w:r>
        <w:br/>
      </w:r>
      <w:r>
        <w:rPr>
          <w:rStyle w:val="VerbatimChar"/>
        </w:rPr>
        <w:t xml:space="preserve">Mod_LocMag -&gt; Kafka : Produce kejadian selesai ke topik "event_solved"</w:t>
      </w:r>
      <w:r>
        <w:br/>
      </w:r>
      <w:r>
        <w:rPr>
          <w:rStyle w:val="VerbatimChar"/>
        </w:rPr>
        <w:t xml:space="preserve">deactivate Mod_LocMag</w:t>
      </w:r>
      <w:r>
        <w:br/>
      </w:r>
      <w:r>
        <w:br/>
      </w:r>
      <w:r>
        <w:rPr>
          <w:rStyle w:val="VerbatimChar"/>
        </w:rPr>
        <w:t xml:space="preserve">' ========================================================</w:t>
      </w:r>
      <w:r>
        <w:br/>
      </w:r>
      <w:r>
        <w:rPr>
          <w:rStyle w:val="VerbatimChar"/>
        </w:rPr>
        <w:t xml:space="preserve">' FASE 3: ASYNCHRONOUS METERING &amp; BUFFER AGGREGATION</w:t>
      </w:r>
      <w:r>
        <w:br/>
      </w:r>
      <w:r>
        <w:rPr>
          <w:rStyle w:val="VerbatimChar"/>
        </w:rPr>
        <w:t xml:space="preserve">' ========================================================</w:t>
      </w:r>
      <w:r>
        <w:br/>
      </w:r>
      <w:r>
        <w:rPr>
          <w:rStyle w:val="VerbatimChar"/>
        </w:rPr>
        <w:t xml:space="preserve">== FASE 3: PELACAKAN BEBAN KOMPUTASI ASINKRON &amp; AGREGASI BUFFER (METERING PLANE) ==</w:t>
      </w:r>
      <w:r>
        <w:br/>
      </w:r>
      <w:r>
        <w:br/>
      </w:r>
      <w:r>
        <w:rPr>
          <w:rStyle w:val="VerbatimChar"/>
        </w:rPr>
        <w:t xml:space="preserve">Kafka -&gt; Mod_Metering : Consume aliran tiket ("metering_events")</w:t>
      </w:r>
      <w:r>
        <w:br/>
      </w:r>
      <w:r>
        <w:rPr>
          <w:rStyle w:val="VerbatimChar"/>
        </w:rPr>
        <w:t xml:space="preserve">activate Mod_Metering</w:t>
      </w:r>
      <w:r>
        <w:br/>
      </w:r>
      <w:r>
        <w:rPr>
          <w:rStyle w:val="VerbatimChar"/>
        </w:rPr>
        <w:t xml:space="preserve">Mod_Metering -&gt; Mod_Metering : In-memory windowing buffer (Interval 10 Menit)</w:t>
      </w:r>
      <w:r>
        <w:br/>
      </w:r>
      <w:r>
        <w:rPr>
          <w:rStyle w:val="VerbatimChar"/>
        </w:rPr>
        <w:t xml:space="preserve">note over Mod_Metering : Mengakumulasi total_units, event_count,\ndan durasi komputasi per Workspace &amp; Stage\ntanpa membebani I/O database</w:t>
      </w:r>
      <w:r>
        <w:br/>
      </w:r>
      <w:r>
        <w:rPr>
          <w:rStyle w:val="VerbatimChar"/>
        </w:rPr>
        <w:t xml:space="preserve">Mod_Metering -&gt; DB_Mongo : Upsert akumulasi berkala ke koleksi "usage_daily"\n(Index komposit: workspace_id + date)</w:t>
      </w:r>
      <w:r>
        <w:br/>
      </w:r>
      <w:r>
        <w:rPr>
          <w:rStyle w:val="VerbatimChar"/>
        </w:rPr>
        <w:t xml:space="preserve">deactivate Mod_Metering</w:t>
      </w:r>
      <w:r>
        <w:br/>
      </w:r>
      <w:r>
        <w:br/>
      </w:r>
      <w:r>
        <w:rPr>
          <w:rStyle w:val="VerbatimChar"/>
        </w:rPr>
        <w:t xml:space="preserve">' ========================================================</w:t>
      </w:r>
      <w:r>
        <w:br/>
      </w:r>
      <w:r>
        <w:rPr>
          <w:rStyle w:val="VerbatimChar"/>
        </w:rPr>
        <w:t xml:space="preserve">' FASE 4: ARCHIVING &amp; REAL-TIME WEBSOCKET BROADCAST</w:t>
      </w:r>
      <w:r>
        <w:br/>
      </w:r>
      <w:r>
        <w:rPr>
          <w:rStyle w:val="VerbatimChar"/>
        </w:rPr>
        <w:t xml:space="preserve">' ========================================================</w:t>
      </w:r>
      <w:r>
        <w:br/>
      </w:r>
      <w:r>
        <w:rPr>
          <w:rStyle w:val="VerbatimChar"/>
        </w:rPr>
        <w:t xml:space="preserve">== FASE 4: PENGARSIPAN SEISMIK &amp; SIARAN REAL-TIME WEBSOCKET (STORAGE &amp; BROADCAST) ==</w:t>
      </w:r>
      <w:r>
        <w:br/>
      </w:r>
      <w:r>
        <w:br/>
      </w:r>
      <w:r>
        <w:rPr>
          <w:rStyle w:val="VerbatimChar"/>
        </w:rPr>
        <w:t xml:space="preserve">Kafka -&gt; Mod_Archive : Consume "waveform"</w:t>
      </w:r>
      <w:r>
        <w:br/>
      </w:r>
      <w:r>
        <w:rPr>
          <w:rStyle w:val="VerbatimChar"/>
        </w:rPr>
        <w:t xml:space="preserve">activate Mod_Archive</w:t>
      </w:r>
      <w:r>
        <w:br/>
      </w:r>
      <w:r>
        <w:rPr>
          <w:rStyle w:val="VerbatimChar"/>
        </w:rPr>
        <w:t xml:space="preserve">Mod_Archive -&gt; Mod_Archive : Tulis rekaman kontinu ke disk arsip (/mnt/archive/*.mseed)</w:t>
      </w:r>
      <w:r>
        <w:br/>
      </w:r>
      <w:r>
        <w:rPr>
          <w:rStyle w:val="VerbatimChar"/>
        </w:rPr>
        <w:t xml:space="preserve">Mod_Archive -&gt; DB_Redis : Update pointer cache offset &amp; session</w:t>
      </w:r>
      <w:r>
        <w:br/>
      </w:r>
      <w:r>
        <w:rPr>
          <w:rStyle w:val="VerbatimChar"/>
        </w:rPr>
        <w:t xml:space="preserve">deactivate Mod_Archive</w:t>
      </w:r>
      <w:r>
        <w:br/>
      </w:r>
      <w:r>
        <w:br/>
      </w:r>
      <w:r>
        <w:rPr>
          <w:rStyle w:val="VerbatimChar"/>
        </w:rPr>
        <w:t xml:space="preserve">Kafka -&gt; Svc_Controller : Consume "event_solved"</w:t>
      </w:r>
      <w:r>
        <w:br/>
      </w:r>
      <w:r>
        <w:rPr>
          <w:rStyle w:val="VerbatimChar"/>
        </w:rPr>
        <w:t xml:space="preserve">activate Svc_Controller</w:t>
      </w:r>
      <w:r>
        <w:br/>
      </w:r>
      <w:r>
        <w:rPr>
          <w:rStyle w:val="VerbatimChar"/>
        </w:rPr>
        <w:t xml:space="preserve">Svc_Controller -&gt; DB_Redis : Sinkronisasi state klaster &amp; WebSocket channel</w:t>
      </w:r>
      <w:r>
        <w:br/>
      </w:r>
      <w:r>
        <w:rPr>
          <w:rStyle w:val="VerbatimChar"/>
        </w:rPr>
        <w:t xml:space="preserve">Svc_Controller -&gt; UI_Map : WebSocket Broadcast (Socket.IO Push: GeoJSON Event Gempa)</w:t>
      </w:r>
      <w:r>
        <w:br/>
      </w:r>
      <w:r>
        <w:rPr>
          <w:rStyle w:val="VerbatimChar"/>
        </w:rPr>
        <w:t xml:space="preserve">deactivate Svc_Controller</w:t>
      </w:r>
      <w:r>
        <w:br/>
      </w:r>
      <w:r>
        <w:rPr>
          <w:rStyle w:val="VerbatimChar"/>
        </w:rPr>
        <w:t xml:space="preserve">activate UI_Map</w:t>
      </w:r>
      <w:r>
        <w:br/>
      </w:r>
      <w:r>
        <w:rPr>
          <w:rStyle w:val="VerbatimChar"/>
        </w:rPr>
        <w:t xml:space="preserve">UI_Map --&gt; Operator : Peta Leaflet berkedip menampilkan hiposenter baru &amp; notifikasi</w:t>
      </w:r>
      <w:r>
        <w:br/>
      </w:r>
      <w:r>
        <w:rPr>
          <w:rStyle w:val="VerbatimChar"/>
        </w:rPr>
        <w:t xml:space="preserve">deactivate UI_Map</w:t>
      </w:r>
      <w:r>
        <w:br/>
      </w:r>
      <w:r>
        <w:br/>
      </w:r>
      <w:r>
        <w:rPr>
          <w:rStyle w:val="VerbatimChar"/>
        </w:rPr>
        <w:t xml:space="preserve">' ========================================================</w:t>
      </w:r>
      <w:r>
        <w:br/>
      </w:r>
      <w:r>
        <w:rPr>
          <w:rStyle w:val="VerbatimChar"/>
        </w:rPr>
        <w:t xml:space="preserve">' FASE 5: AUTOMATED INVOICING &amp; CLIENT BILLING DASHBOARD</w:t>
      </w:r>
      <w:r>
        <w:br/>
      </w:r>
      <w:r>
        <w:rPr>
          <w:rStyle w:val="VerbatimChar"/>
        </w:rPr>
        <w:t xml:space="preserve">' ========================================================</w:t>
      </w:r>
      <w:r>
        <w:br/>
      </w:r>
      <w:r>
        <w:rPr>
          <w:rStyle w:val="VerbatimChar"/>
        </w:rPr>
        <w:t xml:space="preserve">== FASE 5: PENAGIHAN BULANAN OTOMATIS, PPN 11%, DAN DASHBOARD KLIEN (BILLING PLANE) ==</w:t>
      </w:r>
      <w:r>
        <w:br/>
      </w:r>
      <w:r>
        <w:br/>
      </w:r>
      <w:r>
        <w:rPr>
          <w:rStyle w:val="VerbatimChar"/>
        </w:rPr>
        <w:t xml:space="preserve">Mod_Billing -&gt; Mod_Billing : Cron Job aktif pada akhir bulan penagihan (00:00:00)</w:t>
      </w:r>
      <w:r>
        <w:br/>
      </w:r>
      <w:r>
        <w:rPr>
          <w:rStyle w:val="VerbatimChar"/>
        </w:rPr>
        <w:t xml:space="preserve">activate Mod_Billing</w:t>
      </w:r>
      <w:r>
        <w:br/>
      </w:r>
      <w:r>
        <w:rPr>
          <w:rStyle w:val="VerbatimChar"/>
        </w:rPr>
        <w:t xml:space="preserve">Mod_Billing -&gt; DB_Mongo : Query total beban bulanan dari koleksi "usage_daily"</w:t>
      </w:r>
      <w:r>
        <w:br/>
      </w:r>
      <w:r>
        <w:rPr>
          <w:rStyle w:val="VerbatimChar"/>
        </w:rPr>
        <w:t xml:space="preserve">DB_Mongo --&gt; Mod_Billing : Return matriks unit per provider</w:t>
      </w:r>
      <w:r>
        <w:br/>
      </w:r>
      <w:r>
        <w:br/>
      </w:r>
      <w:r>
        <w:rPr>
          <w:rStyle w:val="VerbatimChar"/>
        </w:rPr>
        <w:t xml:space="preserve">Mod_Billing -&gt; Svc_Pricing : Hitung rincian penagihan resmi (pricing_service)</w:t>
      </w:r>
      <w:r>
        <w:br/>
      </w:r>
      <w:r>
        <w:rPr>
          <w:rStyle w:val="VerbatimChar"/>
        </w:rPr>
        <w:t xml:space="preserve">activate Svc_Pricing</w:t>
      </w:r>
      <w:r>
        <w:br/>
      </w:r>
      <w:r>
        <w:rPr>
          <w:rStyle w:val="VerbatimChar"/>
        </w:rPr>
        <w:t xml:space="preserve">note over Svc_Pricing</w:t>
      </w:r>
      <w:r>
        <w:br/>
      </w:r>
      <w:r>
        <w:rPr>
          <w:rStyle w:val="VerbatimChar"/>
        </w:rPr>
        <w:t xml:space="preserve">    Kalkulasi Pajak &amp; Kuota:</w:t>
      </w:r>
      <w:r>
        <w:br/>
      </w:r>
      <w:r>
        <w:rPr>
          <w:rStyle w:val="VerbatimChar"/>
        </w:rPr>
        <w:t xml:space="preserve">    1. Potong Kuota Gratis (misal: 5.000 picks PhaseNet gratis)</w:t>
      </w:r>
      <w:r>
        <w:br/>
      </w:r>
      <w:r>
        <w:rPr>
          <w:rStyle w:val="VerbatimChar"/>
        </w:rPr>
        <w:t xml:space="preserve">    2. Unit kena tarif = total_units - units_free</w:t>
      </w:r>
      <w:r>
        <w:br/>
      </w:r>
      <w:r>
        <w:rPr>
          <w:rStyle w:val="VerbatimChar"/>
        </w:rPr>
        <w:t xml:space="preserve">    3. Subtotal IDR = units_charged * rate_per_unit</w:t>
      </w:r>
      <w:r>
        <w:br/>
      </w:r>
      <w:r>
        <w:rPr>
          <w:rStyle w:val="VerbatimChar"/>
        </w:rPr>
        <w:t xml:space="preserve">    4. PPN 11% = Subtotal * 0.11</w:t>
      </w:r>
      <w:r>
        <w:br/>
      </w:r>
      <w:r>
        <w:rPr>
          <w:rStyle w:val="VerbatimChar"/>
        </w:rPr>
        <w:t xml:space="preserve">    5. Total Tagihan = Subtotal + PPN 11%</w:t>
      </w:r>
      <w:r>
        <w:br/>
      </w:r>
      <w:r>
        <w:rPr>
          <w:rStyle w:val="VerbatimChar"/>
        </w:rPr>
        <w:t xml:space="preserve">end note</w:t>
      </w:r>
      <w:r>
        <w:br/>
      </w:r>
      <w:r>
        <w:rPr>
          <w:rStyle w:val="VerbatimChar"/>
        </w:rPr>
        <w:t xml:space="preserve">Svc_Pricing --&gt; Mod_Billing : Return struktur rincian faktur lengkap (Breakdown JSON)</w:t>
      </w:r>
      <w:r>
        <w:br/>
      </w:r>
      <w:r>
        <w:rPr>
          <w:rStyle w:val="VerbatimChar"/>
        </w:rPr>
        <w:t xml:space="preserve">deactivate Svc_Pricing</w:t>
      </w:r>
      <w:r>
        <w:br/>
      </w:r>
      <w:r>
        <w:br/>
      </w:r>
      <w:r>
        <w:rPr>
          <w:rStyle w:val="VerbatimChar"/>
        </w:rPr>
        <w:t xml:space="preserve">Mod_Billing -&gt; DB_Mongo : Simpan dokumen faktur baru ke koleksi "invoices" (status: "sent")</w:t>
      </w:r>
      <w:r>
        <w:br/>
      </w:r>
      <w:r>
        <w:rPr>
          <w:rStyle w:val="VerbatimChar"/>
        </w:rPr>
        <w:t xml:space="preserve">deactivate Mod_Billing</w:t>
      </w:r>
      <w:r>
        <w:br/>
      </w:r>
      <w:r>
        <w:br/>
      </w:r>
      <w:r>
        <w:rPr>
          <w:rStyle w:val="VerbatimChar"/>
        </w:rPr>
        <w:t xml:space="preserve">Operator -&gt; UI_Billing : Akses menu Tagihan &amp; Pemakaian (/billing)</w:t>
      </w:r>
      <w:r>
        <w:br/>
      </w:r>
      <w:r>
        <w:rPr>
          <w:rStyle w:val="VerbatimChar"/>
        </w:rPr>
        <w:t xml:space="preserve">activate UI_Billing</w:t>
      </w:r>
      <w:r>
        <w:br/>
      </w:r>
      <w:r>
        <w:rPr>
          <w:rStyle w:val="VerbatimChar"/>
        </w:rPr>
        <w:t xml:space="preserve">UI_Billing -&gt; Svc_Controller : GET /api/v2/pricing/usage/{workspace}</w:t>
      </w:r>
      <w:r>
        <w:br/>
      </w:r>
      <w:r>
        <w:rPr>
          <w:rStyle w:val="VerbatimChar"/>
        </w:rPr>
        <w:t xml:space="preserve">activate Svc_Controller</w:t>
      </w:r>
      <w:r>
        <w:br/>
      </w:r>
      <w:r>
        <w:rPr>
          <w:rStyle w:val="VerbatimChar"/>
        </w:rPr>
        <w:t xml:space="preserve">Svc_Controller -&gt; DB_Mongo : Query agregasi penggunaan bulan berjalan</w:t>
      </w:r>
      <w:r>
        <w:br/>
      </w:r>
      <w:r>
        <w:rPr>
          <w:rStyle w:val="VerbatimChar"/>
        </w:rPr>
        <w:t xml:space="preserve">DB_Mongo --&gt; Svc_Controller : Return rekap metrik</w:t>
      </w:r>
      <w:r>
        <w:br/>
      </w:r>
      <w:r>
        <w:rPr>
          <w:rStyle w:val="VerbatimChar"/>
        </w:rPr>
        <w:t xml:space="preserve">Svc_Controller --&gt; UI_Billing : Tampilkan visualisasi chart pemakaian &amp; sisa kuota gratis</w:t>
      </w:r>
      <w:r>
        <w:br/>
      </w:r>
      <w:r>
        <w:rPr>
          <w:rStyle w:val="VerbatimChar"/>
        </w:rPr>
        <w:t xml:space="preserve">deactivate Svc_Controller</w:t>
      </w:r>
      <w:r>
        <w:br/>
      </w:r>
      <w:r>
        <w:br/>
      </w:r>
      <w:r>
        <w:rPr>
          <w:rStyle w:val="VerbatimChar"/>
        </w:rPr>
        <w:t xml:space="preserve">UI_Billing -&gt; Svc_Controller : GET /api/v2/billing/invoices</w:t>
      </w:r>
      <w:r>
        <w:br/>
      </w:r>
      <w:r>
        <w:rPr>
          <w:rStyle w:val="VerbatimChar"/>
        </w:rPr>
        <w:t xml:space="preserve">activate Svc_Controller</w:t>
      </w:r>
      <w:r>
        <w:br/>
      </w:r>
      <w:r>
        <w:rPr>
          <w:rStyle w:val="VerbatimChar"/>
        </w:rPr>
        <w:t xml:space="preserve">Svc_Controller -&gt; DB_Mongo : Query daftar faktur resmi</w:t>
      </w:r>
      <w:r>
        <w:br/>
      </w:r>
      <w:r>
        <w:rPr>
          <w:rStyle w:val="VerbatimChar"/>
        </w:rPr>
        <w:t xml:space="preserve">DB_Mongo --&gt; Svc_Controller : Return daftar invoice</w:t>
      </w:r>
      <w:r>
        <w:br/>
      </w:r>
      <w:r>
        <w:rPr>
          <w:rStyle w:val="VerbatimChar"/>
        </w:rPr>
        <w:t xml:space="preserve">Svc_Controller --&gt; UI_Billing : Render tabel faktur bulanan</w:t>
      </w:r>
      <w:r>
        <w:br/>
      </w:r>
      <w:r>
        <w:rPr>
          <w:rStyle w:val="VerbatimChar"/>
        </w:rPr>
        <w:t xml:space="preserve">deactivate Svc_Controller</w:t>
      </w:r>
      <w:r>
        <w:br/>
      </w:r>
      <w:r>
        <w:br/>
      </w:r>
      <w:r>
        <w:rPr>
          <w:rStyle w:val="VerbatimChar"/>
        </w:rPr>
        <w:t xml:space="preserve">Operator -&gt; UI_Billing : Klik "Unduh Faktur PDF" (Invoice INV/BMKG/202610/0042)</w:t>
      </w:r>
      <w:r>
        <w:br/>
      </w:r>
      <w:r>
        <w:rPr>
          <w:rStyle w:val="VerbatimChar"/>
        </w:rPr>
        <w:t xml:space="preserve">UI_Billing -&gt; Svc_Controller : GET /api/v2/billing/invoices/{id}/pdf</w:t>
      </w:r>
      <w:r>
        <w:br/>
      </w:r>
      <w:r>
        <w:rPr>
          <w:rStyle w:val="VerbatimChar"/>
        </w:rPr>
        <w:t xml:space="preserve">activate Svc_Controller</w:t>
      </w:r>
      <w:r>
        <w:br/>
      </w:r>
      <w:r>
        <w:rPr>
          <w:rStyle w:val="VerbatimChar"/>
        </w:rPr>
        <w:t xml:space="preserve">Svc_Controller --&gt; UI_Billing : Stream binary dokumen PDF resmi ber-meterai</w:t>
      </w:r>
      <w:r>
        <w:br/>
      </w:r>
      <w:r>
        <w:rPr>
          <w:rStyle w:val="VerbatimChar"/>
        </w:rPr>
        <w:t xml:space="preserve">deactivate Svc_Controller</w:t>
      </w:r>
      <w:r>
        <w:br/>
      </w:r>
      <w:r>
        <w:rPr>
          <w:rStyle w:val="VerbatimChar"/>
        </w:rPr>
        <w:t xml:space="preserve">UI_Billing --&gt; Operator : File PDF faktur terunduh ke komputer analis</w:t>
      </w:r>
      <w:r>
        <w:br/>
      </w:r>
      <w:r>
        <w:rPr>
          <w:rStyle w:val="VerbatimChar"/>
        </w:rPr>
        <w:t xml:space="preserve">deactivate UI_Billing</w:t>
      </w:r>
      <w:r>
        <w:br/>
      </w:r>
      <w:r>
        <w:br/>
      </w:r>
      <w:r>
        <w:rPr>
          <w:rStyle w:val="VerbatimChar"/>
        </w:rPr>
        <w:t xml:space="preserve">@enduml</w:t>
      </w:r>
    </w:p>
    <w:p>
      <w:r>
        <w:pict>
          <v:rect style="width:0;height:1.5pt" o:hralign="center" o:hrstd="t" o:hr="t"/>
        </w:pict>
      </w:r>
    </w:p>
    <w:bookmarkEnd w:id="16"/>
    <w:bookmarkStart w:id="22" w:name="X46f56ece60257b730f4019e2b58aa6d052f9697"/>
    <w:p>
      <w:pPr>
        <w:pStyle w:val="Heading2"/>
      </w:pPr>
      <w:r>
        <w:t xml:space="preserve">3. PENJELASAN RINCI ALUR INTERAKSI (DETAILED FLOW BREAKDOWN)</w:t>
      </w:r>
    </w:p>
    <w:p>
      <w:pPr>
        <w:pStyle w:val="FirstParagraph"/>
      </w:pPr>
      <w:r>
        <w:t xml:space="preserve">Diagram sequence target di atas membagi operasional sistem ke dalam</w:t>
      </w:r>
      <w:r>
        <w:t xml:space="preserve"> </w:t>
      </w:r>
      <w:r>
        <w:rPr>
          <w:b/>
          <w:bCs/>
        </w:rPr>
        <w:t xml:space="preserve">5 fase terstruktur</w:t>
      </w:r>
      <w:r>
        <w:t xml:space="preserve"> </w:t>
      </w:r>
      <w:r>
        <w:t xml:space="preserve">yang saling mendukung secara harmonis:</w:t>
      </w:r>
    </w:p>
    <w:bookmarkStart w:id="17" w:name="Xec362d086da2075dbfd7b62de0451d407457f24"/>
    <w:p>
      <w:pPr>
        <w:pStyle w:val="Heading3"/>
      </w:pPr>
      <w:r>
        <w:t xml:space="preserve">3.1 Fase 1: Konfigurasi Pipeline Dinamis &amp; Estimasi Harga Real-Time (Control Plane)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Konteks:</w:t>
      </w:r>
      <w:r>
        <w:t xml:space="preserve"> </w:t>
      </w:r>
      <w:r>
        <w:t xml:space="preserve">Fase ini sebelumnya</w:t>
      </w:r>
      <w:r>
        <w:t xml:space="preserve"> </w:t>
      </w:r>
      <w:r>
        <w:rPr>
          <w:b/>
          <w:bCs/>
        </w:rPr>
        <w:t xml:space="preserve">sama sekali tidak ada</w:t>
      </w:r>
      <w:r>
        <w:t xml:space="preserve"> </w:t>
      </w:r>
      <w:r>
        <w:t xml:space="preserve">pada diagram sequence lama. Pada sistem lama, pergantian model AI membutuhkan campur tangan teknisi untuk menyunting kode program dan me-restart kontainer Docker.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Alur Interaksi:</w:t>
      </w:r>
    </w:p>
    <w:p>
      <w:pPr>
        <w:pStyle w:val="Compact"/>
        <w:numPr>
          <w:ilvl w:val="1"/>
          <w:numId w:val="1008"/>
        </w:numPr>
      </w:pPr>
      <w:r>
        <w:t xml:space="preserve">Operator membuka halaman</w:t>
      </w:r>
      <w:r>
        <w:t xml:space="preserve"> </w:t>
      </w:r>
      <w:r>
        <w:rPr>
          <w:rStyle w:val="VerbatimChar"/>
        </w:rPr>
        <w:t xml:space="preserve">/pipeline-builder</w:t>
      </w:r>
      <w:r>
        <w:t xml:space="preserve"> </w:t>
      </w:r>
      <w:r>
        <w:t xml:space="preserve">pada aplikasi web</w:t>
      </w:r>
      <w:r>
        <w:t xml:space="preserve"> </w:t>
      </w:r>
      <w:r>
        <w:rPr>
          <w:rStyle w:val="VerbatimChar"/>
        </w:rPr>
        <w:t xml:space="preserve">tews-ui-vue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Komponen</w:t>
      </w:r>
      <w:r>
        <w:t xml:space="preserve"> </w:t>
      </w:r>
      <w:r>
        <w:rPr>
          <w:rStyle w:val="VerbatimChar"/>
        </w:rPr>
        <w:t xml:space="preserve">PipelineWizard.vue</w:t>
      </w:r>
      <w:r>
        <w:t xml:space="preserve"> </w:t>
      </w:r>
      <w:r>
        <w:t xml:space="preserve">meminta daftar model resmi ke</w:t>
      </w:r>
      <w:r>
        <w:t xml:space="preserve"> </w:t>
      </w:r>
      <w:r>
        <w:rPr>
          <w:rStyle w:val="VerbatimChar"/>
        </w:rPr>
        <w:t xml:space="preserve">CatalogService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GET /api/v2/models</w:t>
      </w:r>
      <w:r>
        <w:t xml:space="preserve">. Katalog memuat daftar model (STA/LTA, PhaseNet, EQTransformer, PyOcto, GaMMA), tier komputasi, metrik presisi/recall, dan tarif dasar IDR.</w:t>
      </w:r>
    </w:p>
    <w:p>
      <w:pPr>
        <w:pStyle w:val="Compact"/>
        <w:numPr>
          <w:ilvl w:val="1"/>
          <w:numId w:val="1008"/>
        </w:numPr>
      </w:pPr>
      <w:r>
        <w:t xml:space="preserve">Saat operator memodifikasi parameter atau mengubah model (misal mengaktifkan PhaseNet), form memancarkan</w:t>
      </w:r>
      <w:r>
        <w:t xml:space="preserve"> </w:t>
      </w:r>
      <w:r>
        <w:rPr>
          <w:i/>
          <w:iCs/>
        </w:rPr>
        <w:t xml:space="preserve">event</w:t>
      </w:r>
      <w:r>
        <w:t xml:space="preserve"> </w:t>
      </w:r>
      <w:r>
        <w:t xml:space="preserve">ke komponen pendamping</w:t>
      </w:r>
      <w:r>
        <w:t xml:space="preserve"> </w:t>
      </w:r>
      <w:r>
        <w:rPr>
          <w:rStyle w:val="VerbatimChar"/>
        </w:rPr>
        <w:t xml:space="preserve">PriceCalculator.vue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PriceCalculator.vue</w:t>
      </w:r>
      <w:r>
        <w:t xml:space="preserve"> </w:t>
      </w:r>
      <w:r>
        <w:t xml:space="preserve">memanggil</w:t>
      </w:r>
      <w:r>
        <w:t xml:space="preserve"> </w:t>
      </w:r>
      <w:r>
        <w:rPr>
          <w:rStyle w:val="VerbatimChar"/>
        </w:rPr>
        <w:t xml:space="preserve">POST /api/v2/pricing/estimate</w:t>
      </w:r>
      <w:r>
        <w:t xml:space="preserve"> </w:t>
      </w:r>
      <w:r>
        <w:t xml:space="preserve">dengan mekanisme</w:t>
      </w:r>
      <w:r>
        <w:t xml:space="preserve"> </w:t>
      </w:r>
      <w:r>
        <w:rPr>
          <w:i/>
          <w:iCs/>
        </w:rPr>
        <w:t xml:space="preserve">debounce</w:t>
      </w:r>
      <w:r>
        <w:t xml:space="preserve"> </w:t>
      </w:r>
      <w:r>
        <w:t xml:space="preserve">500ms agar tidak membanjiri server.</w:t>
      </w:r>
      <w:r>
        <w:t xml:space="preserve"> </w:t>
      </w:r>
      <w:r>
        <w:rPr>
          <w:rStyle w:val="VerbatimChar"/>
        </w:rPr>
        <w:t xml:space="preserve">PricingService</w:t>
      </w:r>
      <w:r>
        <w:t xml:space="preserve"> </w:t>
      </w:r>
      <w:r>
        <w:t xml:space="preserve">secara instan menghitung simulasi biaya pemakaian bulanan (termasuk kuota gratis dan estimasi PPN 11%) dan menampilkannya di sidebar kanan secara interaktif.</w:t>
      </w:r>
    </w:p>
    <w:p>
      <w:pPr>
        <w:pStyle w:val="Compact"/>
        <w:numPr>
          <w:ilvl w:val="1"/>
          <w:numId w:val="1008"/>
        </w:numPr>
      </w:pPr>
      <w:r>
        <w:t xml:space="preserve">Operator menyimpan draf konfigurasi ke</w:t>
      </w:r>
      <w:r>
        <w:t xml:space="preserve"> </w:t>
      </w:r>
      <w:r>
        <w:rPr>
          <w:rStyle w:val="VerbatimChar"/>
        </w:rPr>
        <w:t xml:space="preserve">ProfileService</w:t>
      </w:r>
      <w:r>
        <w:t xml:space="preserve">. Sistem membuat dokumen baru berstatus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di MongoDB dan menghasilkan tanda tangan hash SHA-256 yang unik.</w:t>
      </w:r>
    </w:p>
    <w:p>
      <w:pPr>
        <w:pStyle w:val="Compact"/>
        <w:numPr>
          <w:ilvl w:val="1"/>
          <w:numId w:val="1008"/>
        </w:numPr>
      </w:pPr>
      <w:r>
        <w:t xml:space="preserve">Saat tombol</w:t>
      </w:r>
      <w:r>
        <w:t xml:space="preserve"> </w:t>
      </w:r>
      <w:r>
        <w:rPr>
          <w:b/>
          <w:bCs/>
        </w:rPr>
        <w:t xml:space="preserve">“Aktifkan Pipeline”</w:t>
      </w:r>
      <w:r>
        <w:t xml:space="preserve"> </w:t>
      </w:r>
      <w:r>
        <w:t xml:space="preserve">diklik,</w:t>
      </w:r>
      <w:r>
        <w:t xml:space="preserve"> </w:t>
      </w:r>
      <w:r>
        <w:rPr>
          <w:rStyle w:val="VerbatimChar"/>
        </w:rPr>
        <w:t xml:space="preserve">ProfileService</w:t>
      </w:r>
      <w:r>
        <w:t xml:space="preserve"> </w:t>
      </w:r>
      <w:r>
        <w:t xml:space="preserve">memvalidasi kelayakan alur data, menandai status profil menjadi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 lalu memancarkan pesan ke topik Kafka</w:t>
      </w:r>
      <w:r>
        <w:t xml:space="preserve"> </w:t>
      </w:r>
      <w:r>
        <w:rPr>
          <w:rStyle w:val="VerbatimChar"/>
        </w:rPr>
        <w:t xml:space="preserve">config_events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Modul inferensi AI (</w:t>
      </w:r>
      <w:r>
        <w:rPr>
          <w:rStyle w:val="VerbatimChar"/>
        </w:rPr>
        <w:t xml:space="preserve">p_pick_module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association_module</w:t>
      </w:r>
      <w:r>
        <w:t xml:space="preserve">) yang sedang berjalan mendengarkan topik tersebut dan menerapkan konfigurasi baru secara</w:t>
      </w:r>
      <w:r>
        <w:t xml:space="preserve"> </w:t>
      </w:r>
      <w:r>
        <w:rPr>
          <w:i/>
          <w:iCs/>
        </w:rPr>
        <w:t xml:space="preserve">hot-reload</w:t>
      </w:r>
      <w:r>
        <w:t xml:space="preserve"> </w:t>
      </w:r>
      <w:r>
        <w:t xml:space="preserve">tanpa pemutusan koneksi data seismik.</w:t>
      </w:r>
    </w:p>
    <w:p>
      <w:r>
        <w:pict>
          <v:rect style="width:0;height:1.5pt" o:hralign="center" o:hrstd="t" o:hr="t"/>
        </w:pict>
      </w:r>
    </w:p>
    <w:bookmarkEnd w:id="17"/>
    <w:bookmarkStart w:id="18" w:name="Xfbb7717988e37d3ef1d2eaff828e338b6529635"/>
    <w:p>
      <w:pPr>
        <w:pStyle w:val="Heading3"/>
      </w:pPr>
      <w:r>
        <w:t xml:space="preserve">3.2 Fase 2: Ingesti Data &amp; Inferensi AI dengan Abstraksi Provider (Data Plane)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Konteks:</w:t>
      </w:r>
      <w:r>
        <w:t xml:space="preserve"> </w:t>
      </w:r>
      <w:r>
        <w:t xml:space="preserve">Menggantikan alur inferensi kaku pada diagram lama dengan pola desain</w:t>
      </w:r>
      <w:r>
        <w:t xml:space="preserve"> </w:t>
      </w:r>
      <w:r>
        <w:rPr>
          <w:i/>
          <w:iCs/>
        </w:rPr>
        <w:t xml:space="preserve">Provider Abstraction Pattern</w:t>
      </w:r>
      <w:r>
        <w:t xml:space="preserve"> </w:t>
      </w:r>
      <w:r>
        <w:t xml:space="preserve">(</w:t>
      </w:r>
      <w:r>
        <w:rPr>
          <w:rStyle w:val="VerbatimChar"/>
        </w:rPr>
        <w:t xml:space="preserve">BaseProvider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Alur Interaksi: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seedlink_module</w:t>
      </w:r>
      <w:r>
        <w:t xml:space="preserve"> </w:t>
      </w:r>
      <w:r>
        <w:t xml:space="preserve">menyerap paket gelombang seismik real-time dari stasiun BMKG/regional dan meneruskannya ke Kafka topik</w:t>
      </w:r>
      <w:r>
        <w:t xml:space="preserve"> </w:t>
      </w:r>
      <w:r>
        <w:rPr>
          <w:rStyle w:val="VerbatimChar"/>
        </w:rPr>
        <w:t xml:space="preserve">waveform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p_pick_module</w:t>
      </w:r>
      <w:r>
        <w:t xml:space="preserve"> </w:t>
      </w:r>
      <w:r>
        <w:t xml:space="preserve">mengonsumsi</w:t>
      </w:r>
      <w:r>
        <w:t xml:space="preserve"> </w:t>
      </w:r>
      <w:r>
        <w:rPr>
          <w:i/>
          <w:iCs/>
        </w:rPr>
        <w:t xml:space="preserve">waveform</w:t>
      </w:r>
      <w:r>
        <w:t xml:space="preserve"> </w:t>
      </w:r>
      <w:r>
        <w:t xml:space="preserve">dan memanggil implementasi model yang sedang aktif sesuai profil yang dikompilasi (misal</w:t>
      </w:r>
      <w:r>
        <w:t xml:space="preserve"> </w:t>
      </w:r>
      <w:r>
        <w:rPr>
          <w:rStyle w:val="VerbatimChar"/>
        </w:rPr>
        <w:t xml:space="preserve">PhaseNet</w:t>
      </w:r>
      <w:r>
        <w:t xml:space="preserve">).</w:t>
      </w:r>
    </w:p>
    <w:p>
      <w:pPr>
        <w:pStyle w:val="Compact"/>
        <w:numPr>
          <w:ilvl w:val="1"/>
          <w:numId w:val="1010"/>
        </w:numPr>
      </w:pPr>
      <w:r>
        <w:t xml:space="preserve">Setelah deteksi selesai, hasil</w:t>
      </w:r>
      <w:r>
        <w:t xml:space="preserve"> </w:t>
      </w:r>
      <w:r>
        <w:rPr>
          <w:i/>
          <w:iCs/>
        </w:rPr>
        <w:t xml:space="preserve">picks</w:t>
      </w:r>
      <w:r>
        <w:t xml:space="preserve"> </w:t>
      </w:r>
      <w:r>
        <w:t xml:space="preserve">dipancarkan ke topik Kafka</w:t>
      </w:r>
      <w:r>
        <w:t xml:space="preserve"> </w:t>
      </w:r>
      <w:r>
        <w:rPr>
          <w:rStyle w:val="VerbatimChar"/>
        </w:rPr>
        <w:t xml:space="preserve">pick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Langkah Kritis Baru (Metering Hook):</w:t>
      </w:r>
      <w:r>
        <w:t xml:space="preserve"> </w:t>
      </w:r>
      <w:r>
        <w:t xml:space="preserve">Bersamaan dengan pengiriman picks,</w:t>
      </w:r>
      <w:r>
        <w:t xml:space="preserve"> </w:t>
      </w:r>
      <w:r>
        <w:rPr>
          <w:rStyle w:val="VerbatimChar"/>
        </w:rPr>
        <w:t xml:space="preserve">p_pick_module</w:t>
      </w:r>
      <w:r>
        <w:t xml:space="preserve"> </w:t>
      </w:r>
      <w:r>
        <w:t xml:space="preserve">memancarkan tiket beban komputasi ke topik</w:t>
      </w:r>
      <w:r>
        <w:t xml:space="preserve"> </w:t>
      </w:r>
      <w:r>
        <w:rPr>
          <w:rStyle w:val="VerbatimChar"/>
        </w:rPr>
        <w:t xml:space="preserve">metering_events</w:t>
      </w:r>
      <w:r>
        <w:t xml:space="preserve"> </w:t>
      </w:r>
      <w:r>
        <w:t xml:space="preserve">(berisi ID workspace, nama model, jumlah unit picks, dan durasi inferensi).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association_module</w:t>
      </w:r>
      <w:r>
        <w:t xml:space="preserve"> </w:t>
      </w:r>
      <w:r>
        <w:t xml:space="preserve">(menjalankan provider aktif seperti</w:t>
      </w:r>
      <w:r>
        <w:t xml:space="preserve"> </w:t>
      </w:r>
      <w:r>
        <w:rPr>
          <w:rStyle w:val="VerbatimChar"/>
        </w:rPr>
        <w:t xml:space="preserve">PyOcto</w:t>
      </w:r>
      <w:r>
        <w:t xml:space="preserve">) mengonsumsi picks, mengelompokkan fase menjadi kejadian gempa, dan memancarkan tiket metering asosiasi.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locmag_module</w:t>
      </w:r>
      <w:r>
        <w:t xml:space="preserve"> </w:t>
      </w:r>
      <w:r>
        <w:t xml:space="preserve">menghitung hiposenter dan magnitudo, menyimpan solusi lengkap ke koleksi MongoDB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, memancarkan tiket metering ketiga, lalu mempublikasikan kejadian ke topik</w:t>
      </w:r>
      <w:r>
        <w:t xml:space="preserve"> </w:t>
      </w:r>
      <w:r>
        <w:rPr>
          <w:rStyle w:val="VerbatimChar"/>
        </w:rPr>
        <w:t xml:space="preserve">event_solved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501eb00d438fb9d7a09cf921283bd6b71672f0c"/>
    <w:p>
      <w:pPr>
        <w:pStyle w:val="Heading3"/>
      </w:pPr>
      <w:r>
        <w:t xml:space="preserve">3.3 Fase 3: Pelacakan Beban Komputasi Asinkron &amp; Agregasi Buffer (Metering Plane)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Konteks:</w:t>
      </w:r>
      <w:r>
        <w:t xml:space="preserve"> </w:t>
      </w:r>
      <w:r>
        <w:t xml:space="preserve">Merupakan lapisan arsitektur baru yang bertugas menjaga keandalan database dari</w:t>
      </w:r>
      <w:r>
        <w:t xml:space="preserve"> </w:t>
      </w:r>
      <w:r>
        <w:rPr>
          <w:i/>
          <w:iCs/>
        </w:rPr>
        <w:t xml:space="preserve">write-overhead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Alur Interaksi:</w:t>
      </w:r>
    </w:p>
    <w:p>
      <w:pPr>
        <w:pStyle w:val="Compact"/>
        <w:numPr>
          <w:ilvl w:val="1"/>
          <w:numId w:val="1012"/>
        </w:numPr>
      </w:pPr>
      <w:r>
        <w:t xml:space="preserve">Pemancaran tiket penggunaan pada Fase 2 dilakukan secara</w:t>
      </w:r>
      <w:r>
        <w:t xml:space="preserve"> </w:t>
      </w:r>
      <w:r>
        <w:rPr>
          <w:b/>
          <w:bCs/>
        </w:rPr>
        <w:t xml:space="preserve">murni asinkron (</w:t>
      </w:r>
      <w:r>
        <w:rPr>
          <w:b/>
          <w:bCs/>
          <w:i/>
          <w:iCs/>
        </w:rPr>
        <w:t xml:space="preserve">non-blocking fire-and-forget</w:t>
      </w:r>
      <w:r>
        <w:rPr>
          <w:b/>
          <w:bCs/>
        </w:rPr>
        <w:t xml:space="preserve">)</w:t>
      </w:r>
      <w:r>
        <w:t xml:space="preserve">. Jika komponen metering mengalami kendala, pipeline seismik utama tidak akan terganggu sedikit pun.</w:t>
      </w:r>
    </w:p>
    <w:p>
      <w:pPr>
        <w:pStyle w:val="Compact"/>
        <w:numPr>
          <w:ilvl w:val="1"/>
          <w:numId w:val="1012"/>
        </w:numPr>
      </w:pPr>
      <w:r>
        <w:t xml:space="preserve">Layanan berlatar belakang</w:t>
      </w:r>
      <w:r>
        <w:t xml:space="preserve"> </w:t>
      </w:r>
      <w:r>
        <w:rPr>
          <w:rStyle w:val="VerbatimChar"/>
        </w:rPr>
        <w:t xml:space="preserve">metering_module</w:t>
      </w:r>
      <w:r>
        <w:t xml:space="preserve"> </w:t>
      </w:r>
      <w:r>
        <w:t xml:space="preserve">bertindak sebagai konsumen Kafka tunggal untuk topik</w:t>
      </w:r>
      <w:r>
        <w:t xml:space="preserve"> </w:t>
      </w:r>
      <w:r>
        <w:rPr>
          <w:rStyle w:val="VerbatimChar"/>
        </w:rPr>
        <w:t xml:space="preserve">metering_events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Untuk menghindari ribuan operasi tulis (</w:t>
      </w:r>
      <w:r>
        <w:rPr>
          <w:i/>
          <w:iCs/>
        </w:rPr>
        <w:t xml:space="preserve">disk I/O bottleneck</w:t>
      </w:r>
      <w:r>
        <w:t xml:space="preserve">) ke MongoDB setiap detik,</w:t>
      </w:r>
      <w:r>
        <w:t xml:space="preserve"> </w:t>
      </w:r>
      <w:r>
        <w:rPr>
          <w:rStyle w:val="VerbatimChar"/>
        </w:rPr>
        <w:t xml:space="preserve">metering_module</w:t>
      </w:r>
      <w:r>
        <w:t xml:space="preserve"> </w:t>
      </w:r>
      <w:r>
        <w:t xml:space="preserve">menerapkan</w:t>
      </w:r>
      <w:r>
        <w:t xml:space="preserve"> </w:t>
      </w:r>
      <w:r>
        <w:rPr>
          <w:i/>
          <w:iCs/>
        </w:rPr>
        <w:t xml:space="preserve">in-memory sliding window buffer</w:t>
      </w:r>
      <w:r>
        <w:t xml:space="preserve"> </w:t>
      </w:r>
      <w:r>
        <w:t xml:space="preserve">selama</w:t>
      </w:r>
      <w:r>
        <w:t xml:space="preserve"> </w:t>
      </w:r>
      <w:r>
        <w:rPr>
          <w:b/>
          <w:bCs/>
        </w:rPr>
        <w:t xml:space="preserve">10 menit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Setiap 10 menit, hasil akumulasi tiket di-flush ke basis data MongoDB koleksi</w:t>
      </w:r>
      <w:r>
        <w:t xml:space="preserve"> </w:t>
      </w:r>
      <w:r>
        <w:rPr>
          <w:rStyle w:val="VerbatimChar"/>
        </w:rPr>
        <w:t xml:space="preserve">usage_daily</w:t>
      </w:r>
      <w:r>
        <w:t xml:space="preserve"> </w:t>
      </w:r>
      <w:r>
        <w:t xml:space="preserve">menggunakan operasi</w:t>
      </w:r>
      <w:r>
        <w:t xml:space="preserve"> </w:t>
      </w:r>
      <w:r>
        <w:rPr>
          <w:i/>
          <w:iCs/>
        </w:rPr>
        <w:t xml:space="preserve">atomic upsert</w:t>
      </w:r>
      <w:r>
        <w:t xml:space="preserve"> </w:t>
      </w:r>
      <w:r>
        <w:t xml:space="preserve">pada indeks komposit (</w:t>
      </w:r>
      <w:r>
        <w:rPr>
          <w:rStyle w:val="VerbatimChar"/>
        </w:rPr>
        <w:t xml:space="preserve">workspace_id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date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9"/>
    <w:bookmarkStart w:id="20" w:name="X7cd4b910665790de6a0be9c115c0d8d2433fa21"/>
    <w:p>
      <w:pPr>
        <w:pStyle w:val="Heading3"/>
      </w:pPr>
      <w:r>
        <w:t xml:space="preserve">3.4 Fase 4: Pengarsipan, Persistensi Data, dan Siaran Real-Time (Storage &amp; Broadcast)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Konteks:</w:t>
      </w:r>
      <w:r>
        <w:t xml:space="preserve"> </w:t>
      </w:r>
      <w:r>
        <w:t xml:space="preserve">Mempertahankan dan menyempurnakan keandalan alur data seismologi yang ada pada sistem lama.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Alur Interaksi: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archiving_module</w:t>
      </w:r>
      <w:r>
        <w:t xml:space="preserve"> </w:t>
      </w:r>
      <w:r>
        <w:t xml:space="preserve">menyerap data dari topik</w:t>
      </w:r>
      <w:r>
        <w:t xml:space="preserve"> </w:t>
      </w:r>
      <w:r>
        <w:rPr>
          <w:rStyle w:val="VerbatimChar"/>
        </w:rPr>
        <w:t xml:space="preserve">waveform</w:t>
      </w:r>
      <w:r>
        <w:t xml:space="preserve"> </w:t>
      </w:r>
      <w:r>
        <w:t xml:space="preserve">dan secara kontinu menuliskan berkas miniSEED standar seismologi ke direktori penyimpanan lokal</w:t>
      </w:r>
      <w:r>
        <w:t xml:space="preserve"> </w:t>
      </w:r>
      <w:r>
        <w:rPr>
          <w:rStyle w:val="VerbatimChar"/>
        </w:rPr>
        <w:t xml:space="preserve">/mnt/archive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Sinkronisasi state pointer dan session cache disimpan secara cepat pada memori Redis.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controller_module</w:t>
      </w:r>
      <w:r>
        <w:t xml:space="preserve"> </w:t>
      </w:r>
      <w:r>
        <w:t xml:space="preserve">menangkap kejadian selesai dari topik</w:t>
      </w:r>
      <w:r>
        <w:t xml:space="preserve"> </w:t>
      </w:r>
      <w:r>
        <w:rPr>
          <w:rStyle w:val="VerbatimChar"/>
        </w:rPr>
        <w:t xml:space="preserve">event_solved</w:t>
      </w:r>
      <w:r>
        <w:t xml:space="preserve"> </w:t>
      </w:r>
      <w:r>
        <w:t xml:space="preserve">dan menyiarkan (</w:t>
      </w:r>
      <w:r>
        <w:rPr>
          <w:i/>
          <w:iCs/>
        </w:rPr>
        <w:t xml:space="preserve">broadcast</w:t>
      </w:r>
      <w:r>
        <w:t xml:space="preserve">) koordinat gempa baru secara instan melalui protokol WebSocket (Socket.IO) ke antarmuka peta analis (</w:t>
      </w:r>
      <w:r>
        <w:rPr>
          <w:rStyle w:val="VerbatimChar"/>
        </w:rPr>
        <w:t xml:space="preserve">MapView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0"/>
    <w:bookmarkStart w:id="21" w:name="X71b9d25b7a8cc508cd7e8e5be6d808dfcec30d3"/>
    <w:p>
      <w:pPr>
        <w:pStyle w:val="Heading3"/>
      </w:pPr>
      <w:r>
        <w:t xml:space="preserve">3.5 Fase 5: Penagihan Bulanan Otomatis, Pajak PPN 11%, dan Dashboard Klien (Billing Plane)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Konteks:</w:t>
      </w:r>
      <w:r>
        <w:t xml:space="preserve"> </w:t>
      </w:r>
      <w:r>
        <w:t xml:space="preserve">Seluruh mekanisme tata kelola finansial dan pelaporan pemakaian komputasi ini merupakan fitur baru yang dirancang untuk transparansi operasional BMKG.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Alur Interaksi:</w:t>
      </w:r>
    </w:p>
    <w:p>
      <w:pPr>
        <w:pStyle w:val="Compact"/>
        <w:numPr>
          <w:ilvl w:val="1"/>
          <w:numId w:val="1016"/>
        </w:numPr>
      </w:pPr>
      <w:r>
        <w:t xml:space="preserve">Pada akhir bulan penagihan (pukul 00:00:00),</w:t>
      </w:r>
      <w:r>
        <w:t xml:space="preserve"> </w:t>
      </w:r>
      <w:r>
        <w:rPr>
          <w:i/>
          <w:iCs/>
        </w:rPr>
        <w:t xml:space="preserve">cron job</w:t>
      </w:r>
      <w:r>
        <w:t xml:space="preserve"> </w:t>
      </w:r>
      <w:r>
        <w:t xml:space="preserve">terjadwal pada</w:t>
      </w:r>
      <w:r>
        <w:t xml:space="preserve"> </w:t>
      </w:r>
      <w:r>
        <w:rPr>
          <w:rStyle w:val="VerbatimChar"/>
        </w:rPr>
        <w:t xml:space="preserve">billing_module</w:t>
      </w:r>
      <w:r>
        <w:t xml:space="preserve"> </w:t>
      </w:r>
      <w:r>
        <w:t xml:space="preserve">secara otomatis aktif.</w:t>
      </w:r>
    </w:p>
    <w:p>
      <w:pPr>
        <w:pStyle w:val="Compact"/>
        <w:numPr>
          <w:ilvl w:val="1"/>
          <w:numId w:val="1016"/>
        </w:numPr>
      </w:pPr>
      <w:r>
        <w:t xml:space="preserve">Modul menarik seluruh rekapitulasi beban pemakaian dari koleksi</w:t>
      </w:r>
      <w:r>
        <w:t xml:space="preserve"> </w:t>
      </w:r>
      <w:r>
        <w:rPr>
          <w:rStyle w:val="VerbatimChar"/>
        </w:rPr>
        <w:t xml:space="preserve">usage_daily</w:t>
      </w:r>
      <w:r>
        <w:t xml:space="preserve"> </w:t>
      </w:r>
      <w:r>
        <w:t xml:space="preserve">untuk periode bulan berjalan.</w:t>
      </w:r>
    </w:p>
    <w:p>
      <w:pPr>
        <w:pStyle w:val="Compact"/>
        <w:numPr>
          <w:ilvl w:val="1"/>
          <w:numId w:val="1016"/>
        </w:numPr>
      </w:pPr>
      <w:r>
        <w:t xml:space="preserve">Data diserahkan ke</w:t>
      </w:r>
      <w:r>
        <w:t xml:space="preserve"> </w:t>
      </w:r>
      <w:r>
        <w:rPr>
          <w:rStyle w:val="VerbatimChar"/>
        </w:rPr>
        <w:t xml:space="preserve">PricingService</w:t>
      </w:r>
      <w:r>
        <w:t xml:space="preserve"> </w:t>
      </w:r>
      <w:r>
        <w:t xml:space="preserve">untuk diproses melalui formula kalkulasi resmi:</w:t>
      </w:r>
    </w:p>
    <w:p>
      <w:pPr>
        <w:pStyle w:val="Compact"/>
        <w:numPr>
          <w:ilvl w:val="2"/>
          <w:numId w:val="1017"/>
        </w:numPr>
      </w:pPr>
      <w:r>
        <w:t xml:space="preserve">Memotong pemakaian dengan kuota bebas biaya (</w:t>
      </w:r>
      <w:r>
        <w:rPr>
          <w:i/>
          <w:iCs/>
        </w:rPr>
        <w:t xml:space="preserve">free tier allowance</w:t>
      </w:r>
      <w:r>
        <w:t xml:space="preserve">) per provider.</w:t>
      </w:r>
    </w:p>
    <w:p>
      <w:pPr>
        <w:pStyle w:val="Compact"/>
        <w:numPr>
          <w:ilvl w:val="2"/>
          <w:numId w:val="1017"/>
        </w:numPr>
      </w:pPr>
      <w:r>
        <w:t xml:space="preserve">Mengalikan kelebihan unit dengan tarif resmi IDR pada</w:t>
      </w:r>
      <w:r>
        <w:t xml:space="preserve"> </w:t>
      </w:r>
      <w:r>
        <w:rPr>
          <w:rStyle w:val="VerbatimChar"/>
        </w:rPr>
        <w:t xml:space="preserve">rates.yaml</w:t>
      </w:r>
      <w:r>
        <w:t xml:space="preserve">.</w:t>
      </w:r>
    </w:p>
    <w:p>
      <w:pPr>
        <w:pStyle w:val="Compact"/>
        <w:numPr>
          <w:ilvl w:val="2"/>
          <w:numId w:val="1017"/>
        </w:numPr>
      </w:pPr>
      <w:r>
        <w:t xml:space="preserve">Mengalkulasikan pajak pertambahan nilai (PPN 11%) secara otomatis.</w:t>
      </w:r>
    </w:p>
    <w:p>
      <w:pPr>
        <w:pStyle w:val="Compact"/>
        <w:numPr>
          <w:ilvl w:val="1"/>
          <w:numId w:val="1016"/>
        </w:numPr>
      </w:pPr>
      <w:r>
        <w:t xml:space="preserve">Faktur resmi disimpan ke koleksi MongoDB</w:t>
      </w:r>
      <w:r>
        <w:t xml:space="preserve"> </w:t>
      </w:r>
      <w:r>
        <w:rPr>
          <w:rStyle w:val="VerbatimChar"/>
        </w:rPr>
        <w:t xml:space="preserve">invoices</w:t>
      </w:r>
      <w:r>
        <w:t xml:space="preserve"> </w:t>
      </w:r>
      <w:r>
        <w:t xml:space="preserve">berstatus</w:t>
      </w:r>
      <w:r>
        <w:t xml:space="preserve"> </w:t>
      </w:r>
      <w:r>
        <w:rPr>
          <w:rStyle w:val="VerbatimChar"/>
        </w:rPr>
        <w:t xml:space="preserve">sent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t xml:space="preserve">Operator/Analis dapat memantau grafik beban harian dan sisa kuota gratis secara transparan melalui halaman</w:t>
      </w:r>
      <w:r>
        <w:t xml:space="preserve"> </w:t>
      </w:r>
      <w:r>
        <w:rPr>
          <w:rStyle w:val="VerbatimChar"/>
        </w:rPr>
        <w:t xml:space="preserve">/billing</w:t>
      </w:r>
      <w:r>
        <w:t xml:space="preserve"> </w:t>
      </w:r>
      <w:r>
        <w:t xml:space="preserve">(</w:t>
      </w:r>
      <w:r>
        <w:rPr>
          <w:rStyle w:val="VerbatimChar"/>
        </w:rPr>
        <w:t xml:space="preserve">BillingDashboard.vue</w:t>
      </w:r>
      <w:r>
        <w:t xml:space="preserve">).</w:t>
      </w:r>
    </w:p>
    <w:p>
      <w:pPr>
        <w:pStyle w:val="Compact"/>
        <w:numPr>
          <w:ilvl w:val="1"/>
          <w:numId w:val="1016"/>
        </w:numPr>
      </w:pPr>
      <w:r>
        <w:t xml:space="preserve">Pengguna dapat mengunduh salinan resmi faktur penagihan berformat PDF lengkap dengan rincian per-tahapan komputasi untuk pelaporan pertanggungjawaban anggaran.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X3292dc5a1566c1c511bc705088b7e6f9333e9bf"/>
    <w:p>
      <w:pPr>
        <w:pStyle w:val="Heading2"/>
      </w:pPr>
      <w:r>
        <w:t xml:space="preserve">4. PETUNJUK TEKNIS RENDERING &amp; INTEGRASI</w:t>
      </w:r>
    </w:p>
    <w:p>
      <w:pPr>
        <w:pStyle w:val="FirstParagraph"/>
      </w:pPr>
      <w:r>
        <w:t xml:space="preserve">Untuk memvisualisasikan kode PlantUML di atas menjadi berkas grafis resolusi tinggi (PNG/SVG):</w:t>
      </w:r>
    </w:p>
    <w:bookmarkStart w:id="24" w:name="X4fc06426411b98d00a5264428ec89eecf0b8615"/>
    <w:p>
      <w:pPr>
        <w:pStyle w:val="Heading3"/>
      </w:pPr>
      <w:r>
        <w:t xml:space="preserve">1. Menggunakan Ekstensi VS Code (Cara Paling Cepat)</w:t>
      </w:r>
    </w:p>
    <w:p>
      <w:pPr>
        <w:pStyle w:val="Compact"/>
        <w:numPr>
          <w:ilvl w:val="0"/>
          <w:numId w:val="1018"/>
        </w:numPr>
      </w:pPr>
      <w:r>
        <w:t xml:space="preserve">Pasang ekstensi</w:t>
      </w:r>
      <w:r>
        <w:t xml:space="preserve"> </w:t>
      </w:r>
      <w:r>
        <w:rPr>
          <w:b/>
          <w:bCs/>
        </w:rPr>
        <w:t xml:space="preserve">PlantUML</w:t>
      </w:r>
      <w:r>
        <w:t xml:space="preserve"> </w:t>
      </w:r>
      <w:r>
        <w:t xml:space="preserve">(oleh Jebbs) di VS Code.</w:t>
      </w:r>
    </w:p>
    <w:p>
      <w:pPr>
        <w:pStyle w:val="Compact"/>
        <w:numPr>
          <w:ilvl w:val="0"/>
          <w:numId w:val="1018"/>
        </w:numPr>
      </w:pPr>
      <w:r>
        <w:t xml:space="preserve">Buka file dokumen ini</w:t>
      </w:r>
      <w:r>
        <w:t xml:space="preserve"> </w:t>
      </w:r>
      <w:hyperlink r:id="rId23">
        <w:r>
          <w:rPr>
            <w:rStyle w:val="Hyperlink"/>
          </w:rPr>
          <w:t xml:space="preserve">DIAGRAM_SEQUENCE_ARSITEKTUR_BARU.md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Letakkan kursor di dalam blok kode PlantUML (Bab 2), lalu tekan kombinasi tombol: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Alt + D</w:t>
      </w:r>
    </w:p>
    <w:p>
      <w:pPr>
        <w:pStyle w:val="Compact"/>
        <w:numPr>
          <w:ilvl w:val="0"/>
          <w:numId w:val="1018"/>
        </w:numPr>
      </w:pPr>
      <w:r>
        <w:t xml:space="preserve">Panel pratinjau diagram akan terbuka di sisi kanan layar. Anda dapat mengklik kanan pratinjau untuk mengekspornya ke format PNG atau SVG.</w:t>
      </w:r>
    </w:p>
    <w:bookmarkEnd w:id="24"/>
    <w:bookmarkStart w:id="25" w:name="Xa617ae36d7a434c85abc4494a47e990db9dd40f"/>
    <w:p>
      <w:pPr>
        <w:pStyle w:val="Heading3"/>
      </w:pPr>
      <w:r>
        <w:t xml:space="preserve">2. Menggunakan Baris Perintah (PlantUML CLI)</w:t>
      </w:r>
    </w:p>
    <w:p>
      <w:pPr>
        <w:pStyle w:val="FirstParagraph"/>
      </w:pPr>
      <w:r>
        <w:t xml:space="preserve">Jika Anda memiliki Java dan Graphviz terpasang:</w:t>
      </w:r>
    </w:p>
    <w:p>
      <w:pPr>
        <w:pStyle w:val="SourceCode"/>
      </w:pPr>
      <w:r>
        <w:rPr>
          <w:rStyle w:val="CommentTok"/>
        </w:rPr>
        <w:t xml:space="preserve"># Ekstrak dan render diagram langsung ke file PNG</w:t>
      </w:r>
      <w:r>
        <w:br/>
      </w:r>
      <w:r>
        <w:rPr>
          <w:rStyle w:val="ExtensionTok"/>
        </w:rPr>
        <w:t xml:space="preserve">plantuml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-tpng</w:t>
      </w:r>
      <w:r>
        <w:rPr>
          <w:rStyle w:val="NormalTok"/>
        </w:rPr>
        <w:t xml:space="preserve"> development/DIAGRAM_SEQUENCE_ARSITEKTUR_BARU.md</w:t>
      </w:r>
    </w:p>
    <w:bookmarkEnd w:id="25"/>
    <w:bookmarkStart w:id="28" w:name="X70d9e2bb6be69f18dc170c4a254fbef6188f532"/>
    <w:p>
      <w:pPr>
        <w:pStyle w:val="Heading3"/>
      </w:pPr>
      <w:r>
        <w:t xml:space="preserve">3. Menggunakan Server Publik / Web Render</w:t>
      </w:r>
    </w:p>
    <w:p>
      <w:pPr>
        <w:pStyle w:val="Compact"/>
        <w:numPr>
          <w:ilvl w:val="0"/>
          <w:numId w:val="1019"/>
        </w:numPr>
      </w:pPr>
      <w:r>
        <w:t xml:space="preserve">Salin seluruh teks dari baris</w:t>
      </w:r>
      <w:r>
        <w:t xml:space="preserve"> </w:t>
      </w:r>
      <w:r>
        <w:rPr>
          <w:rStyle w:val="VerbatimChar"/>
        </w:rPr>
        <w:t xml:space="preserve">@startuml AI_GEMPA_Target_Sequence_Architecture</w:t>
      </w:r>
      <w:r>
        <w:t xml:space="preserve"> </w:t>
      </w:r>
      <w:r>
        <w:t xml:space="preserve">hingga</w:t>
      </w:r>
      <w:r>
        <w:t xml:space="preserve"> </w:t>
      </w:r>
      <w:r>
        <w:rPr>
          <w:rStyle w:val="VerbatimChar"/>
        </w:rPr>
        <w:t xml:space="preserve">@enduml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Tempelkan langsung ke editor online resmi:</w:t>
      </w:r>
      <w:r>
        <w:t xml:space="preserve"> </w:t>
      </w:r>
      <w:hyperlink r:id="rId26">
        <w:r>
          <w:rPr>
            <w:rStyle w:val="Hyperlink"/>
          </w:rPr>
          <w:t xml:space="preserve">https://www.plantuml.com/plantuml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merupakan artefak arsitektur resmi yang melengkapi laporan strategis</w:t>
      </w:r>
      <w:r>
        <w:rPr>
          <w:i/>
          <w:iCs/>
        </w:rPr>
        <w:t xml:space="preserve"> </w:t>
      </w:r>
      <w:hyperlink r:id="rId27">
        <w:r>
          <w:rPr>
            <w:rStyle w:val="Hyperlink"/>
            <w:i/>
            <w:iCs/>
          </w:rPr>
          <w:t xml:space="preserve">LAPORAN_RENCANA_PENGEMBANGAN_ARSITEKTUR_AI_GEMPA.md</w:t>
        </w:r>
      </w:hyperlink>
      <w:r>
        <w:rPr>
          <w:i/>
          <w:iCs/>
        </w:rP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file:///d:/Projects/GEMPA/ai-gempa-bmkg/development/DIAGRAM_SEQUENCE_ARSITEKTUR_BARU.md" TargetMode="External" /><Relationship Type="http://schemas.openxmlformats.org/officeDocument/2006/relationships/hyperlink" Id="rId11" Target="file:///d:/Projects/GEMPA/ai-gempa-bmkg/development/Diagram%20Sequence%20AI-GEMPA.png" TargetMode="External" /><Relationship Type="http://schemas.openxmlformats.org/officeDocument/2006/relationships/hyperlink" Id="rId27" Target="file:///d:/Projects/GEMPA/ai-gempa-bmkg/development/LAPORAN_RENCANA_PENGEMBANGAN_ARSITEKTUR_AI_GEMPA.md" TargetMode="External" /><Relationship Type="http://schemas.openxmlformats.org/officeDocument/2006/relationships/hyperlink" Id="rId26" Target="https://www.plantuml.com/plantu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file:///d:/Projects/GEMPA/ai-gempa-bmkg/development/DIAGRAM_SEQUENCE_ARSITEKTUR_BARU.md" TargetMode="External" /><Relationship Type="http://schemas.openxmlformats.org/officeDocument/2006/relationships/hyperlink" Id="rId11" Target="file:///d:/Projects/GEMPA/ai-gempa-bmkg/development/Diagram%20Sequence%20AI-GEMPA.png" TargetMode="External" /><Relationship Type="http://schemas.openxmlformats.org/officeDocument/2006/relationships/hyperlink" Id="rId27" Target="file:///d:/Projects/GEMPA/ai-gempa-bmkg/development/LAPORAN_RENCANA_PENGEMBANGAN_ARSITEKTUR_AI_GEMPA.md" TargetMode="External" /><Relationship Type="http://schemas.openxmlformats.org/officeDocument/2006/relationships/hyperlink" Id="rId26" Target="https://www.plantuml.com/plantu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