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lastRenderedPageBreak/>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lastRenderedPageBreak/>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lastRenderedPageBreak/>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lastRenderedPageBreak/>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lastRenderedPageBreak/>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lastRenderedPageBreak/>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lastRenderedPageBreak/>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lastRenderedPageBreak/>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lastRenderedPageBreak/>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lastRenderedPageBreak/>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lastRenderedPageBreak/>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lastRenderedPageBreak/>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lastRenderedPageBreak/>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lastRenderedPageBreak/>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w:t>
            </w:r>
            <w:r w:rsidRPr="00475C95">
              <w:rPr>
                <w:b w:val="0"/>
                <w:bCs w:val="0"/>
              </w:rPr>
              <w:lastRenderedPageBreak/>
              <w:t xml:space="preserve">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lastRenderedPageBreak/>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lastRenderedPageBreak/>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lastRenderedPageBreak/>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lastRenderedPageBreak/>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lastRenderedPageBreak/>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lastRenderedPageBreak/>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w:t>
            </w:r>
            <w:r w:rsidRPr="00D307C3">
              <w:rPr>
                <w:b w:val="0"/>
                <w:bCs w:val="0"/>
              </w:rPr>
              <w:lastRenderedPageBreak/>
              <w:t>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lastRenderedPageBreak/>
              <w:t xml:space="preserve">Using operator: </w:t>
            </w:r>
            <w:r w:rsidRPr="008A0E87">
              <w:t xml:space="preserve">The using statement defines a scope at the end of which an object will be disposed. The using directive creates an alias for a namespace or imports types defined in other </w:t>
            </w:r>
            <w:r w:rsidRPr="008A0E87">
              <w:lastRenderedPageBreak/>
              <w:t>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lastRenderedPageBreak/>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2"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3"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lastRenderedPageBreak/>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lastRenderedPageBreak/>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lastRenderedPageBreak/>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lastRenderedPageBreak/>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lastRenderedPageBreak/>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lastRenderedPageBreak/>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lastRenderedPageBreak/>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lastRenderedPageBreak/>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lastRenderedPageBreak/>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lastRenderedPageBreak/>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4"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5"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lastRenderedPageBreak/>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lastRenderedPageBreak/>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lastRenderedPageBreak/>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w:t>
            </w:r>
            <w:r w:rsidR="001F0B7B" w:rsidRPr="00485A2F">
              <w:rPr>
                <w:b w:val="0"/>
                <w:bCs w:val="0"/>
              </w:rPr>
              <w:lastRenderedPageBreak/>
              <w:t>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lastRenderedPageBreak/>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lastRenderedPageBreak/>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lastRenderedPageBreak/>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lastRenderedPageBreak/>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lastRenderedPageBreak/>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D8510C">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lastRenderedPageBreak/>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8FABEq4bE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hyperlink" Target="https://azure.microsoft.com/services/cache/" TargetMode="Externa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hyperlink" Target="https://redis.io/" TargetMode="Externa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www.dotnettricks.com/learn/designpatterns/chain-of-responsibility-design-pattern-dotnet"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www.dotnettricks.com/learn/designpatterns/facade-design-pattern-dot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25609</TotalTime>
  <Pages>43</Pages>
  <Words>20767</Words>
  <Characters>118372</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2432</cp:revision>
  <dcterms:created xsi:type="dcterms:W3CDTF">2019-08-19T13:27:00Z</dcterms:created>
  <dcterms:modified xsi:type="dcterms:W3CDTF">2021-06-11T08:37:00Z</dcterms:modified>
</cp:coreProperties>
</file>