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98F91" w14:textId="0957BE40" w:rsidR="00177EEA" w:rsidRPr="00177EEA" w:rsidRDefault="00177EEA" w:rsidP="00177EEA">
      <w:pPr>
        <w:jc w:val="center"/>
        <w:rPr>
          <w:noProof/>
          <w:sz w:val="52"/>
          <w:szCs w:val="52"/>
        </w:rPr>
      </w:pPr>
      <w:r w:rsidRPr="00177EEA">
        <w:rPr>
          <w:noProof/>
          <w:sz w:val="52"/>
          <w:szCs w:val="52"/>
        </w:rPr>
        <w:t>Flame Sensor</w:t>
      </w:r>
    </w:p>
    <w:p w14:paraId="062A4B09" w14:textId="77777777" w:rsidR="00177EEA" w:rsidRDefault="00177EEA">
      <w:pPr>
        <w:rPr>
          <w:noProof/>
        </w:rPr>
      </w:pPr>
    </w:p>
    <w:p w14:paraId="6022AB34" w14:textId="77777777" w:rsidR="00177EEA" w:rsidRDefault="00177EEA">
      <w:pPr>
        <w:rPr>
          <w:noProof/>
        </w:rPr>
      </w:pPr>
    </w:p>
    <w:p w14:paraId="2E34E38B" w14:textId="77777777" w:rsidR="00177EEA" w:rsidRDefault="00177EEA">
      <w:pPr>
        <w:rPr>
          <w:noProof/>
        </w:rPr>
      </w:pPr>
    </w:p>
    <w:p w14:paraId="020D2282" w14:textId="2D0EDCAF" w:rsidR="00745C5E" w:rsidRDefault="00177EEA">
      <w:r>
        <w:rPr>
          <w:noProof/>
        </w:rPr>
        <w:drawing>
          <wp:inline distT="0" distB="0" distL="0" distR="0" wp14:anchorId="6B7441F1" wp14:editId="0A85D13A">
            <wp:extent cx="5943600" cy="3697356"/>
            <wp:effectExtent l="0" t="0" r="0" b="0"/>
            <wp:docPr id="1" name="Picture 1" descr="Image result for flame sensor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flame sensor arduin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1"/>
                    <a:stretch/>
                  </pic:blipFill>
                  <pic:spPr bwMode="auto">
                    <a:xfrm>
                      <a:off x="0" y="0"/>
                      <a:ext cx="5943600" cy="369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45F82" w14:textId="4AB84FD3" w:rsidR="00177EEA" w:rsidRDefault="00177EEA"/>
    <w:p w14:paraId="1BDB1C82" w14:textId="3FE16C50" w:rsidR="00177EEA" w:rsidRDefault="00177EEA"/>
    <w:p w14:paraId="4AF46F6C" w14:textId="7B1E749A" w:rsidR="00177EEA" w:rsidRPr="00177EEA" w:rsidRDefault="00177EEA" w:rsidP="00177EEA">
      <w:pPr>
        <w:pStyle w:val="hckuitypographybodyl"/>
        <w:shd w:val="clear" w:color="auto" w:fill="FFFFFF"/>
        <w:spacing w:before="0" w:beforeAutospacing="0" w:after="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  <w:r w:rsidRPr="00177EEA">
        <w:rPr>
          <w:rStyle w:val="Strong"/>
          <w:rFonts w:ascii="Typonine Sans Medium" w:hAnsi="Typonine Sans Medium"/>
          <w:b w:val="0"/>
          <w:bCs w:val="0"/>
          <w:color w:val="000000" w:themeColor="text1"/>
          <w:spacing w:val="5"/>
          <w:sz w:val="27"/>
          <w:szCs w:val="27"/>
        </w:rPr>
        <w:t>Usage:</w:t>
      </w:r>
      <w:r>
        <w:rPr>
          <w:rStyle w:val="Strong"/>
          <w:rFonts w:ascii="Typonine Sans Medium" w:hAnsi="Typonine Sans Medium"/>
          <w:b w:val="0"/>
          <w:bCs w:val="0"/>
          <w:color w:val="000000" w:themeColor="text1"/>
          <w:spacing w:val="5"/>
          <w:sz w:val="27"/>
          <w:szCs w:val="27"/>
        </w:rPr>
        <w:t xml:space="preserve"> </w:t>
      </w: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 xml:space="preserve">These types of sensors are </w:t>
      </w:r>
      <w:bookmarkStart w:id="0" w:name="_GoBack"/>
      <w:bookmarkEnd w:id="0"/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used for short range fire detection and can be used to monitor projects or as a safety precaution to cut devices off / on.</w:t>
      </w:r>
    </w:p>
    <w:p w14:paraId="32F943BE" w14:textId="77777777" w:rsidR="00177EEA" w:rsidRDefault="00177EEA" w:rsidP="00177EEA">
      <w:pPr>
        <w:pStyle w:val="hckuitypographybodyl"/>
        <w:shd w:val="clear" w:color="auto" w:fill="FFFFFF"/>
        <w:spacing w:before="0" w:beforeAutospacing="0" w:after="0" w:afterAutospacing="0" w:line="336" w:lineRule="atLeast"/>
        <w:rPr>
          <w:rStyle w:val="Strong"/>
          <w:rFonts w:ascii="Typonine Sans Medium" w:hAnsi="Typonine Sans Medium"/>
          <w:b w:val="0"/>
          <w:bCs w:val="0"/>
          <w:color w:val="000000" w:themeColor="text1"/>
          <w:spacing w:val="5"/>
          <w:sz w:val="27"/>
          <w:szCs w:val="27"/>
        </w:rPr>
      </w:pPr>
    </w:p>
    <w:p w14:paraId="1E636DE9" w14:textId="1FA8AD76" w:rsidR="00177EEA" w:rsidRPr="00177EEA" w:rsidRDefault="00177EEA" w:rsidP="00177EEA">
      <w:pPr>
        <w:pStyle w:val="hckuitypographybodyl"/>
        <w:shd w:val="clear" w:color="auto" w:fill="FFFFFF"/>
        <w:spacing w:before="0" w:beforeAutospacing="0" w:after="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  <w:r w:rsidRPr="00177EEA">
        <w:rPr>
          <w:rStyle w:val="Strong"/>
          <w:rFonts w:ascii="Typonine Sans Medium" w:hAnsi="Typonine Sans Medium"/>
          <w:b w:val="0"/>
          <w:bCs w:val="0"/>
          <w:color w:val="000000" w:themeColor="text1"/>
          <w:spacing w:val="5"/>
          <w:sz w:val="27"/>
          <w:szCs w:val="27"/>
        </w:rPr>
        <w:t>Range:</w:t>
      </w: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 xml:space="preserve"> about 3 feet.</w:t>
      </w:r>
    </w:p>
    <w:p w14:paraId="70C0EF24" w14:textId="77777777" w:rsidR="00177EEA" w:rsidRDefault="00177EEA" w:rsidP="00177EEA">
      <w:pPr>
        <w:pStyle w:val="hckuitypographybodyl"/>
        <w:shd w:val="clear" w:color="auto" w:fill="FFFFFF"/>
        <w:spacing w:before="0" w:beforeAutospacing="0" w:after="0" w:afterAutospacing="0" w:line="336" w:lineRule="atLeast"/>
        <w:rPr>
          <w:rStyle w:val="Strong"/>
          <w:rFonts w:ascii="Typonine Sans Medium" w:hAnsi="Typonine Sans Medium"/>
          <w:b w:val="0"/>
          <w:bCs w:val="0"/>
          <w:color w:val="000000" w:themeColor="text1"/>
          <w:spacing w:val="5"/>
          <w:sz w:val="27"/>
          <w:szCs w:val="27"/>
        </w:rPr>
      </w:pPr>
    </w:p>
    <w:p w14:paraId="677C37CB" w14:textId="25134EC0" w:rsidR="00177EEA" w:rsidRPr="00177EEA" w:rsidRDefault="00177EEA" w:rsidP="00177EEA">
      <w:pPr>
        <w:pStyle w:val="hckuitypographybodyl"/>
        <w:shd w:val="clear" w:color="auto" w:fill="FFFFFF"/>
        <w:spacing w:before="0" w:beforeAutospacing="0" w:after="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  <w:r w:rsidRPr="00177EEA">
        <w:rPr>
          <w:rStyle w:val="Strong"/>
          <w:rFonts w:ascii="Typonine Sans Medium" w:hAnsi="Typonine Sans Medium"/>
          <w:b w:val="0"/>
          <w:bCs w:val="0"/>
          <w:color w:val="000000" w:themeColor="text1"/>
          <w:spacing w:val="5"/>
          <w:sz w:val="27"/>
          <w:szCs w:val="27"/>
        </w:rPr>
        <w:t>How it works:</w:t>
      </w:r>
      <w:r>
        <w:rPr>
          <w:rStyle w:val="Strong"/>
          <w:rFonts w:ascii="Typonine Sans Medium" w:hAnsi="Typonine Sans Medium"/>
          <w:b w:val="0"/>
          <w:bCs w:val="0"/>
          <w:color w:val="000000" w:themeColor="text1"/>
          <w:spacing w:val="5"/>
          <w:sz w:val="27"/>
          <w:szCs w:val="27"/>
        </w:rPr>
        <w:t xml:space="preserve"> </w:t>
      </w: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The flame sensor is very sensitive to IR wavelength at 760 nm ~ 1100 nm light.</w:t>
      </w:r>
    </w:p>
    <w:p w14:paraId="65A77B95" w14:textId="77777777" w:rsidR="00177EEA" w:rsidRDefault="00177EEA" w:rsidP="00177EEA">
      <w:pPr>
        <w:pStyle w:val="hckuitypographybodyl"/>
        <w:shd w:val="clear" w:color="auto" w:fill="FFFFFF"/>
        <w:spacing w:before="120" w:beforeAutospacing="0" w:after="12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</w:p>
    <w:p w14:paraId="237550C6" w14:textId="3D043664" w:rsidR="00177EEA" w:rsidRPr="00177EEA" w:rsidRDefault="00177EEA" w:rsidP="00177EEA">
      <w:pPr>
        <w:pStyle w:val="hckuitypographybodyl"/>
        <w:shd w:val="clear" w:color="auto" w:fill="FFFFFF"/>
        <w:spacing w:before="120" w:beforeAutospacing="0" w:after="12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Analog output (A0): Real-time output voltage signal on the thermal resistance.</w:t>
      </w:r>
    </w:p>
    <w:p w14:paraId="66A8703A" w14:textId="77777777" w:rsidR="00177EEA" w:rsidRPr="00177EEA" w:rsidRDefault="00177EEA" w:rsidP="00177EEA">
      <w:pPr>
        <w:pStyle w:val="hckuitypographybodyl"/>
        <w:shd w:val="clear" w:color="auto" w:fill="FFFFFF"/>
        <w:spacing w:before="120" w:beforeAutospacing="0" w:after="12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Digital output (D0): When the temperature reaches a certain threshold, the output high and low signal threshold adjustable via potentiometer.</w:t>
      </w:r>
    </w:p>
    <w:p w14:paraId="6F6274CF" w14:textId="77777777" w:rsidR="00177EEA" w:rsidRDefault="00177EEA" w:rsidP="00177EEA">
      <w:pPr>
        <w:pStyle w:val="hckuitypographybodyl"/>
        <w:shd w:val="clear" w:color="auto" w:fill="FFFFFF"/>
        <w:spacing w:before="0" w:beforeAutospacing="0" w:after="0" w:afterAutospacing="0" w:line="336" w:lineRule="atLeast"/>
        <w:rPr>
          <w:rStyle w:val="Strong"/>
          <w:rFonts w:ascii="Typonine Sans Medium" w:hAnsi="Typonine Sans Medium"/>
          <w:b w:val="0"/>
          <w:bCs w:val="0"/>
          <w:color w:val="000000" w:themeColor="text1"/>
          <w:spacing w:val="5"/>
          <w:sz w:val="27"/>
          <w:szCs w:val="27"/>
        </w:rPr>
      </w:pPr>
    </w:p>
    <w:p w14:paraId="30DABC69" w14:textId="77777777" w:rsidR="00177EEA" w:rsidRDefault="00177EEA" w:rsidP="00177EEA">
      <w:pPr>
        <w:pStyle w:val="hckuitypographybodyl"/>
        <w:shd w:val="clear" w:color="auto" w:fill="FFFFFF"/>
        <w:spacing w:before="0" w:beforeAutospacing="0" w:after="0" w:afterAutospacing="0" w:line="336" w:lineRule="atLeast"/>
        <w:rPr>
          <w:rStyle w:val="Strong"/>
          <w:rFonts w:ascii="Typonine Sans Medium" w:hAnsi="Typonine Sans Medium"/>
          <w:b w:val="0"/>
          <w:bCs w:val="0"/>
          <w:color w:val="000000" w:themeColor="text1"/>
          <w:spacing w:val="5"/>
          <w:sz w:val="27"/>
          <w:szCs w:val="27"/>
        </w:rPr>
      </w:pPr>
    </w:p>
    <w:p w14:paraId="66E65907" w14:textId="2F281C84" w:rsidR="00177EEA" w:rsidRPr="00177EEA" w:rsidRDefault="00177EEA" w:rsidP="00177EEA">
      <w:pPr>
        <w:pStyle w:val="hckuitypographybodyl"/>
        <w:shd w:val="clear" w:color="auto" w:fill="FFFFFF"/>
        <w:spacing w:before="0" w:beforeAutospacing="0" w:after="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  <w:r w:rsidRPr="00177EEA">
        <w:rPr>
          <w:rStyle w:val="Strong"/>
          <w:rFonts w:ascii="Typonine Sans Medium" w:hAnsi="Typonine Sans Medium"/>
          <w:b w:val="0"/>
          <w:bCs w:val="0"/>
          <w:color w:val="000000" w:themeColor="text1"/>
          <w:spacing w:val="5"/>
          <w:sz w:val="27"/>
          <w:szCs w:val="27"/>
        </w:rPr>
        <w:t>Pins:</w:t>
      </w:r>
    </w:p>
    <w:p w14:paraId="2DF25A54" w14:textId="77777777" w:rsidR="00177EEA" w:rsidRPr="00177EEA" w:rsidRDefault="00177EEA" w:rsidP="00177EEA">
      <w:pPr>
        <w:pStyle w:val="hckuitypographybodyl"/>
        <w:shd w:val="clear" w:color="auto" w:fill="FFFFFF"/>
        <w:spacing w:before="120" w:beforeAutospacing="0" w:after="12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VCC...... Positive voltage input: 5v for analog 3.3v for Digital.</w:t>
      </w:r>
    </w:p>
    <w:p w14:paraId="45801ADD" w14:textId="77777777" w:rsidR="00177EEA" w:rsidRPr="00177EEA" w:rsidRDefault="00177EEA" w:rsidP="00177EEA">
      <w:pPr>
        <w:pStyle w:val="hckuitypographybodyl"/>
        <w:shd w:val="clear" w:color="auto" w:fill="FFFFFF"/>
        <w:spacing w:before="120" w:beforeAutospacing="0" w:after="12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A0.......... Analog output</w:t>
      </w:r>
    </w:p>
    <w:p w14:paraId="5E935BA9" w14:textId="77777777" w:rsidR="00177EEA" w:rsidRPr="00177EEA" w:rsidRDefault="00177EEA" w:rsidP="00177EEA">
      <w:pPr>
        <w:pStyle w:val="hckuitypographybodyl"/>
        <w:shd w:val="clear" w:color="auto" w:fill="FFFFFF"/>
        <w:spacing w:before="120" w:beforeAutospacing="0" w:after="12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D0......... Digital output</w:t>
      </w:r>
    </w:p>
    <w:p w14:paraId="56305841" w14:textId="77777777" w:rsidR="00177EEA" w:rsidRPr="00177EEA" w:rsidRDefault="00177EEA" w:rsidP="00177EEA">
      <w:pPr>
        <w:pStyle w:val="hckuitypographybodyl"/>
        <w:shd w:val="clear" w:color="auto" w:fill="FFFFFF"/>
        <w:spacing w:before="120" w:beforeAutospacing="0" w:after="12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GND..... Ground</w:t>
      </w:r>
    </w:p>
    <w:p w14:paraId="4604FEAC" w14:textId="527AD46C" w:rsidR="00177EEA" w:rsidRDefault="00177EEA"/>
    <w:p w14:paraId="4D3409A0" w14:textId="7016909E" w:rsidR="00177EEA" w:rsidRDefault="00177EEA"/>
    <w:p w14:paraId="2CB6E061" w14:textId="7ECAC120" w:rsidR="00177EEA" w:rsidRDefault="00177EEA"/>
    <w:p w14:paraId="435FEB4D" w14:textId="5884BE6E" w:rsidR="00177EEA" w:rsidRDefault="00177EEA"/>
    <w:p w14:paraId="69C31B1E" w14:textId="43A72A25" w:rsidR="00177EEA" w:rsidRPr="00177EEA" w:rsidRDefault="00177EEA" w:rsidP="00177EEA">
      <w:pPr>
        <w:pStyle w:val="hckuitypographybodyl"/>
        <w:shd w:val="clear" w:color="auto" w:fill="FFFFFF"/>
        <w:spacing w:before="120" w:beforeAutospacing="0" w:after="120" w:afterAutospacing="0" w:line="336" w:lineRule="atLeast"/>
        <w:rPr>
          <w:rFonts w:ascii="Typonine Sans Regular" w:hAnsi="Typonine Sans Regular"/>
          <w:color w:val="000000" w:themeColor="text1"/>
          <w:spacing w:val="5"/>
          <w:sz w:val="27"/>
          <w:szCs w:val="27"/>
        </w:rPr>
      </w:pP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The following code maps and reads the analog values given by the flame sensor (0-1024). The stock flame sensor will have the following reaction with this code:</w:t>
      </w:r>
      <w:r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 xml:space="preserve"> </w:t>
      </w: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If holding a flame within 1.5 feet in front of the sensor; "case 0" will be activated and " </w:t>
      </w:r>
      <w:r w:rsidRPr="00177EEA">
        <w:rPr>
          <w:rStyle w:val="Emphasis"/>
          <w:rFonts w:ascii="Typonine Sans Regular" w:hAnsi="Typonine Sans Regular"/>
          <w:color w:val="000000" w:themeColor="text1"/>
          <w:spacing w:val="5"/>
          <w:sz w:val="27"/>
          <w:szCs w:val="27"/>
        </w:rPr>
        <w:t>** Close Fire **</w:t>
      </w: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 " will be sent to the serial monitor. If holding a flame between 1.5 feet and 3 feet in front of the sensor; "case 1" will be activated and " </w:t>
      </w:r>
      <w:r w:rsidRPr="00177EEA">
        <w:rPr>
          <w:rStyle w:val="Emphasis"/>
          <w:rFonts w:ascii="Typonine Sans Regular" w:hAnsi="Typonine Sans Regular"/>
          <w:color w:val="000000" w:themeColor="text1"/>
          <w:spacing w:val="5"/>
          <w:sz w:val="27"/>
          <w:szCs w:val="27"/>
        </w:rPr>
        <w:t>**Distant Fire** </w:t>
      </w: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" will be sent to the serial monitor. If no flame is detected in front of the sensor; "case 2" will be activated and " </w:t>
      </w:r>
      <w:r w:rsidRPr="00177EEA">
        <w:rPr>
          <w:rStyle w:val="Emphasis"/>
          <w:rFonts w:ascii="Typonine Sans Regular" w:hAnsi="Typonine Sans Regular"/>
          <w:color w:val="000000" w:themeColor="text1"/>
          <w:spacing w:val="5"/>
          <w:sz w:val="27"/>
          <w:szCs w:val="27"/>
        </w:rPr>
        <w:t>No Fire</w:t>
      </w:r>
      <w:r w:rsidRPr="00177EEA">
        <w:rPr>
          <w:rFonts w:ascii="Typonine Sans Regular" w:hAnsi="Typonine Sans Regular"/>
          <w:color w:val="000000" w:themeColor="text1"/>
          <w:spacing w:val="5"/>
          <w:sz w:val="27"/>
          <w:szCs w:val="27"/>
        </w:rPr>
        <w:t> " will be sent to the serial monitor.</w:t>
      </w:r>
    </w:p>
    <w:p w14:paraId="778A72F3" w14:textId="1568D130" w:rsidR="00177EEA" w:rsidRDefault="00177EEA"/>
    <w:p w14:paraId="712DCA1E" w14:textId="77777777" w:rsidR="00177EEA" w:rsidRDefault="00177EEA"/>
    <w:p w14:paraId="1C4685B9" w14:textId="77777777" w:rsidR="00177EEA" w:rsidRDefault="00177EEA"/>
    <w:p w14:paraId="0A73B586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const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int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spellStart"/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sensorMin</w:t>
      </w:r>
      <w:proofErr w:type="spell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gramStart"/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0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;   </w:t>
      </w:r>
      <w:proofErr w:type="gram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// sensor minimum</w:t>
      </w:r>
    </w:p>
    <w:p w14:paraId="1407815E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const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int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spellStart"/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sensorMax</w:t>
      </w:r>
      <w:proofErr w:type="spell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gramStart"/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1024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;  </w:t>
      </w:r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/</w:t>
      </w:r>
      <w:proofErr w:type="gramEnd"/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/ sensor maximum</w:t>
      </w:r>
    </w:p>
    <w:p w14:paraId="7EFAA2A6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</w:p>
    <w:p w14:paraId="703EC0A6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void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gramStart"/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setup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(</w:t>
      </w:r>
      <w:proofErr w:type="gram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) {</w:t>
      </w:r>
    </w:p>
    <w:p w14:paraId="3271945F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// initialize serial communication @ 9600 baud:</w:t>
      </w:r>
    </w:p>
    <w:p w14:paraId="4A55C1EC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spellStart"/>
      <w:r w:rsidRPr="00177EEA">
        <w:rPr>
          <w:rFonts w:ascii="Courier New" w:eastAsia="Times New Roman" w:hAnsi="Courier New" w:cs="Courier New"/>
          <w:color w:val="D35400"/>
          <w:spacing w:val="5"/>
          <w:sz w:val="21"/>
          <w:szCs w:val="21"/>
        </w:rPr>
        <w:t>Serial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.</w:t>
      </w:r>
      <w:r w:rsidRPr="00177EEA">
        <w:rPr>
          <w:rFonts w:ascii="Courier New" w:eastAsia="Times New Roman" w:hAnsi="Courier New" w:cs="Courier New"/>
          <w:color w:val="D35400"/>
          <w:spacing w:val="5"/>
          <w:sz w:val="21"/>
          <w:szCs w:val="21"/>
        </w:rPr>
        <w:t>begin</w:t>
      </w:r>
      <w:proofErr w:type="spell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(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9600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);  </w:t>
      </w:r>
    </w:p>
    <w:p w14:paraId="56FD6A87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}</w:t>
      </w:r>
    </w:p>
    <w:p w14:paraId="52EC972E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void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gramStart"/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loop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(</w:t>
      </w:r>
      <w:proofErr w:type="gram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) {</w:t>
      </w:r>
    </w:p>
    <w:p w14:paraId="5970AD41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// read the sensor on analog A0:</w:t>
      </w:r>
    </w:p>
    <w:p w14:paraId="52B385E2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ab/>
      </w: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int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spellStart"/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sensorReading</w:t>
      </w:r>
      <w:proofErr w:type="spell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spellStart"/>
      <w:r w:rsidRPr="00177EEA">
        <w:rPr>
          <w:rFonts w:ascii="Courier New" w:eastAsia="Times New Roman" w:hAnsi="Courier New" w:cs="Courier New"/>
          <w:color w:val="D35400"/>
          <w:spacing w:val="5"/>
          <w:sz w:val="21"/>
          <w:szCs w:val="21"/>
        </w:rPr>
        <w:t>analogRead</w:t>
      </w:r>
      <w:proofErr w:type="spell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(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A0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);</w:t>
      </w:r>
    </w:p>
    <w:p w14:paraId="4C23FED3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// map the sensor range (four options):</w:t>
      </w:r>
    </w:p>
    <w:p w14:paraId="1BF3C8AF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 xml:space="preserve">// ex: 'long int </w:t>
      </w:r>
      <w:proofErr w:type="gramStart"/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map(</w:t>
      </w:r>
      <w:proofErr w:type="gramEnd"/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long int, long int, long int, long int, long int)'</w:t>
      </w:r>
    </w:p>
    <w:p w14:paraId="7266A7DB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ab/>
      </w: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int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range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=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proofErr w:type="gramStart"/>
      <w:r w:rsidRPr="00177EEA">
        <w:rPr>
          <w:rFonts w:ascii="Courier New" w:eastAsia="Times New Roman" w:hAnsi="Courier New" w:cs="Courier New"/>
          <w:color w:val="D35400"/>
          <w:spacing w:val="5"/>
          <w:sz w:val="21"/>
          <w:szCs w:val="21"/>
        </w:rPr>
        <w:t>map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(</w:t>
      </w:r>
      <w:proofErr w:type="spellStart"/>
      <w:proofErr w:type="gramEnd"/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sensorReading</w:t>
      </w:r>
      <w:proofErr w:type="spell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, </w:t>
      </w:r>
      <w:proofErr w:type="spellStart"/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sensorMin</w:t>
      </w:r>
      <w:proofErr w:type="spell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, </w:t>
      </w:r>
      <w:proofErr w:type="spellStart"/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sensorMax</w:t>
      </w:r>
      <w:proofErr w:type="spell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, 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0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, 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3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);</w:t>
      </w:r>
    </w:p>
    <w:p w14:paraId="674264EE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</w:p>
    <w:p w14:paraId="7926FFB6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// range value:</w:t>
      </w:r>
    </w:p>
    <w:p w14:paraId="682CCF9E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switch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(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range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) {</w:t>
      </w:r>
    </w:p>
    <w:p w14:paraId="1A25CCD3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case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0: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  </w:t>
      </w:r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// A fire closer than 1.5 feet away.</w:t>
      </w:r>
    </w:p>
    <w:p w14:paraId="372F67C3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lastRenderedPageBreak/>
        <w:t xml:space="preserve">    </w:t>
      </w:r>
      <w:proofErr w:type="spellStart"/>
      <w:r w:rsidRPr="00177EEA">
        <w:rPr>
          <w:rFonts w:ascii="Courier New" w:eastAsia="Times New Roman" w:hAnsi="Courier New" w:cs="Courier New"/>
          <w:color w:val="D35400"/>
          <w:spacing w:val="5"/>
          <w:sz w:val="21"/>
          <w:szCs w:val="21"/>
        </w:rPr>
        <w:t>Serial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.</w:t>
      </w:r>
      <w:r w:rsidRPr="00177EEA">
        <w:rPr>
          <w:rFonts w:ascii="Courier New" w:eastAsia="Times New Roman" w:hAnsi="Courier New" w:cs="Courier New"/>
          <w:color w:val="D35400"/>
          <w:spacing w:val="5"/>
          <w:sz w:val="21"/>
          <w:szCs w:val="21"/>
        </w:rPr>
        <w:t>println</w:t>
      </w:r>
      <w:proofErr w:type="spell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(</w:t>
      </w:r>
      <w:r w:rsidRPr="00177EEA">
        <w:rPr>
          <w:rFonts w:ascii="Courier New" w:eastAsia="Times New Roman" w:hAnsi="Courier New" w:cs="Courier New"/>
          <w:color w:val="7F8C8D"/>
          <w:spacing w:val="5"/>
          <w:sz w:val="21"/>
          <w:szCs w:val="21"/>
        </w:rPr>
        <w:t>"** Close Fire **"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);</w:t>
      </w:r>
    </w:p>
    <w:p w14:paraId="30AC64A7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  </w:t>
      </w: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break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609E3913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case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1: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  </w:t>
      </w:r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// A fire between 1-3 feet away.</w:t>
      </w:r>
    </w:p>
    <w:p w14:paraId="31008903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  </w:t>
      </w:r>
      <w:proofErr w:type="spellStart"/>
      <w:r w:rsidRPr="00177EEA">
        <w:rPr>
          <w:rFonts w:ascii="Courier New" w:eastAsia="Times New Roman" w:hAnsi="Courier New" w:cs="Courier New"/>
          <w:color w:val="D35400"/>
          <w:spacing w:val="5"/>
          <w:sz w:val="21"/>
          <w:szCs w:val="21"/>
        </w:rPr>
        <w:t>Serial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.</w:t>
      </w:r>
      <w:r w:rsidRPr="00177EEA">
        <w:rPr>
          <w:rFonts w:ascii="Courier New" w:eastAsia="Times New Roman" w:hAnsi="Courier New" w:cs="Courier New"/>
          <w:color w:val="D35400"/>
          <w:spacing w:val="5"/>
          <w:sz w:val="21"/>
          <w:szCs w:val="21"/>
        </w:rPr>
        <w:t>println</w:t>
      </w:r>
      <w:proofErr w:type="spell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(</w:t>
      </w:r>
      <w:r w:rsidRPr="00177EEA">
        <w:rPr>
          <w:rFonts w:ascii="Courier New" w:eastAsia="Times New Roman" w:hAnsi="Courier New" w:cs="Courier New"/>
          <w:color w:val="7F8C8D"/>
          <w:spacing w:val="5"/>
          <w:sz w:val="21"/>
          <w:szCs w:val="21"/>
        </w:rPr>
        <w:t>"** Distant Fire **"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);</w:t>
      </w:r>
    </w:p>
    <w:p w14:paraId="7C94FC45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  </w:t>
      </w: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break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7A9EEE81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case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</w:t>
      </w:r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2: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  </w:t>
      </w:r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// No fire detected.</w:t>
      </w:r>
    </w:p>
    <w:p w14:paraId="3E30CC6A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  </w:t>
      </w:r>
      <w:proofErr w:type="spellStart"/>
      <w:r w:rsidRPr="00177EEA">
        <w:rPr>
          <w:rFonts w:ascii="Courier New" w:eastAsia="Times New Roman" w:hAnsi="Courier New" w:cs="Courier New"/>
          <w:color w:val="D35400"/>
          <w:spacing w:val="5"/>
          <w:sz w:val="21"/>
          <w:szCs w:val="21"/>
        </w:rPr>
        <w:t>Serial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.</w:t>
      </w:r>
      <w:r w:rsidRPr="00177EEA">
        <w:rPr>
          <w:rFonts w:ascii="Courier New" w:eastAsia="Times New Roman" w:hAnsi="Courier New" w:cs="Courier New"/>
          <w:color w:val="D35400"/>
          <w:spacing w:val="5"/>
          <w:sz w:val="21"/>
          <w:szCs w:val="21"/>
        </w:rPr>
        <w:t>println</w:t>
      </w:r>
      <w:proofErr w:type="spellEnd"/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(</w:t>
      </w:r>
      <w:r w:rsidRPr="00177EEA">
        <w:rPr>
          <w:rFonts w:ascii="Courier New" w:eastAsia="Times New Roman" w:hAnsi="Courier New" w:cs="Courier New"/>
          <w:color w:val="7F8C8D"/>
          <w:spacing w:val="5"/>
          <w:sz w:val="21"/>
          <w:szCs w:val="21"/>
        </w:rPr>
        <w:t>"No Fire"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);</w:t>
      </w:r>
    </w:p>
    <w:p w14:paraId="711EDA98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  </w:t>
      </w:r>
      <w:r w:rsidRPr="00177EEA">
        <w:rPr>
          <w:rFonts w:ascii="Courier New" w:eastAsia="Times New Roman" w:hAnsi="Courier New" w:cs="Courier New"/>
          <w:color w:val="728E00"/>
          <w:spacing w:val="5"/>
          <w:sz w:val="21"/>
          <w:szCs w:val="21"/>
        </w:rPr>
        <w:t>break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;</w:t>
      </w:r>
    </w:p>
    <w:p w14:paraId="47B4DC20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}</w:t>
      </w:r>
    </w:p>
    <w:p w14:paraId="006D887A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  </w:t>
      </w:r>
      <w:proofErr w:type="gramStart"/>
      <w:r w:rsidRPr="00177EEA">
        <w:rPr>
          <w:rFonts w:ascii="Courier New" w:eastAsia="Times New Roman" w:hAnsi="Courier New" w:cs="Courier New"/>
          <w:color w:val="D35400"/>
          <w:spacing w:val="5"/>
          <w:sz w:val="21"/>
          <w:szCs w:val="21"/>
        </w:rPr>
        <w:t>delay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(</w:t>
      </w:r>
      <w:proofErr w:type="gramEnd"/>
      <w:r w:rsidRPr="00177EEA">
        <w:rPr>
          <w:rFonts w:ascii="Courier New" w:eastAsia="Times New Roman" w:hAnsi="Courier New" w:cs="Courier New"/>
          <w:color w:val="434F54"/>
          <w:spacing w:val="5"/>
          <w:sz w:val="21"/>
          <w:szCs w:val="21"/>
        </w:rPr>
        <w:t>1</w:t>
      </w: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 xml:space="preserve">);  </w:t>
      </w:r>
      <w:r w:rsidRPr="00177EEA">
        <w:rPr>
          <w:rFonts w:ascii="Courier New" w:eastAsia="Times New Roman" w:hAnsi="Courier New" w:cs="Courier New"/>
          <w:color w:val="95A5A6"/>
          <w:spacing w:val="5"/>
          <w:sz w:val="21"/>
          <w:szCs w:val="21"/>
        </w:rPr>
        <w:t>// delay between reads</w:t>
      </w:r>
    </w:p>
    <w:p w14:paraId="0519636D" w14:textId="77777777" w:rsidR="00177EEA" w:rsidRPr="00177EEA" w:rsidRDefault="00177EEA" w:rsidP="00177E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</w:pPr>
      <w:r w:rsidRPr="00177EEA">
        <w:rPr>
          <w:rFonts w:ascii="Courier New" w:eastAsia="Times New Roman" w:hAnsi="Courier New" w:cs="Courier New"/>
          <w:color w:val="444444"/>
          <w:spacing w:val="5"/>
          <w:sz w:val="21"/>
          <w:szCs w:val="21"/>
        </w:rPr>
        <w:t>}</w:t>
      </w:r>
    </w:p>
    <w:p w14:paraId="30DFD0D3" w14:textId="3A07FB6E" w:rsidR="00177EEA" w:rsidRDefault="00177EEA"/>
    <w:p w14:paraId="5F457E16" w14:textId="08030BC1" w:rsidR="00177EEA" w:rsidRDefault="00177EEA"/>
    <w:p w14:paraId="77E6A4F4" w14:textId="77777777" w:rsidR="00177EEA" w:rsidRDefault="00177EEA"/>
    <w:sectPr w:rsidR="00177EEA" w:rsidSect="00CC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yponine Sans Medium">
    <w:altName w:val="Cambria"/>
    <w:panose1 w:val="00000000000000000000"/>
    <w:charset w:val="00"/>
    <w:family w:val="roman"/>
    <w:notTrueType/>
    <w:pitch w:val="default"/>
  </w:font>
  <w:font w:name="Typonine Sans Regula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EA"/>
    <w:rsid w:val="00177EEA"/>
    <w:rsid w:val="007215D8"/>
    <w:rsid w:val="00723590"/>
    <w:rsid w:val="00B26C29"/>
    <w:rsid w:val="00BB4DD1"/>
    <w:rsid w:val="00CC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FA1A"/>
  <w15:chartTrackingRefBased/>
  <w15:docId w15:val="{1B0AAF38-E777-4399-9A0D-83D01459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5D8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215D8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4" w:color="auto"/>
      </w:pBdr>
      <w:shd w:val="clear" w:color="auto" w:fill="E0E0E0"/>
      <w:bidi/>
      <w:ind w:right="6300" w:hanging="514"/>
      <w:jc w:val="both"/>
      <w:outlineLvl w:val="0"/>
    </w:pPr>
    <w:rPr>
      <w:rFonts w:cs="Simplified Arabic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7215D8"/>
    <w:pPr>
      <w:keepNext/>
      <w:bidi/>
      <w:jc w:val="both"/>
      <w:outlineLvl w:val="1"/>
    </w:pPr>
    <w:rPr>
      <w:rFonts w:cs="Simplified Arabic"/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7215D8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hd w:val="clear" w:color="auto" w:fill="D9D9D9"/>
      <w:bidi/>
      <w:ind w:left="4526" w:right="2880" w:hanging="900"/>
      <w:jc w:val="center"/>
      <w:outlineLvl w:val="2"/>
    </w:pPr>
    <w:rPr>
      <w:rFonts w:cs="Simplified Arabic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7215D8"/>
    <w:pPr>
      <w:keepNext/>
      <w:bidi/>
      <w:jc w:val="center"/>
      <w:outlineLvl w:val="3"/>
    </w:pPr>
    <w:rPr>
      <w:rFonts w:cs="Simplified Arabic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7215D8"/>
    <w:pPr>
      <w:keepNext/>
      <w:bidi/>
      <w:jc w:val="both"/>
      <w:outlineLvl w:val="4"/>
    </w:pPr>
    <w:rPr>
      <w:rFonts w:cs="Simplified Arabic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215D8"/>
    <w:pPr>
      <w:keepNext/>
      <w:bidi/>
      <w:jc w:val="center"/>
      <w:outlineLvl w:val="5"/>
    </w:pPr>
    <w:rPr>
      <w:rFonts w:cs="Simplified Arabic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215D8"/>
    <w:pPr>
      <w:keepNext/>
      <w:bidi/>
      <w:jc w:val="right"/>
      <w:outlineLvl w:val="6"/>
    </w:pPr>
    <w:rPr>
      <w:rFonts w:cs="Simplified Arabic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215D8"/>
    <w:pPr>
      <w:keepNext/>
      <w:bidi/>
      <w:outlineLvl w:val="7"/>
    </w:pPr>
    <w:rPr>
      <w:rFonts w:cs="Simplified Arabic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215D8"/>
    <w:rPr>
      <w:rFonts w:ascii="Times New Roman" w:hAnsi="Times New Roman" w:cs="Simplified Arabic"/>
      <w:b/>
      <w:bCs/>
      <w:sz w:val="24"/>
      <w:szCs w:val="24"/>
      <w:shd w:val="clear" w:color="auto" w:fill="E0E0E0"/>
      <w:lang w:bidi="ar-SA"/>
    </w:rPr>
  </w:style>
  <w:style w:type="character" w:customStyle="1" w:styleId="Heading2Char">
    <w:name w:val="Heading 2 Char"/>
    <w:basedOn w:val="DefaultParagraphFont"/>
    <w:link w:val="Heading2"/>
    <w:uiPriority w:val="99"/>
    <w:rsid w:val="007215D8"/>
    <w:rPr>
      <w:rFonts w:ascii="Times New Roman" w:hAnsi="Times New Roman" w:cs="Simplified Arabic"/>
      <w:b/>
      <w:bCs/>
      <w:sz w:val="24"/>
      <w:szCs w:val="24"/>
      <w:lang w:bidi="ar-SA"/>
    </w:rPr>
  </w:style>
  <w:style w:type="character" w:customStyle="1" w:styleId="Heading3Char">
    <w:name w:val="Heading 3 Char"/>
    <w:basedOn w:val="DefaultParagraphFont"/>
    <w:link w:val="Heading3"/>
    <w:uiPriority w:val="99"/>
    <w:rsid w:val="007215D8"/>
    <w:rPr>
      <w:rFonts w:ascii="Times New Roman" w:hAnsi="Times New Roman" w:cs="Simplified Arabic"/>
      <w:b/>
      <w:bCs/>
      <w:sz w:val="24"/>
      <w:szCs w:val="24"/>
      <w:shd w:val="clear" w:color="auto" w:fill="D9D9D9"/>
      <w:lang w:bidi="ar-SA"/>
    </w:rPr>
  </w:style>
  <w:style w:type="character" w:customStyle="1" w:styleId="Heading4Char">
    <w:name w:val="Heading 4 Char"/>
    <w:basedOn w:val="DefaultParagraphFont"/>
    <w:link w:val="Heading4"/>
    <w:uiPriority w:val="99"/>
    <w:rsid w:val="007215D8"/>
    <w:rPr>
      <w:rFonts w:ascii="Times New Roman" w:hAnsi="Times New Roman" w:cs="Simplified Arabic"/>
      <w:b/>
      <w:bCs/>
      <w:sz w:val="24"/>
      <w:szCs w:val="24"/>
      <w:lang w:bidi="ar-SA"/>
    </w:rPr>
  </w:style>
  <w:style w:type="character" w:customStyle="1" w:styleId="Heading5Char">
    <w:name w:val="Heading 5 Char"/>
    <w:basedOn w:val="DefaultParagraphFont"/>
    <w:link w:val="Heading5"/>
    <w:uiPriority w:val="99"/>
    <w:rsid w:val="007215D8"/>
    <w:rPr>
      <w:rFonts w:ascii="Times New Roman" w:hAnsi="Times New Roman" w:cs="Simplified Arabic"/>
      <w:b/>
      <w:bCs/>
      <w:sz w:val="28"/>
      <w:szCs w:val="28"/>
      <w:lang w:bidi="ar-SA"/>
    </w:rPr>
  </w:style>
  <w:style w:type="character" w:customStyle="1" w:styleId="Heading6Char">
    <w:name w:val="Heading 6 Char"/>
    <w:basedOn w:val="DefaultParagraphFont"/>
    <w:link w:val="Heading6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character" w:customStyle="1" w:styleId="Heading7Char">
    <w:name w:val="Heading 7 Char"/>
    <w:basedOn w:val="DefaultParagraphFont"/>
    <w:link w:val="Heading7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character" w:customStyle="1" w:styleId="Heading8Char">
    <w:name w:val="Heading 8 Char"/>
    <w:basedOn w:val="DefaultParagraphFont"/>
    <w:link w:val="Heading8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paragraph" w:styleId="Title">
    <w:name w:val="Title"/>
    <w:basedOn w:val="Normal"/>
    <w:link w:val="TitleChar"/>
    <w:uiPriority w:val="99"/>
    <w:qFormat/>
    <w:rsid w:val="007215D8"/>
    <w:pPr>
      <w:bidi/>
      <w:jc w:val="center"/>
    </w:pPr>
    <w:rPr>
      <w:rFonts w:ascii="Calibri" w:hAnsi="Calibri" w:cs="DecoType Naskh Variants"/>
      <w:sz w:val="40"/>
      <w:szCs w:val="40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rsid w:val="007215D8"/>
    <w:rPr>
      <w:rFonts w:cs="DecoType Naskh Variants"/>
      <w:sz w:val="40"/>
      <w:szCs w:val="40"/>
      <w:lang w:val="en-US" w:eastAsia="ar-SA" w:bidi="ar-SA"/>
    </w:rPr>
  </w:style>
  <w:style w:type="paragraph" w:customStyle="1" w:styleId="hckuitypographybodyl">
    <w:name w:val="hckui__typography__bodyl"/>
    <w:basedOn w:val="Normal"/>
    <w:rsid w:val="00177EEA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177E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EEA"/>
    <w:rPr>
      <w:rFonts w:ascii="Courier New" w:eastAsia="Times New Roman" w:hAnsi="Courier New" w:cs="Courier New"/>
    </w:rPr>
  </w:style>
  <w:style w:type="character" w:customStyle="1" w:styleId="kr">
    <w:name w:val="kr"/>
    <w:basedOn w:val="DefaultParagraphFont"/>
    <w:rsid w:val="00177EEA"/>
  </w:style>
  <w:style w:type="character" w:customStyle="1" w:styleId="n">
    <w:name w:val="n"/>
    <w:basedOn w:val="DefaultParagraphFont"/>
    <w:rsid w:val="00177EEA"/>
  </w:style>
  <w:style w:type="character" w:customStyle="1" w:styleId="o">
    <w:name w:val="o"/>
    <w:basedOn w:val="DefaultParagraphFont"/>
    <w:rsid w:val="00177EEA"/>
  </w:style>
  <w:style w:type="character" w:customStyle="1" w:styleId="mi">
    <w:name w:val="mi"/>
    <w:basedOn w:val="DefaultParagraphFont"/>
    <w:rsid w:val="00177EEA"/>
  </w:style>
  <w:style w:type="character" w:customStyle="1" w:styleId="p">
    <w:name w:val="p"/>
    <w:basedOn w:val="DefaultParagraphFont"/>
    <w:rsid w:val="00177EEA"/>
  </w:style>
  <w:style w:type="character" w:customStyle="1" w:styleId="c1">
    <w:name w:val="c1"/>
    <w:basedOn w:val="DefaultParagraphFont"/>
    <w:rsid w:val="00177EEA"/>
  </w:style>
  <w:style w:type="character" w:customStyle="1" w:styleId="nb">
    <w:name w:val="nb"/>
    <w:basedOn w:val="DefaultParagraphFont"/>
    <w:rsid w:val="00177EEA"/>
  </w:style>
  <w:style w:type="character" w:customStyle="1" w:styleId="nf">
    <w:name w:val="nf"/>
    <w:basedOn w:val="DefaultParagraphFont"/>
    <w:rsid w:val="00177EEA"/>
  </w:style>
  <w:style w:type="character" w:customStyle="1" w:styleId="k">
    <w:name w:val="k"/>
    <w:basedOn w:val="DefaultParagraphFont"/>
    <w:rsid w:val="00177EEA"/>
  </w:style>
  <w:style w:type="character" w:customStyle="1" w:styleId="s">
    <w:name w:val="s"/>
    <w:basedOn w:val="DefaultParagraphFont"/>
    <w:rsid w:val="00177EEA"/>
  </w:style>
  <w:style w:type="character" w:styleId="Emphasis">
    <w:name w:val="Emphasis"/>
    <w:basedOn w:val="DefaultParagraphFont"/>
    <w:uiPriority w:val="20"/>
    <w:qFormat/>
    <w:rsid w:val="00177E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5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Nijad Al-Najdawi</dc:creator>
  <cp:keywords/>
  <dc:description/>
  <cp:lastModifiedBy>Nijad Al-Najdawi</cp:lastModifiedBy>
  <cp:revision>1</cp:revision>
  <dcterms:created xsi:type="dcterms:W3CDTF">2019-12-29T16:36:00Z</dcterms:created>
  <dcterms:modified xsi:type="dcterms:W3CDTF">2019-12-29T16:42:00Z</dcterms:modified>
</cp:coreProperties>
</file>