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C921" w14:textId="77777777" w:rsidR="00D74A33" w:rsidRDefault="00000000">
      <w:pPr>
        <w:spacing w:after="40"/>
        <w:jc w:val="center"/>
      </w:pPr>
      <w:r>
        <w:rPr>
          <w:b/>
          <w:bCs/>
          <w:sz w:val="32"/>
          <w:szCs w:val="32"/>
        </w:rPr>
        <w:t>MOHAMED ABDUR RAHMAN I</w:t>
      </w:r>
    </w:p>
    <w:p w14:paraId="22E8A90B" w14:textId="21BF2AEC" w:rsidR="00D74A33" w:rsidRDefault="00000000">
      <w:pPr>
        <w:spacing w:after="60"/>
        <w:jc w:val="center"/>
      </w:pPr>
      <w:r>
        <w:rPr>
          <w:sz w:val="17"/>
          <w:szCs w:val="17"/>
        </w:rPr>
        <w:t xml:space="preserve">mohamedabdurrahman303@gmail.com  |  9080176908  |  </w:t>
      </w:r>
      <w:hyperlink r:id="rId5" w:history="1">
        <w:r>
          <w:rPr>
            <w:color w:val="1155CC"/>
            <w:sz w:val="17"/>
            <w:szCs w:val="17"/>
            <w:u w:val="single"/>
          </w:rPr>
          <w:t>L</w:t>
        </w:r>
        <w:r>
          <w:rPr>
            <w:color w:val="1155CC"/>
            <w:sz w:val="17"/>
            <w:szCs w:val="17"/>
            <w:u w:val="single"/>
          </w:rPr>
          <w:t>inkedIn</w:t>
        </w:r>
      </w:hyperlink>
      <w:r>
        <w:rPr>
          <w:sz w:val="17"/>
          <w:szCs w:val="17"/>
        </w:rPr>
        <w:t xml:space="preserve">  |  </w:t>
      </w:r>
      <w:hyperlink r:id="rId6" w:history="1">
        <w:r>
          <w:rPr>
            <w:color w:val="1155CC"/>
            <w:sz w:val="17"/>
            <w:szCs w:val="17"/>
            <w:u w:val="single"/>
          </w:rPr>
          <w:t>G</w:t>
        </w:r>
        <w:r>
          <w:rPr>
            <w:color w:val="1155CC"/>
            <w:sz w:val="17"/>
            <w:szCs w:val="17"/>
            <w:u w:val="single"/>
          </w:rPr>
          <w:t>itHub</w:t>
        </w:r>
      </w:hyperlink>
    </w:p>
    <w:p w14:paraId="52A9CB5C" w14:textId="77777777" w:rsidR="00D74A33" w:rsidRDefault="00000000">
      <w:pPr>
        <w:pBdr>
          <w:bottom w:val="single" w:sz="4" w:space="1" w:color="000000"/>
        </w:pBdr>
        <w:spacing w:before="100" w:after="40"/>
      </w:pPr>
      <w:r>
        <w:rPr>
          <w:b/>
          <w:bCs/>
          <w:caps/>
        </w:rPr>
        <w:t>Education</w:t>
      </w:r>
    </w:p>
    <w:p w14:paraId="56EB6362" w14:textId="77777777" w:rsidR="00D74A33" w:rsidRDefault="00000000">
      <w:pPr>
        <w:tabs>
          <w:tab w:val="right" w:pos="9360"/>
        </w:tabs>
        <w:spacing w:before="60" w:after="20"/>
        <w:rPr>
          <w:b/>
          <w:bCs/>
          <w:sz w:val="17"/>
          <w:szCs w:val="17"/>
        </w:rPr>
      </w:pPr>
      <w:r>
        <w:rPr>
          <w:sz w:val="17"/>
          <w:szCs w:val="17"/>
        </w:rPr>
        <w:t xml:space="preserve">Coimbatore Institute of Technology — </w:t>
      </w:r>
      <w:proofErr w:type="spellStart"/>
      <w:proofErr w:type="gramStart"/>
      <w:r>
        <w:rPr>
          <w:sz w:val="17"/>
          <w:szCs w:val="17"/>
        </w:rPr>
        <w:t>B.Tech</w:t>
      </w:r>
      <w:proofErr w:type="spellEnd"/>
      <w:proofErr w:type="gramEnd"/>
      <w:r>
        <w:rPr>
          <w:sz w:val="17"/>
          <w:szCs w:val="17"/>
        </w:rPr>
        <w:t xml:space="preserve"> Information </w:t>
      </w:r>
      <w:proofErr w:type="gramStart"/>
      <w:r>
        <w:rPr>
          <w:sz w:val="17"/>
          <w:szCs w:val="17"/>
        </w:rPr>
        <w:t>Technology  |</w:t>
      </w:r>
      <w:proofErr w:type="gramEnd"/>
      <w:r>
        <w:rPr>
          <w:sz w:val="17"/>
          <w:szCs w:val="17"/>
        </w:rPr>
        <w:t xml:space="preserve">  GPA: 7.06</w:t>
      </w:r>
      <w:r>
        <w:rPr>
          <w:sz w:val="17"/>
          <w:szCs w:val="17"/>
        </w:rPr>
        <w:tab/>
      </w:r>
      <w:r>
        <w:rPr>
          <w:b/>
          <w:bCs/>
          <w:sz w:val="17"/>
          <w:szCs w:val="17"/>
        </w:rPr>
        <w:t>Sep 2022 – Apr 2025</w:t>
      </w:r>
    </w:p>
    <w:p w14:paraId="73CF3305" w14:textId="77777777" w:rsidR="001E2A99" w:rsidRDefault="001E2A99">
      <w:pPr>
        <w:tabs>
          <w:tab w:val="right" w:pos="9360"/>
        </w:tabs>
        <w:spacing w:before="60" w:after="20"/>
      </w:pPr>
    </w:p>
    <w:p w14:paraId="1F509413" w14:textId="77777777" w:rsidR="00D74A33" w:rsidRDefault="00000000">
      <w:pPr>
        <w:pBdr>
          <w:bottom w:val="single" w:sz="4" w:space="1" w:color="000000"/>
        </w:pBdr>
        <w:spacing w:before="100" w:after="40"/>
      </w:pPr>
      <w:r>
        <w:rPr>
          <w:b/>
          <w:bCs/>
          <w:caps/>
        </w:rPr>
        <w:t>Skills Summary</w:t>
      </w:r>
    </w:p>
    <w:p w14:paraId="35694FBD" w14:textId="77777777" w:rsidR="001E2A99" w:rsidRDefault="001E2A99">
      <w:pPr>
        <w:spacing w:before="22" w:after="22"/>
        <w:rPr>
          <w:b/>
          <w:bCs/>
          <w:sz w:val="17"/>
          <w:szCs w:val="17"/>
        </w:rPr>
      </w:pPr>
    </w:p>
    <w:p w14:paraId="714D5ED6" w14:textId="134ABE0A" w:rsidR="00D74A33" w:rsidRDefault="00000000">
      <w:pPr>
        <w:spacing w:before="22" w:after="22"/>
      </w:pPr>
      <w:r>
        <w:rPr>
          <w:b/>
          <w:bCs/>
          <w:sz w:val="17"/>
          <w:szCs w:val="17"/>
        </w:rPr>
        <w:t xml:space="preserve">Languages: </w:t>
      </w:r>
      <w:r>
        <w:rPr>
          <w:sz w:val="17"/>
          <w:szCs w:val="17"/>
        </w:rPr>
        <w:t>Java, SQL, Python, JavaScript (ES6+), TypeScript, HTML5, CSS3</w:t>
      </w:r>
    </w:p>
    <w:p w14:paraId="403C31F3" w14:textId="77777777" w:rsidR="00D74A33" w:rsidRDefault="00000000">
      <w:pPr>
        <w:spacing w:before="22" w:after="22"/>
      </w:pPr>
      <w:r>
        <w:rPr>
          <w:b/>
          <w:bCs/>
          <w:sz w:val="17"/>
          <w:szCs w:val="17"/>
        </w:rPr>
        <w:t xml:space="preserve">Frontend: </w:t>
      </w:r>
      <w:r>
        <w:rPr>
          <w:sz w:val="17"/>
          <w:szCs w:val="17"/>
        </w:rPr>
        <w:t xml:space="preserve">React.js, Next.js 14, Tailwind CSS, Material-UI | Figma, </w:t>
      </w:r>
      <w:proofErr w:type="spellStart"/>
      <w:r>
        <w:rPr>
          <w:sz w:val="17"/>
          <w:szCs w:val="17"/>
        </w:rPr>
        <w:t>Excalidraw</w:t>
      </w:r>
      <w:proofErr w:type="spellEnd"/>
    </w:p>
    <w:p w14:paraId="60551B01" w14:textId="77777777" w:rsidR="00D74A33" w:rsidRDefault="00000000">
      <w:pPr>
        <w:spacing w:before="22" w:after="22"/>
      </w:pPr>
      <w:r>
        <w:rPr>
          <w:b/>
          <w:bCs/>
          <w:sz w:val="17"/>
          <w:szCs w:val="17"/>
        </w:rPr>
        <w:t xml:space="preserve">Backend &amp; DB: </w:t>
      </w:r>
      <w:r>
        <w:rPr>
          <w:sz w:val="17"/>
          <w:szCs w:val="17"/>
        </w:rPr>
        <w:t>Spring Boot (Security, JPA, Hibernate), REST API, JWT, LangChain4j, Spring AI | MySQL, PostgreSQL (</w:t>
      </w:r>
      <w:proofErr w:type="spellStart"/>
      <w:r>
        <w:rPr>
          <w:sz w:val="17"/>
          <w:szCs w:val="17"/>
        </w:rPr>
        <w:t>pgvector</w:t>
      </w:r>
      <w:proofErr w:type="spellEnd"/>
      <w:r>
        <w:rPr>
          <w:sz w:val="17"/>
          <w:szCs w:val="17"/>
        </w:rPr>
        <w:t>), Firebase</w:t>
      </w:r>
    </w:p>
    <w:p w14:paraId="3BF9EC80" w14:textId="77777777" w:rsidR="00D74A33" w:rsidRDefault="00000000">
      <w:pPr>
        <w:spacing w:before="22" w:after="22"/>
      </w:pPr>
      <w:r>
        <w:rPr>
          <w:b/>
          <w:bCs/>
          <w:sz w:val="17"/>
          <w:szCs w:val="17"/>
        </w:rPr>
        <w:t xml:space="preserve">AI &amp; Integrations: </w:t>
      </w:r>
      <w:r>
        <w:rPr>
          <w:sz w:val="17"/>
          <w:szCs w:val="17"/>
        </w:rPr>
        <w:t xml:space="preserve">OpenAI GPT-4 &amp; Embeddings, </w:t>
      </w:r>
      <w:proofErr w:type="spellStart"/>
      <w:r>
        <w:rPr>
          <w:sz w:val="17"/>
          <w:szCs w:val="17"/>
        </w:rPr>
        <w:t>Groq</w:t>
      </w:r>
      <w:proofErr w:type="spellEnd"/>
      <w:r>
        <w:rPr>
          <w:sz w:val="17"/>
          <w:szCs w:val="17"/>
        </w:rPr>
        <w:t xml:space="preserve"> API (Llama 3.3 70B), RAG Pipeline, Prompt Engineering, Vector Embeddings, Tesseract OCR, </w:t>
      </w:r>
      <w:proofErr w:type="spellStart"/>
      <w:r>
        <w:rPr>
          <w:sz w:val="17"/>
          <w:szCs w:val="17"/>
        </w:rPr>
        <w:t>Razorpay</w:t>
      </w:r>
      <w:proofErr w:type="spellEnd"/>
      <w:r>
        <w:rPr>
          <w:sz w:val="17"/>
          <w:szCs w:val="17"/>
        </w:rPr>
        <w:t>, SendGrid</w:t>
      </w:r>
    </w:p>
    <w:p w14:paraId="7DF2BCFE" w14:textId="77777777" w:rsidR="00D74A33" w:rsidRDefault="00000000">
      <w:pPr>
        <w:spacing w:before="22" w:after="22"/>
        <w:rPr>
          <w:sz w:val="17"/>
          <w:szCs w:val="17"/>
        </w:rPr>
      </w:pPr>
      <w:r>
        <w:rPr>
          <w:b/>
          <w:bCs/>
          <w:sz w:val="17"/>
          <w:szCs w:val="17"/>
        </w:rPr>
        <w:t xml:space="preserve">DevOps &amp; Tools: </w:t>
      </w:r>
      <w:r>
        <w:rPr>
          <w:sz w:val="17"/>
          <w:szCs w:val="17"/>
        </w:rPr>
        <w:t xml:space="preserve">Docker (Compose), Nginx, Git/GitHub, Maven, CI/CD, Postman | </w:t>
      </w:r>
      <w:proofErr w:type="spellStart"/>
      <w:r>
        <w:rPr>
          <w:sz w:val="17"/>
          <w:szCs w:val="17"/>
        </w:rPr>
        <w:t>Vercel</w:t>
      </w:r>
      <w:proofErr w:type="spellEnd"/>
      <w:r>
        <w:rPr>
          <w:sz w:val="17"/>
          <w:szCs w:val="17"/>
        </w:rPr>
        <w:t>, Render, Aiven | IntelliJ, VS Code</w:t>
      </w:r>
    </w:p>
    <w:p w14:paraId="10963BA3" w14:textId="77777777" w:rsidR="001E2A99" w:rsidRDefault="001E2A99">
      <w:pPr>
        <w:spacing w:before="22" w:after="22"/>
      </w:pPr>
    </w:p>
    <w:p w14:paraId="64495BF3" w14:textId="77777777" w:rsidR="00D74A33" w:rsidRDefault="00000000">
      <w:pPr>
        <w:pBdr>
          <w:bottom w:val="single" w:sz="4" w:space="1" w:color="000000"/>
        </w:pBdr>
        <w:spacing w:before="100" w:after="40"/>
      </w:pPr>
      <w:r>
        <w:rPr>
          <w:b/>
          <w:bCs/>
          <w:caps/>
        </w:rPr>
        <w:t>Projects</w:t>
      </w:r>
    </w:p>
    <w:p w14:paraId="6D5966E5" w14:textId="00C566AF" w:rsidR="00D74A33" w:rsidRDefault="00000000">
      <w:pPr>
        <w:tabs>
          <w:tab w:val="right" w:pos="9360"/>
        </w:tabs>
        <w:spacing w:before="90" w:after="20"/>
      </w:pPr>
      <w:hyperlink r:id="rId7" w:history="1">
        <w:r>
          <w:rPr>
            <w:b/>
            <w:bCs/>
            <w:color w:val="1155CC"/>
            <w:u w:val="single"/>
          </w:rPr>
          <w:t>AI Legal Assistant – RAG Document QA System</w:t>
        </w:r>
      </w:hyperlink>
      <w:r>
        <w:tab/>
      </w:r>
      <w:r w:rsidR="001E2A99">
        <w:rPr>
          <w:b/>
          <w:bCs/>
        </w:rPr>
        <w:t>Mar</w:t>
      </w:r>
      <w:r>
        <w:rPr>
          <w:b/>
          <w:bCs/>
        </w:rPr>
        <w:t xml:space="preserve"> 202</w:t>
      </w:r>
      <w:r w:rsidR="001E2A99">
        <w:rPr>
          <w:b/>
          <w:bCs/>
        </w:rPr>
        <w:t>6</w:t>
      </w:r>
    </w:p>
    <w:p w14:paraId="19CD556E" w14:textId="77777777" w:rsidR="00D74A33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 xml:space="preserve">Built a full-stack RAG pipeline using Java Spring Boot (Spring AI) + OpenAI GPT-4 enabling lawyers to query large legal PDFs in 4 languages (English, Tamil, Telugu, Hindi); used PostgreSQL + </w:t>
      </w:r>
      <w:proofErr w:type="spellStart"/>
      <w:r>
        <w:rPr>
          <w:sz w:val="17"/>
          <w:szCs w:val="17"/>
        </w:rPr>
        <w:t>pgvector</w:t>
      </w:r>
      <w:proofErr w:type="spellEnd"/>
      <w:r>
        <w:rPr>
          <w:sz w:val="17"/>
          <w:szCs w:val="17"/>
        </w:rPr>
        <w:t xml:space="preserve"> for cosine similarity search, eliminating the need for a separate vector database</w:t>
      </w:r>
    </w:p>
    <w:p w14:paraId="755328B6" w14:textId="77777777" w:rsidR="00D74A33" w:rsidRPr="001E2A99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>Integrated Tesseract OCR for scanned PDFs, overlapping chunking to preserve cross-boundary context, and a strict anti-hallucination system prompt; built the frontend in Next.js 14 + TypeScript with async background embedding</w:t>
      </w:r>
    </w:p>
    <w:p w14:paraId="54809B61" w14:textId="77777777" w:rsidR="001E2A99" w:rsidRDefault="001E2A99" w:rsidP="001E2A99">
      <w:pPr>
        <w:pStyle w:val="ListParagraph"/>
        <w:spacing w:before="14" w:after="14"/>
        <w:ind w:left="540"/>
      </w:pPr>
    </w:p>
    <w:p w14:paraId="124DC076" w14:textId="10F043CF" w:rsidR="00D74A33" w:rsidRDefault="00000000">
      <w:pPr>
        <w:tabs>
          <w:tab w:val="right" w:pos="9360"/>
        </w:tabs>
        <w:spacing w:before="90" w:after="20"/>
      </w:pPr>
      <w:hyperlink r:id="rId8" w:history="1">
        <w:r>
          <w:rPr>
            <w:b/>
            <w:bCs/>
            <w:color w:val="1155CC"/>
            <w:u w:val="single"/>
          </w:rPr>
          <w:t>The Error Log – AI Developer Knowledge Base (Live)</w:t>
        </w:r>
      </w:hyperlink>
      <w:r>
        <w:tab/>
      </w:r>
      <w:r w:rsidR="001E2A99">
        <w:rPr>
          <w:b/>
          <w:bCs/>
        </w:rPr>
        <w:t>Feb</w:t>
      </w:r>
      <w:r>
        <w:rPr>
          <w:b/>
          <w:bCs/>
        </w:rPr>
        <w:t xml:space="preserve"> 202</w:t>
      </w:r>
      <w:r w:rsidR="001E2A99">
        <w:rPr>
          <w:b/>
          <w:bCs/>
        </w:rPr>
        <w:t>6</w:t>
      </w:r>
    </w:p>
    <w:p w14:paraId="4BDD2989" w14:textId="77777777" w:rsidR="00D74A33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>Built and fully deployed (</w:t>
      </w:r>
      <w:proofErr w:type="spellStart"/>
      <w:r>
        <w:rPr>
          <w:sz w:val="17"/>
          <w:szCs w:val="17"/>
        </w:rPr>
        <w:t>Vercel</w:t>
      </w:r>
      <w:proofErr w:type="spellEnd"/>
      <w:r>
        <w:rPr>
          <w:sz w:val="17"/>
          <w:szCs w:val="17"/>
        </w:rPr>
        <w:t xml:space="preserve"> + Render + Aiven) a Java Spring Boot + MySQL knowledge base where developers log errors and receive OpenAI-generated solutions instantly; decoupled async AI call flow so the UI acknowledges in milliseconds while the solution fetches in the background</w:t>
      </w:r>
    </w:p>
    <w:p w14:paraId="7E8F4F39" w14:textId="77777777" w:rsidR="00D74A33" w:rsidRPr="001E2A99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 xml:space="preserve">Implemented JWT stateless auth, </w:t>
      </w:r>
      <w:proofErr w:type="spellStart"/>
      <w:r>
        <w:rPr>
          <w:sz w:val="17"/>
          <w:szCs w:val="17"/>
        </w:rPr>
        <w:t>Razorpay</w:t>
      </w:r>
      <w:proofErr w:type="spellEnd"/>
      <w:r>
        <w:rPr>
          <w:sz w:val="17"/>
          <w:szCs w:val="17"/>
        </w:rPr>
        <w:t xml:space="preserve"> premium subscription tier with server-side webhook signature verification, and email notifications — a production-ready monetized product, not a localhost demo</w:t>
      </w:r>
    </w:p>
    <w:p w14:paraId="49BD45D9" w14:textId="77777777" w:rsidR="001E2A99" w:rsidRDefault="001E2A99" w:rsidP="001E2A99">
      <w:pPr>
        <w:pStyle w:val="ListParagraph"/>
        <w:spacing w:before="14" w:after="14"/>
        <w:ind w:left="540"/>
      </w:pPr>
    </w:p>
    <w:p w14:paraId="5ADF3178" w14:textId="5CE4397A" w:rsidR="00D74A33" w:rsidRDefault="00000000">
      <w:pPr>
        <w:tabs>
          <w:tab w:val="right" w:pos="9360"/>
        </w:tabs>
        <w:spacing w:before="90" w:after="20"/>
      </w:pPr>
      <w:hyperlink r:id="rId9" w:history="1">
        <w:r>
          <w:rPr>
            <w:b/>
            <w:bCs/>
            <w:color w:val="1155CC"/>
            <w:u w:val="single"/>
          </w:rPr>
          <w:t>Sim-Dev – AI Corporate Learning Simulation Platform</w:t>
        </w:r>
      </w:hyperlink>
      <w:r>
        <w:tab/>
      </w:r>
      <w:r w:rsidR="001E2A99">
        <w:rPr>
          <w:b/>
          <w:bCs/>
        </w:rPr>
        <w:t>Nov</w:t>
      </w:r>
      <w:r>
        <w:rPr>
          <w:b/>
          <w:bCs/>
        </w:rPr>
        <w:t xml:space="preserve"> 2025</w:t>
      </w:r>
    </w:p>
    <w:p w14:paraId="3F79BADC" w14:textId="77777777" w:rsidR="00D74A33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 xml:space="preserve">Designed an AI-native e-learning platform (Java 21 + Spring Boot, </w:t>
      </w:r>
      <w:proofErr w:type="gramStart"/>
      <w:r>
        <w:rPr>
          <w:sz w:val="17"/>
          <w:szCs w:val="17"/>
        </w:rPr>
        <w:t>React</w:t>
      </w:r>
      <w:proofErr w:type="gramEnd"/>
      <w:r>
        <w:rPr>
          <w:sz w:val="17"/>
          <w:szCs w:val="17"/>
        </w:rPr>
        <w:t xml:space="preserve"> + Tailwind) orchestrating 3 AI personas via LangChain4j + </w:t>
      </w:r>
      <w:proofErr w:type="spellStart"/>
      <w:r>
        <w:rPr>
          <w:sz w:val="17"/>
          <w:szCs w:val="17"/>
        </w:rPr>
        <w:t>Groq</w:t>
      </w:r>
      <w:proofErr w:type="spellEnd"/>
      <w:r>
        <w:rPr>
          <w:sz w:val="17"/>
          <w:szCs w:val="17"/>
        </w:rPr>
        <w:t xml:space="preserve"> API (Llama 3.3 70B): Architect generates 5-level curricula, Manager creates Jira-style tickets, Mentor scores submissions out of 10 with structured feedback</w:t>
      </w:r>
    </w:p>
    <w:p w14:paraId="3C0263D6" w14:textId="77777777" w:rsidR="00D74A33" w:rsidRPr="001E2A99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>Implemented a custom JSON sanitization parser to escape newline characters in AI code-block responses before Jackson parsing; added cache-first DB lookup per track-level pair to eliminate redundant LLM API calls</w:t>
      </w:r>
    </w:p>
    <w:p w14:paraId="0F870AA1" w14:textId="77777777" w:rsidR="001E2A99" w:rsidRDefault="001E2A99" w:rsidP="001E2A99">
      <w:pPr>
        <w:pStyle w:val="ListParagraph"/>
        <w:spacing w:before="14" w:after="14"/>
        <w:ind w:left="540"/>
      </w:pPr>
    </w:p>
    <w:p w14:paraId="42BCE162" w14:textId="19B4597B" w:rsidR="00D74A33" w:rsidRDefault="00000000">
      <w:pPr>
        <w:tabs>
          <w:tab w:val="right" w:pos="9360"/>
        </w:tabs>
        <w:spacing w:before="90" w:after="20"/>
      </w:pPr>
      <w:hyperlink r:id="rId10" w:history="1">
        <w:r>
          <w:rPr>
            <w:b/>
            <w:bCs/>
            <w:color w:val="1155CC"/>
            <w:u w:val="single"/>
          </w:rPr>
          <w:t>Secure Notes – Full Stack Application</w:t>
        </w:r>
      </w:hyperlink>
      <w:r>
        <w:tab/>
      </w:r>
      <w:r w:rsidR="001E2A99">
        <w:rPr>
          <w:b/>
          <w:bCs/>
        </w:rPr>
        <w:t>Oct</w:t>
      </w:r>
      <w:r>
        <w:rPr>
          <w:b/>
          <w:bCs/>
        </w:rPr>
        <w:t xml:space="preserve"> 2026</w:t>
      </w:r>
    </w:p>
    <w:p w14:paraId="631F41DE" w14:textId="77777777" w:rsidR="00D74A33" w:rsidRPr="001E2A99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>Developed secure note-taking app with Spring Boot, React, MySQL, and Docker (Compose) supporting JWT auth for 100+ concurrent users; implemented AES-256 encryption and Nginx reverse proxy achieving 99.5% uptime</w:t>
      </w:r>
    </w:p>
    <w:p w14:paraId="714E6F4B" w14:textId="77777777" w:rsidR="001E2A99" w:rsidRDefault="001E2A99" w:rsidP="001E2A99">
      <w:pPr>
        <w:pStyle w:val="ListParagraph"/>
        <w:spacing w:before="14" w:after="14"/>
        <w:ind w:left="540"/>
      </w:pPr>
    </w:p>
    <w:p w14:paraId="412ED69D" w14:textId="77777777" w:rsidR="00D74A33" w:rsidRDefault="00000000">
      <w:pPr>
        <w:pBdr>
          <w:bottom w:val="single" w:sz="4" w:space="1" w:color="000000"/>
        </w:pBdr>
        <w:spacing w:before="100" w:after="40"/>
      </w:pPr>
      <w:r>
        <w:rPr>
          <w:b/>
          <w:bCs/>
          <w:caps/>
        </w:rPr>
        <w:t>Work Experience</w:t>
      </w:r>
    </w:p>
    <w:p w14:paraId="3CEC0D44" w14:textId="77777777" w:rsidR="00D74A33" w:rsidRDefault="00000000">
      <w:pPr>
        <w:tabs>
          <w:tab w:val="right" w:pos="9360"/>
        </w:tabs>
        <w:spacing w:before="70" w:after="14"/>
      </w:pPr>
      <w:r>
        <w:rPr>
          <w:b/>
          <w:bCs/>
          <w:sz w:val="17"/>
          <w:szCs w:val="17"/>
        </w:rPr>
        <w:t xml:space="preserve">Front End Web Dev Intern — </w:t>
      </w:r>
      <w:proofErr w:type="spellStart"/>
      <w:r>
        <w:rPr>
          <w:b/>
          <w:bCs/>
          <w:sz w:val="17"/>
          <w:szCs w:val="17"/>
        </w:rPr>
        <w:t>Nxtlogic</w:t>
      </w:r>
      <w:proofErr w:type="spellEnd"/>
      <w:r>
        <w:rPr>
          <w:b/>
          <w:bCs/>
          <w:sz w:val="17"/>
          <w:szCs w:val="17"/>
        </w:rPr>
        <w:t xml:space="preserve"> Software Solutions, Coimbatore</w:t>
      </w:r>
      <w:r>
        <w:rPr>
          <w:sz w:val="17"/>
          <w:szCs w:val="17"/>
        </w:rPr>
        <w:tab/>
      </w:r>
      <w:r>
        <w:rPr>
          <w:b/>
          <w:bCs/>
          <w:sz w:val="17"/>
          <w:szCs w:val="17"/>
        </w:rPr>
        <w:t>August 2023</w:t>
      </w:r>
    </w:p>
    <w:p w14:paraId="46C5C770" w14:textId="77777777" w:rsidR="00D74A33" w:rsidRPr="001E2A99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sz w:val="17"/>
          <w:szCs w:val="17"/>
        </w:rPr>
        <w:t>Built an SQL Interview Practice Tool (React + Tailwind) with 5 ER diagram schemas and 25 MCQ questions covering JOINs, subqueries, and aggregations — improving concept retention by 80% across 100+ users</w:t>
      </w:r>
    </w:p>
    <w:p w14:paraId="3B825D86" w14:textId="77777777" w:rsidR="001E2A99" w:rsidRDefault="001E2A99" w:rsidP="001E2A99">
      <w:pPr>
        <w:pStyle w:val="ListParagraph"/>
        <w:spacing w:before="14" w:after="14"/>
        <w:ind w:left="540"/>
      </w:pPr>
    </w:p>
    <w:p w14:paraId="2C80F672" w14:textId="77777777" w:rsidR="00D74A33" w:rsidRDefault="00000000">
      <w:pPr>
        <w:pBdr>
          <w:bottom w:val="single" w:sz="4" w:space="1" w:color="000000"/>
        </w:pBdr>
        <w:spacing w:before="100" w:after="40"/>
      </w:pPr>
      <w:r>
        <w:rPr>
          <w:b/>
          <w:bCs/>
          <w:caps/>
        </w:rPr>
        <w:t>Certificates</w:t>
      </w:r>
    </w:p>
    <w:p w14:paraId="6A7B3653" w14:textId="5BF3D662" w:rsidR="00D74A33" w:rsidRDefault="00000000">
      <w:pPr>
        <w:tabs>
          <w:tab w:val="right" w:pos="9360"/>
        </w:tabs>
        <w:spacing w:before="70" w:after="10"/>
      </w:pPr>
      <w:hyperlink r:id="rId11" w:history="1">
        <w:r>
          <w:rPr>
            <w:b/>
            <w:bCs/>
            <w:color w:val="1155CC"/>
            <w:sz w:val="17"/>
            <w:szCs w:val="17"/>
            <w:u w:val="single"/>
          </w:rPr>
          <w:t>Docker Complete Course for Beginners (Udemy)</w:t>
        </w:r>
      </w:hyperlink>
      <w:r>
        <w:tab/>
      </w:r>
      <w:r>
        <w:rPr>
          <w:b/>
          <w:bCs/>
          <w:sz w:val="17"/>
          <w:szCs w:val="17"/>
        </w:rPr>
        <w:t>Dec 2025</w:t>
      </w:r>
    </w:p>
    <w:p w14:paraId="13DFEFDD" w14:textId="77777777" w:rsidR="00D74A33" w:rsidRDefault="00000000">
      <w:pPr>
        <w:spacing w:after="10"/>
        <w:rPr>
          <w:sz w:val="17"/>
          <w:szCs w:val="17"/>
        </w:rPr>
      </w:pPr>
      <w:r>
        <w:rPr>
          <w:sz w:val="17"/>
          <w:szCs w:val="17"/>
        </w:rPr>
        <w:t>Containerization, Docker Compose, multi-container orchestration, volume management, and production deployment</w:t>
      </w:r>
    </w:p>
    <w:p w14:paraId="3390FAD7" w14:textId="77777777" w:rsidR="001E2A99" w:rsidRDefault="001E2A99">
      <w:pPr>
        <w:spacing w:after="10"/>
      </w:pPr>
    </w:p>
    <w:p w14:paraId="11019F5F" w14:textId="77777777" w:rsidR="00D74A33" w:rsidRDefault="00000000">
      <w:pPr>
        <w:tabs>
          <w:tab w:val="right" w:pos="9360"/>
        </w:tabs>
        <w:spacing w:before="70" w:after="10"/>
      </w:pPr>
      <w:hyperlink r:id="rId12" w:history="1">
        <w:r>
          <w:rPr>
            <w:b/>
            <w:bCs/>
            <w:color w:val="1155CC"/>
            <w:sz w:val="17"/>
            <w:szCs w:val="17"/>
            <w:u w:val="single"/>
          </w:rPr>
          <w:t>The Complete Business Analysis Fundamental Course (Udemy)</w:t>
        </w:r>
      </w:hyperlink>
      <w:r>
        <w:tab/>
      </w:r>
      <w:r>
        <w:rPr>
          <w:b/>
          <w:bCs/>
          <w:sz w:val="17"/>
          <w:szCs w:val="17"/>
        </w:rPr>
        <w:t>May 2025</w:t>
      </w:r>
    </w:p>
    <w:p w14:paraId="064BA7D4" w14:textId="77777777" w:rsidR="00D74A33" w:rsidRDefault="00000000">
      <w:pPr>
        <w:spacing w:after="10"/>
      </w:pPr>
      <w:r>
        <w:rPr>
          <w:sz w:val="17"/>
          <w:szCs w:val="17"/>
        </w:rPr>
        <w:t>Requirements gathering, BRD/FRD creation, stakeholder management, SQL for BI, and Agile/Scrum frameworks</w:t>
      </w:r>
    </w:p>
    <w:p w14:paraId="1F7218DB" w14:textId="77777777" w:rsidR="00D74A33" w:rsidRDefault="00D74A33">
      <w:pPr>
        <w:spacing w:before="40"/>
      </w:pPr>
    </w:p>
    <w:sectPr w:rsidR="00D74A3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B08D0"/>
    <w:multiLevelType w:val="hybridMultilevel"/>
    <w:tmpl w:val="9E58361A"/>
    <w:lvl w:ilvl="0" w:tplc="EDD6ABE0">
      <w:start w:val="1"/>
      <w:numFmt w:val="bullet"/>
      <w:lvlText w:val="▪"/>
      <w:lvlJc w:val="left"/>
      <w:pPr>
        <w:ind w:left="540" w:hanging="300"/>
      </w:pPr>
    </w:lvl>
    <w:lvl w:ilvl="1" w:tplc="438EFFAA">
      <w:numFmt w:val="decimal"/>
      <w:lvlText w:val=""/>
      <w:lvlJc w:val="left"/>
    </w:lvl>
    <w:lvl w:ilvl="2" w:tplc="AA24D5EE">
      <w:numFmt w:val="decimal"/>
      <w:lvlText w:val=""/>
      <w:lvlJc w:val="left"/>
    </w:lvl>
    <w:lvl w:ilvl="3" w:tplc="CDB8C660">
      <w:numFmt w:val="decimal"/>
      <w:lvlText w:val=""/>
      <w:lvlJc w:val="left"/>
    </w:lvl>
    <w:lvl w:ilvl="4" w:tplc="DF6830D8">
      <w:numFmt w:val="decimal"/>
      <w:lvlText w:val=""/>
      <w:lvlJc w:val="left"/>
    </w:lvl>
    <w:lvl w:ilvl="5" w:tplc="2A682194">
      <w:numFmt w:val="decimal"/>
      <w:lvlText w:val=""/>
      <w:lvlJc w:val="left"/>
    </w:lvl>
    <w:lvl w:ilvl="6" w:tplc="816EB70A">
      <w:numFmt w:val="decimal"/>
      <w:lvlText w:val=""/>
      <w:lvlJc w:val="left"/>
    </w:lvl>
    <w:lvl w:ilvl="7" w:tplc="6B6C9104">
      <w:numFmt w:val="decimal"/>
      <w:lvlText w:val=""/>
      <w:lvlJc w:val="left"/>
    </w:lvl>
    <w:lvl w:ilvl="8" w:tplc="C64622D4">
      <w:numFmt w:val="decimal"/>
      <w:lvlText w:val=""/>
      <w:lvlJc w:val="left"/>
    </w:lvl>
  </w:abstractNum>
  <w:abstractNum w:abstractNumId="1" w15:restartNumberingAfterBreak="0">
    <w:nsid w:val="70FF46FE"/>
    <w:multiLevelType w:val="hybridMultilevel"/>
    <w:tmpl w:val="944A6BB2"/>
    <w:lvl w:ilvl="0" w:tplc="EE7803CC">
      <w:start w:val="1"/>
      <w:numFmt w:val="bullet"/>
      <w:lvlText w:val="●"/>
      <w:lvlJc w:val="left"/>
      <w:pPr>
        <w:ind w:left="720" w:hanging="360"/>
      </w:pPr>
    </w:lvl>
    <w:lvl w:ilvl="1" w:tplc="10C0FB00">
      <w:start w:val="1"/>
      <w:numFmt w:val="bullet"/>
      <w:lvlText w:val="○"/>
      <w:lvlJc w:val="left"/>
      <w:pPr>
        <w:ind w:left="1440" w:hanging="360"/>
      </w:pPr>
    </w:lvl>
    <w:lvl w:ilvl="2" w:tplc="B308CB82">
      <w:start w:val="1"/>
      <w:numFmt w:val="bullet"/>
      <w:lvlText w:val="■"/>
      <w:lvlJc w:val="left"/>
      <w:pPr>
        <w:ind w:left="2160" w:hanging="360"/>
      </w:pPr>
    </w:lvl>
    <w:lvl w:ilvl="3" w:tplc="F7E6D858">
      <w:start w:val="1"/>
      <w:numFmt w:val="bullet"/>
      <w:lvlText w:val="●"/>
      <w:lvlJc w:val="left"/>
      <w:pPr>
        <w:ind w:left="2880" w:hanging="360"/>
      </w:pPr>
    </w:lvl>
    <w:lvl w:ilvl="4" w:tplc="4028C74C">
      <w:start w:val="1"/>
      <w:numFmt w:val="bullet"/>
      <w:lvlText w:val="○"/>
      <w:lvlJc w:val="left"/>
      <w:pPr>
        <w:ind w:left="3600" w:hanging="360"/>
      </w:pPr>
    </w:lvl>
    <w:lvl w:ilvl="5" w:tplc="2866471C">
      <w:start w:val="1"/>
      <w:numFmt w:val="bullet"/>
      <w:lvlText w:val="■"/>
      <w:lvlJc w:val="left"/>
      <w:pPr>
        <w:ind w:left="4320" w:hanging="360"/>
      </w:pPr>
    </w:lvl>
    <w:lvl w:ilvl="6" w:tplc="9524EF14">
      <w:start w:val="1"/>
      <w:numFmt w:val="bullet"/>
      <w:lvlText w:val="●"/>
      <w:lvlJc w:val="left"/>
      <w:pPr>
        <w:ind w:left="5040" w:hanging="360"/>
      </w:pPr>
    </w:lvl>
    <w:lvl w:ilvl="7" w:tplc="926A5450">
      <w:start w:val="1"/>
      <w:numFmt w:val="bullet"/>
      <w:lvlText w:val="●"/>
      <w:lvlJc w:val="left"/>
      <w:pPr>
        <w:ind w:left="5760" w:hanging="360"/>
      </w:pPr>
    </w:lvl>
    <w:lvl w:ilvl="8" w:tplc="F33CC606">
      <w:start w:val="1"/>
      <w:numFmt w:val="bullet"/>
      <w:lvlText w:val="●"/>
      <w:lvlJc w:val="left"/>
      <w:pPr>
        <w:ind w:left="6480" w:hanging="360"/>
      </w:pPr>
    </w:lvl>
  </w:abstractNum>
  <w:num w:numId="1" w16cid:durableId="75245456">
    <w:abstractNumId w:val="1"/>
    <w:lvlOverride w:ilvl="0">
      <w:startOverride w:val="1"/>
    </w:lvlOverride>
  </w:num>
  <w:num w:numId="2" w16cid:durableId="752241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A33"/>
    <w:rsid w:val="001E2A99"/>
    <w:rsid w:val="005E46BE"/>
    <w:rsid w:val="00D7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640B"/>
  <w15:docId w15:val="{0EA11925-B218-4662-BBD6-C0B1841B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ror-log-app.vercel.app/logi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amed-Abdur-R" TargetMode="External"/><Relationship Id="rId12" Type="http://schemas.openxmlformats.org/officeDocument/2006/relationships/hyperlink" Target="https://www.udem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-abdur-rahman-dev" TargetMode="External"/><Relationship Id="rId11" Type="http://schemas.openxmlformats.org/officeDocument/2006/relationships/hyperlink" Target="https://www.udemy.com" TargetMode="External"/><Relationship Id="rId5" Type="http://schemas.openxmlformats.org/officeDocument/2006/relationships/hyperlink" Target="http://www.linkedin.com/in/mohamed-abdur-rahman-dev" TargetMode="External"/><Relationship Id="rId10" Type="http://schemas.openxmlformats.org/officeDocument/2006/relationships/hyperlink" Target="https://github.com/Mohamed-Abdur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med-Abdur-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 abdurr</cp:lastModifiedBy>
  <cp:revision>2</cp:revision>
  <dcterms:created xsi:type="dcterms:W3CDTF">2026-03-14T09:26:00Z</dcterms:created>
  <dcterms:modified xsi:type="dcterms:W3CDTF">2026-03-14T11:16:00Z</dcterms:modified>
</cp:coreProperties>
</file>