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Sujets de Projet Métier GDIAS 2eme année :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Thématique : IoT appliqué dans le domaine de santé :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/>
      </w:r>
    </w:p>
    <w:p>
      <w:pPr>
        <w:pStyle w:val="Heading1"/>
        <w:spacing w:before="280" w:after="28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Projet N° 3- Système IoT de Surveillance Intelligente d’une Salle d’Opération</w:t>
      </w:r>
    </w:p>
    <w:p>
      <w:pPr>
        <w:pStyle w:val="Heading2"/>
        <w:spacing w:before="280" w:after="280"/>
        <w:rPr>
          <w:sz w:val="28"/>
          <w:szCs w:val="28"/>
          <w:lang w:val="fr-FR"/>
        </w:rPr>
      </w:pPr>
      <w:r>
        <w:rPr>
          <w:rFonts w:cs="Segoe UI Symbol" w:ascii="Segoe UI Symbol" w:hAnsi="Segoe UI Symbol"/>
          <w:sz w:val="28"/>
          <w:szCs w:val="28"/>
        </w:rPr>
        <w:t>🎯</w:t>
      </w:r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1. Objectif du Projet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  <w:t>Concevoir un système IoT permettant de :</w:t>
      </w:r>
    </w:p>
    <w:p>
      <w:pPr>
        <w:pStyle w:val="NormalWeb"/>
        <w:numPr>
          <w:ilvl w:val="0"/>
          <w:numId w:val="1"/>
        </w:numPr>
        <w:spacing w:before="280" w:after="0"/>
        <w:rPr/>
      </w:pPr>
      <w:r>
        <w:rPr/>
        <w:t>Surveiller les conditions environnementales critiques</w:t>
      </w:r>
    </w:p>
    <w:p>
      <w:pPr>
        <w:pStyle w:val="NormalWeb"/>
        <w:numPr>
          <w:ilvl w:val="0"/>
          <w:numId w:val="1"/>
        </w:numPr>
        <w:spacing w:before="0" w:after="0"/>
        <w:rPr>
          <w:lang w:val="fr-FR"/>
        </w:rPr>
      </w:pPr>
      <w:r>
        <w:rPr>
          <w:lang w:val="fr-FR"/>
        </w:rPr>
        <w:t>Détecter toute anomalie pouvant compromettre une intervention chirurgicale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/>
        <w:t>Générer des alertes automatiques</w:t>
      </w:r>
    </w:p>
    <w:p>
      <w:pPr>
        <w:pStyle w:val="NormalWeb"/>
        <w:numPr>
          <w:ilvl w:val="0"/>
          <w:numId w:val="1"/>
        </w:numPr>
        <w:spacing w:before="0" w:after="280"/>
        <w:rPr>
          <w:lang w:val="fr-FR"/>
        </w:rPr>
      </w:pPr>
      <w:r>
        <w:rPr>
          <w:lang w:val="fr-FR"/>
        </w:rPr>
        <w:t>Centraliser les données via MQTT et Node-RED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2743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274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15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before="280" w:after="280"/>
        <w:rPr>
          <w:sz w:val="28"/>
          <w:szCs w:val="28"/>
          <w:lang w:val="fr-FR"/>
        </w:rPr>
      </w:pPr>
      <w:r>
        <w:rPr>
          <w:sz w:val="28"/>
          <w:szCs w:val="28"/>
        </w:rPr>
        <w:t>🧩</w:t>
      </w:r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2. Architecture Générale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  <w:t>ESP32 (Wokwi Simulation)</w:t>
        <w:br/>
      </w:r>
      <w:r>
        <w:rPr>
          <w:rFonts w:cs="Segoe UI Symbol" w:ascii="Segoe UI Symbol" w:hAnsi="Segoe UI Symbol"/>
        </w:rPr>
        <w:t>⬇</w:t>
      </w:r>
      <w:r>
        <w:rPr>
          <w:lang w:val="fr-FR"/>
        </w:rPr>
        <w:br/>
        <w:t>MQTT Broker (Mosquitto / HiveMQ)</w:t>
        <w:br/>
      </w:r>
      <w:r>
        <w:rPr>
          <w:rFonts w:cs="Segoe UI Symbol" w:ascii="Segoe UI Symbol" w:hAnsi="Segoe UI Symbol"/>
        </w:rPr>
        <w:t>⬇</w:t>
      </w:r>
      <w:r>
        <w:rPr>
          <w:lang w:val="fr-FR"/>
        </w:rPr>
        <w:br/>
        <w:t>Node-RED</w:t>
        <w:br/>
      </w:r>
      <w:r>
        <w:rPr>
          <w:rFonts w:cs="Segoe UI Symbol" w:ascii="Segoe UI Symbol" w:hAnsi="Segoe UI Symbol"/>
        </w:rPr>
        <w:t>⬇</w:t>
      </w:r>
      <w:r>
        <w:rPr>
          <w:lang w:val="fr-FR"/>
        </w:rPr>
        <w:br/>
        <w:t>Dashboard + Alertes + Historique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2743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274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15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before="280" w:after="280"/>
        <w:rPr>
          <w:sz w:val="28"/>
          <w:szCs w:val="28"/>
          <w:lang w:val="fr-FR"/>
        </w:rPr>
      </w:pPr>
      <w:r>
        <w:rPr>
          <w:rFonts w:cs="Segoe UI Symbol" w:ascii="Segoe UI Symbol" w:hAnsi="Segoe UI Symbol"/>
          <w:sz w:val="28"/>
          <w:szCs w:val="28"/>
        </w:rPr>
        <w:t>🔧</w:t>
      </w:r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3. Capteurs à Simuler (Wokwi)</w:t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🌡 </w:t>
      </w:r>
      <w:r>
        <w:rPr>
          <w:sz w:val="28"/>
          <w:szCs w:val="28"/>
        </w:rPr>
        <w:t>Température &amp; Humidité</w:t>
      </w:r>
    </w:p>
    <w:p>
      <w:pPr>
        <w:pStyle w:val="NormalWeb"/>
        <w:numPr>
          <w:ilvl w:val="0"/>
          <w:numId w:val="2"/>
        </w:numPr>
        <w:spacing w:before="280" w:after="280"/>
        <w:rPr/>
      </w:pPr>
      <w:r>
        <w:rPr/>
        <w:t>DHT22</w:t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sz w:val="28"/>
          <w:szCs w:val="28"/>
        </w:rPr>
        <w:t xml:space="preserve">🌬 </w:t>
      </w:r>
      <w:r>
        <w:rPr>
          <w:sz w:val="28"/>
          <w:szCs w:val="28"/>
        </w:rPr>
        <w:t>Qualité de l’air</w:t>
      </w:r>
    </w:p>
    <w:p>
      <w:pPr>
        <w:pStyle w:val="NormalWeb"/>
        <w:numPr>
          <w:ilvl w:val="0"/>
          <w:numId w:val="3"/>
        </w:numPr>
        <w:spacing w:before="280" w:after="280"/>
        <w:rPr/>
      </w:pPr>
      <w:r>
        <w:rPr/>
        <w:t>MQ135 (gaz / contamination)</w:t>
      </w:r>
    </w:p>
    <w:p>
      <w:pPr>
        <w:pStyle w:val="Heading2"/>
        <w:spacing w:before="280" w:after="280"/>
        <w:rPr>
          <w:sz w:val="28"/>
          <w:szCs w:val="28"/>
          <w:lang w:val="fr-FR"/>
        </w:rPr>
      </w:pPr>
      <w:r>
        <w:rPr>
          <w:rFonts w:cs="Segoe UI Symbol" w:ascii="Segoe UI Symbol" w:hAnsi="Segoe UI Symbol"/>
          <w:sz w:val="28"/>
          <w:szCs w:val="28"/>
        </w:rPr>
        <w:t>🚶</w:t>
      </w:r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Détection de mouvement non autorisé</w:t>
      </w:r>
    </w:p>
    <w:p>
      <w:pPr>
        <w:pStyle w:val="NormalWeb"/>
        <w:numPr>
          <w:ilvl w:val="0"/>
          <w:numId w:val="4"/>
        </w:numPr>
        <w:spacing w:before="280" w:after="280"/>
        <w:rPr/>
      </w:pPr>
      <w:r>
        <w:rPr/>
        <w:t>PIR Sensor</w:t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rFonts w:cs="Segoe UI Symbol" w:ascii="Segoe UI Symbol" w:hAnsi="Segoe UI Symbol"/>
          <w:sz w:val="28"/>
          <w:szCs w:val="28"/>
        </w:rPr>
        <w:t>💡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Intensité lumineuse (optionnel)</w:t>
      </w:r>
    </w:p>
    <w:p>
      <w:pPr>
        <w:pStyle w:val="NormalWeb"/>
        <w:numPr>
          <w:ilvl w:val="0"/>
          <w:numId w:val="5"/>
        </w:numPr>
        <w:spacing w:before="280" w:after="280"/>
        <w:rPr/>
      </w:pPr>
      <w:r>
        <w:rPr/>
        <w:t>LDR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280" w:after="280"/>
        <w:rPr>
          <w:sz w:val="28"/>
          <w:szCs w:val="28"/>
          <w:lang w:val="fr-FR"/>
        </w:rPr>
      </w:pPr>
      <w:r>
        <w:rPr>
          <w:rFonts w:cs="Segoe UI Symbol" w:ascii="Segoe UI Symbol" w:hAnsi="Segoe UI Symbol"/>
          <w:sz w:val="28"/>
          <w:szCs w:val="28"/>
        </w:rPr>
        <w:t>📡</w:t>
      </w:r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4. Structure MQTT Obligatoire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  <w:t>Les étudiants doivent structurer correctement les topics :</w:t>
      </w:r>
    </w:p>
    <w:p>
      <w:pPr>
        <w:pStyle w:val="HTMLPreformatted"/>
        <w:rPr>
          <w:rStyle w:val="HTMLCode"/>
          <w:rFonts w:eastAsia="" w:eastAsiaTheme="majorEastAsia"/>
        </w:rPr>
      </w:pPr>
      <w:r>
        <w:rPr>
          <w:rStyle w:val="HTMLCode"/>
          <w:rFonts w:eastAsia="" w:eastAsiaTheme="majorEastAsia"/>
        </w:rPr>
        <w:t>hospital/operatingroom1/temperature</w:t>
      </w:r>
    </w:p>
    <w:p>
      <w:pPr>
        <w:pStyle w:val="HTMLPreformatted"/>
        <w:rPr>
          <w:rStyle w:val="HTMLCode"/>
          <w:rFonts w:eastAsia="" w:eastAsiaTheme="majorEastAsia"/>
        </w:rPr>
      </w:pPr>
      <w:r>
        <w:rPr>
          <w:rStyle w:val="HTMLCode"/>
          <w:rFonts w:eastAsia="" w:eastAsiaTheme="majorEastAsia"/>
        </w:rPr>
        <w:t>hospital/operatingroom1/humidity</w:t>
      </w:r>
    </w:p>
    <w:p>
      <w:pPr>
        <w:pStyle w:val="HTMLPreformatted"/>
        <w:rPr>
          <w:rStyle w:val="HTMLCode"/>
          <w:rFonts w:eastAsia="" w:eastAsiaTheme="majorEastAsia"/>
        </w:rPr>
      </w:pPr>
      <w:r>
        <w:rPr>
          <w:rStyle w:val="HTMLCode"/>
          <w:rFonts w:eastAsia="" w:eastAsiaTheme="majorEastAsia"/>
        </w:rPr>
        <w:t>hospital/operatingroom1/airquality</w:t>
      </w:r>
    </w:p>
    <w:p>
      <w:pPr>
        <w:pStyle w:val="HTMLPreformatted"/>
        <w:rPr>
          <w:rStyle w:val="HTMLCode"/>
          <w:rFonts w:eastAsia="" w:eastAsiaTheme="majorEastAsia"/>
        </w:rPr>
      </w:pPr>
      <w:r>
        <w:rPr>
          <w:rStyle w:val="HTMLCode"/>
          <w:rFonts w:eastAsia="" w:eastAsiaTheme="majorEastAsia"/>
        </w:rPr>
        <w:t>hospital/operatingroom1/motion</w:t>
      </w:r>
    </w:p>
    <w:p>
      <w:pPr>
        <w:pStyle w:val="HTMLPreformatted"/>
        <w:rPr>
          <w:rStyle w:val="HTMLCode"/>
          <w:rFonts w:eastAsia="" w:eastAsiaTheme="majorEastAsia"/>
        </w:rPr>
      </w:pPr>
      <w:r>
        <w:rPr>
          <w:rStyle w:val="HTMLCode"/>
          <w:rFonts w:eastAsia="" w:eastAsiaTheme="majorEastAsia"/>
        </w:rPr>
        <w:t>hospital/operatingroom1/light</w:t>
      </w:r>
    </w:p>
    <w:p>
      <w:pPr>
        <w:pStyle w:val="Heading3"/>
        <w:rPr>
          <w:lang w:val="en-US"/>
        </w:rPr>
      </w:pPr>
      <w:r>
        <w:rPr>
          <w:rFonts w:cs="Segoe UI Symbol" w:ascii="Segoe UI Symbol" w:hAnsi="Segoe UI Symbol"/>
        </w:rPr>
        <w:t>📌</w:t>
      </w:r>
      <w:r>
        <w:rPr>
          <w:lang w:val="en-US"/>
        </w:rPr>
        <w:t xml:space="preserve"> </w:t>
      </w:r>
      <w:r>
        <w:rPr>
          <w:lang w:val="en-US"/>
        </w:rPr>
        <w:t>Exigences MQTT</w:t>
      </w:r>
    </w:p>
    <w:p>
      <w:pPr>
        <w:pStyle w:val="NormalWeb"/>
        <w:numPr>
          <w:ilvl w:val="0"/>
          <w:numId w:val="6"/>
        </w:numPr>
        <w:spacing w:before="280" w:after="0"/>
        <w:rPr/>
      </w:pPr>
      <w:r>
        <w:rPr/>
        <w:t>QoS 1 minimum</w:t>
      </w:r>
    </w:p>
    <w:p>
      <w:pPr>
        <w:pStyle w:val="NormalWeb"/>
        <w:numPr>
          <w:ilvl w:val="0"/>
          <w:numId w:val="6"/>
        </w:numPr>
        <w:spacing w:before="0" w:after="0"/>
        <w:rPr/>
      </w:pPr>
      <w:r>
        <w:rPr/>
        <w:t>KeepAlive configuré</w:t>
      </w:r>
    </w:p>
    <w:p>
      <w:pPr>
        <w:pStyle w:val="NormalWeb"/>
        <w:numPr>
          <w:ilvl w:val="0"/>
          <w:numId w:val="6"/>
        </w:numPr>
        <w:spacing w:before="0" w:after="0"/>
        <w:rPr/>
      </w:pPr>
      <w:r>
        <w:rPr/>
        <w:t>ClientID unique</w:t>
      </w:r>
    </w:p>
    <w:p>
      <w:pPr>
        <w:pStyle w:val="NormalWeb"/>
        <w:numPr>
          <w:ilvl w:val="0"/>
          <w:numId w:val="6"/>
        </w:numPr>
        <w:spacing w:before="0" w:after="280"/>
        <w:rPr/>
      </w:pPr>
      <w:r>
        <w:rPr/>
        <w:t>Authentification activée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2743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274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15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before="280" w:after="280"/>
        <w:rPr>
          <w:sz w:val="28"/>
          <w:szCs w:val="28"/>
          <w:lang w:val="fr-FR"/>
        </w:rPr>
      </w:pPr>
      <w:r>
        <w:rPr>
          <w:rFonts w:cs="Segoe UI Symbol" w:ascii="Segoe UI Symbol" w:hAnsi="Segoe UI Symbol"/>
          <w:sz w:val="28"/>
          <w:szCs w:val="28"/>
        </w:rPr>
        <w:t>🚨</w:t>
      </w:r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5. Logique d’Alerte Demandée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  <w:t>Les étudiants doivent programmer :</w:t>
      </w:r>
    </w:p>
    <w:tbl>
      <w:tblPr>
        <w:tblW w:w="521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249"/>
        <w:gridCol w:w="2580"/>
        <w:gridCol w:w="1387"/>
      </w:tblGrid>
      <w:tr>
        <w:trPr>
          <w:tblHeader w:val="true"/>
        </w:trPr>
        <w:tc>
          <w:tcPr>
            <w:tcW w:w="1249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Paramètre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Seuil Critique</w:t>
            </w:r>
          </w:p>
        </w:tc>
        <w:tc>
          <w:tcPr>
            <w:tcW w:w="1387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Température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&gt; 25°C</w:t>
            </w:r>
          </w:p>
        </w:tc>
        <w:tc>
          <w:tcPr>
            <w:tcW w:w="13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Alerte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Humidité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&gt; 60%</w:t>
            </w:r>
          </w:p>
        </w:tc>
        <w:tc>
          <w:tcPr>
            <w:tcW w:w="13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Alerte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Qualité Air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&gt; seuil gaz</w:t>
            </w:r>
          </w:p>
        </w:tc>
        <w:tc>
          <w:tcPr>
            <w:tcW w:w="13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Alerte urgente</w:t>
            </w:r>
          </w:p>
        </w:tc>
      </w:tr>
      <w:tr>
        <w:trPr/>
        <w:tc>
          <w:tcPr>
            <w:tcW w:w="124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Mouvement</w:t>
            </w:r>
          </w:p>
        </w:tc>
        <w:tc>
          <w:tcPr>
            <w:tcW w:w="258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Détection pendant chirurgie</w:t>
            </w:r>
          </w:p>
        </w:tc>
        <w:tc>
          <w:tcPr>
            <w:tcW w:w="13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Alerte sécurité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before="280" w:after="280"/>
        <w:rPr>
          <w:sz w:val="28"/>
          <w:szCs w:val="28"/>
          <w:lang w:val="fr-FR"/>
        </w:rPr>
      </w:pPr>
      <w:r>
        <w:rPr>
          <w:sz w:val="28"/>
          <w:szCs w:val="28"/>
        </w:rPr>
        <w:t>🖥</w:t>
      </w:r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6. Partie Node-RED Obligatoire</w:t>
      </w:r>
    </w:p>
    <w:p>
      <w:pPr>
        <w:pStyle w:val="Heading2"/>
        <w:spacing w:before="280" w:after="28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Dashboard doit contenir :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/>
        <w:t>Jauges température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/>
        <w:t>Graphiques temps réel</w:t>
      </w:r>
    </w:p>
    <w:p>
      <w:pPr>
        <w:pStyle w:val="NormalWeb"/>
        <w:numPr>
          <w:ilvl w:val="0"/>
          <w:numId w:val="7"/>
        </w:numPr>
        <w:spacing w:before="0" w:after="0"/>
        <w:rPr>
          <w:lang w:val="fr-FR"/>
        </w:rPr>
      </w:pPr>
      <w:r>
        <w:rPr>
          <w:lang w:val="fr-FR"/>
        </w:rPr>
        <w:t>Indicateur qualité air (vert/rouge)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/>
        <w:t>Historique des événements</w:t>
      </w:r>
    </w:p>
    <w:p>
      <w:pPr>
        <w:pStyle w:val="NormalWeb"/>
        <w:numPr>
          <w:ilvl w:val="0"/>
          <w:numId w:val="7"/>
        </w:numPr>
        <w:spacing w:before="0" w:after="280"/>
        <w:rPr/>
      </w:pPr>
      <w:r>
        <w:rPr/>
        <w:t>Bouton reset alerte</w:t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Fonctionnalités supplémentaires :</w:t>
      </w:r>
    </w:p>
    <w:p>
      <w:pPr>
        <w:pStyle w:val="NormalWeb"/>
        <w:numPr>
          <w:ilvl w:val="0"/>
          <w:numId w:val="8"/>
        </w:numPr>
        <w:spacing w:before="280" w:after="0"/>
        <w:rPr/>
      </w:pPr>
      <w:r>
        <w:rPr/>
        <w:t>Notification email</w:t>
      </w:r>
    </w:p>
    <w:p>
      <w:pPr>
        <w:pStyle w:val="NormalWeb"/>
        <w:numPr>
          <w:ilvl w:val="0"/>
          <w:numId w:val="8"/>
        </w:numPr>
        <w:spacing w:before="0" w:after="0"/>
        <w:rPr/>
      </w:pPr>
      <w:r>
        <w:rPr/>
        <w:t>Notification Telegram (bonus)</w:t>
      </w:r>
    </w:p>
    <w:p>
      <w:pPr>
        <w:pStyle w:val="NormalWeb"/>
        <w:numPr>
          <w:ilvl w:val="0"/>
          <w:numId w:val="8"/>
        </w:numPr>
        <w:spacing w:before="0" w:after="280"/>
        <w:rPr/>
      </w:pPr>
      <w:r>
        <w:rPr/>
        <w:t>Journalisation des anomalies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2743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274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15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before="280" w:after="280"/>
        <w:rPr>
          <w:sz w:val="28"/>
          <w:szCs w:val="28"/>
          <w:lang w:val="fr-FR"/>
        </w:rPr>
      </w:pPr>
      <w:r>
        <w:rPr>
          <w:sz w:val="28"/>
          <w:szCs w:val="28"/>
        </w:rPr>
        <w:t>🧠</w:t>
      </w:r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7. Extension Avancée du projet :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  <w:t>Les étudiants doivent intégrer au moins une fonctionnalité avancée :</w:t>
      </w:r>
    </w:p>
    <w:p>
      <w:pPr>
        <w:pStyle w:val="Heading3"/>
        <w:rPr/>
      </w:pPr>
      <w:r>
        <w:rPr>
          <w:rFonts w:cs="Segoe UI Symbol" w:ascii="Segoe UI Symbol" w:hAnsi="Segoe UI Symbol"/>
        </w:rPr>
        <w:t>🔹</w:t>
      </w:r>
      <w:r>
        <w:rPr/>
        <w:t xml:space="preserve"> </w:t>
      </w:r>
      <w:r>
        <w:rPr/>
        <w:t>Analyse prédictive simple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  <w:t>Si la température augmente progressivement → alerte préventive</w:t>
      </w:r>
    </w:p>
    <w:p>
      <w:pPr>
        <w:pStyle w:val="Heading3"/>
        <w:rPr/>
      </w:pPr>
      <w:r>
        <w:rPr>
          <w:rFonts w:cs="Segoe UI Symbol" w:ascii="Segoe UI Symbol" w:hAnsi="Segoe UI Symbol"/>
        </w:rPr>
        <w:t>🔹</w:t>
      </w:r>
      <w:r>
        <w:rPr/>
        <w:t xml:space="preserve"> </w:t>
      </w:r>
      <w:r>
        <w:rPr/>
        <w:t>Redondance capteur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  <w:t>Double lecture pour validation</w:t>
      </w:r>
    </w:p>
    <w:p>
      <w:pPr>
        <w:pStyle w:val="Heading3"/>
        <w:rPr/>
      </w:pPr>
      <w:r>
        <w:rPr>
          <w:rFonts w:cs="Segoe UI Symbol" w:ascii="Segoe UI Symbol" w:hAnsi="Segoe UI Symbol"/>
        </w:rPr>
        <w:t>🔹</w:t>
      </w:r>
      <w:r>
        <w:rPr/>
        <w:t xml:space="preserve"> </w:t>
      </w:r>
      <w:r>
        <w:rPr/>
        <w:t>Système multi-salles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  <w:t>Simulation de 2 salles opératoires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2743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274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15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pacing w:before="280" w:after="280"/>
        <w:rPr>
          <w:sz w:val="28"/>
          <w:szCs w:val="28"/>
          <w:lang w:val="fr-FR"/>
        </w:rPr>
      </w:pPr>
      <w:r>
        <w:rPr>
          <w:rFonts w:cs="Segoe UI Symbol" w:ascii="Segoe UI Symbol" w:hAnsi="Segoe UI Symbol"/>
          <w:sz w:val="28"/>
          <w:szCs w:val="28"/>
        </w:rPr>
        <w:t>🔐</w:t>
      </w:r>
      <w:r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>8. Partie Sécurité Obligatoire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  <w:t>Les étudiants doivent analyser :</w:t>
      </w:r>
    </w:p>
    <w:p>
      <w:pPr>
        <w:pStyle w:val="NormalWeb"/>
        <w:numPr>
          <w:ilvl w:val="0"/>
          <w:numId w:val="9"/>
        </w:numPr>
        <w:spacing w:before="280" w:after="0"/>
        <w:rPr/>
      </w:pPr>
      <w:r>
        <w:rPr/>
        <w:t>Risques d’attaque MQTT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>Interception des données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>Falsification capteurs</w:t>
      </w:r>
    </w:p>
    <w:p>
      <w:pPr>
        <w:pStyle w:val="NormalWeb"/>
        <w:numPr>
          <w:ilvl w:val="0"/>
          <w:numId w:val="9"/>
        </w:numPr>
        <w:spacing w:before="0" w:after="280"/>
        <w:rPr/>
      </w:pPr>
      <w:r>
        <w:rPr/>
        <w:t>Attaque DoS sur broker</w:t>
      </w:r>
    </w:p>
    <w:p>
      <w:pPr>
        <w:pStyle w:val="NormalWeb"/>
        <w:spacing w:before="280" w:after="280"/>
        <w:rPr/>
      </w:pPr>
      <w:r>
        <w:rPr/>
        <w:t>Et proposer :</w:t>
      </w:r>
    </w:p>
    <w:p>
      <w:pPr>
        <w:pStyle w:val="NormalWeb"/>
        <w:numPr>
          <w:ilvl w:val="0"/>
          <w:numId w:val="10"/>
        </w:numPr>
        <w:spacing w:before="280" w:after="0"/>
        <w:rPr/>
      </w:pPr>
      <w:r>
        <w:rPr/>
        <w:t>TLS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Authentification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>Segmentation réseau</w:t>
      </w:r>
    </w:p>
    <w:p>
      <w:pPr>
        <w:pStyle w:val="NormalWeb"/>
        <w:numPr>
          <w:ilvl w:val="0"/>
          <w:numId w:val="10"/>
        </w:numPr>
        <w:spacing w:before="0" w:after="280"/>
        <w:rPr/>
      </w:pPr>
      <w:r>
        <w:rPr/>
        <w:t>VPN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Partie Gestion des projets :</w:t>
      </w:r>
    </w:p>
    <w:p>
      <w:pPr>
        <w:pStyle w:val="Normal"/>
        <w:rPr/>
      </w:pPr>
      <w:r>
        <w:rPr/>
        <w:t>Pour l’ensemble des 3 projets la planification suivante reste toujours valable.</w:t>
      </w:r>
    </w:p>
    <w:p>
      <w:pPr>
        <w:pStyle w:val="Heading1"/>
        <w:spacing w:before="280" w:after="28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Structure pédagogique recommandée (14 semaines)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  <w:t>Semaine1 : Formation des binômes, définitions des sujets, élaboration d’un cahier des charges.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  <w:t xml:space="preserve">Semaine 2 : Définitions des tâches, partage des tâches, planification des tâches. 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  <w:t>Semaine 3 : MQTT + théorie</w:t>
        <w:br/>
        <w:t>Semaine 4 : Wokwi + ESP32</w:t>
        <w:br/>
        <w:t>Semaine 5 : MQTT Publish/Subscribe</w:t>
        <w:br/>
        <w:t>Semaine 6 : Node-RED</w:t>
        <w:br/>
        <w:t>Semaine 7 : Dashboard</w:t>
        <w:br/>
        <w:t>Semaine 8 : Alertes + Base données</w:t>
        <w:br/>
        <w:t>Semaine 9 : Sécurité</w:t>
        <w:br/>
        <w:t>Semaine 10 : Soutenance technique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  <w:t>Semaine 11, 12, 13 : Réalisation pratique.</w:t>
      </w:r>
    </w:p>
    <w:p>
      <w:pPr>
        <w:pStyle w:val="NormalWeb"/>
        <w:spacing w:before="280" w:after="280"/>
        <w:rPr>
          <w:lang w:val="fr-FR"/>
        </w:rPr>
      </w:pPr>
      <w:r>
        <w:rPr>
          <w:lang w:val="fr-FR"/>
        </w:rPr>
        <w:t>Semaine 14 : Soutenance de projet.</w:t>
      </w:r>
      <w:bookmarkStart w:id="0" w:name="_GoBack"/>
      <w:bookmarkEnd w:id="0"/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Nimbus Sans"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link w:val="Titre1Car"/>
    <w:uiPriority w:val="9"/>
    <w:qFormat/>
    <w:rsid w:val="00377cc8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val="en-US"/>
    </w:rPr>
  </w:style>
  <w:style w:type="paragraph" w:styleId="Heading2">
    <w:name w:val="heading 2"/>
    <w:basedOn w:val="Normal"/>
    <w:link w:val="Titre2Car"/>
    <w:uiPriority w:val="9"/>
    <w:qFormat/>
    <w:rsid w:val="00377cc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271729"/>
    <w:pPr>
      <w:keepNext w:val="true"/>
      <w:keepLines/>
      <w:spacing w:before="40" w:after="0"/>
      <w:outlineLvl w:val="2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377cc8"/>
    <w:rPr>
      <w:rFonts w:ascii="Times New Roman" w:hAnsi="Times New Roman" w:eastAsia="Times New Roman" w:cs="Times New Roman"/>
      <w:b/>
      <w:bCs/>
      <w:kern w:val="2"/>
      <w:sz w:val="48"/>
      <w:szCs w:val="48"/>
      <w:lang w:val="en-US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377cc8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PrformatHTMLCar" w:customStyle="1">
    <w:name w:val="Préformaté HTML Car"/>
    <w:basedOn w:val="DefaultParagraphFont"/>
    <w:link w:val="HTMLPreformatted"/>
    <w:uiPriority w:val="99"/>
    <w:semiHidden/>
    <w:qFormat/>
    <w:rsid w:val="00377cc8"/>
    <w:rPr>
      <w:rFonts w:ascii="Courier New" w:hAnsi="Courier New" w:eastAsia="Times New Roman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qFormat/>
    <w:rsid w:val="00377cc8"/>
    <w:rPr>
      <w:rFonts w:ascii="Courier New" w:hAnsi="Courier New" w:eastAsia="Times New Roman" w:cs="Courier New"/>
      <w:sz w:val="20"/>
      <w:szCs w:val="20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271729"/>
    <w:rPr>
      <w:rFonts w:ascii="Calibri Light" w:hAnsi="Calibri Light" w:eastAsia="" w:cs="Times New Roman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rsid w:val="00377cc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377cc8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LibreOffice/26.2.0.3$Linux_X86_64 LibreOffice_project/620$Build-3</Application>
  <AppVersion>15.0000</AppVersion>
  <Pages>4</Pages>
  <Words>420</Words>
  <Characters>2450</Characters>
  <CharactersWithSpaces>2756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2026-02-10T08:32:00Z</dcterms:created>
  <dc:creator>JOUD</dc:creator>
  <dc:description/>
  <dc:language>en-US</dc:language>
  <cp:lastModifiedBy/>
  <dcterms:modified xsi:type="dcterms:W3CDTF">2026-02-28T06:57:08Z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