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8DEB" w14:textId="5402C6E2" w:rsidR="00457229" w:rsidRPr="005813D0" w:rsidRDefault="005753D3" w:rsidP="00457229">
      <w:pPr>
        <w:jc w:val="center"/>
        <w:rPr>
          <w:rFonts w:ascii="Times New Roman" w:hAnsi="Times New Roman" w:cs="Times New Roman"/>
          <w:b/>
          <w:sz w:val="32"/>
          <w:szCs w:val="32"/>
        </w:rPr>
      </w:pPr>
      <w:r>
        <w:rPr>
          <w:rFonts w:ascii="Times New Roman" w:hAnsi="Times New Roman" w:cs="Times New Roman"/>
          <w:b/>
          <w:sz w:val="32"/>
          <w:szCs w:val="32"/>
        </w:rPr>
        <w:t>V</w:t>
      </w:r>
      <w:r w:rsidR="00454DC8" w:rsidRPr="005813D0">
        <w:rPr>
          <w:rFonts w:ascii="Times New Roman" w:hAnsi="Times New Roman" w:cs="Times New Roman"/>
          <w:b/>
          <w:sz w:val="32"/>
          <w:szCs w:val="32"/>
        </w:rPr>
        <w:t xml:space="preserve">irtual water supply </w:t>
      </w:r>
      <w:r w:rsidR="00AB0BF8">
        <w:rPr>
          <w:rFonts w:ascii="Times New Roman" w:hAnsi="Times New Roman" w:cs="Times New Roman"/>
          <w:b/>
          <w:sz w:val="32"/>
          <w:szCs w:val="32"/>
        </w:rPr>
        <w:t>chains’</w:t>
      </w:r>
      <w:r>
        <w:rPr>
          <w:rFonts w:ascii="Times New Roman" w:hAnsi="Times New Roman" w:cs="Times New Roman"/>
          <w:b/>
          <w:sz w:val="32"/>
          <w:szCs w:val="32"/>
        </w:rPr>
        <w:t xml:space="preserve"> diversity</w:t>
      </w:r>
      <w:r w:rsidR="00454DC8" w:rsidRPr="005813D0">
        <w:rPr>
          <w:rFonts w:ascii="Times New Roman" w:hAnsi="Times New Roman" w:cs="Times New Roman"/>
          <w:b/>
          <w:sz w:val="32"/>
          <w:szCs w:val="32"/>
        </w:rPr>
        <w:t xml:space="preserve"> buffers cities of the Global South against climate change</w:t>
      </w:r>
      <w:r w:rsidR="00BC1830">
        <w:rPr>
          <w:rFonts w:ascii="Times New Roman" w:hAnsi="Times New Roman" w:cs="Times New Roman"/>
          <w:b/>
          <w:sz w:val="32"/>
          <w:szCs w:val="32"/>
        </w:rPr>
        <w:t xml:space="preserve">: </w:t>
      </w:r>
      <w:r w:rsidR="003A3685">
        <w:rPr>
          <w:rFonts w:ascii="Times New Roman" w:hAnsi="Times New Roman" w:cs="Times New Roman"/>
          <w:b/>
          <w:sz w:val="32"/>
          <w:szCs w:val="32"/>
        </w:rPr>
        <w:t xml:space="preserve">a </w:t>
      </w:r>
      <w:r w:rsidR="00E06E68">
        <w:rPr>
          <w:rFonts w:ascii="Times New Roman" w:hAnsi="Times New Roman" w:cs="Times New Roman"/>
          <w:b/>
          <w:sz w:val="32"/>
          <w:szCs w:val="32"/>
        </w:rPr>
        <w:t xml:space="preserve">lesson </w:t>
      </w:r>
      <w:r w:rsidR="00BC1830">
        <w:rPr>
          <w:rFonts w:ascii="Times New Roman" w:hAnsi="Times New Roman" w:cs="Times New Roman"/>
          <w:b/>
          <w:sz w:val="32"/>
          <w:szCs w:val="32"/>
        </w:rPr>
        <w:t>from 181 cities</w:t>
      </w:r>
    </w:p>
    <w:p w14:paraId="602BB7AA" w14:textId="77777777" w:rsidR="00624447" w:rsidRPr="009B51CF" w:rsidRDefault="00624447" w:rsidP="00320719">
      <w:pPr>
        <w:jc w:val="center"/>
        <w:rPr>
          <w:rFonts w:ascii="Times New Roman" w:hAnsi="Times New Roman" w:cs="Times New Roman"/>
          <w:b/>
          <w:sz w:val="24"/>
          <w:szCs w:val="24"/>
        </w:rPr>
      </w:pPr>
    </w:p>
    <w:p w14:paraId="4323E12A"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Abstract</w:t>
      </w:r>
    </w:p>
    <w:p w14:paraId="03418DF2" w14:textId="306D7BEB" w:rsidR="008D55EF" w:rsidRPr="009B51CF" w:rsidRDefault="00F841AF"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w:t>
      </w:r>
      <w:r w:rsidR="00F51F4A" w:rsidRPr="009B51CF">
        <w:rPr>
          <w:rFonts w:ascii="Times New Roman" w:hAnsi="Times New Roman" w:cs="Times New Roman"/>
          <w:sz w:val="24"/>
          <w:szCs w:val="24"/>
        </w:rPr>
        <w:t>had</w:t>
      </w:r>
      <w:r w:rsidRPr="009B51CF">
        <w:rPr>
          <w:rFonts w:ascii="Times New Roman" w:hAnsi="Times New Roman" w:cs="Times New Roman"/>
          <w:sz w:val="24"/>
          <w:szCs w:val="24"/>
        </w:rPr>
        <w:t xml:space="preserve"> a great influence on the rise and col</w:t>
      </w:r>
      <w:r w:rsidR="00245385" w:rsidRPr="009B51CF">
        <w:rPr>
          <w:rFonts w:ascii="Times New Roman" w:hAnsi="Times New Roman" w:cs="Times New Roman"/>
          <w:sz w:val="24"/>
          <w:szCs w:val="24"/>
        </w:rPr>
        <w:t>lapse of ancient civilizations. Nowadays, mankind faces</w:t>
      </w:r>
      <w:r w:rsidR="001E7D02" w:rsidRPr="009B51CF">
        <w:rPr>
          <w:rFonts w:ascii="Times New Roman" w:hAnsi="Times New Roman" w:cs="Times New Roman"/>
          <w:sz w:val="24"/>
          <w:szCs w:val="24"/>
        </w:rPr>
        <w:t xml:space="preserve"> water</w:t>
      </w:r>
      <w:r w:rsidR="00A70976" w:rsidRPr="009B51CF">
        <w:rPr>
          <w:rFonts w:ascii="Times New Roman" w:hAnsi="Times New Roman" w:cs="Times New Roman"/>
          <w:sz w:val="24"/>
          <w:szCs w:val="24"/>
        </w:rPr>
        <w:t>-related</w:t>
      </w:r>
      <w:r w:rsidR="001E7D02" w:rsidRPr="009B51CF">
        <w:rPr>
          <w:rFonts w:ascii="Times New Roman" w:hAnsi="Times New Roman" w:cs="Times New Roman"/>
          <w:sz w:val="24"/>
          <w:szCs w:val="24"/>
        </w:rPr>
        <w:t xml:space="preserve"> problems exacerbated by intensive</w:t>
      </w:r>
      <w:r w:rsidR="00C73860" w:rsidRPr="009B51CF">
        <w:rPr>
          <w:rFonts w:ascii="Times New Roman" w:hAnsi="Times New Roman" w:cs="Times New Roman"/>
          <w:sz w:val="24"/>
          <w:szCs w:val="24"/>
        </w:rPr>
        <w:t xml:space="preserve"> farming, </w:t>
      </w:r>
      <w:r w:rsidR="001E7D02" w:rsidRPr="009B51CF">
        <w:rPr>
          <w:rFonts w:ascii="Times New Roman" w:hAnsi="Times New Roman" w:cs="Times New Roman"/>
          <w:sz w:val="24"/>
          <w:szCs w:val="24"/>
        </w:rPr>
        <w:t xml:space="preserve">rapid </w:t>
      </w:r>
      <w:r w:rsidR="00C73860" w:rsidRPr="009B51CF">
        <w:rPr>
          <w:rFonts w:ascii="Times New Roman" w:hAnsi="Times New Roman" w:cs="Times New Roman"/>
          <w:sz w:val="24"/>
          <w:szCs w:val="24"/>
        </w:rPr>
        <w:t>urbanization</w:t>
      </w:r>
      <w:r w:rsidR="00E47D3F" w:rsidRPr="009B51CF">
        <w:rPr>
          <w:rFonts w:ascii="Times New Roman" w:hAnsi="Times New Roman" w:cs="Times New Roman"/>
          <w:sz w:val="24"/>
          <w:szCs w:val="24"/>
        </w:rPr>
        <w:t>, and climate change</w:t>
      </w:r>
      <w:r w:rsidR="001E7D02" w:rsidRPr="009B51CF">
        <w:rPr>
          <w:rFonts w:ascii="Times New Roman" w:hAnsi="Times New Roman" w:cs="Times New Roman"/>
          <w:sz w:val="24"/>
          <w:szCs w:val="24"/>
        </w:rPr>
        <w:t xml:space="preserve"> </w:t>
      </w:r>
      <w:r w:rsidR="001A0D21" w:rsidRPr="009B51CF">
        <w:rPr>
          <w:rFonts w:ascii="Times New Roman" w:hAnsi="Times New Roman" w:cs="Times New Roman"/>
          <w:sz w:val="24"/>
          <w:szCs w:val="24"/>
        </w:rPr>
        <w:t xml:space="preserve">strikes. </w:t>
      </w:r>
      <w:r w:rsidR="00AC6ED0" w:rsidRPr="009B51CF">
        <w:rPr>
          <w:rFonts w:ascii="Times New Roman" w:hAnsi="Times New Roman" w:cs="Times New Roman"/>
          <w:sz w:val="24"/>
          <w:szCs w:val="24"/>
        </w:rPr>
        <w:t>However, most of the water humanity is currently consuming is invisible</w:t>
      </w:r>
      <w:r w:rsidR="00816127">
        <w:rPr>
          <w:rFonts w:ascii="Times New Roman" w:hAnsi="Times New Roman" w:cs="Times New Roman"/>
          <w:sz w:val="24"/>
          <w:szCs w:val="24"/>
        </w:rPr>
        <w:t>.</w:t>
      </w:r>
      <w:r w:rsidR="00523350" w:rsidRPr="009B51CF">
        <w:rPr>
          <w:rFonts w:ascii="Times New Roman" w:hAnsi="Times New Roman" w:cs="Times New Roman"/>
          <w:sz w:val="24"/>
          <w:szCs w:val="24"/>
        </w:rPr>
        <w:t xml:space="preserve"> </w:t>
      </w:r>
      <w:r w:rsidR="00816127">
        <w:rPr>
          <w:rFonts w:ascii="Times New Roman" w:hAnsi="Times New Roman" w:cs="Times New Roman"/>
          <w:sz w:val="24"/>
          <w:szCs w:val="24"/>
        </w:rPr>
        <w:t>W</w:t>
      </w:r>
      <w:r w:rsidR="00523350" w:rsidRPr="009B51CF">
        <w:rPr>
          <w:rFonts w:ascii="Times New Roman" w:hAnsi="Times New Roman" w:cs="Times New Roman"/>
          <w:sz w:val="24"/>
          <w:szCs w:val="24"/>
        </w:rPr>
        <w:t xml:space="preserve">hile </w:t>
      </w:r>
      <w:r w:rsidR="00A62FD4" w:rsidRPr="009B51CF">
        <w:rPr>
          <w:rFonts w:ascii="Times New Roman" w:hAnsi="Times New Roman" w:cs="Times New Roman"/>
          <w:sz w:val="24"/>
          <w:szCs w:val="24"/>
        </w:rPr>
        <w:t xml:space="preserve">there is </w:t>
      </w:r>
      <w:r w:rsidR="00523350" w:rsidRPr="009B51CF">
        <w:rPr>
          <w:rFonts w:ascii="Times New Roman" w:hAnsi="Times New Roman" w:cs="Times New Roman"/>
          <w:sz w:val="24"/>
          <w:szCs w:val="24"/>
        </w:rPr>
        <w:t xml:space="preserve">in-depth knowledge regarding </w:t>
      </w:r>
      <w:r w:rsidR="00B740AC">
        <w:rPr>
          <w:rFonts w:ascii="Times New Roman" w:hAnsi="Times New Roman" w:cs="Times New Roman"/>
          <w:sz w:val="24"/>
          <w:szCs w:val="24"/>
        </w:rPr>
        <w:t xml:space="preserve">the </w:t>
      </w:r>
      <w:r w:rsidR="00523350" w:rsidRPr="009B51CF">
        <w:rPr>
          <w:rFonts w:ascii="Times New Roman" w:hAnsi="Times New Roman" w:cs="Times New Roman"/>
          <w:sz w:val="24"/>
          <w:szCs w:val="24"/>
        </w:rPr>
        <w:t xml:space="preserve">virtual water of cities of the Global </w:t>
      </w:r>
      <w:r w:rsidR="00075498" w:rsidRPr="009B51CF">
        <w:rPr>
          <w:rFonts w:ascii="Times New Roman" w:hAnsi="Times New Roman" w:cs="Times New Roman"/>
          <w:sz w:val="24"/>
          <w:szCs w:val="24"/>
        </w:rPr>
        <w:t>N</w:t>
      </w:r>
      <w:r w:rsidR="00523350" w:rsidRPr="009B51CF">
        <w:rPr>
          <w:rFonts w:ascii="Times New Roman" w:hAnsi="Times New Roman" w:cs="Times New Roman"/>
          <w:sz w:val="24"/>
          <w:szCs w:val="24"/>
        </w:rPr>
        <w:t xml:space="preserve">orth, </w:t>
      </w:r>
      <w:r w:rsidR="00A95CCB" w:rsidRPr="009B51CF">
        <w:rPr>
          <w:rFonts w:ascii="Times New Roman" w:hAnsi="Times New Roman" w:cs="Times New Roman"/>
          <w:sz w:val="24"/>
          <w:szCs w:val="24"/>
        </w:rPr>
        <w:t xml:space="preserve">virtual water flows in </w:t>
      </w:r>
      <w:r w:rsidR="00523350" w:rsidRPr="009B51CF">
        <w:rPr>
          <w:rFonts w:ascii="Times New Roman" w:hAnsi="Times New Roman" w:cs="Times New Roman"/>
          <w:sz w:val="24"/>
          <w:szCs w:val="24"/>
        </w:rPr>
        <w:t xml:space="preserve">cities of the Global South </w:t>
      </w:r>
      <w:r w:rsidR="008E2415" w:rsidRPr="009B51CF">
        <w:rPr>
          <w:rFonts w:ascii="Times New Roman" w:hAnsi="Times New Roman" w:cs="Times New Roman"/>
          <w:sz w:val="24"/>
          <w:szCs w:val="24"/>
        </w:rPr>
        <w:t>are</w:t>
      </w:r>
      <w:r w:rsidR="00A02415" w:rsidRPr="009B51CF">
        <w:rPr>
          <w:rFonts w:ascii="Times New Roman" w:hAnsi="Times New Roman" w:cs="Times New Roman"/>
          <w:sz w:val="24"/>
          <w:szCs w:val="24"/>
        </w:rPr>
        <w:t xml:space="preserve"> </w:t>
      </w:r>
      <w:r w:rsidR="00523350" w:rsidRPr="009B51CF">
        <w:rPr>
          <w:rFonts w:ascii="Times New Roman" w:hAnsi="Times New Roman" w:cs="Times New Roman"/>
          <w:sz w:val="24"/>
          <w:szCs w:val="24"/>
        </w:rPr>
        <w:t>still fuzzy and lack generalizability</w:t>
      </w:r>
      <w:r w:rsidR="00C4141E" w:rsidRPr="009B51CF">
        <w:rPr>
          <w:rFonts w:ascii="Times New Roman" w:hAnsi="Times New Roman" w:cs="Times New Roman"/>
          <w:sz w:val="24"/>
          <w:szCs w:val="24"/>
        </w:rPr>
        <w:t>.</w:t>
      </w:r>
      <w:r w:rsidR="004548C0" w:rsidRPr="009B51CF">
        <w:rPr>
          <w:rFonts w:ascii="Times New Roman" w:hAnsi="Times New Roman" w:cs="Times New Roman"/>
          <w:sz w:val="24"/>
          <w:szCs w:val="24"/>
        </w:rPr>
        <w:t xml:space="preserve"> To bridge this gap, we</w:t>
      </w:r>
      <w:r w:rsidR="0076490C" w:rsidRPr="009B51CF">
        <w:rPr>
          <w:rFonts w:ascii="Times New Roman" w:hAnsi="Times New Roman" w:cs="Times New Roman"/>
          <w:sz w:val="24"/>
          <w:szCs w:val="24"/>
        </w:rPr>
        <w:t xml:space="preserve"> compute</w:t>
      </w:r>
      <w:r w:rsidR="00081F6A" w:rsidRPr="009B51CF">
        <w:rPr>
          <w:rFonts w:ascii="Times New Roman" w:hAnsi="Times New Roman" w:cs="Times New Roman"/>
          <w:sz w:val="24"/>
          <w:szCs w:val="24"/>
        </w:rPr>
        <w:t xml:space="preserve"> and decompose</w:t>
      </w:r>
      <w:r w:rsidR="0076490C" w:rsidRPr="009B51CF">
        <w:rPr>
          <w:rFonts w:ascii="Times New Roman" w:hAnsi="Times New Roman" w:cs="Times New Roman"/>
          <w:sz w:val="24"/>
          <w:szCs w:val="24"/>
        </w:rPr>
        <w:t xml:space="preserve"> </w:t>
      </w:r>
      <w:r w:rsidR="00753672" w:rsidRPr="009B51CF">
        <w:rPr>
          <w:rFonts w:ascii="Times New Roman" w:hAnsi="Times New Roman" w:cs="Times New Roman"/>
          <w:sz w:val="24"/>
          <w:szCs w:val="24"/>
        </w:rPr>
        <w:t xml:space="preserve">Sothern’s </w:t>
      </w:r>
      <w:r w:rsidR="0076490C" w:rsidRPr="009B51CF">
        <w:rPr>
          <w:rFonts w:ascii="Times New Roman" w:hAnsi="Times New Roman" w:cs="Times New Roman"/>
          <w:sz w:val="24"/>
          <w:szCs w:val="24"/>
        </w:rPr>
        <w:t>cities’ virtual water</w:t>
      </w:r>
      <w:r w:rsidR="00B15AB2" w:rsidRPr="009B51CF">
        <w:rPr>
          <w:rFonts w:ascii="Times New Roman" w:hAnsi="Times New Roman" w:cs="Times New Roman"/>
          <w:sz w:val="24"/>
          <w:szCs w:val="24"/>
        </w:rPr>
        <w:t xml:space="preserve"> (</w:t>
      </w:r>
      <w:r w:rsidR="001319D5" w:rsidRPr="009B51CF">
        <w:rPr>
          <w:rFonts w:ascii="Times New Roman" w:hAnsi="Times New Roman" w:cs="Times New Roman"/>
          <w:sz w:val="24"/>
          <w:szCs w:val="24"/>
        </w:rPr>
        <w:t>Blue</w:t>
      </w:r>
      <w:r w:rsidR="00B15AB2" w:rsidRPr="009B51CF">
        <w:rPr>
          <w:rFonts w:ascii="Times New Roman" w:hAnsi="Times New Roman" w:cs="Times New Roman"/>
          <w:sz w:val="24"/>
          <w:szCs w:val="24"/>
        </w:rPr>
        <w:t xml:space="preserve"> and Grey)</w:t>
      </w:r>
      <w:r w:rsidR="00936C78" w:rsidRPr="009B51CF">
        <w:rPr>
          <w:rFonts w:ascii="Times New Roman" w:hAnsi="Times New Roman" w:cs="Times New Roman"/>
          <w:sz w:val="24"/>
          <w:szCs w:val="24"/>
        </w:rPr>
        <w:t xml:space="preserve"> </w:t>
      </w:r>
      <w:r w:rsidR="00DC5D74" w:rsidRPr="009B51CF">
        <w:rPr>
          <w:rFonts w:ascii="Times New Roman" w:hAnsi="Times New Roman" w:cs="Times New Roman"/>
          <w:sz w:val="24"/>
          <w:szCs w:val="24"/>
        </w:rPr>
        <w:t xml:space="preserve">using </w:t>
      </w:r>
      <w:r w:rsidR="00081F6A" w:rsidRPr="009B51CF">
        <w:rPr>
          <w:rFonts w:ascii="Times New Roman" w:hAnsi="Times New Roman" w:cs="Times New Roman"/>
          <w:sz w:val="24"/>
          <w:szCs w:val="24"/>
        </w:rPr>
        <w:t>Extended Environmental Input-Output Analysis</w:t>
      </w:r>
      <w:r w:rsidR="008C352C" w:rsidRPr="009B51CF">
        <w:rPr>
          <w:rFonts w:ascii="Times New Roman" w:hAnsi="Times New Roman" w:cs="Times New Roman"/>
          <w:sz w:val="24"/>
          <w:szCs w:val="24"/>
        </w:rPr>
        <w:t xml:space="preserve"> (EE-IOA)</w:t>
      </w:r>
      <w:r w:rsidR="009B1505" w:rsidRPr="009B51CF">
        <w:rPr>
          <w:rFonts w:ascii="Times New Roman" w:hAnsi="Times New Roman" w:cs="Times New Roman"/>
          <w:sz w:val="24"/>
          <w:szCs w:val="24"/>
        </w:rPr>
        <w:t xml:space="preserve">. </w:t>
      </w:r>
      <w:r w:rsidR="00360F5E" w:rsidRPr="009B51CF">
        <w:rPr>
          <w:rFonts w:ascii="Times New Roman" w:hAnsi="Times New Roman" w:cs="Times New Roman"/>
          <w:sz w:val="24"/>
          <w:szCs w:val="24"/>
        </w:rPr>
        <w:t xml:space="preserve">While the scientific literature asserts that </w:t>
      </w:r>
      <w:r w:rsidR="00266B4C">
        <w:rPr>
          <w:rFonts w:ascii="Times New Roman" w:hAnsi="Times New Roman" w:cs="Times New Roman"/>
          <w:sz w:val="24"/>
          <w:szCs w:val="24"/>
        </w:rPr>
        <w:t xml:space="preserve">the </w:t>
      </w:r>
      <w:r w:rsidR="00360F5E" w:rsidRPr="009B51CF">
        <w:rPr>
          <w:rFonts w:ascii="Times New Roman" w:hAnsi="Times New Roman" w:cs="Times New Roman"/>
          <w:sz w:val="24"/>
          <w:szCs w:val="24"/>
        </w:rPr>
        <w:t>North Africa</w:t>
      </w:r>
      <w:r w:rsidR="000453E1" w:rsidRPr="009B51CF">
        <w:rPr>
          <w:rFonts w:ascii="Times New Roman" w:hAnsi="Times New Roman" w:cs="Times New Roman"/>
          <w:sz w:val="24"/>
          <w:szCs w:val="24"/>
        </w:rPr>
        <w:t>n region</w:t>
      </w:r>
      <w:r w:rsidR="00360F5E" w:rsidRPr="009B51CF">
        <w:rPr>
          <w:rFonts w:ascii="Times New Roman" w:hAnsi="Times New Roman" w:cs="Times New Roman"/>
          <w:sz w:val="24"/>
          <w:szCs w:val="24"/>
        </w:rPr>
        <w:t xml:space="preserve"> is </w:t>
      </w:r>
      <w:r w:rsidR="007B1F62" w:rsidRPr="009B51CF">
        <w:rPr>
          <w:rFonts w:ascii="Times New Roman" w:hAnsi="Times New Roman" w:cs="Times New Roman"/>
          <w:sz w:val="24"/>
          <w:szCs w:val="24"/>
        </w:rPr>
        <w:t>triggered</w:t>
      </w:r>
      <w:r w:rsidR="00A2217B" w:rsidRPr="009B51CF">
        <w:rPr>
          <w:rFonts w:ascii="Times New Roman" w:hAnsi="Times New Roman" w:cs="Times New Roman"/>
          <w:sz w:val="24"/>
          <w:szCs w:val="24"/>
        </w:rPr>
        <w:t xml:space="preserve"> as </w:t>
      </w:r>
      <w:r w:rsidR="006B2BF4" w:rsidRPr="009B51CF">
        <w:rPr>
          <w:rFonts w:ascii="Times New Roman" w:hAnsi="Times New Roman" w:cs="Times New Roman"/>
          <w:sz w:val="24"/>
          <w:szCs w:val="24"/>
        </w:rPr>
        <w:t xml:space="preserve">a climate change hotspot </w:t>
      </w:r>
      <w:r w:rsidR="00360F5E" w:rsidRPr="009B51CF">
        <w:rPr>
          <w:rFonts w:ascii="Times New Roman" w:hAnsi="Times New Roman" w:cs="Times New Roman"/>
          <w:sz w:val="24"/>
          <w:szCs w:val="24"/>
        </w:rPr>
        <w:t>that is e</w:t>
      </w:r>
      <w:r w:rsidR="006B2BF4" w:rsidRPr="009B51CF">
        <w:rPr>
          <w:rFonts w:ascii="Times New Roman" w:hAnsi="Times New Roman" w:cs="Times New Roman"/>
          <w:sz w:val="24"/>
          <w:szCs w:val="24"/>
        </w:rPr>
        <w:t xml:space="preserve">xposed to strong temperature </w:t>
      </w:r>
      <w:r w:rsidR="005E1254">
        <w:rPr>
          <w:rFonts w:ascii="Times New Roman" w:hAnsi="Times New Roman" w:cs="Times New Roman"/>
          <w:sz w:val="24"/>
          <w:szCs w:val="24"/>
        </w:rPr>
        <w:t>increases</w:t>
      </w:r>
      <w:r w:rsidR="006B2BF4" w:rsidRPr="009B51CF">
        <w:rPr>
          <w:rFonts w:ascii="Times New Roman" w:hAnsi="Times New Roman" w:cs="Times New Roman"/>
          <w:sz w:val="24"/>
          <w:szCs w:val="24"/>
        </w:rPr>
        <w:t xml:space="preserve"> and high drought risk</w:t>
      </w:r>
      <w:r w:rsidR="00360F5E" w:rsidRPr="009B51CF">
        <w:rPr>
          <w:rFonts w:ascii="Times New Roman" w:hAnsi="Times New Roman" w:cs="Times New Roman"/>
          <w:sz w:val="24"/>
          <w:szCs w:val="24"/>
        </w:rPr>
        <w:t xml:space="preserve">, </w:t>
      </w:r>
      <w:r w:rsidR="009405A8" w:rsidRPr="009B51CF">
        <w:rPr>
          <w:rFonts w:ascii="Times New Roman" w:hAnsi="Times New Roman" w:cs="Times New Roman"/>
          <w:sz w:val="24"/>
          <w:szCs w:val="24"/>
        </w:rPr>
        <w:t xml:space="preserve">results showed that </w:t>
      </w:r>
      <w:r w:rsidR="00360F5E" w:rsidRPr="009B51CF">
        <w:rPr>
          <w:rFonts w:ascii="Times New Roman" w:hAnsi="Times New Roman" w:cs="Times New Roman"/>
          <w:sz w:val="24"/>
          <w:szCs w:val="24"/>
        </w:rPr>
        <w:t xml:space="preserve">North African cities are </w:t>
      </w:r>
      <w:r w:rsidR="006B2BF4" w:rsidRPr="009B51CF">
        <w:rPr>
          <w:rFonts w:ascii="Times New Roman" w:hAnsi="Times New Roman" w:cs="Times New Roman"/>
          <w:sz w:val="24"/>
          <w:szCs w:val="24"/>
        </w:rPr>
        <w:t>import</w:t>
      </w:r>
      <w:r w:rsidR="00360F5E" w:rsidRPr="009B51CF">
        <w:rPr>
          <w:rFonts w:ascii="Times New Roman" w:hAnsi="Times New Roman" w:cs="Times New Roman"/>
          <w:sz w:val="24"/>
          <w:szCs w:val="24"/>
        </w:rPr>
        <w:t>ing</w:t>
      </w:r>
      <w:r w:rsidR="006B2BF4" w:rsidRPr="009B51CF">
        <w:rPr>
          <w:rFonts w:ascii="Times New Roman" w:hAnsi="Times New Roman" w:cs="Times New Roman"/>
          <w:sz w:val="24"/>
          <w:szCs w:val="24"/>
        </w:rPr>
        <w:t xml:space="preserve"> </w:t>
      </w:r>
      <w:r w:rsidR="00EF783A" w:rsidRPr="009B51CF">
        <w:rPr>
          <w:rFonts w:ascii="Times New Roman" w:hAnsi="Times New Roman" w:cs="Times New Roman"/>
          <w:sz w:val="24"/>
          <w:szCs w:val="24"/>
        </w:rPr>
        <w:t xml:space="preserve">goods and services </w:t>
      </w:r>
      <w:r w:rsidR="006E28B6" w:rsidRPr="009B51CF">
        <w:rPr>
          <w:rFonts w:ascii="Times New Roman" w:hAnsi="Times New Roman" w:cs="Times New Roman"/>
          <w:sz w:val="24"/>
          <w:szCs w:val="24"/>
        </w:rPr>
        <w:t>with larger</w:t>
      </w:r>
      <w:r w:rsidR="006B2BF4" w:rsidRPr="009B51CF">
        <w:rPr>
          <w:rFonts w:ascii="Times New Roman" w:hAnsi="Times New Roman" w:cs="Times New Roman"/>
          <w:sz w:val="24"/>
          <w:szCs w:val="24"/>
        </w:rPr>
        <w:t xml:space="preserve"> </w:t>
      </w:r>
      <w:r w:rsidR="006E28B6" w:rsidRPr="009B51CF">
        <w:rPr>
          <w:rFonts w:ascii="Times New Roman" w:hAnsi="Times New Roman" w:cs="Times New Roman"/>
          <w:sz w:val="24"/>
          <w:szCs w:val="24"/>
        </w:rPr>
        <w:t xml:space="preserve">quantities of </w:t>
      </w:r>
      <w:r w:rsidR="00CC2340" w:rsidRPr="009B51CF">
        <w:rPr>
          <w:rFonts w:ascii="Times New Roman" w:hAnsi="Times New Roman" w:cs="Times New Roman"/>
          <w:sz w:val="24"/>
          <w:szCs w:val="24"/>
        </w:rPr>
        <w:t xml:space="preserve">embedded </w:t>
      </w:r>
      <w:r w:rsidR="006B2BF4" w:rsidRPr="009B51CF">
        <w:rPr>
          <w:rFonts w:ascii="Times New Roman" w:hAnsi="Times New Roman" w:cs="Times New Roman"/>
          <w:sz w:val="24"/>
          <w:szCs w:val="24"/>
        </w:rPr>
        <w:t xml:space="preserve">freshwater to </w:t>
      </w:r>
      <w:r w:rsidR="00AE3D97" w:rsidRPr="009B51CF">
        <w:rPr>
          <w:rFonts w:ascii="Times New Roman" w:hAnsi="Times New Roman" w:cs="Times New Roman"/>
          <w:sz w:val="24"/>
          <w:szCs w:val="24"/>
        </w:rPr>
        <w:t>bend</w:t>
      </w:r>
      <w:r w:rsidR="006B2BF4" w:rsidRPr="009B51CF">
        <w:rPr>
          <w:rFonts w:ascii="Times New Roman" w:hAnsi="Times New Roman" w:cs="Times New Roman"/>
          <w:sz w:val="24"/>
          <w:szCs w:val="24"/>
        </w:rPr>
        <w:t xml:space="preserve"> </w:t>
      </w:r>
      <w:r w:rsidR="00A96CD7" w:rsidRPr="009B51CF">
        <w:rPr>
          <w:rFonts w:ascii="Times New Roman" w:hAnsi="Times New Roman" w:cs="Times New Roman"/>
          <w:sz w:val="24"/>
          <w:szCs w:val="24"/>
        </w:rPr>
        <w:t xml:space="preserve">local </w:t>
      </w:r>
      <w:r w:rsidR="00AE3D97" w:rsidRPr="009B51CF">
        <w:rPr>
          <w:rFonts w:ascii="Times New Roman" w:hAnsi="Times New Roman" w:cs="Times New Roman"/>
          <w:sz w:val="24"/>
          <w:szCs w:val="24"/>
        </w:rPr>
        <w:t xml:space="preserve">climate impacts </w:t>
      </w:r>
      <w:r w:rsidR="00A2217B" w:rsidRPr="009B51CF">
        <w:rPr>
          <w:rFonts w:ascii="Times New Roman" w:hAnsi="Times New Roman" w:cs="Times New Roman"/>
          <w:sz w:val="24"/>
          <w:szCs w:val="24"/>
        </w:rPr>
        <w:t xml:space="preserve">and </w:t>
      </w:r>
      <w:r w:rsidR="00C10938" w:rsidRPr="009B51CF">
        <w:rPr>
          <w:rFonts w:ascii="Times New Roman" w:hAnsi="Times New Roman" w:cs="Times New Roman"/>
          <w:bCs/>
          <w:sz w:val="24"/>
          <w:szCs w:val="24"/>
        </w:rPr>
        <w:t>achieve regional water security</w:t>
      </w:r>
      <w:r w:rsidR="00360F5E" w:rsidRPr="009B51CF">
        <w:rPr>
          <w:rFonts w:ascii="Times New Roman" w:hAnsi="Times New Roman" w:cs="Times New Roman"/>
          <w:sz w:val="24"/>
          <w:szCs w:val="24"/>
        </w:rPr>
        <w:t>.</w:t>
      </w:r>
      <w:r w:rsidR="00A2217B" w:rsidRPr="009B51CF">
        <w:rPr>
          <w:rFonts w:ascii="Times New Roman" w:hAnsi="Times New Roman" w:cs="Times New Roman"/>
          <w:sz w:val="24"/>
          <w:szCs w:val="24"/>
        </w:rPr>
        <w:t xml:space="preserve"> </w:t>
      </w:r>
      <w:r w:rsidR="00953C90" w:rsidRPr="009B51CF">
        <w:rPr>
          <w:rFonts w:ascii="Times New Roman" w:hAnsi="Times New Roman" w:cs="Times New Roman"/>
          <w:sz w:val="24"/>
          <w:szCs w:val="24"/>
        </w:rPr>
        <w:t xml:space="preserve">Results showed that </w:t>
      </w:r>
      <w:r w:rsidR="00696361" w:rsidRPr="009B51CF">
        <w:rPr>
          <w:rFonts w:ascii="Times New Roman" w:hAnsi="Times New Roman" w:cs="Times New Roman"/>
          <w:sz w:val="24"/>
          <w:szCs w:val="24"/>
        </w:rPr>
        <w:t xml:space="preserve">the average virtual water is estimated to </w:t>
      </w:r>
      <w:r w:rsidR="005E1254">
        <w:rPr>
          <w:rFonts w:ascii="Times New Roman" w:hAnsi="Times New Roman" w:cs="Times New Roman"/>
          <w:sz w:val="24"/>
          <w:szCs w:val="24"/>
        </w:rPr>
        <w:t xml:space="preserve">be </w:t>
      </w:r>
      <w:r w:rsidR="00696361" w:rsidRPr="009B51CF">
        <w:rPr>
          <w:rFonts w:ascii="Times New Roman" w:hAnsi="Times New Roman" w:cs="Times New Roman"/>
          <w:sz w:val="24"/>
          <w:szCs w:val="24"/>
        </w:rPr>
        <w:t>253 liters per capita/</w:t>
      </w:r>
      <w:proofErr w:type="spellStart"/>
      <w:r w:rsidR="00696361" w:rsidRPr="009B51CF">
        <w:rPr>
          <w:rFonts w:ascii="Times New Roman" w:hAnsi="Times New Roman" w:cs="Times New Roman"/>
          <w:sz w:val="24"/>
          <w:szCs w:val="24"/>
        </w:rPr>
        <w:t>yr</w:t>
      </w:r>
      <w:proofErr w:type="spellEnd"/>
      <w:r w:rsidR="00696361" w:rsidRPr="009B51CF">
        <w:rPr>
          <w:rFonts w:ascii="Times New Roman" w:hAnsi="Times New Roman" w:cs="Times New Roman"/>
          <w:sz w:val="24"/>
          <w:szCs w:val="24"/>
        </w:rPr>
        <w:t xml:space="preserve"> and </w:t>
      </w:r>
      <w:r w:rsidR="00797E2A">
        <w:rPr>
          <w:rFonts w:ascii="Times New Roman" w:hAnsi="Times New Roman" w:cs="Times New Roman"/>
          <w:sz w:val="24"/>
          <w:szCs w:val="24"/>
        </w:rPr>
        <w:t>g</w:t>
      </w:r>
      <w:r w:rsidR="008A310F" w:rsidRPr="009B51CF">
        <w:rPr>
          <w:rFonts w:ascii="Times New Roman" w:hAnsi="Times New Roman" w:cs="Times New Roman"/>
          <w:sz w:val="24"/>
          <w:szCs w:val="24"/>
        </w:rPr>
        <w:t xml:space="preserve">rey water is estimated </w:t>
      </w:r>
      <w:r w:rsidR="005E1254">
        <w:rPr>
          <w:rFonts w:ascii="Times New Roman" w:hAnsi="Times New Roman" w:cs="Times New Roman"/>
          <w:sz w:val="24"/>
          <w:szCs w:val="24"/>
        </w:rPr>
        <w:t>to</w:t>
      </w:r>
      <w:r w:rsidR="008A310F" w:rsidRPr="009B51CF">
        <w:rPr>
          <w:rFonts w:ascii="Times New Roman" w:hAnsi="Times New Roman" w:cs="Times New Roman"/>
          <w:sz w:val="24"/>
          <w:szCs w:val="24"/>
        </w:rPr>
        <w:t xml:space="preserve"> </w:t>
      </w:r>
      <w:r w:rsidR="005E1254">
        <w:rPr>
          <w:rFonts w:ascii="Times New Roman" w:hAnsi="Times New Roman" w:cs="Times New Roman"/>
          <w:sz w:val="24"/>
          <w:szCs w:val="24"/>
        </w:rPr>
        <w:t xml:space="preserve">be </w:t>
      </w:r>
      <w:r w:rsidR="00696361" w:rsidRPr="009B51CF">
        <w:rPr>
          <w:rFonts w:ascii="Times New Roman" w:hAnsi="Times New Roman" w:cs="Times New Roman"/>
          <w:sz w:val="24"/>
          <w:szCs w:val="24"/>
        </w:rPr>
        <w:t>285 liters per capita/</w:t>
      </w:r>
      <w:proofErr w:type="spellStart"/>
      <w:r w:rsidR="00696361" w:rsidRPr="009B51CF">
        <w:rPr>
          <w:rFonts w:ascii="Times New Roman" w:hAnsi="Times New Roman" w:cs="Times New Roman"/>
          <w:sz w:val="24"/>
          <w:szCs w:val="24"/>
        </w:rPr>
        <w:t>yr</w:t>
      </w:r>
      <w:proofErr w:type="spellEnd"/>
      <w:r w:rsidR="00696361" w:rsidRPr="009B51CF">
        <w:rPr>
          <w:rFonts w:ascii="Times New Roman" w:hAnsi="Times New Roman" w:cs="Times New Roman"/>
          <w:sz w:val="24"/>
          <w:szCs w:val="24"/>
        </w:rPr>
        <w:t xml:space="preserve"> which means that cities of the Global South are causing transboundary water pollution more than they import fresh</w:t>
      </w:r>
      <w:r w:rsidR="005C0020" w:rsidRPr="009B51CF">
        <w:rPr>
          <w:rFonts w:ascii="Times New Roman" w:hAnsi="Times New Roman" w:cs="Times New Roman"/>
          <w:sz w:val="24"/>
          <w:szCs w:val="24"/>
        </w:rPr>
        <w:t xml:space="preserve"> water</w:t>
      </w:r>
      <w:r w:rsidR="00D761C3" w:rsidRPr="009B51CF">
        <w:rPr>
          <w:rFonts w:ascii="Times New Roman" w:hAnsi="Times New Roman" w:cs="Times New Roman"/>
          <w:sz w:val="24"/>
          <w:szCs w:val="24"/>
        </w:rPr>
        <w:t xml:space="preserve"> embedded </w:t>
      </w:r>
      <w:r w:rsidR="00B22002" w:rsidRPr="009B51CF">
        <w:rPr>
          <w:rFonts w:ascii="Times New Roman" w:hAnsi="Times New Roman" w:cs="Times New Roman"/>
          <w:sz w:val="24"/>
          <w:szCs w:val="24"/>
        </w:rPr>
        <w:t>in commodities</w:t>
      </w:r>
      <w:r w:rsidR="005C0020" w:rsidRPr="009B51CF">
        <w:rPr>
          <w:rFonts w:ascii="Times New Roman" w:hAnsi="Times New Roman" w:cs="Times New Roman"/>
          <w:sz w:val="24"/>
          <w:szCs w:val="24"/>
        </w:rPr>
        <w:t>.</w:t>
      </w:r>
      <w:r w:rsidR="00785792" w:rsidRPr="009B51CF">
        <w:rPr>
          <w:rFonts w:ascii="Times New Roman" w:hAnsi="Times New Roman" w:cs="Times New Roman"/>
          <w:sz w:val="24"/>
          <w:szCs w:val="24"/>
        </w:rPr>
        <w:t xml:space="preserve"> </w:t>
      </w:r>
      <w:r w:rsidR="001B14FA" w:rsidRPr="009B51CF">
        <w:rPr>
          <w:rFonts w:ascii="Times New Roman" w:hAnsi="Times New Roman" w:cs="Times New Roman"/>
          <w:sz w:val="24"/>
          <w:szCs w:val="24"/>
        </w:rPr>
        <w:t xml:space="preserve">When decomposing the virtual water of the Global South we found that the major responsible </w:t>
      </w:r>
      <w:r w:rsidR="005E1254">
        <w:rPr>
          <w:rFonts w:ascii="Times New Roman" w:hAnsi="Times New Roman" w:cs="Times New Roman"/>
          <w:sz w:val="24"/>
          <w:szCs w:val="24"/>
        </w:rPr>
        <w:t>sector</w:t>
      </w:r>
      <w:r w:rsidR="0098001B">
        <w:rPr>
          <w:rFonts w:ascii="Times New Roman" w:hAnsi="Times New Roman" w:cs="Times New Roman"/>
          <w:sz w:val="24"/>
          <w:szCs w:val="24"/>
        </w:rPr>
        <w:t>s</w:t>
      </w:r>
      <w:r w:rsidR="001B14FA" w:rsidRPr="009B51CF">
        <w:rPr>
          <w:rFonts w:ascii="Times New Roman" w:hAnsi="Times New Roman" w:cs="Times New Roman"/>
          <w:sz w:val="24"/>
          <w:szCs w:val="24"/>
        </w:rPr>
        <w:t xml:space="preserve"> </w:t>
      </w:r>
      <w:r w:rsidR="0098001B">
        <w:rPr>
          <w:rFonts w:ascii="Times New Roman" w:hAnsi="Times New Roman" w:cs="Times New Roman"/>
          <w:sz w:val="24"/>
          <w:szCs w:val="24"/>
        </w:rPr>
        <w:t>are</w:t>
      </w:r>
      <w:r w:rsidR="00E25142" w:rsidRPr="009B51CF">
        <w:rPr>
          <w:rFonts w:ascii="Times New Roman" w:hAnsi="Times New Roman" w:cs="Times New Roman"/>
          <w:sz w:val="24"/>
          <w:szCs w:val="24"/>
        </w:rPr>
        <w:t xml:space="preserve"> </w:t>
      </w:r>
      <w:r w:rsidR="00FB4DE1" w:rsidRPr="009B51CF">
        <w:rPr>
          <w:rFonts w:ascii="Times New Roman" w:hAnsi="Times New Roman" w:cs="Times New Roman"/>
          <w:sz w:val="24"/>
          <w:szCs w:val="24"/>
        </w:rPr>
        <w:t>food</w:t>
      </w:r>
      <w:r w:rsidR="00E25142" w:rsidRPr="009B51CF">
        <w:rPr>
          <w:rFonts w:ascii="Times New Roman" w:hAnsi="Times New Roman" w:cs="Times New Roman"/>
          <w:sz w:val="24"/>
          <w:szCs w:val="24"/>
        </w:rPr>
        <w:t xml:space="preserve"> accounting</w:t>
      </w:r>
      <w:r w:rsidR="001B14FA" w:rsidRPr="009B51CF">
        <w:rPr>
          <w:rFonts w:ascii="Times New Roman" w:hAnsi="Times New Roman" w:cs="Times New Roman"/>
          <w:sz w:val="24"/>
          <w:szCs w:val="24"/>
        </w:rPr>
        <w:t xml:space="preserve"> for </w:t>
      </w:r>
      <w:r w:rsidR="00FB4DE1" w:rsidRPr="009B51CF">
        <w:rPr>
          <w:rFonts w:ascii="Times New Roman" w:hAnsi="Times New Roman" w:cs="Times New Roman"/>
          <w:sz w:val="24"/>
          <w:szCs w:val="24"/>
        </w:rPr>
        <w:t>37</w:t>
      </w:r>
      <w:r w:rsidR="001B14FA" w:rsidRPr="009B51CF">
        <w:rPr>
          <w:rFonts w:ascii="Times New Roman" w:hAnsi="Times New Roman" w:cs="Times New Roman"/>
          <w:sz w:val="24"/>
          <w:szCs w:val="24"/>
        </w:rPr>
        <w:t xml:space="preserve">% of the total footprint, followed by </w:t>
      </w:r>
      <w:r w:rsidR="00FB4DE1" w:rsidRPr="009B51CF">
        <w:rPr>
          <w:rFonts w:ascii="Times New Roman" w:hAnsi="Times New Roman" w:cs="Times New Roman"/>
          <w:sz w:val="24"/>
          <w:szCs w:val="24"/>
        </w:rPr>
        <w:t>transport</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24</w:t>
      </w:r>
      <w:r w:rsidR="001B14FA" w:rsidRPr="009B51CF">
        <w:rPr>
          <w:rFonts w:ascii="Times New Roman" w:hAnsi="Times New Roman" w:cs="Times New Roman"/>
          <w:sz w:val="24"/>
          <w:szCs w:val="24"/>
        </w:rPr>
        <w:t>%</w:t>
      </w:r>
      <w:r w:rsidR="00A403AB">
        <w:rPr>
          <w:rFonts w:ascii="Times New Roman" w:hAnsi="Times New Roman" w:cs="Times New Roman"/>
          <w:sz w:val="24"/>
          <w:szCs w:val="24"/>
        </w:rPr>
        <w:t>,</w:t>
      </w:r>
      <w:r w:rsidR="001B14FA" w:rsidRPr="009B51CF">
        <w:rPr>
          <w:rFonts w:ascii="Times New Roman" w:hAnsi="Times New Roman" w:cs="Times New Roman"/>
          <w:sz w:val="24"/>
          <w:szCs w:val="24"/>
        </w:rPr>
        <w:t xml:space="preserve"> and </w:t>
      </w:r>
      <w:r w:rsidR="00FB4DE1" w:rsidRPr="009B51CF">
        <w:rPr>
          <w:rFonts w:ascii="Times New Roman" w:hAnsi="Times New Roman" w:cs="Times New Roman"/>
          <w:sz w:val="24"/>
          <w:szCs w:val="24"/>
        </w:rPr>
        <w:t>energy</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22</w:t>
      </w:r>
      <w:r w:rsidR="00651603" w:rsidRPr="009B51CF">
        <w:rPr>
          <w:rFonts w:ascii="Times New Roman" w:hAnsi="Times New Roman" w:cs="Times New Roman"/>
          <w:sz w:val="24"/>
          <w:szCs w:val="24"/>
        </w:rPr>
        <w:t xml:space="preserve">%. </w:t>
      </w:r>
      <w:r w:rsidR="009C098B" w:rsidRPr="009B51CF">
        <w:rPr>
          <w:rFonts w:ascii="Times New Roman" w:hAnsi="Times New Roman" w:cs="Times New Roman"/>
          <w:sz w:val="24"/>
          <w:szCs w:val="24"/>
        </w:rPr>
        <w:t xml:space="preserve">To </w:t>
      </w:r>
      <w:r w:rsidR="00DD4C7F" w:rsidRPr="009B51CF">
        <w:rPr>
          <w:rFonts w:ascii="Times New Roman" w:hAnsi="Times New Roman" w:cs="Times New Roman"/>
          <w:sz w:val="24"/>
          <w:szCs w:val="24"/>
        </w:rPr>
        <w:t>place</w:t>
      </w:r>
      <w:r w:rsidR="009C098B" w:rsidRPr="009B51CF">
        <w:rPr>
          <w:rFonts w:ascii="Times New Roman" w:hAnsi="Times New Roman" w:cs="Times New Roman"/>
          <w:sz w:val="24"/>
          <w:szCs w:val="24"/>
        </w:rPr>
        <w:t xml:space="preserve"> the climate-induced uncertainties in perspective,</w:t>
      </w:r>
      <w:r w:rsidR="00E87AD9" w:rsidRPr="009B51CF">
        <w:rPr>
          <w:rFonts w:ascii="Times New Roman" w:hAnsi="Times New Roman" w:cs="Times New Roman"/>
          <w:sz w:val="24"/>
          <w:szCs w:val="24"/>
        </w:rPr>
        <w:t xml:space="preserve"> it is better to act in a pro-active approach</w:t>
      </w:r>
      <w:r w:rsidR="004A6FC1" w:rsidRPr="009B51CF">
        <w:rPr>
          <w:rFonts w:ascii="Times New Roman" w:hAnsi="Times New Roman" w:cs="Times New Roman"/>
          <w:sz w:val="24"/>
          <w:szCs w:val="24"/>
        </w:rPr>
        <w:t xml:space="preserve"> to achieve </w:t>
      </w:r>
      <w:r w:rsidR="00727B29" w:rsidRPr="009B51CF">
        <w:rPr>
          <w:rFonts w:ascii="Times New Roman" w:hAnsi="Times New Roman" w:cs="Times New Roman"/>
          <w:sz w:val="24"/>
          <w:szCs w:val="24"/>
        </w:rPr>
        <w:t>regional</w:t>
      </w:r>
      <w:r w:rsidR="004A6FC1" w:rsidRPr="009B51CF">
        <w:rPr>
          <w:rFonts w:ascii="Times New Roman" w:hAnsi="Times New Roman" w:cs="Times New Roman"/>
          <w:sz w:val="24"/>
          <w:szCs w:val="24"/>
        </w:rPr>
        <w:t xml:space="preserve"> water security</w:t>
      </w:r>
      <w:r w:rsidR="00F93379" w:rsidRPr="009B51CF">
        <w:rPr>
          <w:rFonts w:ascii="Times New Roman" w:hAnsi="Times New Roman" w:cs="Times New Roman"/>
          <w:sz w:val="24"/>
          <w:szCs w:val="24"/>
        </w:rPr>
        <w:t xml:space="preserve">. </w:t>
      </w:r>
      <w:r w:rsidR="000638AB" w:rsidRPr="009B51CF">
        <w:rPr>
          <w:rFonts w:ascii="Times New Roman" w:hAnsi="Times New Roman" w:cs="Times New Roman"/>
          <w:sz w:val="24"/>
          <w:szCs w:val="24"/>
        </w:rPr>
        <w:t xml:space="preserve"> </w:t>
      </w:r>
    </w:p>
    <w:p w14:paraId="5AF07430"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Keywords </w:t>
      </w:r>
    </w:p>
    <w:p w14:paraId="409DDE38" w14:textId="15826F80" w:rsidR="004211F1" w:rsidRPr="009B51CF" w:rsidRDefault="00F93379" w:rsidP="00924CC3">
      <w:pPr>
        <w:jc w:val="both"/>
        <w:rPr>
          <w:rFonts w:ascii="Times New Roman" w:hAnsi="Times New Roman" w:cs="Times New Roman"/>
          <w:sz w:val="24"/>
          <w:szCs w:val="24"/>
        </w:rPr>
      </w:pPr>
      <w:r w:rsidRPr="009B51CF">
        <w:rPr>
          <w:rFonts w:ascii="Times New Roman" w:hAnsi="Times New Roman" w:cs="Times New Roman"/>
          <w:sz w:val="24"/>
          <w:szCs w:val="24"/>
        </w:rPr>
        <w:t>Virtual water;</w:t>
      </w:r>
      <w:r w:rsidR="00D0717A" w:rsidRPr="009B51CF">
        <w:rPr>
          <w:rFonts w:ascii="Times New Roman" w:hAnsi="Times New Roman" w:cs="Times New Roman"/>
          <w:sz w:val="24"/>
          <w:szCs w:val="24"/>
        </w:rPr>
        <w:t xml:space="preserve"> input-output analysis;</w:t>
      </w:r>
      <w:r w:rsidR="008F33D1" w:rsidRPr="009B51CF">
        <w:rPr>
          <w:rFonts w:ascii="Times New Roman" w:hAnsi="Times New Roman" w:cs="Times New Roman"/>
          <w:sz w:val="24"/>
          <w:szCs w:val="24"/>
        </w:rPr>
        <w:t xml:space="preserve"> cities;</w:t>
      </w:r>
      <w:r w:rsidRPr="009B51CF">
        <w:rPr>
          <w:rFonts w:ascii="Times New Roman" w:hAnsi="Times New Roman" w:cs="Times New Roman"/>
          <w:sz w:val="24"/>
          <w:szCs w:val="24"/>
        </w:rPr>
        <w:t xml:space="preserve"> water securi</w:t>
      </w:r>
      <w:r w:rsidR="00E957E4" w:rsidRPr="009B51CF">
        <w:rPr>
          <w:rFonts w:ascii="Times New Roman" w:hAnsi="Times New Roman" w:cs="Times New Roman"/>
          <w:sz w:val="24"/>
          <w:szCs w:val="24"/>
        </w:rPr>
        <w:t>ty; urban sustainability;</w:t>
      </w:r>
      <w:r w:rsidRPr="009B51CF">
        <w:rPr>
          <w:rFonts w:ascii="Times New Roman" w:hAnsi="Times New Roman" w:cs="Times New Roman"/>
          <w:sz w:val="24"/>
          <w:szCs w:val="24"/>
        </w:rPr>
        <w:t xml:space="preserve"> </w:t>
      </w:r>
      <w:r w:rsidR="00910881" w:rsidRPr="009B51CF">
        <w:rPr>
          <w:rFonts w:ascii="Times New Roman" w:hAnsi="Times New Roman" w:cs="Times New Roman"/>
          <w:sz w:val="24"/>
          <w:szCs w:val="24"/>
        </w:rPr>
        <w:t>G</w:t>
      </w:r>
      <w:r w:rsidRPr="009B51CF">
        <w:rPr>
          <w:rFonts w:ascii="Times New Roman" w:hAnsi="Times New Roman" w:cs="Times New Roman"/>
          <w:sz w:val="24"/>
          <w:szCs w:val="24"/>
        </w:rPr>
        <w:t xml:space="preserve">lobal </w:t>
      </w:r>
      <w:r w:rsidR="00910881" w:rsidRPr="009B51CF">
        <w:rPr>
          <w:rFonts w:ascii="Times New Roman" w:hAnsi="Times New Roman" w:cs="Times New Roman"/>
          <w:sz w:val="24"/>
          <w:szCs w:val="24"/>
        </w:rPr>
        <w:t>S</w:t>
      </w:r>
      <w:r w:rsidRPr="009B51CF">
        <w:rPr>
          <w:rFonts w:ascii="Times New Roman" w:hAnsi="Times New Roman" w:cs="Times New Roman"/>
          <w:sz w:val="24"/>
          <w:szCs w:val="24"/>
        </w:rPr>
        <w:t>outh</w:t>
      </w:r>
      <w:r w:rsidR="003857D5">
        <w:rPr>
          <w:rFonts w:ascii="Times New Roman" w:hAnsi="Times New Roman" w:cs="Times New Roman"/>
          <w:sz w:val="24"/>
          <w:szCs w:val="24"/>
        </w:rPr>
        <w:t xml:space="preserve"> </w:t>
      </w:r>
    </w:p>
    <w:p w14:paraId="0482491F" w14:textId="1B1AF155" w:rsidR="004211F1" w:rsidRPr="009B51CF" w:rsidRDefault="00E571EE"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Graphical abstract </w:t>
      </w:r>
    </w:p>
    <w:p w14:paraId="7ED48738" w14:textId="3EA26045" w:rsidR="004211F1" w:rsidRPr="009B51CF" w:rsidRDefault="00456AD1" w:rsidP="00BD3A44">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40FDB" wp14:editId="28E1D84D">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_Graphical_abstrac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8EDE18E" w14:textId="77777777" w:rsidR="00E9788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Introduction </w:t>
      </w:r>
    </w:p>
    <w:p w14:paraId="2D27177C" w14:textId="1A4A29BE" w:rsidR="00DD2A0C" w:rsidRDefault="00180D38"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plays a major role in urban </w:t>
      </w:r>
      <w:r w:rsidR="0071159A" w:rsidRPr="009B51CF">
        <w:rPr>
          <w:rFonts w:ascii="Times New Roman" w:hAnsi="Times New Roman" w:cs="Times New Roman"/>
          <w:sz w:val="24"/>
          <w:szCs w:val="24"/>
        </w:rPr>
        <w:t>development</w:t>
      </w:r>
      <w:r w:rsidRPr="009B51CF">
        <w:rPr>
          <w:rFonts w:ascii="Times New Roman" w:hAnsi="Times New Roman" w:cs="Times New Roman"/>
          <w:sz w:val="24"/>
          <w:szCs w:val="24"/>
        </w:rPr>
        <w:t xml:space="preserve"> and </w:t>
      </w:r>
      <w:r w:rsidR="0071159A" w:rsidRPr="009B51CF">
        <w:rPr>
          <w:rFonts w:ascii="Times New Roman" w:hAnsi="Times New Roman" w:cs="Times New Roman"/>
          <w:sz w:val="24"/>
          <w:szCs w:val="24"/>
        </w:rPr>
        <w:t xml:space="preserve">ecosystems </w:t>
      </w:r>
      <w:r w:rsidR="00F26224" w:rsidRPr="009B51CF">
        <w:rPr>
          <w:rFonts w:ascii="Times New Roman" w:hAnsi="Times New Roman" w:cs="Times New Roman"/>
          <w:sz w:val="24"/>
          <w:szCs w:val="24"/>
        </w:rPr>
        <w:t>sustai</w:t>
      </w:r>
      <w:r w:rsidRPr="009B51CF">
        <w:rPr>
          <w:rFonts w:ascii="Times New Roman" w:hAnsi="Times New Roman" w:cs="Times New Roman"/>
          <w:sz w:val="24"/>
          <w:szCs w:val="24"/>
        </w:rPr>
        <w:t>nability</w:t>
      </w:r>
      <w:r w:rsidR="00B75769" w:rsidRPr="009B51CF">
        <w:rPr>
          <w:rFonts w:ascii="Times New Roman" w:hAnsi="Times New Roman" w:cs="Times New Roman"/>
          <w:sz w:val="24"/>
          <w:szCs w:val="24"/>
        </w:rPr>
        <w:t xml:space="preserve"> </w:t>
      </w:r>
      <w:r w:rsidR="00B75769"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{"citationID":"mUihZBn3","properties":{"formattedCitation":"(Du et al., 2022)","plainCitation":"(Du et al., 2022)","noteIndex":0},"citationItems":[{"id":"C9NlKxOQ/yPqNH0kU","uris":["http://zotero.org/users/local/mpySVIXV/items/E89Y8E89"],"itemData":{"id":206,"type":"article-journal","abstract":"With the increasing contradiction between water demand and supply in a telecoupled society where nature and human interplay intensively over distance, virtual water trade (VWT) plays an indispensable role in global water use sustainability. There has been little quantitative analysis of global water use sustainability depicting both overall system characteristics and flows between subsystems. In such a context, the extent to which virtual water transfer deviates from possible ideal expectations (i.e., virtual water flows from water-abundant regions to water-scarce ones), and its impact on global water use sustainability, are not well evaluated. Therefore, the global VWT vulnerability framework is proposed to delineate the gap between the real VWT and the possible optimal scenario, providing potential space for future optimization and regulation. Represented by the ratio of weighted total virtual water volume to the original one, the vulnerability is assessed from 2005 to 2015 based on the Eora input-output database and Virtual Water Transfer Multiplier which assigns differentiated weights to per unit volume of virtual water transfer based on the water stress levels of importers and those of exporters. Results show that the global VWT vulnerability has increased by 18.9% during the study period, with Africa and Southern and Central Asia making the biggest contribution. Developed countries contributed around 80% of the increased global VWT vulnerability. However, the proportion has fallen a bit, in terms of the conventional view of developed countries taking the approach of transferring responsibility to developing countries. Instead, the proportions of transferring responsibility between developing countries have rose by 10% to 30% during 2005–2015, partially due to stronger trade ties among developing countries. Our findings support policy decisions on tracing environmental responsibility for water scarcity and call for action to prevent water ecological downsides due to international trade.","container-title":"Science of The Total Environment","DOI":"10.1016/j.scitotenv.2022.154493","ISSN":"0048-9697","journalAbbreviation":"Science of The Total Environment","language":"en","page":"154493","source":"ScienceDirect","title":"How far are we from possible ideal virtual water transfer? Evidence from assessing vulnerability of global virtual water trade","title-short":"How far are we from possible ideal virtual water transfer?","volume":"828","author":[{"family":"Du","given":"Yueyue"},{"family":"Fang","given":"Kai"},{"family":"Zhao","given":"Dandan"},{"family":"Liu","given":"Qingyan"},{"family":"Xu","given":"Zihan"},{"family":"Peng","given":"Jian"}],"issued":{"date-parts":[["2022",7,1]]}}}],"schema":"https://github.com/citation-style-language/schema/raw/master/csl-citation.json"} </w:instrText>
      </w:r>
      <w:r w:rsidR="00B75769" w:rsidRPr="009B51CF">
        <w:rPr>
          <w:rFonts w:ascii="Times New Roman" w:hAnsi="Times New Roman" w:cs="Times New Roman"/>
          <w:sz w:val="24"/>
          <w:szCs w:val="24"/>
        </w:rPr>
        <w:fldChar w:fldCharType="separate"/>
      </w:r>
      <w:r w:rsidR="00B75769" w:rsidRPr="009B51CF">
        <w:rPr>
          <w:rFonts w:ascii="Times New Roman" w:hAnsi="Times New Roman" w:cs="Times New Roman"/>
          <w:sz w:val="24"/>
          <w:szCs w:val="24"/>
        </w:rPr>
        <w:t>(Du et al., 2022)</w:t>
      </w:r>
      <w:r w:rsidR="00B75769" w:rsidRPr="009B51CF">
        <w:rPr>
          <w:rFonts w:ascii="Times New Roman" w:hAnsi="Times New Roman" w:cs="Times New Roman"/>
          <w:sz w:val="24"/>
          <w:szCs w:val="24"/>
        </w:rPr>
        <w:fldChar w:fldCharType="end"/>
      </w:r>
      <w:r w:rsidRPr="009B51CF">
        <w:rPr>
          <w:rFonts w:ascii="Times New Roman" w:hAnsi="Times New Roman" w:cs="Times New Roman"/>
          <w:sz w:val="24"/>
          <w:szCs w:val="24"/>
        </w:rPr>
        <w:t>.</w:t>
      </w:r>
      <w:r w:rsidR="00BC2995" w:rsidRPr="009B51CF">
        <w:rPr>
          <w:rFonts w:ascii="Times New Roman" w:hAnsi="Times New Roman" w:cs="Times New Roman"/>
          <w:sz w:val="24"/>
          <w:szCs w:val="24"/>
        </w:rPr>
        <w:t xml:space="preserve"> Thorough history,</w:t>
      </w:r>
      <w:r w:rsidR="00333461" w:rsidRPr="009B51CF">
        <w:rPr>
          <w:rFonts w:ascii="Times New Roman" w:hAnsi="Times New Roman" w:cs="Times New Roman"/>
          <w:sz w:val="24"/>
          <w:szCs w:val="24"/>
        </w:rPr>
        <w:t xml:space="preserve"> the first</w:t>
      </w:r>
      <w:r w:rsidR="00BC2995"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mankind’s revolutions </w:t>
      </w:r>
      <w:r w:rsidR="00A07D8A" w:rsidRPr="009B51CF">
        <w:rPr>
          <w:rFonts w:ascii="Times New Roman" w:hAnsi="Times New Roman" w:cs="Times New Roman"/>
          <w:sz w:val="24"/>
          <w:szCs w:val="24"/>
        </w:rPr>
        <w:t>testify</w:t>
      </w:r>
      <w:r w:rsidR="00333461" w:rsidRPr="009B51CF">
        <w:rPr>
          <w:rFonts w:ascii="Times New Roman" w:hAnsi="Times New Roman" w:cs="Times New Roman"/>
          <w:sz w:val="24"/>
          <w:szCs w:val="24"/>
        </w:rPr>
        <w:t xml:space="preserve"> on the relevance and the safety of water as </w:t>
      </w:r>
      <w:r w:rsidR="009D704F">
        <w:rPr>
          <w:rFonts w:ascii="Times New Roman" w:hAnsi="Times New Roman" w:cs="Times New Roman"/>
          <w:sz w:val="24"/>
          <w:szCs w:val="24"/>
        </w:rPr>
        <w:t xml:space="preserve">a </w:t>
      </w:r>
      <w:r w:rsidR="00333461" w:rsidRPr="009B51CF">
        <w:rPr>
          <w:rFonts w:ascii="Times New Roman" w:hAnsi="Times New Roman" w:cs="Times New Roman"/>
          <w:sz w:val="24"/>
          <w:szCs w:val="24"/>
        </w:rPr>
        <w:t xml:space="preserve">resource (e.g., </w:t>
      </w:r>
      <w:r w:rsidR="007102D3" w:rsidRPr="009B51CF">
        <w:rPr>
          <w:rFonts w:ascii="Times New Roman" w:hAnsi="Times New Roman" w:cs="Times New Roman"/>
          <w:sz w:val="24"/>
          <w:szCs w:val="24"/>
        </w:rPr>
        <w:t>ancient human civilizations</w:t>
      </w:r>
      <w:r w:rsidR="00215E35" w:rsidRPr="009B51CF">
        <w:rPr>
          <w:rFonts w:ascii="Times New Roman" w:hAnsi="Times New Roman" w:cs="Times New Roman"/>
          <w:sz w:val="24"/>
          <w:szCs w:val="24"/>
        </w:rPr>
        <w:t>:</w:t>
      </w:r>
      <w:r w:rsidR="007102D3"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Mesopotamia, </w:t>
      </w:r>
      <w:r w:rsidR="00EE643E" w:rsidRPr="009B51CF">
        <w:rPr>
          <w:rFonts w:ascii="Times New Roman" w:hAnsi="Times New Roman" w:cs="Times New Roman"/>
          <w:sz w:val="24"/>
          <w:szCs w:val="24"/>
        </w:rPr>
        <w:t>Egyptian</w:t>
      </w:r>
      <w:r w:rsidR="00333461" w:rsidRPr="009B51CF">
        <w:rPr>
          <w:rFonts w:ascii="Times New Roman" w:hAnsi="Times New Roman" w:cs="Times New Roman"/>
          <w:sz w:val="24"/>
          <w:szCs w:val="24"/>
        </w:rPr>
        <w:t>, Greek and Roman)</w:t>
      </w:r>
      <w:r w:rsidR="00F37D78" w:rsidRPr="009B51CF">
        <w:rPr>
          <w:rFonts w:ascii="Times New Roman" w:hAnsi="Times New Roman" w:cs="Times New Roman"/>
          <w:sz w:val="24"/>
          <w:szCs w:val="24"/>
        </w:rPr>
        <w:t xml:space="preserve"> </w:t>
      </w:r>
      <w:r w:rsidR="00F37D78"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{"citationID":"4GhusmKH","properties":{"formattedCitation":"(Viollet, 2017)","plainCitation":"(Viollet, 2017)","noteIndex":0},"citationItems":[{"id":"C9NlKxOQ/SqbYdnx2","uris":["http://zotero.org/users/local/mpySVIXV/items/WDIECIWI"],"itemData":{"id":134,"type":"book","abstract":"This new book offers an engineer's perspective on the history of water technology and its impact on the development of civilisation. A Second Edition and translation into English of the French book \"L'Hydraulique dans les Civilisations Anciennes\".Water professionals, engineers, scientists, and students will find this book fascinating and invaluable","ISBN":"978-0-203-37531-0","language":"en","note":"Google-Books-ID: dEjLBQAAQBAJ","number-of-pages":"336","publisher":"CRC Press","source":"Google Books","title":"Water Engineering inAncient Civilizations: 5,000 Years of History","title-short":"Water Engineering inAncient Civilizations","author":[{"family":"Viollet","given":"Pierre-Louis"}],"issued":{"date-parts":[["2017",10,2]]}}}],"schema":"https://github.com/citation-style-language/schema/raw/master/csl-citation.json"} </w:instrText>
      </w:r>
      <w:r w:rsidR="00F37D78" w:rsidRPr="009B51CF">
        <w:rPr>
          <w:rFonts w:ascii="Times New Roman" w:hAnsi="Times New Roman" w:cs="Times New Roman"/>
          <w:sz w:val="24"/>
          <w:szCs w:val="24"/>
        </w:rPr>
        <w:fldChar w:fldCharType="separate"/>
      </w:r>
      <w:r w:rsidR="00F37D78" w:rsidRPr="009B51CF">
        <w:rPr>
          <w:rFonts w:ascii="Times New Roman" w:hAnsi="Times New Roman" w:cs="Times New Roman"/>
          <w:sz w:val="24"/>
          <w:szCs w:val="24"/>
        </w:rPr>
        <w:t>(Viollet, 2017)</w:t>
      </w:r>
      <w:r w:rsidR="00F37D78" w:rsidRPr="009B51CF">
        <w:rPr>
          <w:rFonts w:ascii="Times New Roman" w:hAnsi="Times New Roman" w:cs="Times New Roman"/>
          <w:sz w:val="24"/>
          <w:szCs w:val="24"/>
        </w:rPr>
        <w:fldChar w:fldCharType="end"/>
      </w:r>
      <w:r w:rsidR="00333461" w:rsidRPr="009B51CF">
        <w:rPr>
          <w:rFonts w:ascii="Times New Roman" w:hAnsi="Times New Roman" w:cs="Times New Roman"/>
          <w:sz w:val="24"/>
          <w:szCs w:val="24"/>
        </w:rPr>
        <w:t>.</w:t>
      </w:r>
      <w:r w:rsidR="0031414B" w:rsidRPr="009B51CF">
        <w:rPr>
          <w:rFonts w:ascii="Times New Roman" w:hAnsi="Times New Roman" w:cs="Times New Roman"/>
          <w:sz w:val="24"/>
          <w:szCs w:val="24"/>
        </w:rPr>
        <w:t xml:space="preserve"> Currently,</w:t>
      </w:r>
      <w:r w:rsidR="00D555F6" w:rsidRPr="009B51CF">
        <w:rPr>
          <w:rFonts w:ascii="Times New Roman" w:hAnsi="Times New Roman" w:cs="Times New Roman"/>
          <w:sz w:val="24"/>
          <w:szCs w:val="24"/>
        </w:rPr>
        <w:t xml:space="preserve"> </w:t>
      </w:r>
      <w:r w:rsidR="00AC7A0B" w:rsidRPr="009B51CF">
        <w:rPr>
          <w:rFonts w:ascii="Times New Roman" w:hAnsi="Times New Roman" w:cs="Times New Roman"/>
          <w:sz w:val="24"/>
          <w:szCs w:val="24"/>
        </w:rPr>
        <w:t xml:space="preserve">97% of the water on Earth is saltwater, leaving only </w:t>
      </w:r>
      <w:r w:rsidR="008C2EFD">
        <w:rPr>
          <w:rFonts w:ascii="Times New Roman" w:hAnsi="Times New Roman" w:cs="Times New Roman"/>
          <w:sz w:val="24"/>
          <w:szCs w:val="24"/>
        </w:rPr>
        <w:t>2.5</w:t>
      </w:r>
      <w:r w:rsidR="00AC7A0B" w:rsidRPr="009B51CF">
        <w:rPr>
          <w:rFonts w:ascii="Times New Roman" w:hAnsi="Times New Roman" w:cs="Times New Roman"/>
          <w:sz w:val="24"/>
          <w:szCs w:val="24"/>
        </w:rPr>
        <w:t xml:space="preserve">% as freshwater, only 1% of </w:t>
      </w:r>
      <w:r w:rsidR="00003C4D" w:rsidRPr="009B51CF">
        <w:rPr>
          <w:rFonts w:ascii="Times New Roman" w:hAnsi="Times New Roman" w:cs="Times New Roman"/>
          <w:sz w:val="24"/>
          <w:szCs w:val="24"/>
        </w:rPr>
        <w:t>which</w:t>
      </w:r>
      <w:r w:rsidR="00AC7A0B" w:rsidRPr="009B51CF">
        <w:rPr>
          <w:rFonts w:ascii="Times New Roman" w:hAnsi="Times New Roman" w:cs="Times New Roman"/>
          <w:sz w:val="24"/>
          <w:szCs w:val="24"/>
        </w:rPr>
        <w:t xml:space="preserve"> is readily a</w:t>
      </w:r>
      <w:r w:rsidR="005C61C4" w:rsidRPr="009B51CF">
        <w:rPr>
          <w:rFonts w:ascii="Times New Roman" w:hAnsi="Times New Roman" w:cs="Times New Roman"/>
          <w:sz w:val="24"/>
          <w:szCs w:val="24"/>
        </w:rPr>
        <w:t>vailable for human consumption</w:t>
      </w:r>
      <w:r w:rsidR="009D704F">
        <w:rPr>
          <w:rFonts w:ascii="Times New Roman" w:hAnsi="Times New Roman" w:cs="Times New Roman"/>
          <w:sz w:val="24"/>
          <w:szCs w:val="24"/>
        </w:rPr>
        <w:t xml:space="preserve"> </w:t>
      </w:r>
      <w:r w:rsidR="009D704F">
        <w:rPr>
          <w:rFonts w:ascii="Times New Roman" w:hAnsi="Times New Roman" w:cs="Times New Roman"/>
          <w:sz w:val="24"/>
          <w:szCs w:val="24"/>
        </w:rPr>
        <w:fldChar w:fldCharType="begin"/>
      </w:r>
      <w:r w:rsidR="009D704F">
        <w:rPr>
          <w:rFonts w:ascii="Times New Roman" w:hAnsi="Times New Roman" w:cs="Times New Roman"/>
          <w:sz w:val="24"/>
          <w:szCs w:val="24"/>
        </w:rPr>
        <w:instrText xml:space="preserve"> ADDIN ZOTERO_ITEM CSL_CITATION {"citationID":"YBFtaNG2","properties":{"formattedCitation":"(Sun et al., 2021)","plainCitation":"(Sun et al., 2021)","noteIndex":0},"citationItems":[{"id":136,"uris":["http://zotero.org/users/local/FMmch9d5/items/SJ7E9HWA"],"itemData":{"id":136,"type":"article-journal","abstract":"The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9D704F">
        <w:rPr>
          <w:rFonts w:ascii="Times New Roman" w:hAnsi="Times New Roman" w:cs="Times New Roman"/>
          <w:sz w:val="24"/>
          <w:szCs w:val="24"/>
        </w:rPr>
        <w:fldChar w:fldCharType="separate"/>
      </w:r>
      <w:r w:rsidR="009D704F" w:rsidRPr="009D704F">
        <w:rPr>
          <w:rFonts w:ascii="Times New Roman" w:hAnsi="Times New Roman" w:cs="Times New Roman"/>
          <w:sz w:val="24"/>
        </w:rPr>
        <w:t>(Sun et al., 2021)</w:t>
      </w:r>
      <w:r w:rsidR="009D704F">
        <w:rPr>
          <w:rFonts w:ascii="Times New Roman" w:hAnsi="Times New Roman" w:cs="Times New Roman"/>
          <w:sz w:val="24"/>
          <w:szCs w:val="24"/>
        </w:rPr>
        <w:fldChar w:fldCharType="end"/>
      </w:r>
      <w:r w:rsidR="00E462AD" w:rsidRPr="009B51CF">
        <w:rPr>
          <w:rFonts w:ascii="Times New Roman" w:hAnsi="Times New Roman" w:cs="Times New Roman"/>
          <w:sz w:val="24"/>
          <w:szCs w:val="24"/>
        </w:rPr>
        <w:t>.</w:t>
      </w:r>
      <w:r w:rsidR="0072554A" w:rsidRPr="009B51CF">
        <w:rPr>
          <w:rFonts w:ascii="Times New Roman" w:hAnsi="Times New Roman" w:cs="Times New Roman"/>
          <w:sz w:val="24"/>
          <w:szCs w:val="24"/>
        </w:rPr>
        <w:t xml:space="preserve"> Unfortunately, the world’s population is becoming increasingly dependent o</w:t>
      </w:r>
      <w:r w:rsidR="00086B8C" w:rsidRPr="009B51CF">
        <w:rPr>
          <w:rFonts w:ascii="Times New Roman" w:hAnsi="Times New Roman" w:cs="Times New Roman"/>
          <w:sz w:val="24"/>
          <w:szCs w:val="24"/>
        </w:rPr>
        <w:t>n this valuable resource, and major water-related crises are expected</w:t>
      </w:r>
      <w:r w:rsidR="00EB2F59" w:rsidRPr="009B51CF">
        <w:rPr>
          <w:rFonts w:ascii="Times New Roman" w:hAnsi="Times New Roman" w:cs="Times New Roman"/>
          <w:sz w:val="24"/>
          <w:szCs w:val="24"/>
        </w:rPr>
        <w:t xml:space="preserve"> to merge</w:t>
      </w:r>
      <w:r w:rsidR="00EC1515" w:rsidRPr="009B51CF">
        <w:rPr>
          <w:rFonts w:ascii="Times New Roman" w:hAnsi="Times New Roman" w:cs="Times New Roman"/>
          <w:sz w:val="24"/>
          <w:szCs w:val="24"/>
        </w:rPr>
        <w:t xml:space="preserve"> </w:t>
      </w:r>
      <w:r w:rsidR="00EC1515"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{"citationID":"4AvUDSnZ","properties":{"formattedCitation":"(Graham et al., 2020)","plainCitation":"(Graham et al., 2020)","noteIndex":0},"citationItems":[{"id":"C9NlKxOQ/XBiWKzGb","uris":["http://zotero.org/users/local/mpySVIXV/items/K4ZPFWHJ"],"itemData":{"id":113,"type":"article-journal","abstract":"Water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EC1515" w:rsidRPr="009B51CF">
        <w:rPr>
          <w:rFonts w:ascii="Times New Roman" w:hAnsi="Times New Roman" w:cs="Times New Roman"/>
          <w:sz w:val="24"/>
          <w:szCs w:val="24"/>
        </w:rPr>
        <w:fldChar w:fldCharType="separate"/>
      </w:r>
      <w:r w:rsidR="00EC1515" w:rsidRPr="009B51CF">
        <w:rPr>
          <w:rFonts w:ascii="Times New Roman" w:hAnsi="Times New Roman" w:cs="Times New Roman"/>
          <w:sz w:val="24"/>
          <w:szCs w:val="24"/>
        </w:rPr>
        <w:t>(Graham et al., 2020)</w:t>
      </w:r>
      <w:r w:rsidR="00EC1515" w:rsidRPr="009B51CF">
        <w:rPr>
          <w:rFonts w:ascii="Times New Roman" w:hAnsi="Times New Roman" w:cs="Times New Roman"/>
          <w:sz w:val="24"/>
          <w:szCs w:val="24"/>
        </w:rPr>
        <w:fldChar w:fldCharType="end"/>
      </w:r>
      <w:r w:rsidR="00086B8C" w:rsidRPr="009B51CF">
        <w:rPr>
          <w:rFonts w:ascii="Times New Roman" w:hAnsi="Times New Roman" w:cs="Times New Roman"/>
          <w:sz w:val="24"/>
          <w:szCs w:val="24"/>
        </w:rPr>
        <w:t>.</w:t>
      </w:r>
      <w:r w:rsidR="00465512" w:rsidRPr="009B51CF">
        <w:rPr>
          <w:rFonts w:ascii="Times New Roman" w:hAnsi="Times New Roman" w:cs="Times New Roman"/>
          <w:sz w:val="24"/>
          <w:szCs w:val="24"/>
        </w:rPr>
        <w:t xml:space="preserve"> In our modern era, water has been widely acknowledged as a finite resource that should be addressed as an </w:t>
      </w:r>
      <w:r w:rsidR="00AC434E" w:rsidRPr="009B51CF">
        <w:rPr>
          <w:rFonts w:ascii="Times New Roman" w:hAnsi="Times New Roman" w:cs="Times New Roman"/>
          <w:i/>
          <w:sz w:val="24"/>
          <w:szCs w:val="24"/>
        </w:rPr>
        <w:t>“</w:t>
      </w:r>
      <w:r w:rsidR="00465512" w:rsidRPr="009B51CF">
        <w:rPr>
          <w:rFonts w:ascii="Times New Roman" w:hAnsi="Times New Roman" w:cs="Times New Roman"/>
          <w:i/>
          <w:sz w:val="24"/>
          <w:szCs w:val="24"/>
        </w:rPr>
        <w:t>economic good</w:t>
      </w:r>
      <w:r w:rsidR="00AC434E" w:rsidRPr="009B51CF">
        <w:rPr>
          <w:rFonts w:ascii="Times New Roman" w:hAnsi="Times New Roman" w:cs="Times New Roman"/>
          <w:i/>
          <w:sz w:val="24"/>
          <w:szCs w:val="24"/>
        </w:rPr>
        <w:t>”</w:t>
      </w:r>
      <w:r w:rsidR="00465512" w:rsidRPr="009B51CF">
        <w:rPr>
          <w:rFonts w:ascii="Times New Roman" w:hAnsi="Times New Roman" w:cs="Times New Roman"/>
          <w:sz w:val="24"/>
          <w:szCs w:val="24"/>
        </w:rPr>
        <w:t xml:space="preserve"> </w:t>
      </w:r>
      <w:r w:rsidR="00AC434E" w:rsidRPr="009B51CF">
        <w:rPr>
          <w:rFonts w:ascii="Times New Roman" w:hAnsi="Times New Roman" w:cs="Times New Roman"/>
          <w:sz w:val="24"/>
          <w:szCs w:val="24"/>
        </w:rPr>
        <w:t xml:space="preserve">to ensure regional and global water security </w:t>
      </w:r>
      <w:r w:rsidR="00AC434E"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{"citationID":"oA0AvL3F","properties":{"formattedCitation":"(Hoekstra, 2003)","plainCitation":"(Hoekstra, 2003)","noteIndex":0},"citationItems":[{"id":"C9NlKxOQ/yuB62pgz","uris":["http://zotero.org/users/local/mpySVIXV/items/QJ8V23HG"],"itemData":{"id":99,"type":"article-journal","page":"1-244","source":"ResearchGate","title":"Virtual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AC434E" w:rsidRPr="009B51CF">
        <w:rPr>
          <w:rFonts w:ascii="Times New Roman" w:hAnsi="Times New Roman" w:cs="Times New Roman"/>
          <w:sz w:val="24"/>
          <w:szCs w:val="24"/>
        </w:rPr>
        <w:fldChar w:fldCharType="separate"/>
      </w:r>
      <w:r w:rsidR="00AC434E" w:rsidRPr="009B51CF">
        <w:rPr>
          <w:rFonts w:ascii="Times New Roman" w:hAnsi="Times New Roman" w:cs="Times New Roman"/>
          <w:sz w:val="24"/>
          <w:szCs w:val="24"/>
        </w:rPr>
        <w:t>(Hoekstra, 2003)</w:t>
      </w:r>
      <w:r w:rsidR="00AC434E" w:rsidRPr="009B51CF">
        <w:rPr>
          <w:rFonts w:ascii="Times New Roman" w:hAnsi="Times New Roman" w:cs="Times New Roman"/>
          <w:sz w:val="24"/>
          <w:szCs w:val="24"/>
        </w:rPr>
        <w:fldChar w:fldCharType="end"/>
      </w:r>
      <w:r w:rsidR="00AC434E" w:rsidRPr="009B51CF">
        <w:rPr>
          <w:rFonts w:ascii="Times New Roman" w:hAnsi="Times New Roman" w:cs="Times New Roman"/>
          <w:sz w:val="24"/>
          <w:szCs w:val="24"/>
        </w:rPr>
        <w:t xml:space="preserve"> as stressed </w:t>
      </w:r>
      <w:r w:rsidR="008F05C9">
        <w:rPr>
          <w:rFonts w:ascii="Times New Roman" w:hAnsi="Times New Roman" w:cs="Times New Roman"/>
          <w:sz w:val="24"/>
          <w:szCs w:val="24"/>
        </w:rPr>
        <w:t>during</w:t>
      </w:r>
      <w:r w:rsidR="00AC434E" w:rsidRPr="009B51CF">
        <w:rPr>
          <w:rFonts w:ascii="Times New Roman" w:hAnsi="Times New Roman" w:cs="Times New Roman"/>
          <w:sz w:val="24"/>
          <w:szCs w:val="24"/>
        </w:rPr>
        <w:t xml:space="preserve"> </w:t>
      </w:r>
      <w:r w:rsidR="00465512" w:rsidRPr="009B51CF">
        <w:rPr>
          <w:rFonts w:ascii="Times New Roman" w:hAnsi="Times New Roman" w:cs="Times New Roman"/>
          <w:sz w:val="24"/>
          <w:szCs w:val="24"/>
        </w:rPr>
        <w:t>the Dublin conference in 1992</w:t>
      </w:r>
      <w:r w:rsidR="00AC434E" w:rsidRPr="009B51CF">
        <w:rPr>
          <w:rFonts w:ascii="Times New Roman" w:hAnsi="Times New Roman" w:cs="Times New Roman"/>
          <w:sz w:val="24"/>
          <w:szCs w:val="24"/>
        </w:rPr>
        <w:t xml:space="preserve"> </w:t>
      </w:r>
      <w:r w:rsidR="00AC434E"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{"citationID":"WxacM0bV","properties":{"formattedCitation":"(Chapagain and Hoekstra, 2003)","plainCitation":"(Chapagain and Hoekstra, 2003)","noteIndex":0},"citationItems":[{"id":"C9NlKxOQ/Pwet439c","uris":["http://zotero.org/users/local/mpySVIXV/items/PVASRLVB"],"itemData":{"id":126,"type":"book","publisher":"UNESCO-IHE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00AC434E" w:rsidRPr="009B51CF">
        <w:rPr>
          <w:rFonts w:ascii="Times New Roman" w:hAnsi="Times New Roman" w:cs="Times New Roman"/>
          <w:sz w:val="24"/>
          <w:szCs w:val="24"/>
        </w:rPr>
        <w:fldChar w:fldCharType="separate"/>
      </w:r>
      <w:r w:rsidR="00AC434E" w:rsidRPr="009B51CF">
        <w:rPr>
          <w:rFonts w:ascii="Times New Roman" w:hAnsi="Times New Roman" w:cs="Times New Roman"/>
          <w:sz w:val="24"/>
          <w:szCs w:val="24"/>
        </w:rPr>
        <w:t>(</w:t>
      </w:r>
      <w:proofErr w:type="spellStart"/>
      <w:r w:rsidR="00AC434E" w:rsidRPr="009B51CF">
        <w:rPr>
          <w:rFonts w:ascii="Times New Roman" w:hAnsi="Times New Roman" w:cs="Times New Roman"/>
          <w:sz w:val="24"/>
          <w:szCs w:val="24"/>
        </w:rPr>
        <w:t>Chapagain</w:t>
      </w:r>
      <w:proofErr w:type="spellEnd"/>
      <w:r w:rsidR="00AC434E" w:rsidRPr="009B51CF">
        <w:rPr>
          <w:rFonts w:ascii="Times New Roman" w:hAnsi="Times New Roman" w:cs="Times New Roman"/>
          <w:sz w:val="24"/>
          <w:szCs w:val="24"/>
        </w:rPr>
        <w:t xml:space="preserve"> and Hoekstra, 2003)</w:t>
      </w:r>
      <w:r w:rsidR="00AC434E" w:rsidRPr="009B51CF">
        <w:rPr>
          <w:rFonts w:ascii="Times New Roman" w:hAnsi="Times New Roman" w:cs="Times New Roman"/>
          <w:sz w:val="24"/>
          <w:szCs w:val="24"/>
        </w:rPr>
        <w:fldChar w:fldCharType="end"/>
      </w:r>
      <w:r w:rsidR="00465512" w:rsidRPr="009B51CF">
        <w:rPr>
          <w:rFonts w:ascii="Times New Roman" w:hAnsi="Times New Roman" w:cs="Times New Roman"/>
          <w:sz w:val="24"/>
          <w:szCs w:val="24"/>
        </w:rPr>
        <w:t>.</w:t>
      </w:r>
      <w:r w:rsidR="002B28EC" w:rsidRPr="009B51CF">
        <w:rPr>
          <w:rFonts w:ascii="Times New Roman" w:hAnsi="Times New Roman" w:cs="Times New Roman"/>
          <w:sz w:val="24"/>
          <w:szCs w:val="24"/>
        </w:rPr>
        <w:t xml:space="preserve"> From 2012 through 2020, the water issue has been in the top five global threats by impact for nine</w:t>
      </w:r>
      <w:r w:rsidR="003A51A0" w:rsidRPr="009B51CF">
        <w:rPr>
          <w:rFonts w:ascii="Times New Roman" w:hAnsi="Times New Roman" w:cs="Times New Roman"/>
          <w:sz w:val="24"/>
          <w:szCs w:val="24"/>
        </w:rPr>
        <w:t xml:space="preserve"> consecutive </w:t>
      </w:r>
      <w:r w:rsidR="002B28EC" w:rsidRPr="009B51CF">
        <w:rPr>
          <w:rFonts w:ascii="Times New Roman" w:hAnsi="Times New Roman" w:cs="Times New Roman"/>
          <w:sz w:val="24"/>
          <w:szCs w:val="24"/>
        </w:rPr>
        <w:t>years</w:t>
      </w:r>
      <w:r w:rsidR="00F948B8" w:rsidRPr="009B51CF">
        <w:rPr>
          <w:rFonts w:ascii="Times New Roman" w:hAnsi="Times New Roman" w:cs="Times New Roman"/>
          <w:sz w:val="24"/>
          <w:szCs w:val="24"/>
        </w:rPr>
        <w:t xml:space="preserve"> </w:t>
      </w:r>
      <w:r w:rsidR="00C65B89"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{"citationID":"5PbDuiSG","properties":{"formattedCitation":"(World Economic Forum, 2021)","plainCitation":"(World Economic Forum, 2021)","noteIndex":0},"citationItems":[{"id":"C9NlKxOQ/1a9rvP3e","uris":["http://zotero.org/users/local/mpySVIXV/items/P3AKHII7"],"itemData":{"id":208,"type":"webpage","abstract":"Watch this live session at 10:00 CET on 19 January 2021.","container-title":"World Economic Forum","language":"en","title":"Global Risks Report 2021","URL":"https://www.weforum.org/agenda/2021/01/global-risks-report-2021/","author":[{"family":"World Economic Forum","given":""}],"accessed":{"date-parts":[["2022",4,26]]},"issued":{"date-parts":[["2021"]]}}}],"schema":"https://github.com/citation-style-language/schema/raw/master/csl-citation.json"} </w:instrText>
      </w:r>
      <w:r w:rsidR="00C65B89" w:rsidRPr="009B51CF">
        <w:rPr>
          <w:rFonts w:ascii="Times New Roman" w:hAnsi="Times New Roman" w:cs="Times New Roman"/>
          <w:sz w:val="24"/>
          <w:szCs w:val="24"/>
        </w:rPr>
        <w:fldChar w:fldCharType="separate"/>
      </w:r>
      <w:r w:rsidR="00C65B89" w:rsidRPr="009B51CF">
        <w:rPr>
          <w:rFonts w:ascii="Times New Roman" w:hAnsi="Times New Roman" w:cs="Times New Roman"/>
          <w:sz w:val="24"/>
          <w:szCs w:val="24"/>
        </w:rPr>
        <w:t>(World Economic Forum, 2021)</w:t>
      </w:r>
      <w:r w:rsidR="00C65B89" w:rsidRPr="009B51CF">
        <w:rPr>
          <w:rFonts w:ascii="Times New Roman" w:hAnsi="Times New Roman" w:cs="Times New Roman"/>
          <w:sz w:val="24"/>
          <w:szCs w:val="24"/>
        </w:rPr>
        <w:fldChar w:fldCharType="end"/>
      </w:r>
      <w:r w:rsidR="002B28EC" w:rsidRPr="009B51CF">
        <w:rPr>
          <w:rFonts w:ascii="Times New Roman" w:hAnsi="Times New Roman" w:cs="Times New Roman"/>
          <w:sz w:val="24"/>
          <w:szCs w:val="24"/>
        </w:rPr>
        <w:t>. Moreover, t</w:t>
      </w:r>
      <w:r w:rsidR="0042472D" w:rsidRPr="009B51CF">
        <w:rPr>
          <w:rFonts w:ascii="Times New Roman" w:hAnsi="Times New Roman" w:cs="Times New Roman"/>
          <w:sz w:val="24"/>
          <w:szCs w:val="24"/>
        </w:rPr>
        <w:t>he World Water Council’ Vision Report stated that there is a water management crisis which led both billions of people</w:t>
      </w:r>
      <w:r w:rsidR="00CA5CF5" w:rsidRPr="009B51CF">
        <w:rPr>
          <w:rFonts w:ascii="Times New Roman" w:hAnsi="Times New Roman" w:cs="Times New Roman"/>
          <w:sz w:val="24"/>
          <w:szCs w:val="24"/>
        </w:rPr>
        <w:t xml:space="preserve"> and the environment to suffer</w:t>
      </w:r>
      <w:r w:rsidR="00511AF4" w:rsidRPr="009B51CF">
        <w:rPr>
          <w:rFonts w:ascii="Times New Roman" w:hAnsi="Times New Roman" w:cs="Times New Roman"/>
          <w:sz w:val="24"/>
          <w:szCs w:val="24"/>
        </w:rPr>
        <w:t xml:space="preserve"> </w:t>
      </w:r>
      <w:r w:rsidR="00511AF4"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{"citationID":"ugCPDEFj","properties":{"formattedCitation":"(Cosgrove and Rijsberman, 2014)","plainCitation":"(Cosgrove and Rijsberman, 2014)","noteIndex":0},"citationItems":[{"id":"C9NlKxOQ/9uv7XEzR","uris":["http://zotero.org/users/local/mpySVIXV/items/PZ5AMFEL"],"itemData":{"id":151,"type":"book","publisher":"Routledge","source":"Google Scholar","title":"World water vision: making water everybody’s business","title-short":"World water vision","author":[{"family":"Cosgrove","given":"William J."},{"family":"Rijsberman","given":"Frank R."}],"issued":{"date-parts":[["2014"]]}}}],"schema":"https://github.com/citation-style-language/schema/raw/master/csl-citation.json"} </w:instrText>
      </w:r>
      <w:r w:rsidR="00511AF4" w:rsidRPr="009B51CF">
        <w:rPr>
          <w:rFonts w:ascii="Times New Roman" w:hAnsi="Times New Roman" w:cs="Times New Roman"/>
          <w:sz w:val="24"/>
          <w:szCs w:val="24"/>
        </w:rPr>
        <w:fldChar w:fldCharType="separate"/>
      </w:r>
      <w:r w:rsidR="00511AF4" w:rsidRPr="009B51CF">
        <w:rPr>
          <w:rFonts w:ascii="Times New Roman" w:hAnsi="Times New Roman" w:cs="Times New Roman"/>
          <w:sz w:val="24"/>
          <w:szCs w:val="24"/>
        </w:rPr>
        <w:t xml:space="preserve">(Cosgrove and </w:t>
      </w:r>
      <w:proofErr w:type="spellStart"/>
      <w:r w:rsidR="00511AF4" w:rsidRPr="009B51CF">
        <w:rPr>
          <w:rFonts w:ascii="Times New Roman" w:hAnsi="Times New Roman" w:cs="Times New Roman"/>
          <w:sz w:val="24"/>
          <w:szCs w:val="24"/>
        </w:rPr>
        <w:t>Rijsberman</w:t>
      </w:r>
      <w:proofErr w:type="spellEnd"/>
      <w:r w:rsidR="00511AF4" w:rsidRPr="009B51CF">
        <w:rPr>
          <w:rFonts w:ascii="Times New Roman" w:hAnsi="Times New Roman" w:cs="Times New Roman"/>
          <w:sz w:val="24"/>
          <w:szCs w:val="24"/>
        </w:rPr>
        <w:t>, 2014)</w:t>
      </w:r>
      <w:r w:rsidR="00511AF4" w:rsidRPr="009B51CF">
        <w:rPr>
          <w:rFonts w:ascii="Times New Roman" w:hAnsi="Times New Roman" w:cs="Times New Roman"/>
          <w:sz w:val="24"/>
          <w:szCs w:val="24"/>
        </w:rPr>
        <w:fldChar w:fldCharType="end"/>
      </w:r>
      <w:r w:rsidR="00511AF4" w:rsidRPr="009B51CF">
        <w:rPr>
          <w:rFonts w:ascii="Times New Roman" w:hAnsi="Times New Roman" w:cs="Times New Roman"/>
          <w:sz w:val="24"/>
          <w:szCs w:val="24"/>
        </w:rPr>
        <w:t xml:space="preserve"> </w:t>
      </w:r>
      <w:r w:rsidR="007B3B59" w:rsidRPr="009B51CF">
        <w:rPr>
          <w:rFonts w:ascii="Times New Roman" w:hAnsi="Times New Roman" w:cs="Times New Roman"/>
          <w:sz w:val="24"/>
          <w:szCs w:val="24"/>
        </w:rPr>
        <w:t>because of the negative side effects</w:t>
      </w:r>
      <w:r w:rsidR="000F2312" w:rsidRPr="009B51CF">
        <w:rPr>
          <w:rFonts w:ascii="Times New Roman" w:hAnsi="Times New Roman" w:cs="Times New Roman"/>
          <w:sz w:val="24"/>
          <w:szCs w:val="24"/>
        </w:rPr>
        <w:t xml:space="preserve"> (including land subsidence, and water quality degradation)</w:t>
      </w:r>
      <w:r w:rsidR="007B3B59" w:rsidRPr="009B51CF">
        <w:rPr>
          <w:rFonts w:ascii="Times New Roman" w:hAnsi="Times New Roman" w:cs="Times New Roman"/>
          <w:sz w:val="24"/>
          <w:szCs w:val="24"/>
        </w:rPr>
        <w:t xml:space="preserve"> of continued overexploitation of nonrenewable groundwater</w:t>
      </w:r>
      <w:r w:rsidR="000F2312" w:rsidRPr="009B51CF">
        <w:rPr>
          <w:rFonts w:ascii="Times New Roman" w:hAnsi="Times New Roman" w:cs="Times New Roman"/>
          <w:sz w:val="24"/>
          <w:szCs w:val="24"/>
        </w:rPr>
        <w:t xml:space="preserve"> </w:t>
      </w:r>
      <w:r w:rsidR="000F2312"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{"citationID":"5yQSdnyK","properties":{"formattedCitation":"(Konikow and Kendy, 2005; Wada et al., 2010; Wada and Bierkens, 2014)","plainCitation":"(Konikow and Kendy, 2005; Wada et al., 2010; Wada and Bierkens, 2014)","noteIndex":0},"citationItems":[{"id":"C9NlKxOQ/1GBxW8ij","uris":["http://zotero.org/users/local/mpySVIXV/items/BUAR6NQU"],"itemData":{"id":156,"type":"article-journal","container-title":"Hydrogeology Journal","DOI":"10.1007/s10040-004-0411-8","ISSN":"1435-0157","issue":"1","journalAbbreviation":"Hydrogeol J","language":"en","page":"317-320","source":"Springer Link","title":"Groundwater depletion: A global problem","title-short":"Groundwater depletion","volume":"13","author":[{"family":"Konikow","given":"Leonard F."},{"family":"Kendy","given":"Eloise"}],"issued":{"date-parts":[["2005",3,1]]}}},{"id":"C9NlKxOQ/ZgnHYMs3","uris":["http://zotero.org/users/local/mpySVIXV/items/PRUJMJ68"],"itemData":{"id":153,"type":"article-journal","abstract":"In regions with frequent water stress and large aquifer systems groundwater is often used as an additional water source. If groundwater abstraction exceeds the natural groundwater recharge for extensive areas and long times, overexploitation or persistent groundwater depletion occurs. Here we provide a global overview of groundwater depletion (here defined as abstraction in excess of recharge) by assessing groundwater recharge with a global hydrological model and subtracting estimates of groundwater abstraction. Restricting our analysis to sub-humid to arid areas we estimate the total global groundwater depletion to have increased from 126 (±32) km3 a−1 in 1960 to 283 (±40) km3 a−1 in 2000. The latter equals 39 (±10)% of the global yearly groundwater abstraction, 2 (±0.6)% of the global yearly groundwater recharge, 0.8 (±0.1)% of the global yearly continental runoff and 0.4 (±0.06)% of the global yearly evaporation, contributing a considerable amount of 0.8 (±0.1) mm a−1 to current sea-level rise.","container-title":"Geophysical Research Letters","DOI":"10.1029/2010GL044571","ISSN":"1944-8007","issue":"20","language":"en","note":"_eprint: https://onlinelibrary.wiley.com/doi/pdf/10.1029/2010GL044571","source":"Wiley Online Library","title":"Global depletion of groundwater resources","URL":"https://onlinelibrary.wiley.com/doi/abs/10.1029/2010GL044571","volume":"37","author":[{"family":"Wada","given":"Yoshihide"},{"family":"Beek","given":"Ludovicus P. H.","non-dropping-particle":"van"},{"family":"Kempen","given":"Cheryl M.","non-dropping-particle":"van"},{"family":"Reckman","given":"Josef W. T. M."},{"family":"Vasak","given":"Slavek"},{"family":"Bierkens","given":"Marc F. P."}],"accessed":{"date-parts":[["2022",4,24]]},"issued":{"date-parts":[["2010"]]}}},{"id":"C9NlKxOQ/v3BOefG5","uris":["http://zotero.org/users/local/mpySVIXV/items/8UA7ZX5A"],"itemData":{"id":157,"type":"article-journal","abstract":"Overuse of surface water and an increasing reliance on nonrenewable groundwater resources have been reported over various regions of the world, casting significant doubt on the sustainable water supply and food production met by irrigation. To assess the limitations of global water resources, numerous indicators have been developed, but they rarely consider nonrenewable water use. In addition, surface water over-abstraction is rarely assessed in the context of human and environmental water needs. Here, we perform a transient assessment of global water use over the historical period 1960–2010 as well as the future projections of 2011–2099, using a newly developed indicator: the blue water sustainability index (BlWSI). The BlWSI incorporates both nonrenewable groundwater use and nonsustainable water use that compromises environmental flow requirements. Our results reveal an increasing trend of water consumed from nonsustainable surface water and groundwater resources over the historical period (</w:instrText>
      </w:r>
      <w:r w:rsidR="004659C8">
        <w:rPr>
          <w:rFonts w:ascii="Cambria Math" w:hAnsi="Cambria Math" w:cs="Cambria Math"/>
          <w:sz w:val="24"/>
          <w:szCs w:val="24"/>
        </w:rPr>
        <w:instrText>∼</w:instrText>
      </w:r>
      <w:r w:rsidR="004659C8">
        <w:rPr>
          <w:rFonts w:ascii="Times New Roman" w:hAnsi="Times New Roman" w:cs="Times New Roman"/>
          <w:sz w:val="24"/>
          <w:szCs w:val="24"/>
        </w:rPr>
        <w:instrText>30%), and this increase is projected to continue further towards the end of this century (</w:instrText>
      </w:r>
      <w:r w:rsidR="004659C8">
        <w:rPr>
          <w:rFonts w:ascii="Cambria Math" w:hAnsi="Cambria Math" w:cs="Cambria Math"/>
          <w:sz w:val="24"/>
          <w:szCs w:val="24"/>
        </w:rPr>
        <w:instrText>∼</w:instrText>
      </w:r>
      <w:r w:rsidR="004659C8">
        <w:rPr>
          <w:rFonts w:ascii="Times New Roman" w:hAnsi="Times New Roman" w:cs="Times New Roman"/>
          <w:sz w:val="24"/>
          <w:szCs w:val="24"/>
        </w:rPr>
        <w:instrText xml:space="preserve">40%). The global amount of nonsustainable water consumption has been increasing especially since the late 1990s, despite a wetter climate and increasing water availability during this period. The BlWSI is the first tool suitable for consistently evaluating the renewability and degradation of surface water and groundwater resources as a result of human water over-abstraction.","container-title":"Environmental Research Letters","DOI":"10.1088/1748-9326/9/10/104003","ISSN":"1748-9326","issue":"10","journalAbbreviation":"Environ. Res. Lett.","language":"en","note":"publisher: IOP Publishing","page":"104003","source":"Institute of Physics","title":"Sustainability of global water use: past reconstruction and future projections","title-short":"Sustainability of global water use","volume":"9","author":[{"family":"Wada","given":"Yoshihide"},{"family":"Bierkens","given":"Marc F. P."}],"issued":{"date-parts":[["2014",10]]}}}],"schema":"https://github.com/citation-style-language/schema/raw/master/csl-citation.json"} </w:instrText>
      </w:r>
      <w:r w:rsidR="000F2312" w:rsidRPr="009B51CF">
        <w:rPr>
          <w:rFonts w:ascii="Times New Roman" w:hAnsi="Times New Roman" w:cs="Times New Roman"/>
          <w:sz w:val="24"/>
          <w:szCs w:val="24"/>
        </w:rPr>
        <w:fldChar w:fldCharType="separate"/>
      </w:r>
      <w:r w:rsidR="000F2312" w:rsidRPr="009B51CF">
        <w:rPr>
          <w:rFonts w:ascii="Times New Roman" w:hAnsi="Times New Roman" w:cs="Times New Roman"/>
          <w:sz w:val="24"/>
          <w:szCs w:val="24"/>
        </w:rPr>
        <w:t>(</w:t>
      </w:r>
      <w:proofErr w:type="spellStart"/>
      <w:r w:rsidR="000F2312" w:rsidRPr="009B51CF">
        <w:rPr>
          <w:rFonts w:ascii="Times New Roman" w:hAnsi="Times New Roman" w:cs="Times New Roman"/>
          <w:sz w:val="24"/>
          <w:szCs w:val="24"/>
        </w:rPr>
        <w:t>Konikow</w:t>
      </w:r>
      <w:proofErr w:type="spellEnd"/>
      <w:r w:rsidR="000F2312" w:rsidRPr="009B51CF">
        <w:rPr>
          <w:rFonts w:ascii="Times New Roman" w:hAnsi="Times New Roman" w:cs="Times New Roman"/>
          <w:sz w:val="24"/>
          <w:szCs w:val="24"/>
        </w:rPr>
        <w:t xml:space="preserve"> and Kendy, 2005; Wada et al., 2010; Wada and Bierkens, 2014)</w:t>
      </w:r>
      <w:r w:rsidR="000F2312" w:rsidRPr="009B51CF">
        <w:rPr>
          <w:rFonts w:ascii="Times New Roman" w:hAnsi="Times New Roman" w:cs="Times New Roman"/>
          <w:sz w:val="24"/>
          <w:szCs w:val="24"/>
        </w:rPr>
        <w:fldChar w:fldCharType="end"/>
      </w:r>
      <w:r w:rsidR="00CA5CF5" w:rsidRPr="009B51CF">
        <w:rPr>
          <w:rFonts w:ascii="Times New Roman" w:hAnsi="Times New Roman" w:cs="Times New Roman"/>
          <w:sz w:val="24"/>
          <w:szCs w:val="24"/>
        </w:rPr>
        <w:t xml:space="preserve">. </w:t>
      </w:r>
      <w:r w:rsidR="003A01FE" w:rsidRPr="009B51CF">
        <w:rPr>
          <w:rFonts w:ascii="Times New Roman" w:hAnsi="Times New Roman" w:cs="Times New Roman"/>
          <w:sz w:val="24"/>
          <w:szCs w:val="24"/>
        </w:rPr>
        <w:t xml:space="preserve">If current consumption trends continue, two-thirds of the world's population will be living in water-stressed areas by 2025, with emerging countries facing the most severe predicament </w:t>
      </w:r>
      <w:r w:rsidR="003A01FE"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{"citationID":"TCpvKEJZ","properties":{"formattedCitation":"(UN-water, 2021)","plainCitation":"(UN-water, 2021)","noteIndex":0},"citationItems":[{"id":"C9NlKxOQ/j8H8poos","uris":["http://zotero.org/users/local/mpySVIXV/items/89QYUCQV"],"itemData":{"id":211,"type":"report","source":"Google Scholar","title":"Summary Progress Update 2021-SDG 6-water and sanitation for all. Version: July 2021","title-short":"Summary Progress Update 2021-SDG 6-water and sanitation for all. Version","author":[{"family":"UN-water","given":""}],"issued":{"date-parts":[["2021"]]}}}],"schema":"https://github.com/citation-style-language/schema/raw/master/csl-citation.json"} </w:instrText>
      </w:r>
      <w:r w:rsidR="003A01FE" w:rsidRPr="009B51CF">
        <w:rPr>
          <w:rFonts w:ascii="Times New Roman" w:hAnsi="Times New Roman" w:cs="Times New Roman"/>
          <w:sz w:val="24"/>
          <w:szCs w:val="24"/>
        </w:rPr>
        <w:fldChar w:fldCharType="separate"/>
      </w:r>
      <w:r w:rsidR="003A01FE" w:rsidRPr="009B51CF">
        <w:rPr>
          <w:rFonts w:ascii="Times New Roman" w:hAnsi="Times New Roman" w:cs="Times New Roman"/>
          <w:sz w:val="24"/>
          <w:szCs w:val="24"/>
        </w:rPr>
        <w:t>(UN-water, 2021)</w:t>
      </w:r>
      <w:r w:rsidR="003A01FE" w:rsidRPr="009B51CF">
        <w:rPr>
          <w:rFonts w:ascii="Times New Roman" w:hAnsi="Times New Roman" w:cs="Times New Roman"/>
          <w:sz w:val="24"/>
          <w:szCs w:val="24"/>
        </w:rPr>
        <w:fldChar w:fldCharType="end"/>
      </w:r>
      <w:r w:rsidR="003A01FE" w:rsidRPr="009B51CF">
        <w:rPr>
          <w:rFonts w:ascii="Times New Roman" w:hAnsi="Times New Roman" w:cs="Times New Roman"/>
          <w:sz w:val="24"/>
          <w:szCs w:val="24"/>
        </w:rPr>
        <w:t>.</w:t>
      </w:r>
      <w:r w:rsidR="00DD2A0C">
        <w:rPr>
          <w:rFonts w:ascii="Times New Roman" w:hAnsi="Times New Roman" w:cs="Times New Roman"/>
          <w:sz w:val="24"/>
          <w:szCs w:val="24"/>
        </w:rPr>
        <w:t xml:space="preserve"> </w:t>
      </w:r>
    </w:p>
    <w:p w14:paraId="114D0AFA" w14:textId="77777777" w:rsidR="00652E6E" w:rsidRPr="009B51CF" w:rsidRDefault="00652E6E" w:rsidP="00652E6E">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planetary scale, agricultural output accounts for over 90% of the overall Virtual Water (VW) </w:t>
      </w:r>
      <w:r>
        <w:rPr>
          <w:rFonts w:ascii="Times New Roman" w:hAnsi="Times New Roman" w:cs="Times New Roman"/>
          <w:sz w:val="24"/>
          <w:szCs w:val="24"/>
        </w:rPr>
        <w:t xml:space="preserve">consumption </w:t>
      </w:r>
      <w:r w:rsidRPr="009B51CF">
        <w:rPr>
          <w:rFonts w:ascii="Times New Roman" w:hAnsi="Times New Roman" w:cs="Times New Roman"/>
          <w:sz w:val="24"/>
          <w:szCs w:val="24"/>
        </w:rPr>
        <w:t xml:space="preserve">whereby 25% of this amount is reserved to food’s virtual water traded products </w:t>
      </w:r>
      <w:r w:rsidRPr="009B51CF">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{"citationID":"kQtzjnEB","properties":{"formattedCitation":"(D\\uc0\\u8217{}Odorico et al., 2019)","plainCitation":"(D’Odorico et al., 2019)","noteIndex":0},"citationItems":[{"id":"C9NlKxOQ/Bba0bbX7","uris":["http://zotero.org/users/local/mpySVIXV/items/26DNVIMN"],"itemData":{"id":187,"type":"article-journal","abstract":"The increasing global demand for farmland products is placing unprecedented pressure on the global agricultural system and its water resources. Many regions of the world, that are affected by a chronic water scarcity relative to their population, strongly depend on the import of agricultural commodities and associated embodied (or virtual) water. The globalization of water through virtual water trade (VWT) is leading to a displacement of water use and a disconnection between human populations and the water resources they rely on. Despite the recognized importance of these phenomena in reshaping the patterns of water dependence through teleconnections between consumers and producers, their effect on global and regional water resources has just started to be quantified. This review investigates the global spatiotemporal dynamics, drivers, and impacts of VWT through an integrated analysis of surface water, groundwater, and root-zone soil moisture consumption for agricultural production; it evaluates how virtual water flows compare to the major ‘physical water fluxes’ in the Earth System; and provides a new reconceptualization of the hydrologic cycle to account also for the role of water redistribution by the hidden ‘virtual water cycle’.","container-title":"Environmental Research Letters","DOI":"10.1088/1748-9326/ab05f4","ISSN":"1748-9326","issue":"5","journalAbbreviation":"Environ. Res. Lett.","language":"en","note":"publisher: IOP Publishing","page":"053001","source":"Institute of Physics","title":"Global virtual water trade and the hydrological cycle: patterns, drivers, and socio-environmental impacts","title-short":"Global virtual water trade and the hydrological cycle","volume":"14","author":[{"family":"D'Odorico","given":"Paolo"},{"family":"Carr","given":"Joel"},{"family":"Dalin","given":"Carole"},{"family":"Dell'Angelo","given":"Jampel"},{"family":"Konar","given":"Megan"},{"family":"Laio","given":"Francesco"},{"family":"Ridolfi","given":"Luca"},{"family":"Rosa","given":"Lorenzo"},{"family":"Suweis","given":"Samir"},{"family":"Tamea","given":"Stefania"},{"family":"Tuninetti","given":"Marta"}],"issued":{"date-parts":[["2019",4]]}}}],"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w:t>
      </w:r>
      <w:proofErr w:type="spellStart"/>
      <w:r w:rsidRPr="009B51CF">
        <w:rPr>
          <w:rFonts w:ascii="Times New Roman" w:hAnsi="Times New Roman" w:cs="Times New Roman"/>
          <w:sz w:val="24"/>
          <w:szCs w:val="24"/>
        </w:rPr>
        <w:t>D’Odorico</w:t>
      </w:r>
      <w:proofErr w:type="spellEnd"/>
      <w:r w:rsidRPr="009B51CF">
        <w:rPr>
          <w:rFonts w:ascii="Times New Roman" w:hAnsi="Times New Roman" w:cs="Times New Roman"/>
          <w:sz w:val="24"/>
          <w:szCs w:val="24"/>
        </w:rPr>
        <w:t xml:space="preserve"> et al., 2019)</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Pr>
          <w:rFonts w:ascii="Times New Roman" w:hAnsi="Times New Roman" w:cs="Times New Roman"/>
          <w:sz w:val="24"/>
          <w:szCs w:val="24"/>
        </w:rPr>
        <w:t>this share has</w:t>
      </w:r>
      <w:r w:rsidRPr="009B51CF">
        <w:rPr>
          <w:rFonts w:ascii="Times New Roman" w:hAnsi="Times New Roman" w:cs="Times New Roman"/>
          <w:sz w:val="24"/>
          <w:szCs w:val="24"/>
        </w:rPr>
        <w:t xml:space="preserve"> doubled between 1980s to 2007 </w:t>
      </w:r>
      <w:r w:rsidRPr="009B51CF">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{"citationID":"WjSkKjCW","properties":{"formattedCitation":"(Dalin et al., 2012)","plainCitation":"(Dalin et al., 2012)","noteIndex":0},"citationItems":[{"id":"C9NlKxOQ/7yckFjpB","uris":["http://zotero.org/users/local/mpySVIXV/items/8KUFQ9SK"],"itemData":{"id":189,"type":"article-journal","container-title":"Proceedings of the National Academy of Sciences","DOI":"10.1073/pnas.1203176109","issue":"16","note":"publisher: Proceedings of the National Academy of Sciences","page":"5989-5994","source":"pnas.org (Atypon)","title":"Evolution of the global virtual water trade network","volume":"109","author":[{"family":"Dalin","given":"Carole"},{"family":"Konar","given":"Megan"},{"family":"Hanasaki","given":"Naota"},{"family":"Rinaldo","given":"Andrea"},{"family":"Rodriguez-Iturbe","given":"Ignacio"}],"issued":{"date-parts":[["2012",4,17]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w:t>
      </w:r>
      <w:proofErr w:type="spellStart"/>
      <w:r w:rsidRPr="009B51CF">
        <w:rPr>
          <w:rFonts w:ascii="Times New Roman" w:hAnsi="Times New Roman" w:cs="Times New Roman"/>
          <w:sz w:val="24"/>
          <w:szCs w:val="24"/>
        </w:rPr>
        <w:t>Dalin</w:t>
      </w:r>
      <w:proofErr w:type="spellEnd"/>
      <w:r w:rsidRPr="009B51CF">
        <w:rPr>
          <w:rFonts w:ascii="Times New Roman" w:hAnsi="Times New Roman" w:cs="Times New Roman"/>
          <w:sz w:val="24"/>
          <w:szCs w:val="24"/>
        </w:rPr>
        <w:t xml:space="preserve"> et al., 2012)</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Furthermore, between 1990s and 2015, the amount of food traded on foreign markets rose </w:t>
      </w:r>
      <w:r>
        <w:rPr>
          <w:rFonts w:ascii="Times New Roman" w:hAnsi="Times New Roman" w:cs="Times New Roman"/>
          <w:sz w:val="24"/>
          <w:szCs w:val="24"/>
        </w:rPr>
        <w:t>n</w:t>
      </w:r>
      <w:r w:rsidRPr="009B51CF">
        <w:rPr>
          <w:rFonts w:ascii="Times New Roman" w:hAnsi="Times New Roman" w:cs="Times New Roman"/>
          <w:sz w:val="24"/>
          <w:szCs w:val="24"/>
        </w:rPr>
        <w:t xml:space="preserve">early </w:t>
      </w:r>
      <w:r w:rsidRPr="009B51CF">
        <w:rPr>
          <w:rFonts w:ascii="Times New Roman" w:hAnsi="Times New Roman" w:cs="Times New Roman"/>
          <w:sz w:val="24"/>
          <w:szCs w:val="24"/>
        </w:rPr>
        <w:lastRenderedPageBreak/>
        <w:t xml:space="preserve">three times faster than food production </w:t>
      </w:r>
      <w:r w:rsidRPr="009B51CF">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{"citationID":"oppxWx3K","properties":{"formattedCitation":"(Traverso and Schiavo, 2020)","plainCitation":"(Traverso and Schiavo, 2020)","noteIndex":0},"citationItems":[{"id":"C9NlKxOQ/sR1Es0Tv","uris":["http://zotero.org/users/local/mpySVIXV/items/HH8ASYXZ"],"itemData":{"id":191,"type":"article-journal","abstract":"This study examines global food trade from a nutritional perspective, paying particular attention to its implications for food security in low-income countries. By describing food trade in terms of the quantities of three essential macronutrients (carbohydrates, lipids, and proteins) embedded in food, the analysis goes beyond a simple description of trade values, quantities, or caloric content, as is common in the literature. Furthermore, the study provides estimates of the implicit price of each macronutrient, their evolution over time, and their implications in terms of North-South food trade. The data show that, over the 1996–2014 period, the volume of macronutrients exchanged on international markets has more than doubled, with carbohydrates accounting for over 60% of trade flows, but proteins and lipids growing at a faster pace. Proteins were found to be the most expensive macronutrient, followed by lipids and carbohydrates. In general, macronutrients embedded in animal and processed products are more expensive than those in vegetal and unprocessed food. The results also suggest that the participation in international food trade has positive effects on low-income countries’ aggregate food availability and food access, two pillars of food security. Indeed, low-income countries register a net inflow of all macronutrients and take advantage of “nutritional arbitrages” available on international food markets due to macronutrients’ price differentials.","container-title":"World Development","DOI":"10.1016/j.worlddev.2020.104976","ISSN":"0305-750X","journalAbbreviation":"World Development","language":"en","page":"104976","source":"ScienceDirect","title":"Fair trade or trade fair? International food trade and cross-border macronutrient flows","title-short":"Fair trade or trade fair?","volume":"132","author":[{"family":"Traverso","given":"Silvio"},{"family":"Schiavo","given":"Stefano"}],"issued":{"date-parts":[["2020",8,1]]}}}],"schema":"https://github.com/citation-style-language/schema/raw/master/csl-citation.json"}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(Traverso and Schiavo, 2020)</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Thus, scholar have focused on analyzing the worldwide dynamics of virtual water to examine whether the VW trade, in a given country, compensates for lack of water for food production (such as these studies: </w:t>
      </w:r>
      <w:r w:rsidRPr="009B51CF">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{"citationID":"MyAgfmab","properties":{"formattedCitation":"(Dalin et al., 2014; Seekell et al., 2011; Wichelns, 2001)","plainCitation":"(Dalin et al., 2014; Seekell et al., 2011; Wichelns, 2001)","noteIndex":0},"citationItems":[{"id":"C9NlKxOQ/WPolGuuk","uris":["http://zotero.org/users/local/mpySVIXV/items/5LG5VDNC"],"itemData":{"id":196,"type":"article-journal","container-title":"Proceedings of the National Academy of Sciences","DOI":"10.1073/pnas.1404749111","issue":"27","note":"publisher: Proceedings of the National Academy of Sciences","page":"9774-9779","source":"pnas.org (Atypon)","title":"Water resources transfers through Chinese interprovincial and foreign food trade","volume":"111","author":[{"family":"Dalin","given":"Carole"},{"family":"Hanasaki","given":"Naota"},{"family":"Qiu","given":"Huanguang"},{"family":"Mauzerall","given":"Denise L."},{"family":"Rodriguez-Iturbe","given":"Ignacio"}],"issued":{"date-parts":[["2014",7,8]]}}},{"id":"C9NlKxOQ/7B0cl9Gu","uris":["http://zotero.org/users/local/mpySVIXV/items/U7NZC7QT"],"itemData":{"id":175,"type":"article-journal","abstract":"The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L."}],"issued":{"date-parts":[["2011",4]]}}},{"id":"C9NlKxOQ/kcTCbdDK","uris":["http://zotero.org/users/local/mpySVIXV/items/A9AR7V4H"],"itemData":{"id":192,"type":"article-journal","abstract":"The term ‘virtual water’ has been used previously to describe the volume of water embodied in food crops that are traded internationally. This paper describes the economic dimension of the ‘virtual water’ concept as an application of comparative advantage, with particular emphasis on water as the key factor of production. The paper also extends the discussion of ‘virtual water’ by describing a nation’s goals regarding food security within a broader framework that includes other objectives such as providing national security, promoting economic growth, and improving the quality of life for citizens. The analysis suggests that land, labor, and capital must also be considered when evaluating a nation’s production and trade opportunities. In countries where one or more of those resources is limiting, focus on ‘virtual water’ alone will not be sufficient to determine optimal policies for maximizing the social net benefits from limited water resources. In countries where labor is relatively abundant, public policies that promote labor-intensive crop production and processing activities may be desirable. The role of ‘virtual water’ within a broader policy framework is demonstrated using crop production and international trade data from Egypt, where substantial amounts of ‘virtual water’ and ‘virtual land’ are embodied in wheat and maize imports. Policies that promote increased exports of labor-intensive crops will improve rural incomes and enhance food security.","container-title":"Agricultural Water Management","DOI":"10.1016/S0378-3774(00)00134-7","ISSN":"0378-3774","issue":"2","journalAbbreviation":"Agricultural Water Management","language":"en","page":"131-151","source":"ScienceDirect","title":"The role of ‘virtual water’ in efforts to achieve food security and other national goals, with an example from Egypt","volume":"49","author":[{"family":"Wichelns","given":"Dennis"}],"issued":{"date-parts":[["2001",7,17]]}}}],"schema":"https://github.com/citation-style-language/schema/raw/master/csl-citation.json"}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w:t>
      </w:r>
      <w:proofErr w:type="spellStart"/>
      <w:r w:rsidRPr="009B51CF">
        <w:rPr>
          <w:rFonts w:ascii="Times New Roman" w:hAnsi="Times New Roman" w:cs="Times New Roman"/>
          <w:sz w:val="24"/>
          <w:szCs w:val="24"/>
        </w:rPr>
        <w:t>Dalin</w:t>
      </w:r>
      <w:proofErr w:type="spellEnd"/>
      <w:r w:rsidRPr="009B51CF">
        <w:rPr>
          <w:rFonts w:ascii="Times New Roman" w:hAnsi="Times New Roman" w:cs="Times New Roman"/>
          <w:sz w:val="24"/>
          <w:szCs w:val="24"/>
        </w:rPr>
        <w:t xml:space="preserve"> et al., 2014; </w:t>
      </w:r>
      <w:proofErr w:type="spellStart"/>
      <w:r w:rsidRPr="009B51CF">
        <w:rPr>
          <w:rFonts w:ascii="Times New Roman" w:hAnsi="Times New Roman" w:cs="Times New Roman"/>
          <w:sz w:val="24"/>
          <w:szCs w:val="24"/>
        </w:rPr>
        <w:t>Seekell</w:t>
      </w:r>
      <w:proofErr w:type="spellEnd"/>
      <w:r w:rsidRPr="009B51CF">
        <w:rPr>
          <w:rFonts w:ascii="Times New Roman" w:hAnsi="Times New Roman" w:cs="Times New Roman"/>
          <w:sz w:val="24"/>
          <w:szCs w:val="24"/>
        </w:rPr>
        <w:t xml:space="preserve"> et al., 2011; </w:t>
      </w:r>
      <w:proofErr w:type="spellStart"/>
      <w:r w:rsidRPr="009B51CF">
        <w:rPr>
          <w:rFonts w:ascii="Times New Roman" w:hAnsi="Times New Roman" w:cs="Times New Roman"/>
          <w:sz w:val="24"/>
          <w:szCs w:val="24"/>
        </w:rPr>
        <w:t>Wichelns</w:t>
      </w:r>
      <w:proofErr w:type="spellEnd"/>
      <w:r w:rsidRPr="009B51CF">
        <w:rPr>
          <w:rFonts w:ascii="Times New Roman" w:hAnsi="Times New Roman" w:cs="Times New Roman"/>
          <w:sz w:val="24"/>
          <w:szCs w:val="24"/>
        </w:rPr>
        <w:t>, 2001)</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Indeed, Scholars have discovered evidence that the VW trade relieves pressure on certain water-stressed places by allowing them to import and consume food produced in other parts of the world where water is abundant </w:t>
      </w:r>
      <w:r w:rsidRPr="009B51CF">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{"citationID":"05bZ3KxT","properties":{"formattedCitation":"(Graham et al., 2020; Hoekstra and Mekonnen, 2016)","plainCitation":"(Graham et al., 2020; Hoekstra and Mekonnen, 2016)","noteIndex":0},"citationItems":[{"id":"C9NlKxOQ/XBiWKzGb","uris":["http://zotero.org/users/local/mpySVIXV/items/K4ZPFWHJ"],"itemData":{"id":113,"type":"article-journal","abstract":"Water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A."},{"family":"Miralles-Wilhelm","given":"Fernando"}],"issued":{"date-parts":[["2020",7,20]]}}},{"id":"C9NlKxOQ/7ER5RbY3","uris":["http://zotero.org/users/local/mpySVIXV/items/RGYIPJJJ"],"itemData":{"id":198,"type":"article-journal","abstract":"While the water dependency of water-scarce nations is well understood, this is not the case for countries in temperate and humid climates, even though various studies have shown that many of such countries strongly rely on the import of water-intensive commodities from elsewhere. In this study we introduce a method to evaluate the sustainability and efficiency of the external water footprint (WF) of a country, with the UK as an example. We trace, quantify and map the UK’s direct and indirect water needs and assess the ‘imported water risk’ by evaluating the sustainability of the water consumption in the source regions. In addition, we assess the efficiency of the water consumption in source areas in order to identify the room for water savings. We find that half of the UK’s global blue WF—the direct and indirect consumption of ground- and surface water resources behind all commodities consumed in the UK—is located in places where the blue WF exceeds the maximum sustainable blue WF. About 55% of the unsustainable part of the UK’s blue WF is located in six countries: Spain (14%), USA (11%), Pakistan (10%), India (7%), Iran (6%), and South Africa (6%). Our analysis further shows that about half of the global consumptive WF of the UK’s direct and indirect crop consumption is inefficient, which means that consumptive WFs exceed specified WF benchmark levels. About 37% of the inefficient part of the UK’s consumptive WF is located in six countries: Indonesia (7%), Ghana (7%), India (7%), Brazil (6%), Spain (5%), and Argentina (5%). In some source countries, like Pakistan, Iran, Spain, USA and Egypt, unsustainable and inefficient blue water consumption coincide. We find that, by lowering overall consumptive WFs to benchmark levels, the global blue WF of UK crop consumption could be reduced by 19%. We discuss four strategies to mitigate imported water risk: become more self-sufficient in food; diversify the import of water-intensive commodities, favouring the sourcing from water-abundant regions; reconsider the import of water-intensive commodities from the regions that are most severely water stressed altogether; and collaborate internationally with source countries with unsustainable water use where opportunities exist to increase water productivity.","container-title":"Environmental Research Letters","DOI":"10.1088/1748-9326/11/5/055002","ISSN":"1748-9326","issue":"5","journalAbbreviation":"Environ. Res. Lett.","language":"en","note":"publisher: IOP Publishing","page":"055002","source":"Institute of Physics","title":"Imported water risk: the case of the UK","title-short":"Imported water risk","volume":"11","author":[{"family":"Hoekstra","given":"Arjen Y."},{"family":"Mekonnen","given":"Mesfin M."}],"issued":{"date-parts":[["2016",4]]}}}],"schema":"https://github.com/citation-style-language/schema/raw/master/csl-citation.json"}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 xml:space="preserve">(Graham et al., 2020; Hoekstra and </w:t>
      </w:r>
      <w:proofErr w:type="spellStart"/>
      <w:r w:rsidRPr="009B51CF">
        <w:rPr>
          <w:rFonts w:ascii="Times New Roman" w:hAnsi="Times New Roman" w:cs="Times New Roman"/>
          <w:sz w:val="24"/>
          <w:szCs w:val="24"/>
        </w:rPr>
        <w:t>Mekonnen</w:t>
      </w:r>
      <w:proofErr w:type="spellEnd"/>
      <w:r w:rsidRPr="009B51CF">
        <w:rPr>
          <w:rFonts w:ascii="Times New Roman" w:hAnsi="Times New Roman" w:cs="Times New Roman"/>
          <w:sz w:val="24"/>
          <w:szCs w:val="24"/>
        </w:rPr>
        <w:t>, 2016)</w:t>
      </w:r>
      <w:r w:rsidRPr="009B51CF">
        <w:rPr>
          <w:rFonts w:ascii="Times New Roman" w:hAnsi="Times New Roman" w:cs="Times New Roman"/>
          <w:sz w:val="24"/>
          <w:szCs w:val="24"/>
        </w:rPr>
        <w:fldChar w:fldCharType="end"/>
      </w:r>
      <w:r>
        <w:rPr>
          <w:rFonts w:ascii="Times New Roman" w:hAnsi="Times New Roman" w:cs="Times New Roman"/>
          <w:sz w:val="24"/>
          <w:szCs w:val="24"/>
        </w:rPr>
        <w:t xml:space="preserve"> giving these countries an economic advantage</w:t>
      </w:r>
      <w:r w:rsidRPr="009B51CF">
        <w:rPr>
          <w:rFonts w:ascii="Times New Roman" w:hAnsi="Times New Roman" w:cs="Times New Roman"/>
          <w:sz w:val="24"/>
          <w:szCs w:val="24"/>
        </w:rPr>
        <w:t xml:space="preserve">. </w:t>
      </w:r>
      <w:r w:rsidRPr="00BE2353">
        <w:rPr>
          <w:rFonts w:ascii="Times New Roman" w:hAnsi="Times New Roman" w:cs="Times New Roman"/>
          <w:sz w:val="24"/>
          <w:szCs w:val="24"/>
        </w:rPr>
        <w:t xml:space="preserve">The Middle East and North Africa (MENA) region serves as an illustration of how </w:t>
      </w:r>
      <w:r>
        <w:rPr>
          <w:rFonts w:ascii="Times New Roman" w:hAnsi="Times New Roman" w:cs="Times New Roman"/>
          <w:sz w:val="24"/>
          <w:szCs w:val="24"/>
        </w:rPr>
        <w:t xml:space="preserve">water </w:t>
      </w:r>
      <w:r w:rsidRPr="00BE2353">
        <w:rPr>
          <w:rFonts w:ascii="Times New Roman" w:hAnsi="Times New Roman" w:cs="Times New Roman"/>
          <w:sz w:val="24"/>
          <w:szCs w:val="24"/>
        </w:rPr>
        <w:t>trade can be used to conserve water. Even though the MENA region's food self-sufficiency is still at a low level, the region saved large quantities of national water and land based on the import of four primary crops, namely barley, maize, rice, and wheat, between 2000 and 2012</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{"citationID":"QSDRFBFW","properties":{"formattedCitation":"(Lee et al., 2019)","plainCitation":"(Lee et al., 2019)","noteIndex":0},"citationItems":[{"id":142,"uris":["http://zotero.org/users/local/FMmch9d5/items/4ZH9LE9R"],"itemData":{"id":142,"type":"article-journal","abstract":"&lt;p&gt;&lt;strong class=\"journal-contentHeaderColor\"&gt;Abstract.&lt;/strong&gt; The Middle East and North Africa (MENA) region has the largest water deficit in the world. It also has the least food self-sufficiency. Increasing food imports and decreasing domestic food production can contribute to water savings and hence to increased water security. However, increased domestic food production is a better way to achieve food security, even if irrigation demands an increase in accordance with projected climate changes. Accordingly, the trade-off between food security and the savings of water and land through food trade is considered to be a significant factor for resource management, especially in the MENA region. Therefore, the aim of this study is to analyze the impact of food trade on food security and water–land savings in the MENA region. We concluded that the MENA region saved significant amounts of national water and land based on the import of four major crops, namely, barley, maize, rice, and wheat, within the period from 2000 to 2012, even if the food self-sufficiency is still at a low level. For example, Egypt imported 8.3&amp;thinsp;million&amp;thinsp;t&amp;thinsp;yr&lt;span class=\"inline-formula\"&gt;&lt;sup&gt;−1&lt;/sup&gt;&lt;/span&gt; of wheat that led to 7.5&amp;thinsp;billion&amp;thinsp;m&lt;span class=\"inline-formula\"&gt;&lt;sup&gt;3&lt;/sup&gt;&lt;/span&gt; of irrigation water and 1.3&amp;thinsp;million&amp;thinsp;ha of land savings. In addition, we estimated the virtual water trade (VWT) that refers to the trade of water embedded in food products and analyzed the structure of VWT in the MENA region using degree and eigenvector centralities. The study revealed that the MENA region focused more on increasing the volume of virtual water imported during the period 2006–2012, yet little attention was paid to the expansion of connections with country exporters based on the VWT network analysis.&lt;/p&gt;","container-title":"Hydrology and Earth System Sciences","DOI":"10.5194/hess-23-557-2019","ISSN":"1027-5606","issue":"1","language":"English","note":"publisher: Copernicus GmbH","page":"557-572","source":"hess.copernicus.org","title":"Assessment of food trade impacts on water, food, and land security in the MENA region","volume":"23","author":[{"family":"Lee","given":"Sang-Hyun"},{"family":"Mohtar","given":"Rabi H."},{"family":"Yoo","given":"Seung-Hwan"}],"issued":{"date-parts":[["2019",1,30]]}}}],"schema":"https://github.com/citation-style-language/schema/raw/master/csl-citation.json"} </w:instrText>
      </w:r>
      <w:r>
        <w:rPr>
          <w:rFonts w:ascii="Times New Roman" w:hAnsi="Times New Roman" w:cs="Times New Roman"/>
          <w:sz w:val="24"/>
          <w:szCs w:val="24"/>
        </w:rPr>
        <w:fldChar w:fldCharType="separate"/>
      </w:r>
      <w:r w:rsidRPr="00103780">
        <w:rPr>
          <w:rFonts w:ascii="Times New Roman" w:hAnsi="Times New Roman" w:cs="Times New Roman"/>
          <w:sz w:val="24"/>
        </w:rPr>
        <w:t>(Lee et al., 2019)</w:t>
      </w:r>
      <w:r>
        <w:rPr>
          <w:rFonts w:ascii="Times New Roman" w:hAnsi="Times New Roman" w:cs="Times New Roman"/>
          <w:sz w:val="24"/>
          <w:szCs w:val="24"/>
        </w:rPr>
        <w:fldChar w:fldCharType="end"/>
      </w:r>
      <w:r w:rsidRPr="00BE2353">
        <w:rPr>
          <w:rFonts w:ascii="Times New Roman" w:hAnsi="Times New Roman" w:cs="Times New Roman"/>
          <w:sz w:val="24"/>
          <w:szCs w:val="24"/>
        </w:rPr>
        <w:t>.</w:t>
      </w:r>
    </w:p>
    <w:p w14:paraId="53AAD284" w14:textId="77777777" w:rsidR="00652E6E" w:rsidRPr="009B51CF" w:rsidRDefault="00652E6E" w:rsidP="00652E6E">
      <w:pPr>
        <w:jc w:val="both"/>
        <w:rPr>
          <w:rFonts w:ascii="Times New Roman" w:hAnsi="Times New Roman" w:cs="Times New Roman"/>
          <w:sz w:val="24"/>
          <w:szCs w:val="24"/>
        </w:rPr>
      </w:pPr>
      <w:r w:rsidRPr="009B51CF">
        <w:rPr>
          <w:rFonts w:ascii="Times New Roman" w:hAnsi="Times New Roman" w:cs="Times New Roman"/>
          <w:sz w:val="24"/>
          <w:szCs w:val="24"/>
        </w:rPr>
        <w:t>Unfortunately, we’re living in a changing climate system, climate fluctuations are putting an extra-burden on the water planning strategies including changes in precipitation events, runoff patterns, and droughts episodes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{"citationID":"qQZ6zJrF","properties":{"formattedCitation":"(Maharaj et al., 2022)","plainCitation":"(Maharaj et al., 2022)","noteIndex":0},"citationItems":[{"id":"C9NlKxOQ/iyXyNEvn","uris":["http://zotero.org/users/local/mpySVIXV/items/747853N4"],"itemData":{"id":234,"type":"article-journal","note":"publisher: IPCC: Intergovernmental Panel on Climate Change","source":"Google Scholar","title":"IPCC Sixth Assessment Report (AR6): Climate Change 2022-Impacts, Adaptation and Vulnerability: Regional Factsheet Small Islands","title-short":"IPCC Sixth Assessment Report (AR6)","author":[{"family":"Maharaj","given":"Shobha"},{"family":"Mycoo","given":"Michelle"},{"family":"Nalau","given":"Johanna"},{"family":"Wairiu","given":"Morgan"}],"issued":{"date-parts":[["2022"]]}}}],"schema":"https://github.com/citation-style-language/schema/raw/master/csl-citation.json"} </w:instrText>
      </w:r>
      <w:r>
        <w:rPr>
          <w:rFonts w:ascii="Times New Roman" w:hAnsi="Times New Roman" w:cs="Times New Roman"/>
          <w:sz w:val="24"/>
          <w:szCs w:val="24"/>
        </w:rPr>
        <w:fldChar w:fldCharType="separate"/>
      </w:r>
      <w:r w:rsidRPr="00AE7ABA">
        <w:rPr>
          <w:rFonts w:ascii="Times New Roman" w:hAnsi="Times New Roman" w:cs="Times New Roman"/>
          <w:sz w:val="24"/>
        </w:rPr>
        <w:t>(Maharaj et al., 2022)</w:t>
      </w:r>
      <w:r>
        <w:rPr>
          <w:rFonts w:ascii="Times New Roman" w:hAnsi="Times New Roman" w:cs="Times New Roman"/>
          <w:sz w:val="24"/>
          <w:szCs w:val="24"/>
        </w:rPr>
        <w:fldChar w:fldCharType="end"/>
      </w:r>
      <w:r w:rsidRPr="009B51CF">
        <w:rPr>
          <w:rFonts w:ascii="Times New Roman" w:hAnsi="Times New Roman" w:cs="Times New Roman"/>
          <w:sz w:val="24"/>
          <w:szCs w:val="24"/>
        </w:rPr>
        <w:t xml:space="preserve">. Many areas around the world are facing water-related issues such as Cape Twon in 2018 where the city experienced the </w:t>
      </w:r>
      <w:r w:rsidRPr="009B51CF">
        <w:rPr>
          <w:rFonts w:ascii="Times New Roman" w:hAnsi="Times New Roman" w:cs="Times New Roman"/>
          <w:i/>
          <w:sz w:val="24"/>
          <w:szCs w:val="24"/>
        </w:rPr>
        <w:t>“Day-Zero”</w:t>
      </w:r>
      <w:r w:rsidRPr="009B51CF">
        <w:rPr>
          <w:rFonts w:ascii="Times New Roman" w:hAnsi="Times New Roman" w:cs="Times New Roman"/>
          <w:sz w:val="24"/>
          <w:szCs w:val="24"/>
        </w:rPr>
        <w:t xml:space="preserve"> </w:t>
      </w:r>
      <w:r w:rsidRPr="009B51CF">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{"citationID":"oBfLSMv7","properties":{"formattedCitation":"(Burls et al., 2019; Maxmen, 2018)","plainCitation":"(Burls et al., 2019; Maxmen, 2018)","noteIndex":0},"citationItems":[{"id":"C9NlKxOQ/7f0Px4Oz","uris":["http://zotero.org/users/local/mpySVIXV/items/QZD3LLQK"],"itemData":{"id":202,"type":"article-journal","abstract":"In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rainfall.","container-title":"npj Climate and Atmospheric Science","DOI":"10.1038/s41612-019-0084-6","ISSN":"2397-3722","issue":"1","journalAbbreviation":"npj Clim Atmos Sci","language":"en","note":"number: 1\npublisher: Nature Publishing Group","page":"1-8","source":"www.nature.com","title":"The Cape Town “Day Zero” drought and Hadley cell expansion","volume":"2","author":[{"family":"Burls","given":"Natalie J."},{"family":"Blamey","given":"Ross C."},{"family":"Cash","given":"Benjamin A."},{"family":"Swenson","given":"Erik T."},{"family":"Fahad","given":"Abdullah","dropping-particle":"al"},{"family":"Bopape","given":"Mary-Jane M."},{"family":"Straus","given":"David M."},{"family":"Reason","given":"Chris J. C."}],"issued":{"date-parts":[["2019",8,8]]}}},{"id":"C9NlKxOQ/LAMtVQrY","uris":["http://zotero.org/users/local/mpySVIXV/items/FK22B8ZE"],"itemData":{"id":200,"type":"article-journal","abstract":"Researchers make plans to modify studies and prioritize public health as city reservoirs run dry.","container-title":"Nature","DOI":"10.1038/d41586-018-01134-x","issue":"7690","language":"en","note":"Bandiera_abtest: a\nCg_type: News\nnumber: 7690\npublisher: Nature Publishing Group\nSubject_term: Society, Hydrology, Lab life, Environmental sciences","page":"13-14","source":"www.nature.com","title":"As Cape Town water crisis deepens, scientists prepare for ‘Day Zero’","volume":"554","author":[{"family":"Maxmen","given":"Amy"}],"issued":{"date-parts":[["2018",1,24]]}}}],"schema":"https://github.com/citation-style-language/schema/raw/master/csl-citation.json"}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 xml:space="preserve">(Burls et al., 2019; </w:t>
      </w:r>
      <w:proofErr w:type="spellStart"/>
      <w:r w:rsidRPr="009B51CF">
        <w:rPr>
          <w:rFonts w:ascii="Times New Roman" w:hAnsi="Times New Roman" w:cs="Times New Roman"/>
          <w:sz w:val="24"/>
          <w:szCs w:val="24"/>
        </w:rPr>
        <w:t>Maxmen</w:t>
      </w:r>
      <w:proofErr w:type="spellEnd"/>
      <w:r w:rsidRPr="009B51CF">
        <w:rPr>
          <w:rFonts w:ascii="Times New Roman" w:hAnsi="Times New Roman" w:cs="Times New Roman"/>
          <w:sz w:val="24"/>
          <w:szCs w:val="24"/>
        </w:rPr>
        <w:t>, 2018)</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Despite recent advancements in climate research, there is still a lot of uncertainty about how and when the climate will change, and how these changes will affect water availability within an increasing demand for water, worldwide. Climatologists have blown the whistle regarding the perturbation of rainfall amount from year-to-year and there will be  heat waves accompanied with drought episodes </w:t>
      </w:r>
      <w:r w:rsidRPr="009B51CF">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2016)","noteIndex":0},"citationItems":[{"id":"C9NlKxOQ/5iFEY4IJ","uris":["http://zotero.org/users/3616650/items/7IEH9W4H"],"itemData":{"id":329,"type":"article-journal","abstract":"Recent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R."}],"issued":{"date-parts":[["2016"]]}}},{"id":"C9NlKxOQ/GsJ8bhWJ","uris":["http://zotero.org/users/3616650/items/DXTW3WKJ"],"itemData":{"id":332,"type":"article-journal","abstract":"The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 xml:space="preserve">(Cook et al., 2016; </w:t>
      </w:r>
      <w:proofErr w:type="spellStart"/>
      <w:r w:rsidRPr="009B51CF">
        <w:rPr>
          <w:rFonts w:ascii="Times New Roman" w:hAnsi="Times New Roman" w:cs="Times New Roman"/>
          <w:sz w:val="24"/>
          <w:szCs w:val="24"/>
        </w:rPr>
        <w:t>Lelieveld</w:t>
      </w:r>
      <w:proofErr w:type="spellEnd"/>
      <w:r w:rsidRPr="009B51CF">
        <w:rPr>
          <w:rFonts w:ascii="Times New Roman" w:hAnsi="Times New Roman" w:cs="Times New Roman"/>
          <w:sz w:val="24"/>
          <w:szCs w:val="24"/>
        </w:rPr>
        <w:t xml:space="preserve"> et al., 2016)</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Therefore, new optimistic scenarios of climate change coupled with irrigation technologies are required </w:t>
      </w:r>
      <w:r w:rsidRPr="009B51CF">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{"citationID":"mPEoiGfl","properties":{"formattedCitation":"(Harmanny and Malek, 2019)","plainCitation":"(Harmanny and Malek, 2019)","noteIndex":0},"citationItems":[{"id":"C9NlKxOQ/XzjV9WOa","uris":["http://zotero.org/users/3616650/items/8J8B5SUW"],"itemData":{"id":358,"type":"article-journal","abstract":"In order to meet future food demand while sustainably managing available land and water resources, irrigated agriculture in semi-arid regions needs to adapt as a response to climate and socio-economic change. In this study, we focus on the Mediterranean region, a dynamic region, which is highly dependent on irrigated agriculture. We provide insight on adaptation strategies implemented on farm level, by doing a systematic review of studies in the region. Our analysis reports 286 implemented adaptations, on 124 different locations throughout the Mediterranean. Additionally, 142 drivers and 324 effects of adaptations were noted. We identified 31 adaptation strategies in 5 main categories: (1) water management, (2) sustainable resource management, (3) technological developments, (4) farm production practices, and (5) farm management. Strategies in the categories water management and farm production practices are most often implemented by farmers in the region. The main driver in the area is water scarcity and adaptations often affected water use and resources in addition to farm practices. Subsequently, we studied the spatial context of adaptations by analyzing the location factors of the five main strategies, using Geographic Information Systems and maximum entropy modeling. Our results show that farmers are more likely to adapt in less rural areas with lower poverty values and better market access, and in areas with higher temperatures and less rainfall. This demonstrates that both biophysical and socio-economic factors determine the context in which adaptations are implemented and that considerable spatial variability in the area exists.","container-title":"Regional Environmental Change","DOI":"10.1007/s10113-019-01494-8","ISSN":"1436-378X","issue":"5","journalAbbreviation":"Reg Environ Change","language":"en","page":"1401-1416","source":"Springer Link","title":"Adaptations in irrigated agriculture in the Mediterranean region: an overview and spatial analysis of implemented strategies","title-short":"Adaptations in irrigated agriculture in the Mediterranean region","volume":"19","author":[{"family":"Harmanny","given":"Kina Stientje"},{"family":"Malek","given":"Žiga"}],"issued":{"date-parts":[["2019",6,1]]}}}],"schema":"https://github.com/citation-style-language/schema/raw/master/csl-citation.json"}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w:t>
      </w:r>
      <w:proofErr w:type="spellStart"/>
      <w:r w:rsidRPr="009B51CF">
        <w:rPr>
          <w:rFonts w:ascii="Times New Roman" w:hAnsi="Times New Roman" w:cs="Times New Roman"/>
          <w:sz w:val="24"/>
          <w:szCs w:val="24"/>
        </w:rPr>
        <w:t>Harmanny</w:t>
      </w:r>
      <w:proofErr w:type="spellEnd"/>
      <w:r w:rsidRPr="009B51CF">
        <w:rPr>
          <w:rFonts w:ascii="Times New Roman" w:hAnsi="Times New Roman" w:cs="Times New Roman"/>
          <w:sz w:val="24"/>
          <w:szCs w:val="24"/>
        </w:rPr>
        <w:t xml:space="preserve"> and Malek, 2019)</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Climate change, is not only destabilizing water resource, but a larger system through the d</w:t>
      </w:r>
      <w:r>
        <w:rPr>
          <w:rFonts w:ascii="Times New Roman" w:hAnsi="Times New Roman" w:cs="Times New Roman"/>
          <w:sz w:val="24"/>
          <w:szCs w:val="24"/>
        </w:rPr>
        <w:t>omino effect by impacting the food</w:t>
      </w:r>
      <w:r w:rsidRPr="009B51CF">
        <w:rPr>
          <w:rFonts w:ascii="Times New Roman" w:hAnsi="Times New Roman" w:cs="Times New Roman"/>
          <w:sz w:val="24"/>
          <w:szCs w:val="24"/>
        </w:rPr>
        <w:t xml:space="preserve"> sector, for instance, we require one to two cubic meters of water, or 1,000 to 2,000 kilograms, to produce one kilogram of grain produced under rain-fed and favorable climatic circumstances (e.g., in Canada or Sweden); however, we require up to 3-fold of water to cultivate the same amount of gain in a dry country (e.g., in Israel or Algeria) where the metrological circumstances are less favorable (high temperature coupled with high evapotranspiration) </w:t>
      </w:r>
      <w:r w:rsidRPr="009B51CF">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{"citationID":"JPCGUJ2z","properties":{"formattedCitation":"(Chapagain and Hoekstra, 2003)","plainCitation":"(Chapagain and Hoekstra, 2003)","noteIndex":0},"citationItems":[{"id":"C9NlKxOQ/Pwet439c","uris":["http://zotero.org/users/local/mpySVIXV/items/PVASRLVB"],"itemData":{"id":126,"type":"book","publisher":"UNESCO-IHE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w:t>
      </w:r>
      <w:proofErr w:type="spellStart"/>
      <w:r w:rsidRPr="009B51CF">
        <w:rPr>
          <w:rFonts w:ascii="Times New Roman" w:hAnsi="Times New Roman" w:cs="Times New Roman"/>
          <w:sz w:val="24"/>
          <w:szCs w:val="24"/>
        </w:rPr>
        <w:t>Chapagain</w:t>
      </w:r>
      <w:proofErr w:type="spellEnd"/>
      <w:r w:rsidRPr="009B51CF">
        <w:rPr>
          <w:rFonts w:ascii="Times New Roman" w:hAnsi="Times New Roman" w:cs="Times New Roman"/>
          <w:sz w:val="24"/>
          <w:szCs w:val="24"/>
        </w:rPr>
        <w:t xml:space="preserve"> and Hoekstra,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p>
    <w:p w14:paraId="5B5AE68C" w14:textId="77777777" w:rsidR="00652E6E" w:rsidRPr="009B51CF" w:rsidRDefault="00652E6E" w:rsidP="00652E6E">
      <w:pPr>
        <w:jc w:val="both"/>
        <w:rPr>
          <w:rFonts w:ascii="Times New Roman" w:hAnsi="Times New Roman" w:cs="Times New Roman"/>
          <w:sz w:val="24"/>
          <w:szCs w:val="24"/>
        </w:rPr>
      </w:pPr>
      <w:r w:rsidRPr="009B51CF">
        <w:rPr>
          <w:rFonts w:ascii="Times New Roman" w:hAnsi="Times New Roman" w:cs="Times New Roman"/>
          <w:sz w:val="24"/>
          <w:szCs w:val="24"/>
        </w:rPr>
        <w:t xml:space="preserve">While the threat of disrupting human freshwater supplies has sparked great interest and debate in the </w:t>
      </w:r>
      <w:r>
        <w:rPr>
          <w:rFonts w:ascii="Times New Roman" w:hAnsi="Times New Roman" w:cs="Times New Roman"/>
          <w:sz w:val="24"/>
          <w:szCs w:val="24"/>
        </w:rPr>
        <w:t>policy</w:t>
      </w:r>
      <w:r w:rsidRPr="009B51CF">
        <w:rPr>
          <w:rFonts w:ascii="Times New Roman" w:hAnsi="Times New Roman" w:cs="Times New Roman"/>
          <w:sz w:val="24"/>
          <w:szCs w:val="24"/>
        </w:rPr>
        <w:t xml:space="preserve">, governance, academic, and corporate sectors as a way to </w:t>
      </w:r>
      <w:r>
        <w:rPr>
          <w:rFonts w:ascii="Times New Roman" w:hAnsi="Times New Roman" w:cs="Times New Roman"/>
          <w:sz w:val="24"/>
          <w:szCs w:val="24"/>
        </w:rPr>
        <w:t>generalize</w:t>
      </w:r>
      <w:r w:rsidRPr="009B51CF">
        <w:rPr>
          <w:rFonts w:ascii="Times New Roman" w:hAnsi="Times New Roman" w:cs="Times New Roman"/>
          <w:sz w:val="24"/>
          <w:szCs w:val="24"/>
        </w:rPr>
        <w:t xml:space="preserve"> global sustainability efforts </w:t>
      </w:r>
      <w:r w:rsidRPr="009B51CF">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{"citationID":"jntWSwy9","properties":{"formattedCitation":"(Zhao et al., 2021)","plainCitation":"(Zhao et al., 2021)","noteIndex":0},"citationItems":[{"id":"C9NlKxOQ/zr1OMqNm","uris":["http://zotero.org/users/local/mpySVIXV/items/QPKIL7DT"],"itemData":{"id":212,"type":"article-journal","abstract":"Sustainable water management is one of the sustainable development goals (SDGs) and is characterized by a high level of interdependencies with other SDGs from regional to global scales. Many water assessment studies are restricted to silo thinking, mostly focusing on water-related consequences, while lacking a quantification of trade-offs and synergies of economic, social, and environmental dimensions. To fill this knowledge gap, we propose a “nexus” approach that integrates a water supply constrained multi-regional input-output (mixed MRIO) model, scenario analysis, and multi-criteria decision analysis (MCDA) to quantify the trade-offs and synergies at the sectoral level for the capital region of China, i.e. the Beijing-Tianjin-Hebei urban agglomeration. A total of 120 industrial transition scenarios including nine major industries with high water-intensities and water consumption under current development pathways were developed to facilitate the trade-off and synergy analysis between economic loss, social goals (here, the number of jobs) and environmental protection (with grey water footprint representing water pollution) triggered by water conservation measures. Our simulation results show that an imposition of a tolerable water constraint (a necessary water consumption reduction for regional water stress level to move from severe to moderate) in the region would result in an average economic loss of 68.4 (± 16.0) billion Yuan (1 yuan ≈ 0.158 USD$ in 2012), or 1.3 % of regional GDP, a loss of 1.94 (± 0.18) million jobs (i.e. 3.5 % of the work force) and a reduction of 1.27 (± 0.40) billion m3 or about 2.2% of the regional grey water footprint. A tolerable water rationing in water-intensive sectors such as Agriculture, Food and tobacco processing, Electricity and heating power production and Chemicals would result in the lowest economic and job losses and the largest environmental benefits. Based on MCDA, we selected the 10 best scenarios with regard to their economic, social and environmental performances as references for guiding future water management and suggested industrial transition policies. This integrated approach could be a powerful policy support tool for 1) assessing trade-offs and synergies among multiple criteria and across multiple region-sectors under resource constraints; 2) quantifying the short-term supply-chain effects of different containment measures, and 3) facilitating more insightful evaluation of SDGs at the regional level so as to determine priorities for local governments and practitioners to achieve SDGs.","container-title":"Water Research","DOI":"10.1016/j.watres.2021.116986","ISSN":"0043-1354","journalAbbreviation":"Water Research","language":"en","page":"116986","source":"ScienceDirect","title":"Quantifying economic-social-environmental trade-offs and synergies of water-supply constraints: An application to the capital region of China","title-short":"Quantifying economic-social-environmental trade-offs and synergies of water-supply constraints","volume":"195","author":[{"family":"Zhao","given":"Dandan"},{"family":"Liu","given":"Junguo"},{"family":"Sun","given":"Laixiang"},{"family":"Ye","given":"Bin"},{"family":"Hubacek","given":"Klaus"},{"family":"Feng","given":"Kuishuang"},{"family":"Varis","given":"Olli"}],"issued":{"date-parts":[["2021",5,1]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(Zhao et al., 2021)</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Yet, </w:t>
      </w:r>
      <w:r>
        <w:rPr>
          <w:rFonts w:ascii="Times New Roman" w:hAnsi="Times New Roman" w:cs="Times New Roman"/>
          <w:sz w:val="24"/>
          <w:szCs w:val="24"/>
        </w:rPr>
        <w:t>t</w:t>
      </w:r>
      <w:r w:rsidRPr="009B51CF">
        <w:rPr>
          <w:rFonts w:ascii="Times New Roman" w:hAnsi="Times New Roman" w:cs="Times New Roman"/>
          <w:sz w:val="24"/>
          <w:szCs w:val="24"/>
        </w:rPr>
        <w:t xml:space="preserve">he virtual water instruments and protocols are largely lacking, especially in the Global South. Only with few flagship examples such as </w:t>
      </w:r>
      <w:r>
        <w:rPr>
          <w:rFonts w:ascii="Times New Roman" w:hAnsi="Times New Roman" w:cs="Times New Roman"/>
          <w:sz w:val="24"/>
          <w:szCs w:val="24"/>
        </w:rPr>
        <w:t xml:space="preserve">the policy planning strategies initiated in Israel and Jordan to reduce the export of water-demanding products (virtual water strategy)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{"citationID":"Df2mmLNJ","properties":{"formattedCitation":"(Shtull-Trauring and Bernstein, 2018)","plainCitation":"(Shtull-Trauring and Bernstein, 2018)","noteIndex":0},"citationItems":[{"id":140,"uris":["http://zotero.org/users/local/FMmch9d5/items/DYUVFK4W"],"itemData":{"id":140,"type":"article-journal","abstract":"Agriculture is the largest global consumer of freshwater. As the volume of international trade continues to rise, so does the understanding that trade of water-intensive crops from areas with high precipitation, to arid regions can help mitigate water scarcity, highlighting the importance of crop water accounting. Virtual-Water, or Water-Footprint [WF] of agricultural crops, is a powerful indicator for assessing the extent of water use by plants, contamination of water bodies by agricultural practices and trade between countries, which underlies any international trade of crops. Most available studies of virtual-water flows by import/export of agricultural commodities were based on global databases, which are considered to be of limited accuracy. The present study analyzes the WF of crop production, import, and export on a country level, using Israel as a case study, comparing data from two high-resolution local databases and two global datasets. Results for local datasets demonstrate a WF of ~1200Million Cubic Meters [MCM]/year) for total crop production, ~1000MCM/year for import and ~250MCM/year for export. Fruits and vegetables comprise ~80% of Export WF (~200MCM/year), ~50% of crop production and only ~20% of the imports. Economic Water Productivity [EWP] ($/m3) for fruits and vegetables is 1.5 higher compared to other crops. Moreover, the results based on local and global datasets varied significantly, demonstrating the importance of developing high-resolution local datasets based on local crop coefficients. Performing high resolution WF analysis can help in developing agricultural policies that include support for low WF/high EWP and limit high WF/low EWP crop export, where water availability is limited.","container-title":"Science of The Total Environment","DOI":"10.1016/j.scitotenv.2017.12.012","ISSN":"0048-9697","journalAbbreviation":"Science of The Total Environment","language":"en","page":"1438-1447","source":"ScienceDirect","title":"Virtual water flows and water-footprint of agricultural crop production, import and export: A case study for Israel","title-short":"Virtual water flows and water-footprint of agricultural crop production, import and export","volume":"622-623","author":[{"family":"Shtull-Trauring","given":"E."},{"family":"Bernstein","given":"N."}],"issued":{"date-parts":[["2018",5,1]]}}}],"schema":"https://github.com/citation-style-language/schema/raw/master/csl-citation.json"} </w:instrText>
      </w:r>
      <w:r>
        <w:rPr>
          <w:rFonts w:ascii="Times New Roman" w:hAnsi="Times New Roman" w:cs="Times New Roman"/>
          <w:sz w:val="24"/>
          <w:szCs w:val="24"/>
        </w:rPr>
        <w:fldChar w:fldCharType="separate"/>
      </w:r>
      <w:r w:rsidRPr="00460766">
        <w:rPr>
          <w:rFonts w:ascii="Times New Roman" w:hAnsi="Times New Roman" w:cs="Times New Roman"/>
          <w:sz w:val="24"/>
        </w:rPr>
        <w:t>(</w:t>
      </w:r>
      <w:proofErr w:type="spellStart"/>
      <w:r w:rsidRPr="00460766">
        <w:rPr>
          <w:rFonts w:ascii="Times New Roman" w:hAnsi="Times New Roman" w:cs="Times New Roman"/>
          <w:sz w:val="24"/>
        </w:rPr>
        <w:t>Shtull-Trauring</w:t>
      </w:r>
      <w:proofErr w:type="spellEnd"/>
      <w:r w:rsidRPr="00460766">
        <w:rPr>
          <w:rFonts w:ascii="Times New Roman" w:hAnsi="Times New Roman" w:cs="Times New Roman"/>
          <w:sz w:val="24"/>
        </w:rPr>
        <w:t xml:space="preserve"> and Bernstein,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B51CF">
        <w:rPr>
          <w:rFonts w:ascii="Times New Roman" w:hAnsi="Times New Roman" w:cs="Times New Roman"/>
          <w:sz w:val="24"/>
          <w:szCs w:val="24"/>
        </w:rPr>
        <w:t xml:space="preserve">the </w:t>
      </w:r>
      <w:r>
        <w:rPr>
          <w:rFonts w:ascii="Times New Roman" w:hAnsi="Times New Roman" w:cs="Times New Roman"/>
          <w:sz w:val="24"/>
          <w:szCs w:val="24"/>
        </w:rPr>
        <w:t>physical</w:t>
      </w:r>
      <w:r w:rsidRPr="009B51CF">
        <w:rPr>
          <w:rFonts w:ascii="Times New Roman" w:hAnsi="Times New Roman" w:cs="Times New Roman"/>
          <w:sz w:val="24"/>
          <w:szCs w:val="24"/>
        </w:rPr>
        <w:t xml:space="preserve"> and virtual water transfer schemes from south to north of China </w:t>
      </w:r>
      <w:r w:rsidRPr="009B51CF">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{"citationID":"qy7LOD7U","properties":{"formattedCitation":"(Lu et al., 2022; Tian et al., 2022)","plainCitation":"(Lu et al., 2022; Tian et al., 2022)","noteIndex":0},"citationItems":[{"id":"C9NlKxOQ/Oz4ocOdv","uris":["http://zotero.org/users/local/mpySVIXV/items/NSSZNGNW"],"itemData":{"id":227,"type":"article-journal","abstract":"The production and consumption of grain and energy need physical water resources which causes the virtual water circulation. The recycling of water requires energy, and the food production is associated with the consumption of biomass energy, which competes with the energy production for water. This paper uses the water footprint of food production and Water pressure index corrected to calculate Production and transfer of food and energy in Northeast China. The results show that the energy water footprint of the Northeast region was 4.3 × 108 m3 In 2000, it reached a maximum value of 4.39×108 m3 in 2012, and whereafter the energy water footprint fell to only 3.73×108 m3 in 2015. In Northeast China, more water is embedded in the outflow of food and in the inflow of energy. In 2000, the energy water footprint outflow was 1.54×108 m3, and the energy water footprint inflow in 2015 reached 1.89×108 m3. With the expansion of the food and energy production in Northeast China, water resources stress continues to rise. Except for Liaoning Province, the water resources pressure indices of Heilongjiang Province and Jilin Province are much higher than the national average.","container-title":"Technological Forecasting and Social Change","DOI":"10.1016/j.techfore.2022.121635","ISSN":"0040-1625","journalAbbreviation":"Technological Forecasting and Social Change","language":"en","page":"121635","source":"ScienceDirect","title":"Impact of virtual water export on water resource security associated with the energy and food bases in Northeast China","volume":"180","author":[{"family":"Lu","given":"Shibao"},{"family":"Bai","given":"Xiao"},{"family":"Zhang","given":"Jin"},{"family":"Li","given":"Jinkai"},{"family":"Li","given":"Wei"},{"family":"Lin","given":"Ji"}],"issued":{"date-parts":[["2022",7,1]]}}},{"id":"C9NlKxOQ/M2GMbELs","uris":["http://zotero.org/users/local/mpySVIXV/items/SG8GZ458"],"itemData":{"id":221,"type":"article-journal","abstract":"Limited and uneven distributed water resources have become one of the main obstacles to China's sustainable development, and the “virtual water hypothesis” (VWH) is expected to help mitigate water stress. This study discusses the virtual water transfer pattern and water resources stress in China from the VWH perspective. Economic sectors in China are divided into land-dependent sectors and non-land-dependent sectors according to their dependence on specific local land types. Furthermore, the water resources withdrawal and utilization corresponding to these sectors are divided into land-dependent water resources (LDW) and non-land-dependent water resources (NLDW). Results show that the virtual LDW flows from economically poor to relatively developed regions, while the virtual NLDW flows in the opposite direction. LDW dominates Chinese water stress (78.2%) and virtual water flow (74.5%). Furthermore, the virtual water dominated by LDW ameliorates national water stress (the population under unsustainable water stress declined by 0.21 billion) but aggravates the imbalance of water resources between North and South. The transfer of virtual NLDW alleviates this imbalance slightly. Suitable land conditions play a decisive role in LDW withdrawal, which then cannot be replenished by virtual water. However, the withdrawal and transfer of NLDW are flexible, which should be a focus. The results point out that the possibility of water-rich regions as virtual water exporters is the key to alleviating the North–South water resource imbalance in China with VWH theory. Improvement of land productivity and water efficiency can be helpful to alleviate water stress. These findings may provide new insight into China's virtual water transfer pattern from the VWH perspective.","container-title":"Journal of Cleaner Production","DOI":"10.1016/j.jclepro.2022.131232","ISSN":"0959-6526","journalAbbreviation":"Journal of Cleaner Production","language":"en","page":"131232","source":"ScienceDirect","title":"The pattern of virtual water transfer in China: From the perspective of the virtual water hypothesis","title-short":"The pattern of virtual water transfer in China","volume":"346","author":[{"family":"Tian","given":"Peipei"},{"family":"Lu","given":"Hongwei"},{"family":"Liu","given":"Junguo"},{"family":"Feng","given":"Kuishuang"},{"family":"Heijungs","given":"Reinout"},{"family":"Li","given":"Dan"},{"family":"Fan","given":"Xing"}],"issued":{"date-parts":[["2022",4,20]]}}}],"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(Lu et al., 2022; Tian et al., 2022)</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in Southern African region </w:t>
      </w:r>
      <w:r w:rsidRPr="009B51CF">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{"citationID":"WV3gWvCb","properties":{"formattedCitation":"(Earle and Turton, 2003; Meissner, 2003)","plainCitation":"(Earle and Turton, 2003; Meissner, 2003)","noteIndex":0},"citationItems":[{"id":"C9NlKxOQ/PleoYAB8","uris":["http://zotero.org/users/local/mpySVIXV/items/8E5PYQEX"],"itemData":{"id":128,"type":"article-journal","container-title":"Hoekstra, AY (Ed.)","source":"Google Scholar","title":"The virtual water trade amongst countries of the SADC","author":[{"family":"Earle","given":"A."},{"family":"Turton","given":"A."}],"issued":{"date-parts":[["2003"]]}}},{"id":"C9NlKxOQ/h2ZGkWNx","uris":["http://zotero.org/users/local/mpySVIXV/items/5J2LIBX9"],"itemData":{"id":129,"type":"paper-conference","container-title":"Hoekstra. A. Y edited. Virtual water trade Proceedings of the International Expert Meeting on Virtual Water Trade. Value of Water Research Report Series","note":"issue: 12","source":"Google Scholar","title":"Regional food security and virtual water: Some environmental, political, and economic considerations","title-short":"Regional food security and virtual water","author":[{"family":"Meissner","given":"R."}],"issued":{"date-parts":[["2003"]]}}}],"schema":"https://github.com/citation-style-language/schema/raw/master/csl-citation.json"}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(Earle and Turton, 2003; Meissner,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The existence of such hierarchical schemes or protocols can considerably influence the management practices to achieve regional and; hence, global water security. </w:t>
      </w:r>
    </w:p>
    <w:p w14:paraId="048944DB" w14:textId="1C9D8060" w:rsidR="00832D05" w:rsidRDefault="00652E6E"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is required for all facets of the production process of goods and services, worldwide. However, water can be quantified via two distinct approaches. The first is the </w:t>
      </w:r>
      <w:r w:rsidRPr="009B51CF">
        <w:rPr>
          <w:rFonts w:ascii="Times New Roman" w:hAnsi="Times New Roman" w:cs="Times New Roman"/>
          <w:i/>
          <w:sz w:val="24"/>
          <w:szCs w:val="24"/>
        </w:rPr>
        <w:t xml:space="preserve">production-based approach </w:t>
      </w:r>
      <w:r w:rsidRPr="009B51CF">
        <w:rPr>
          <w:rFonts w:ascii="Times New Roman" w:hAnsi="Times New Roman" w:cs="Times New Roman"/>
          <w:sz w:val="24"/>
          <w:szCs w:val="24"/>
        </w:rPr>
        <w:t xml:space="preserve">whereby the water is computed as being a </w:t>
      </w:r>
      <w:r w:rsidRPr="009B51CF">
        <w:rPr>
          <w:rFonts w:ascii="Times New Roman" w:hAnsi="Times New Roman" w:cs="Times New Roman"/>
          <w:i/>
          <w:sz w:val="24"/>
          <w:szCs w:val="24"/>
        </w:rPr>
        <w:t>real water</w:t>
      </w:r>
      <w:r w:rsidRPr="009B51CF">
        <w:rPr>
          <w:rFonts w:ascii="Times New Roman" w:hAnsi="Times New Roman" w:cs="Times New Roman"/>
          <w:sz w:val="24"/>
          <w:szCs w:val="24"/>
        </w:rPr>
        <w:t xml:space="preserve"> used in the production of a given </w:t>
      </w:r>
      <w:r w:rsidRPr="009B51CF">
        <w:rPr>
          <w:rFonts w:ascii="Times New Roman" w:hAnsi="Times New Roman" w:cs="Times New Roman"/>
          <w:sz w:val="24"/>
          <w:szCs w:val="24"/>
        </w:rPr>
        <w:lastRenderedPageBreak/>
        <w:t xml:space="preserve">commodity, the real water is </w:t>
      </w:r>
      <w:r w:rsidRPr="009B51CF">
        <w:rPr>
          <w:rFonts w:ascii="Times New Roman" w:hAnsi="Times New Roman" w:cs="Times New Roman"/>
          <w:i/>
          <w:sz w:val="24"/>
          <w:szCs w:val="24"/>
        </w:rPr>
        <w:t>production</w:t>
      </w:r>
      <w:r w:rsidRPr="009B51CF">
        <w:rPr>
          <w:rFonts w:ascii="Times New Roman" w:hAnsi="Times New Roman" w:cs="Times New Roman"/>
          <w:sz w:val="24"/>
          <w:szCs w:val="24"/>
        </w:rPr>
        <w:t xml:space="preserve"> </w:t>
      </w:r>
      <w:r w:rsidRPr="009B51CF">
        <w:rPr>
          <w:rFonts w:ascii="Times New Roman" w:hAnsi="Times New Roman" w:cs="Times New Roman"/>
          <w:i/>
          <w:sz w:val="24"/>
          <w:szCs w:val="24"/>
        </w:rPr>
        <w:t>site specifi</w:t>
      </w:r>
      <w:r w:rsidRPr="009B51CF">
        <w:rPr>
          <w:rFonts w:ascii="Times New Roman" w:hAnsi="Times New Roman" w:cs="Times New Roman"/>
          <w:sz w:val="24"/>
          <w:szCs w:val="24"/>
        </w:rPr>
        <w:t xml:space="preserve">c since it is dependent on the conditions of production, such as the location and time of production, and the efficiency measures of local water use. The second is the </w:t>
      </w:r>
      <w:r w:rsidRPr="009B51CF">
        <w:rPr>
          <w:rFonts w:ascii="Times New Roman" w:hAnsi="Times New Roman" w:cs="Times New Roman"/>
          <w:i/>
          <w:sz w:val="24"/>
          <w:szCs w:val="24"/>
        </w:rPr>
        <w:t xml:space="preserve">consumption-based approach </w:t>
      </w:r>
      <w:r w:rsidRPr="009B51CF">
        <w:rPr>
          <w:rFonts w:ascii="Times New Roman" w:hAnsi="Times New Roman" w:cs="Times New Roman"/>
          <w:sz w:val="24"/>
          <w:szCs w:val="24"/>
        </w:rPr>
        <w:t xml:space="preserve">whereby the water is compute as being </w:t>
      </w:r>
      <w:r w:rsidRPr="009B51CF">
        <w:rPr>
          <w:rFonts w:ascii="Times New Roman" w:hAnsi="Times New Roman" w:cs="Times New Roman"/>
          <w:i/>
          <w:sz w:val="24"/>
          <w:szCs w:val="24"/>
        </w:rPr>
        <w:t xml:space="preserve">virtual water </w:t>
      </w:r>
      <w:r w:rsidRPr="009B51CF">
        <w:rPr>
          <w:rFonts w:ascii="Times New Roman" w:hAnsi="Times New Roman" w:cs="Times New Roman"/>
          <w:sz w:val="24"/>
          <w:szCs w:val="24"/>
        </w:rPr>
        <w:t xml:space="preserve">used in the production of a given </w:t>
      </w:r>
      <w:r>
        <w:rPr>
          <w:rFonts w:ascii="Times New Roman" w:hAnsi="Times New Roman" w:cs="Times New Roman"/>
          <w:sz w:val="24"/>
          <w:szCs w:val="24"/>
        </w:rPr>
        <w:t>product</w:t>
      </w:r>
      <w:r w:rsidRPr="009B51CF">
        <w:rPr>
          <w:rFonts w:ascii="Times New Roman" w:hAnsi="Times New Roman" w:cs="Times New Roman"/>
          <w:sz w:val="24"/>
          <w:szCs w:val="24"/>
        </w:rPr>
        <w:t xml:space="preserve"> but consumed or used in another geographic location, the virtual water is </w:t>
      </w:r>
      <w:r w:rsidRPr="009B51CF">
        <w:rPr>
          <w:rFonts w:ascii="Times New Roman" w:hAnsi="Times New Roman" w:cs="Times New Roman"/>
          <w:i/>
          <w:sz w:val="24"/>
          <w:szCs w:val="24"/>
        </w:rPr>
        <w:t>consumption site specific</w:t>
      </w:r>
      <w:r w:rsidRPr="009B51CF">
        <w:rPr>
          <w:rFonts w:ascii="Times New Roman" w:hAnsi="Times New Roman" w:cs="Times New Roman"/>
          <w:sz w:val="24"/>
          <w:szCs w:val="24"/>
        </w:rPr>
        <w:t xml:space="preserve"> since it is dependent of the patterns of the final consumers behavior</w:t>
      </w:r>
      <w:r>
        <w:rPr>
          <w:rFonts w:ascii="Times New Roman" w:hAnsi="Times New Roman" w:cs="Times New Roman"/>
          <w:sz w:val="24"/>
          <w:szCs w:val="24"/>
        </w:rPr>
        <w:t xml:space="preserve"> and geographical location</w:t>
      </w:r>
      <w:r w:rsidRPr="009B51CF">
        <w:rPr>
          <w:rFonts w:ascii="Times New Roman" w:hAnsi="Times New Roman" w:cs="Times New Roman"/>
          <w:sz w:val="24"/>
          <w:szCs w:val="24"/>
        </w:rPr>
        <w:t>.</w:t>
      </w:r>
      <w:r>
        <w:rPr>
          <w:rFonts w:ascii="Times New Roman" w:hAnsi="Times New Roman" w:cs="Times New Roman"/>
          <w:sz w:val="24"/>
          <w:szCs w:val="24"/>
        </w:rPr>
        <w:t xml:space="preserve"> As such, t</w:t>
      </w:r>
      <w:r w:rsidRPr="009B51CF">
        <w:rPr>
          <w:rFonts w:ascii="Times New Roman" w:hAnsi="Times New Roman" w:cs="Times New Roman"/>
          <w:sz w:val="24"/>
          <w:szCs w:val="24"/>
        </w:rPr>
        <w:t xml:space="preserve">here is minimal direct physical movement of water when items or services are moved from one location to another (apart from the water content of the product, which is quite insignificant in terms of volume). However, there is a large virtual water transfer. From country perspective, </w:t>
      </w:r>
      <w:r w:rsidRPr="009B51CF">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{"citationID":"BoCSejsq","properties":{"formattedCitation":"(Haddadin, 2003)","plainCitation":"(Haddadin, 2003)","noteIndex":0},"citationItems":[{"id":"C9NlKxOQ/bgqpL6Yo","uris":["http://zotero.org/users/local/mpySVIXV/items/VNKF7CZ4"],"itemData":{"id":136,"type":"paper-conference","container-title":"Virtual water trade: proceedings of the International expert meeting on virtual water trade. Value of water research report series","note":"issue: 12","page":"159–169","source":"Google Scholar","title":"Exogenous water: A conduit to globalization of water resources","title-short":"Exogenous water","author":[{"family":"Haddadin","given":"M. J."}],"issued":{"date-parts":[["2003"]]}}}],"schema":"https://github.com/citation-style-language/schema/raw/master/csl-citation.json"}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w:t>
      </w:r>
      <w:proofErr w:type="spellStart"/>
      <w:r w:rsidRPr="009B51CF">
        <w:rPr>
          <w:rFonts w:ascii="Times New Roman" w:hAnsi="Times New Roman" w:cs="Times New Roman"/>
          <w:sz w:val="24"/>
          <w:szCs w:val="24"/>
        </w:rPr>
        <w:t>Haddadin</w:t>
      </w:r>
      <w:proofErr w:type="spellEnd"/>
      <w:r w:rsidRPr="009B51CF">
        <w:rPr>
          <w:rFonts w:ascii="Times New Roman" w:hAnsi="Times New Roman" w:cs="Times New Roman"/>
          <w:sz w:val="24"/>
          <w:szCs w:val="24"/>
        </w:rPr>
        <w:t>,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refers to this water as </w:t>
      </w:r>
      <w:r w:rsidRPr="009B51CF">
        <w:rPr>
          <w:rFonts w:ascii="Times New Roman" w:hAnsi="Times New Roman" w:cs="Times New Roman"/>
          <w:i/>
          <w:sz w:val="24"/>
          <w:szCs w:val="24"/>
        </w:rPr>
        <w:t>'exogenous water'</w:t>
      </w:r>
      <w:r w:rsidRPr="009B51CF">
        <w:rPr>
          <w:rFonts w:ascii="Times New Roman" w:hAnsi="Times New Roman" w:cs="Times New Roman"/>
          <w:sz w:val="24"/>
          <w:szCs w:val="24"/>
        </w:rPr>
        <w:t>.</w:t>
      </w:r>
    </w:p>
    <w:p w14:paraId="152AB365" w14:textId="21F1952B" w:rsidR="00832D05" w:rsidRPr="00832D05" w:rsidRDefault="00832D05" w:rsidP="00832D05">
      <w:pPr>
        <w:pStyle w:val="ListParagraph"/>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 xml:space="preserve">Literature review on virtual water: definition and methods </w:t>
      </w:r>
    </w:p>
    <w:p w14:paraId="2033389D" w14:textId="2DC3B75C" w:rsidR="0002626C" w:rsidRDefault="00DD2A0C" w:rsidP="00DD2A0C">
      <w:pPr>
        <w:jc w:val="both"/>
        <w:rPr>
          <w:rFonts w:ascii="Times New Roman" w:hAnsi="Times New Roman" w:cs="Times New Roman"/>
          <w:sz w:val="24"/>
          <w:szCs w:val="24"/>
        </w:rPr>
      </w:pPr>
      <w:r>
        <w:rPr>
          <w:rFonts w:ascii="Times New Roman" w:hAnsi="Times New Roman" w:cs="Times New Roman"/>
          <w:sz w:val="24"/>
          <w:szCs w:val="24"/>
        </w:rPr>
        <w:t>The virtual water concept was firstly proposed by</w:t>
      </w:r>
      <w:r w:rsidR="0071335B">
        <w:rPr>
          <w:rFonts w:ascii="Times New Roman" w:hAnsi="Times New Roman" w:cs="Times New Roman"/>
          <w:sz w:val="24"/>
          <w:szCs w:val="24"/>
        </w:rPr>
        <w:t xml:space="preserve"> the geographer</w:t>
      </w:r>
      <w:r>
        <w:rPr>
          <w:rFonts w:ascii="Times New Roman" w:hAnsi="Times New Roman" w:cs="Times New Roman"/>
          <w:sz w:val="24"/>
          <w:szCs w:val="24"/>
        </w:rPr>
        <w:t xml:space="preserve"> </w:t>
      </w:r>
      <w:r w:rsidRPr="00FD66BE">
        <w:rPr>
          <w:rFonts w:ascii="Times New Roman" w:hAnsi="Times New Roman" w:cs="Times New Roman"/>
          <w:sz w:val="24"/>
          <w:szCs w:val="24"/>
        </w:rPr>
        <w:t>Tony Allan in the early 1990s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{"citationID":"1Tjz5dBl","properties":{"formattedCitation":"(Allan, 1993)","plainCitation":"(Allan, 1993)","noteIndex":0},"citationItems":[{"id":138,"uris":["http://zotero.org/users/local/FMmch9d5/items/5NE2BJNE"],"itemData":{"id":138,"type":"article-journal","container-title":"Priorities for water resources allocation and management","issue":"4","note":"publisher: London, ODA","page":"26","source":"Google Scholar","title":"Fortunately there are substitutes for water otherwise our hydro-political futures would be impossible","volume":"13","author":[{"family":"Allan","given":"John Anthony"}],"issued":{"date-parts":[["1993"]]}}}],"schema":"https://github.com/citation-style-language/schema/raw/master/csl-citation.json"} </w:instrText>
      </w:r>
      <w:r>
        <w:rPr>
          <w:rFonts w:ascii="Times New Roman" w:hAnsi="Times New Roman" w:cs="Times New Roman"/>
          <w:sz w:val="24"/>
          <w:szCs w:val="24"/>
        </w:rPr>
        <w:fldChar w:fldCharType="separate"/>
      </w:r>
      <w:r w:rsidRPr="009A5A9D">
        <w:rPr>
          <w:rFonts w:ascii="Times New Roman" w:hAnsi="Times New Roman" w:cs="Times New Roman"/>
          <w:sz w:val="24"/>
        </w:rPr>
        <w:t>(Allan, 1993)</w:t>
      </w:r>
      <w:r>
        <w:rPr>
          <w:rFonts w:ascii="Times New Roman" w:hAnsi="Times New Roman" w:cs="Times New Roman"/>
          <w:sz w:val="24"/>
          <w:szCs w:val="24"/>
        </w:rPr>
        <w:fldChar w:fldCharType="end"/>
      </w:r>
      <w:r w:rsidRPr="00FD66BE">
        <w:rPr>
          <w:rFonts w:ascii="Times New Roman" w:hAnsi="Times New Roman" w:cs="Times New Roman"/>
          <w:sz w:val="24"/>
          <w:szCs w:val="24"/>
        </w:rPr>
        <w:t>. After a decade, the notion was internationally</w:t>
      </w:r>
      <w:r w:rsidR="00FB0AB1">
        <w:rPr>
          <w:rFonts w:ascii="Times New Roman" w:hAnsi="Times New Roman" w:cs="Times New Roman"/>
          <w:sz w:val="24"/>
          <w:szCs w:val="24"/>
        </w:rPr>
        <w:t xml:space="preserve"> accepted</w:t>
      </w:r>
      <w:r w:rsidRPr="00FD66BE">
        <w:rPr>
          <w:rFonts w:ascii="Times New Roman" w:hAnsi="Times New Roman" w:cs="Times New Roman"/>
          <w:sz w:val="24"/>
          <w:szCs w:val="24"/>
        </w:rPr>
        <w:t xml:space="preserve"> in December 2002 in Delft at the first international symposium on </w:t>
      </w:r>
      <w:r w:rsidRPr="00B90F49">
        <w:rPr>
          <w:rFonts w:ascii="Times New Roman" w:hAnsi="Times New Roman" w:cs="Times New Roman"/>
          <w:i/>
          <w:iCs/>
          <w:sz w:val="24"/>
          <w:szCs w:val="24"/>
        </w:rPr>
        <w:t>virtual water</w:t>
      </w:r>
      <w:r w:rsidRPr="00FD66BE">
        <w:rPr>
          <w:rFonts w:ascii="Times New Roman" w:hAnsi="Times New Roman" w:cs="Times New Roman"/>
          <w:sz w:val="24"/>
          <w:szCs w:val="24"/>
        </w:rPr>
        <w:t xml:space="preserve"> (the Netherlands)</w:t>
      </w:r>
      <w:r w:rsidRPr="009B51CF">
        <w:rPr>
          <w:rFonts w:ascii="Times New Roman" w:hAnsi="Times New Roman" w:cs="Times New Roman"/>
          <w:sz w:val="24"/>
          <w:szCs w:val="24"/>
        </w:rPr>
        <w:t xml:space="preserve">. </w:t>
      </w:r>
      <w:r>
        <w:rPr>
          <w:rFonts w:ascii="Times New Roman" w:hAnsi="Times New Roman" w:cs="Times New Roman"/>
          <w:sz w:val="24"/>
          <w:szCs w:val="24"/>
        </w:rPr>
        <w:t xml:space="preserve">The virtual water is defined as </w:t>
      </w:r>
      <w:r w:rsidRPr="00506F2C">
        <w:rPr>
          <w:rFonts w:ascii="Times New Roman" w:hAnsi="Times New Roman" w:cs="Times New Roman"/>
          <w:i/>
          <w:iCs/>
          <w:sz w:val="24"/>
          <w:szCs w:val="24"/>
        </w:rPr>
        <w:t>“the amount of water required to produce goods and services, or, more specifically, the amount of virtual water incorporated into those goods and services”</w:t>
      </w:r>
      <w:r w:rsidRPr="00506F2C">
        <w:rPr>
          <w:rFonts w:ascii="Times New Roman" w:hAnsi="Times New Roman" w:cs="Times New Roman"/>
          <w:sz w:val="24"/>
          <w:szCs w:val="24"/>
        </w:rPr>
        <w:t xml:space="preserve">. </w:t>
      </w:r>
      <w:r>
        <w:rPr>
          <w:rFonts w:ascii="Times New Roman" w:hAnsi="Times New Roman" w:cs="Times New Roman"/>
          <w:sz w:val="24"/>
          <w:szCs w:val="24"/>
        </w:rPr>
        <w:t>Tony aimed to b</w:t>
      </w:r>
      <w:r w:rsidRPr="00506F2C">
        <w:rPr>
          <w:rFonts w:ascii="Times New Roman" w:hAnsi="Times New Roman" w:cs="Times New Roman"/>
          <w:sz w:val="24"/>
          <w:szCs w:val="24"/>
        </w:rPr>
        <w:t xml:space="preserve">ringing attention to the fact that economic </w:t>
      </w:r>
      <w:r>
        <w:rPr>
          <w:rFonts w:ascii="Times New Roman" w:hAnsi="Times New Roman" w:cs="Times New Roman"/>
          <w:sz w:val="24"/>
          <w:szCs w:val="24"/>
        </w:rPr>
        <w:t>trade</w:t>
      </w:r>
      <w:r w:rsidRPr="00506F2C">
        <w:rPr>
          <w:rFonts w:ascii="Times New Roman" w:hAnsi="Times New Roman" w:cs="Times New Roman"/>
          <w:sz w:val="24"/>
          <w:szCs w:val="24"/>
        </w:rPr>
        <w:t xml:space="preserve"> has reduced the shortage of water resources</w:t>
      </w:r>
      <w:r>
        <w:rPr>
          <w:rFonts w:ascii="Times New Roman" w:hAnsi="Times New Roman" w:cs="Times New Roman"/>
          <w:sz w:val="24"/>
          <w:szCs w:val="24"/>
        </w:rPr>
        <w:t xml:space="preserve"> especially</w:t>
      </w:r>
      <w:r w:rsidRPr="00506F2C">
        <w:rPr>
          <w:rFonts w:ascii="Times New Roman" w:hAnsi="Times New Roman" w:cs="Times New Roman"/>
          <w:sz w:val="24"/>
          <w:szCs w:val="24"/>
        </w:rPr>
        <w:t xml:space="preserve"> in the Middle East and North Africa</w:t>
      </w:r>
      <w:r w:rsidR="009955CC">
        <w:rPr>
          <w:rFonts w:ascii="Times New Roman" w:hAnsi="Times New Roman" w:cs="Times New Roman"/>
          <w:sz w:val="24"/>
          <w:szCs w:val="24"/>
        </w:rPr>
        <w:t xml:space="preserve"> (MENA)</w:t>
      </w:r>
      <w:r w:rsidRPr="00506F2C">
        <w:rPr>
          <w:rFonts w:ascii="Times New Roman" w:hAnsi="Times New Roman" w:cs="Times New Roman"/>
          <w:sz w:val="24"/>
          <w:szCs w:val="24"/>
        </w:rPr>
        <w:t xml:space="preserve">. Since then, the chain of production for </w:t>
      </w:r>
      <w:r w:rsidRPr="00810117">
        <w:rPr>
          <w:rFonts w:ascii="Times New Roman" w:hAnsi="Times New Roman" w:cs="Times New Roman"/>
          <w:i/>
          <w:iCs/>
          <w:sz w:val="24"/>
          <w:szCs w:val="24"/>
        </w:rPr>
        <w:t>"water"</w:t>
      </w:r>
      <w:r w:rsidRPr="00506F2C">
        <w:rPr>
          <w:rFonts w:ascii="Times New Roman" w:hAnsi="Times New Roman" w:cs="Times New Roman"/>
          <w:sz w:val="24"/>
          <w:szCs w:val="24"/>
        </w:rPr>
        <w:t xml:space="preserve"> has extensively used virtual water as a quantitative evaluation index.</w:t>
      </w:r>
      <w:r>
        <w:rPr>
          <w:rFonts w:ascii="Times New Roman" w:hAnsi="Times New Roman" w:cs="Times New Roman"/>
          <w:sz w:val="24"/>
          <w:szCs w:val="24"/>
        </w:rPr>
        <w:t xml:space="preserve"> Nowadays, </w:t>
      </w:r>
      <w:r w:rsidRPr="006D6D58">
        <w:rPr>
          <w:rFonts w:ascii="Times New Roman" w:hAnsi="Times New Roman" w:cs="Times New Roman"/>
          <w:sz w:val="24"/>
          <w:szCs w:val="24"/>
        </w:rPr>
        <w:t>the technique that is most frequently employed</w:t>
      </w:r>
      <w:r>
        <w:rPr>
          <w:rFonts w:ascii="Times New Roman" w:hAnsi="Times New Roman" w:cs="Times New Roman"/>
          <w:sz w:val="24"/>
          <w:szCs w:val="24"/>
        </w:rPr>
        <w:t xml:space="preserve"> to compute the virtual water accounting diverges into </w:t>
      </w:r>
      <w:r w:rsidR="00476161">
        <w:rPr>
          <w:rFonts w:ascii="Times New Roman" w:hAnsi="Times New Roman" w:cs="Times New Roman"/>
          <w:sz w:val="24"/>
          <w:szCs w:val="24"/>
        </w:rPr>
        <w:t>three</w:t>
      </w:r>
      <w:r>
        <w:rPr>
          <w:rFonts w:ascii="Times New Roman" w:hAnsi="Times New Roman" w:cs="Times New Roman"/>
          <w:sz w:val="24"/>
          <w:szCs w:val="24"/>
        </w:rPr>
        <w:t xml:space="preserve"> main branches</w:t>
      </w:r>
      <w:r w:rsidR="0002626C">
        <w:rPr>
          <w:rFonts w:ascii="Times New Roman" w:hAnsi="Times New Roman" w:cs="Times New Roman"/>
          <w:sz w:val="24"/>
          <w:szCs w:val="24"/>
        </w:rPr>
        <w:t xml:space="preserve"> </w:t>
      </w:r>
      <w:r w:rsidR="0002626C" w:rsidRPr="0002626C">
        <w:rPr>
          <w:rFonts w:ascii="Times New Roman" w:hAnsi="Times New Roman" w:cs="Times New Roman"/>
          <w:sz w:val="24"/>
          <w:szCs w:val="24"/>
        </w:rPr>
        <w:fldChar w:fldCharType="begin"/>
      </w:r>
      <w:r w:rsidR="0002626C" w:rsidRPr="0002626C">
        <w:rPr>
          <w:rFonts w:ascii="Times New Roman" w:hAnsi="Times New Roman" w:cs="Times New Roman"/>
          <w:sz w:val="24"/>
          <w:szCs w:val="24"/>
        </w:rPr>
        <w:instrText xml:space="preserve"> ADDIN ZOTERO_ITEM CSL_CITATION {"citationID":"IqjsMz9w","properties":{"formattedCitation":"(Sun et al., 2021)","plainCitation":"(Sun et al., 2021)","noteIndex":0},"citationItems":[{"id":136,"uris":["http://zotero.org/users/local/FMmch9d5/items/SJ7E9HWA"],"itemData":{"id":136,"type":"article-journal","abstract":"The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02626C" w:rsidRPr="0002626C">
        <w:rPr>
          <w:rFonts w:ascii="Times New Roman" w:hAnsi="Times New Roman" w:cs="Times New Roman"/>
          <w:sz w:val="24"/>
          <w:szCs w:val="24"/>
        </w:rPr>
        <w:fldChar w:fldCharType="separate"/>
      </w:r>
      <w:r w:rsidR="0002626C" w:rsidRPr="0002626C">
        <w:rPr>
          <w:rFonts w:ascii="Times New Roman" w:hAnsi="Times New Roman" w:cs="Times New Roman"/>
          <w:sz w:val="24"/>
        </w:rPr>
        <w:t>(Sun et al., 2021)</w:t>
      </w:r>
      <w:r w:rsidR="0002626C" w:rsidRPr="0002626C">
        <w:rPr>
          <w:rFonts w:ascii="Times New Roman" w:hAnsi="Times New Roman" w:cs="Times New Roman"/>
          <w:sz w:val="24"/>
          <w:szCs w:val="24"/>
        </w:rPr>
        <w:fldChar w:fldCharType="end"/>
      </w:r>
      <w:r w:rsidR="0002626C">
        <w:rPr>
          <w:rFonts w:ascii="Times New Roman" w:hAnsi="Times New Roman" w:cs="Times New Roman"/>
          <w:sz w:val="24"/>
          <w:szCs w:val="24"/>
        </w:rPr>
        <w:t>:</w:t>
      </w:r>
    </w:p>
    <w:p w14:paraId="3732EF16" w14:textId="0E89D484" w:rsidR="00783E13" w:rsidRDefault="00F62E97" w:rsidP="0002626C">
      <w:pPr>
        <w:pStyle w:val="ListParagraph"/>
        <w:numPr>
          <w:ilvl w:val="0"/>
          <w:numId w:val="4"/>
        </w:numPr>
        <w:jc w:val="both"/>
        <w:rPr>
          <w:rFonts w:ascii="Times New Roman" w:hAnsi="Times New Roman" w:cs="Times New Roman"/>
          <w:sz w:val="24"/>
          <w:szCs w:val="24"/>
        </w:rPr>
      </w:pPr>
      <w:r w:rsidRPr="001031C3">
        <w:rPr>
          <w:rFonts w:ascii="Times New Roman" w:hAnsi="Times New Roman" w:cs="Times New Roman"/>
          <w:b/>
          <w:bCs/>
          <w:i/>
          <w:iCs/>
          <w:sz w:val="24"/>
          <w:szCs w:val="24"/>
        </w:rPr>
        <w:t xml:space="preserve">Virtual water accounting </w:t>
      </w:r>
      <w:r w:rsidR="00DD2A0C" w:rsidRPr="001031C3">
        <w:rPr>
          <w:rFonts w:ascii="Times New Roman" w:hAnsi="Times New Roman" w:cs="Times New Roman"/>
          <w:b/>
          <w:bCs/>
          <w:i/>
          <w:iCs/>
          <w:sz w:val="24"/>
          <w:szCs w:val="24"/>
        </w:rPr>
        <w:t>based on water footprint</w:t>
      </w:r>
      <w:r w:rsidR="00DD2A0C" w:rsidRPr="0002626C">
        <w:rPr>
          <w:rFonts w:ascii="Times New Roman" w:hAnsi="Times New Roman" w:cs="Times New Roman"/>
          <w:sz w:val="24"/>
          <w:szCs w:val="24"/>
        </w:rPr>
        <w:t xml:space="preserve"> theory</w:t>
      </w:r>
      <w:r w:rsidR="00AD12AD" w:rsidRPr="0002626C">
        <w:rPr>
          <w:rFonts w:ascii="Times New Roman" w:hAnsi="Times New Roman" w:cs="Times New Roman"/>
          <w:sz w:val="24"/>
          <w:szCs w:val="24"/>
        </w:rPr>
        <w:t xml:space="preserve"> </w:t>
      </w:r>
      <w:r w:rsidR="007F4700" w:rsidRPr="0002626C">
        <w:rPr>
          <w:rFonts w:ascii="Times New Roman" w:hAnsi="Times New Roman" w:cs="Times New Roman"/>
          <w:sz w:val="24"/>
          <w:szCs w:val="24"/>
        </w:rPr>
        <w:t>with a major focus on water trade in agricultural products</w:t>
      </w:r>
      <w:r w:rsidR="00783E13" w:rsidRPr="0002626C">
        <w:rPr>
          <w:rFonts w:ascii="Times New Roman" w:hAnsi="Times New Roman" w:cs="Times New Roman"/>
          <w:sz w:val="24"/>
          <w:szCs w:val="24"/>
        </w:rPr>
        <w:t xml:space="preserve"> and water footprint of crops</w:t>
      </w:r>
      <w:r w:rsidR="00D8476A" w:rsidRPr="0002626C">
        <w:rPr>
          <w:rFonts w:ascii="Times New Roman" w:hAnsi="Times New Roman" w:cs="Times New Roman"/>
          <w:sz w:val="24"/>
          <w:szCs w:val="24"/>
        </w:rPr>
        <w:t>, as t</w:t>
      </w:r>
      <w:r w:rsidR="00D8476A" w:rsidRPr="0002626C">
        <w:rPr>
          <w:rFonts w:ascii="Times New Roman" w:hAnsi="Times New Roman" w:cs="Times New Roman"/>
          <w:sz w:val="24"/>
          <w:szCs w:val="24"/>
        </w:rPr>
        <w:t xml:space="preserve">he production of agricultural products depends mostly on rainfall, surface water, and groundwater, therefore the water footprint of agricultural products also includes the process water footprint of crop growth. </w:t>
      </w:r>
      <w:r w:rsidR="00DB1827" w:rsidRPr="0002626C">
        <w:rPr>
          <w:rFonts w:ascii="Times New Roman" w:hAnsi="Times New Roman" w:cs="Times New Roman"/>
          <w:sz w:val="24"/>
          <w:szCs w:val="24"/>
        </w:rPr>
        <w:t>In this case the w</w:t>
      </w:r>
      <w:r w:rsidR="00D8476A" w:rsidRPr="0002626C">
        <w:rPr>
          <w:rFonts w:ascii="Times New Roman" w:hAnsi="Times New Roman" w:cs="Times New Roman"/>
          <w:sz w:val="24"/>
          <w:szCs w:val="24"/>
        </w:rPr>
        <w:t>ater footprint is the sum of blue water and green water</w:t>
      </w:r>
      <w:r w:rsidR="00F31140">
        <w:rPr>
          <w:rFonts w:ascii="Times New Roman" w:hAnsi="Times New Roman" w:cs="Times New Roman"/>
          <w:sz w:val="24"/>
          <w:szCs w:val="24"/>
        </w:rPr>
        <w:t xml:space="preserve">. </w:t>
      </w:r>
      <w:r w:rsidR="00210A2C">
        <w:rPr>
          <w:rFonts w:ascii="Times New Roman" w:hAnsi="Times New Roman" w:cs="Times New Roman"/>
          <w:sz w:val="24"/>
          <w:szCs w:val="24"/>
        </w:rPr>
        <w:t xml:space="preserve">Models </w:t>
      </w:r>
      <w:r w:rsidR="006E1D35">
        <w:rPr>
          <w:rFonts w:ascii="Times New Roman" w:hAnsi="Times New Roman" w:cs="Times New Roman"/>
          <w:sz w:val="24"/>
          <w:szCs w:val="24"/>
        </w:rPr>
        <w:t xml:space="preserve">frequently </w:t>
      </w:r>
      <w:r w:rsidR="00210A2C">
        <w:rPr>
          <w:rFonts w:ascii="Times New Roman" w:hAnsi="Times New Roman" w:cs="Times New Roman"/>
          <w:sz w:val="24"/>
          <w:szCs w:val="24"/>
        </w:rPr>
        <w:t xml:space="preserve">used to compute the water footprint of agricultural products includes </w:t>
      </w:r>
      <w:r w:rsidR="006E1D35">
        <w:rPr>
          <w:rFonts w:ascii="Times New Roman" w:hAnsi="Times New Roman" w:cs="Times New Roman"/>
          <w:sz w:val="24"/>
          <w:szCs w:val="24"/>
        </w:rPr>
        <w:t xml:space="preserve">the Crop Water Requirement Method </w:t>
      </w:r>
      <w:r w:rsidR="006E1D35">
        <w:rPr>
          <w:rFonts w:ascii="Times New Roman" w:hAnsi="Times New Roman" w:cs="Times New Roman"/>
          <w:sz w:val="24"/>
          <w:szCs w:val="24"/>
        </w:rPr>
        <w:fldChar w:fldCharType="begin"/>
      </w:r>
      <w:r w:rsidR="006E1D35">
        <w:rPr>
          <w:rFonts w:ascii="Times New Roman" w:hAnsi="Times New Roman" w:cs="Times New Roman"/>
          <w:sz w:val="24"/>
          <w:szCs w:val="24"/>
        </w:rPr>
        <w:instrText xml:space="preserve"> ADDIN ZOTERO_ITEM CSL_CITATION {"citationID":"yuIkxtE4","properties":{"formattedCitation":"(Allen, 1998)","plainCitation":"(Allen, 1998)","noteIndex":0},"citationItems":[{"id":160,"uris":["http://zotero.org/users/local/FMmch9d5/items/RLVEWD5D"],"itemData":{"id":160,"type":"article-journal","container-title":"Irrigation and drain","note":"publisher: Fao","page":"300","source":"Google Scholar","title":"Crop Evapotranspiration-Guideline for computing crop water requirements","volume":"56","author":[{"family":"Allen","given":"Richard G."}],"issued":{"date-parts":[["1998"]]}}}],"schema":"https://github.com/citation-style-language/schema/raw/master/csl-citation.json"} </w:instrText>
      </w:r>
      <w:r w:rsidR="006E1D35">
        <w:rPr>
          <w:rFonts w:ascii="Times New Roman" w:hAnsi="Times New Roman" w:cs="Times New Roman"/>
          <w:sz w:val="24"/>
          <w:szCs w:val="24"/>
        </w:rPr>
        <w:fldChar w:fldCharType="separate"/>
      </w:r>
      <w:r w:rsidR="006E1D35" w:rsidRPr="006E1D35">
        <w:rPr>
          <w:rFonts w:ascii="Times New Roman" w:hAnsi="Times New Roman" w:cs="Times New Roman"/>
          <w:sz w:val="24"/>
        </w:rPr>
        <w:t>(Allen, 1998)</w:t>
      </w:r>
      <w:r w:rsidR="006E1D35">
        <w:rPr>
          <w:rFonts w:ascii="Times New Roman" w:hAnsi="Times New Roman" w:cs="Times New Roman"/>
          <w:sz w:val="24"/>
          <w:szCs w:val="24"/>
        </w:rPr>
        <w:fldChar w:fldCharType="end"/>
      </w:r>
      <w:r w:rsidR="006E1D35">
        <w:rPr>
          <w:rFonts w:ascii="Times New Roman" w:hAnsi="Times New Roman" w:cs="Times New Roman"/>
          <w:sz w:val="24"/>
          <w:szCs w:val="24"/>
        </w:rPr>
        <w:t>, alongside to CROPWAT model, and H08 Global Hydrological Model (GHM)</w:t>
      </w:r>
      <w:r w:rsidR="006A6595">
        <w:rPr>
          <w:rFonts w:ascii="Times New Roman" w:hAnsi="Times New Roman" w:cs="Times New Roman"/>
          <w:sz w:val="24"/>
          <w:szCs w:val="24"/>
        </w:rPr>
        <w:t xml:space="preserve"> </w:t>
      </w:r>
      <w:r w:rsidR="006A6595">
        <w:rPr>
          <w:rFonts w:ascii="Times New Roman" w:hAnsi="Times New Roman" w:cs="Times New Roman"/>
          <w:sz w:val="24"/>
          <w:szCs w:val="24"/>
        </w:rPr>
        <w:fldChar w:fldCharType="begin"/>
      </w:r>
      <w:r w:rsidR="000B7806">
        <w:rPr>
          <w:rFonts w:ascii="Times New Roman" w:hAnsi="Times New Roman" w:cs="Times New Roman"/>
          <w:sz w:val="24"/>
          <w:szCs w:val="24"/>
        </w:rPr>
        <w:instrText xml:space="preserve"> ADDIN ZOTERO_ITEM CSL_CITATION {"citationID":"lqdVy4VI","properties":{"formattedCitation":"(Hanasaki et al., 2008; Sun et al., 2012)","plainCitation":"(Hanasaki et al., 2008; Sun et al., 2012)","noteIndex":0},"citationItems":[{"id":165,"uris":["http://zotero.org/users/local/FMmch9d5/items/BU24JZHC"],"itemData":{"id":165,"type":"article-journal","abstract":"&lt;p&gt;&lt;strong class=\"journal-contentHeaderColor\"&gt;Abstract.&lt;/strong&gt; To assess global water availability and use at a subannual timescale, an integrated global water resources model was developed consisting of six modules: land surface hydrology, river routing, crop growth, reservoir operation, environmental flow requirement estimation, and anthropogenic water withdrawal. The model simulates both natural and anthropogenic water flow globally (excluding Antarctica) on a daily basis at a spatial resolution of 1&amp;deg;&amp;times;1&amp;deg; (longitude and latitude). This first part of the two-feature report describes the six modules and the input meteorological forcing. The input meteorological forcing was provided by the second Global Soil Wetness Project (GSWP2), an international land surface modeling project. Several reported shortcomings of the forcing component were improved. The land surface hydrology module was developed based on a bucket type model that simulates energy and water balance on land surfaces. The crop growth module is a relatively simple model based on concepts of heat unit theory, potential biomass, and a harvest index. In the reservoir operation module, 452 major reservoirs with &amp;gt;1 km&lt;sup&gt;3&lt;/sup&gt; each of storage capacity store and release water according to their own rules of operation. Operating rules were determined for each reservoir by an algorithm that used currently available global data such as reservoir storage capacity, intended purposes, simulated inflow, and water demand in the lower reaches. The environmental flow requirement module was newly developed based on case studies from around the world. Simulated runoff was compared and validated with observation-based global runoff data sets and observed streamflow records at 32 major river gauging stations around the world. Mean annual runoff agreed well with earlier studies at global and continental scales, and in individual basins, the mean bias was less than &amp;plusmn;20% in 14 of the 32 river basins and less than &amp;plusmn;50% in 24 basins. The error in the peak was less than &amp;plusmn;1 mo in 19 of the 27 basins and less than &amp;plusmn;2 mo in 25 basins. The performance was similar to the best available precedent studies with closure of energy and water. The input meteorological forcing component and the integrated model provide a framework with which to assess global water resources, with the potential application to investigate the subannual variability in water resources.&lt;/p&gt;","container-title":"Hydrology and Earth System Sciences","DOI":"10.5194/hess-12-1007-2008","ISSN":"1027-5606","issue":"4","language":"English","note":"publisher: Copernicus GmbH","page":"1007-1025","source":"hess.copernicus.org","title":"An integrated model for the assessment of global water resources – Part 1: Model description and input meteorological forcing","title-short":"An integrated model for the assessment of global water resources – Part 1","volume":"12","author":[{"family":"Hanasaki","given":"N."},{"family":"Kanae","given":"S."},{"family":"Oki","given":"T."},{"family":"Masuda","given":"K."},{"family":"Motoya","given":"K."},{"family":"Shirakawa","given":"N."},{"family":"Shen","given":"Y."},{"family":"Tanaka","given":"K."}],"issued":{"date-parts":[["2008",7,29]]}}},{"id":163,"uris":["http://zotero.org/users/local/FMmch9d5/items/4MBMFWW6"],"itemData":{"id":163,"type":"article-journal","abstract":"The potential impacts of climate change are expected to reshape the patterns of demand and supply of water for agriculture, therefore the assessment of the impacts of climate change on agricultural water consumption will be essential. The water footprint provides a new approach to the assessment of agricultural water consumption under climate change. This paper provides an analysis of the impacts of climate changes on the water footprint of spring wheat in Hetao Irrigation District, China during 1980-2009. Results indicate that: 1) crop evapotranspiration and irrigation water requirements of spring wheat presented a downtrend owing to the climate factors variation in the study period; 2) under the combined influence of increasing crop yield and decreasing crop evapotranspiration, the water footprint decreased during the study period, exhibiting a trend of 0.025 m3 kg-1 yr-1; 3) the total contribution rate of the climatic factors for the decline of water footprint of spring wheat during the study period was only </w:instrText>
      </w:r>
      <w:r w:rsidR="000B7806">
        <w:rPr>
          <w:rFonts w:ascii="Times New Roman" w:hAnsi="Times New Roman" w:cs="Times New Roman"/>
          <w:sz w:val="24"/>
          <w:szCs w:val="24"/>
        </w:rPr>
        <w:instrText xml:space="preserve">10.45%. These results suggest that the water footprint of a crop, to a large extent, is determined by agricultural management rather than by the regional agro-climate and its variation. Nevertheless, we should pay attention to the adaptation of effective strategies for minimizing the agricultural production risk caused by climate change.","container-title":"Spanish Journal of Agricultural Research","DOI":"10.5424/sjar/2012104-3004","ISSN":"2171-9292","issue":"4","language":"en","note":"number: 4","page":"1176-1187","source":"revistas.inia.es","title":"Impacts of climate change on water footprint of spring wheat production: the case of an irrigation district in China","title-short":"Impacts of climate change on water footprint of spring wheat production","volume":"10","author":[{"family":"Sun","given":"S. K."},{"family":"Wu","given":"P. T."},{"family":"Wang","given":"Y. B."},{"family":"Zhao","given":"X. N."}],"issued":{"date-parts":[["2012",9,25]]}}}],"schema":"https://github.com/citation-style-language/schema/raw/master/csl-citation.json"} </w:instrText>
      </w:r>
      <w:r w:rsidR="006A6595">
        <w:rPr>
          <w:rFonts w:ascii="Times New Roman" w:hAnsi="Times New Roman" w:cs="Times New Roman"/>
          <w:sz w:val="24"/>
          <w:szCs w:val="24"/>
        </w:rPr>
        <w:fldChar w:fldCharType="separate"/>
      </w:r>
      <w:r w:rsidR="000B7806" w:rsidRPr="000B7806">
        <w:rPr>
          <w:rFonts w:ascii="Times New Roman" w:hAnsi="Times New Roman" w:cs="Times New Roman"/>
          <w:sz w:val="24"/>
        </w:rPr>
        <w:t>(</w:t>
      </w:r>
      <w:proofErr w:type="spellStart"/>
      <w:r w:rsidR="000B7806" w:rsidRPr="000B7806">
        <w:rPr>
          <w:rFonts w:ascii="Times New Roman" w:hAnsi="Times New Roman" w:cs="Times New Roman"/>
          <w:sz w:val="24"/>
        </w:rPr>
        <w:t>Hanasaki</w:t>
      </w:r>
      <w:proofErr w:type="spellEnd"/>
      <w:r w:rsidR="000B7806" w:rsidRPr="000B7806">
        <w:rPr>
          <w:rFonts w:ascii="Times New Roman" w:hAnsi="Times New Roman" w:cs="Times New Roman"/>
          <w:sz w:val="24"/>
        </w:rPr>
        <w:t xml:space="preserve"> et al., 2008; Sun et al., 2012)</w:t>
      </w:r>
      <w:r w:rsidR="006A6595">
        <w:rPr>
          <w:rFonts w:ascii="Times New Roman" w:hAnsi="Times New Roman" w:cs="Times New Roman"/>
          <w:sz w:val="24"/>
          <w:szCs w:val="24"/>
        </w:rPr>
        <w:fldChar w:fldCharType="end"/>
      </w:r>
      <w:r w:rsidR="006E1D35">
        <w:rPr>
          <w:rFonts w:ascii="Times New Roman" w:hAnsi="Times New Roman" w:cs="Times New Roman"/>
          <w:sz w:val="24"/>
          <w:szCs w:val="24"/>
        </w:rPr>
        <w:t xml:space="preserve"> designed by FAO and based on Penman-Monteith model </w:t>
      </w:r>
      <w:r w:rsidR="006E1D35">
        <w:rPr>
          <w:rFonts w:ascii="Times New Roman" w:hAnsi="Times New Roman" w:cs="Times New Roman"/>
          <w:sz w:val="24"/>
          <w:szCs w:val="24"/>
        </w:rPr>
        <w:fldChar w:fldCharType="begin"/>
      </w:r>
      <w:r w:rsidR="006E1D35">
        <w:rPr>
          <w:rFonts w:ascii="Times New Roman" w:hAnsi="Times New Roman" w:cs="Times New Roman"/>
          <w:sz w:val="24"/>
          <w:szCs w:val="24"/>
        </w:rPr>
        <w:instrText xml:space="preserve"> ADDIN ZOTERO_ITEM CSL_CITATION {"citationID":"iOYnJcvW","properties":{"formattedCitation":"(Allen, 1998)","plainCitation":"(Allen, 1998)","noteIndex":0},"citationItems":[{"id":160,"uris":["http://zotero.org/users/local/FMmch9d5/items/RLVEWD5D"],"itemData":{"id":160,"type":"article-journal","container-title":"Irrigation and drain","note":"publisher: Fao","page":"300","source":"Google Scholar","title":"Crop Evapotranspiration-Guideline for computing crop water requirements","volume":"56","author":[{"family":"Allen","given":"Richard G."}],"issued":{"date-parts":[["1998"]]}}}],"schema":"https://github.com/citation-style-language/schema/raw/master/csl-citation.json"} </w:instrText>
      </w:r>
      <w:r w:rsidR="006E1D35">
        <w:rPr>
          <w:rFonts w:ascii="Times New Roman" w:hAnsi="Times New Roman" w:cs="Times New Roman"/>
          <w:sz w:val="24"/>
          <w:szCs w:val="24"/>
        </w:rPr>
        <w:fldChar w:fldCharType="separate"/>
      </w:r>
      <w:r w:rsidR="006E1D35" w:rsidRPr="006E1D35">
        <w:rPr>
          <w:rFonts w:ascii="Times New Roman" w:hAnsi="Times New Roman" w:cs="Times New Roman"/>
          <w:sz w:val="24"/>
        </w:rPr>
        <w:t>(Allen, 1998)</w:t>
      </w:r>
      <w:r w:rsidR="006E1D35">
        <w:rPr>
          <w:rFonts w:ascii="Times New Roman" w:hAnsi="Times New Roman" w:cs="Times New Roman"/>
          <w:sz w:val="24"/>
          <w:szCs w:val="24"/>
        </w:rPr>
        <w:fldChar w:fldCharType="end"/>
      </w:r>
      <w:r w:rsidR="006E1D35">
        <w:rPr>
          <w:rFonts w:ascii="Times New Roman" w:hAnsi="Times New Roman" w:cs="Times New Roman"/>
          <w:sz w:val="24"/>
          <w:szCs w:val="24"/>
        </w:rPr>
        <w:t xml:space="preserve">. </w:t>
      </w:r>
    </w:p>
    <w:p w14:paraId="3B2AA2A1" w14:textId="0D43E7B0" w:rsidR="00405F29" w:rsidRDefault="00C97B5E" w:rsidP="00DD2A0C">
      <w:pPr>
        <w:pStyle w:val="ListParagraph"/>
        <w:numPr>
          <w:ilvl w:val="0"/>
          <w:numId w:val="4"/>
        </w:numPr>
        <w:jc w:val="both"/>
        <w:rPr>
          <w:rFonts w:ascii="Times New Roman" w:hAnsi="Times New Roman" w:cs="Times New Roman"/>
          <w:sz w:val="24"/>
          <w:szCs w:val="24"/>
        </w:rPr>
      </w:pPr>
      <w:r w:rsidRPr="001031C3">
        <w:rPr>
          <w:rFonts w:ascii="Times New Roman" w:hAnsi="Times New Roman" w:cs="Times New Roman"/>
          <w:b/>
          <w:bCs/>
          <w:i/>
          <w:iCs/>
          <w:sz w:val="24"/>
          <w:szCs w:val="24"/>
        </w:rPr>
        <w:t xml:space="preserve">Virtual water accounting </w:t>
      </w:r>
      <w:r w:rsidR="00DD2A0C" w:rsidRPr="001031C3">
        <w:rPr>
          <w:rFonts w:ascii="Times New Roman" w:hAnsi="Times New Roman" w:cs="Times New Roman"/>
          <w:b/>
          <w:bCs/>
          <w:i/>
          <w:iCs/>
          <w:sz w:val="24"/>
          <w:szCs w:val="24"/>
        </w:rPr>
        <w:t>based on input-output analysis (IOA)</w:t>
      </w:r>
      <w:r w:rsidR="0099677B" w:rsidRPr="001031C3">
        <w:rPr>
          <w:rFonts w:ascii="Times New Roman" w:hAnsi="Times New Roman" w:cs="Times New Roman"/>
          <w:b/>
          <w:bCs/>
          <w:i/>
          <w:iCs/>
          <w:sz w:val="24"/>
          <w:szCs w:val="24"/>
        </w:rPr>
        <w:t xml:space="preserve">, </w:t>
      </w:r>
      <w:r w:rsidR="0099677B">
        <w:rPr>
          <w:rFonts w:ascii="Times New Roman" w:hAnsi="Times New Roman" w:cs="Times New Roman"/>
          <w:sz w:val="24"/>
          <w:szCs w:val="24"/>
        </w:rPr>
        <w:t>considered to be the most recent and used accounting method that aims to compute</w:t>
      </w:r>
      <w:r w:rsidR="0099677B" w:rsidRPr="0099677B">
        <w:rPr>
          <w:rFonts w:ascii="Times New Roman" w:hAnsi="Times New Roman" w:cs="Times New Roman"/>
          <w:sz w:val="24"/>
          <w:szCs w:val="24"/>
        </w:rPr>
        <w:t xml:space="preserve"> the water consumption per unit of a product or along a specific production chain</w:t>
      </w:r>
      <w:r w:rsidR="00853DF0">
        <w:rPr>
          <w:rFonts w:ascii="Times New Roman" w:hAnsi="Times New Roman" w:cs="Times New Roman"/>
          <w:sz w:val="24"/>
          <w:szCs w:val="24"/>
        </w:rPr>
        <w:t xml:space="preserve"> of goods and services. </w:t>
      </w:r>
      <w:r w:rsidR="00B2786B">
        <w:rPr>
          <w:rFonts w:ascii="Times New Roman" w:hAnsi="Times New Roman" w:cs="Times New Roman"/>
          <w:sz w:val="24"/>
          <w:szCs w:val="24"/>
        </w:rPr>
        <w:t>The input-output analysis model is a pure economic and mathematical model that uses national accounts theory</w:t>
      </w:r>
      <w:r w:rsidR="001D3654">
        <w:rPr>
          <w:rFonts w:ascii="Times New Roman" w:hAnsi="Times New Roman" w:cs="Times New Roman"/>
          <w:sz w:val="24"/>
          <w:szCs w:val="24"/>
        </w:rPr>
        <w:t>, countries input-output tables, and linear algebra</w:t>
      </w:r>
      <w:r w:rsidR="00D56930">
        <w:rPr>
          <w:rFonts w:ascii="Times New Roman" w:hAnsi="Times New Roman" w:cs="Times New Roman"/>
          <w:sz w:val="24"/>
          <w:szCs w:val="24"/>
        </w:rPr>
        <w:t xml:space="preserve"> </w:t>
      </w:r>
      <w:r w:rsidR="00D56930">
        <w:rPr>
          <w:rFonts w:ascii="Times New Roman" w:hAnsi="Times New Roman" w:cs="Times New Roman"/>
          <w:sz w:val="24"/>
          <w:szCs w:val="24"/>
        </w:rPr>
        <w:fldChar w:fldCharType="begin"/>
      </w:r>
      <w:r w:rsidR="00D56930">
        <w:rPr>
          <w:rFonts w:ascii="Times New Roman" w:hAnsi="Times New Roman" w:cs="Times New Roman"/>
          <w:sz w:val="24"/>
          <w:szCs w:val="24"/>
        </w:rPr>
        <w:instrText xml:space="preserve"> ADDIN ZOTERO_ITEM CSL_CITATION {"citationID":"9YECU6WX","properties":{"formattedCitation":"(Miller and Blair, 2009)","plainCitation":"(Miller and Blair, 2009)","noteIndex":0},"citationItems":[{"id":"C9NlKxOQ/0BCQA2xU","uris":["http://zotero.org/users/3616650/items/U798QEA3"],"itemData":{"id":"C9NlKxOQ/0BCQA2xU","type":"book","abstract":"This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D."}],"issued":{"date-parts":[["2009",7,30]]}}}],"schema":"https://github.com/citation-style-language/schema/raw/master/csl-citation.json"} </w:instrText>
      </w:r>
      <w:r w:rsidR="00D56930">
        <w:rPr>
          <w:rFonts w:ascii="Times New Roman" w:hAnsi="Times New Roman" w:cs="Times New Roman"/>
          <w:sz w:val="24"/>
          <w:szCs w:val="24"/>
        </w:rPr>
        <w:fldChar w:fldCharType="separate"/>
      </w:r>
      <w:r w:rsidR="00D56930" w:rsidRPr="00D56930">
        <w:rPr>
          <w:rFonts w:ascii="Times New Roman" w:hAnsi="Times New Roman" w:cs="Times New Roman"/>
          <w:sz w:val="24"/>
        </w:rPr>
        <w:t>(Miller and Blair, 2009)</w:t>
      </w:r>
      <w:r w:rsidR="00D56930">
        <w:rPr>
          <w:rFonts w:ascii="Times New Roman" w:hAnsi="Times New Roman" w:cs="Times New Roman"/>
          <w:sz w:val="24"/>
          <w:szCs w:val="24"/>
        </w:rPr>
        <w:fldChar w:fldCharType="end"/>
      </w:r>
      <w:r w:rsidR="001D3654">
        <w:rPr>
          <w:rFonts w:ascii="Times New Roman" w:hAnsi="Times New Roman" w:cs="Times New Roman"/>
          <w:sz w:val="24"/>
          <w:szCs w:val="24"/>
        </w:rPr>
        <w:t xml:space="preserve">. </w:t>
      </w:r>
      <w:r w:rsidR="005C733C">
        <w:rPr>
          <w:rFonts w:ascii="Times New Roman" w:hAnsi="Times New Roman" w:cs="Times New Roman"/>
          <w:sz w:val="24"/>
          <w:szCs w:val="24"/>
        </w:rPr>
        <w:t xml:space="preserve">Such model aims to display the water embedded during the exchanges among various sectors of the same country, or </w:t>
      </w:r>
      <w:r w:rsidR="003F5AE2">
        <w:rPr>
          <w:rFonts w:ascii="Times New Roman" w:hAnsi="Times New Roman" w:cs="Times New Roman"/>
          <w:sz w:val="24"/>
          <w:szCs w:val="24"/>
        </w:rPr>
        <w:t xml:space="preserve">from goods and services purchased from the global economic market and consumed by local citizens. </w:t>
      </w:r>
      <w:r w:rsidR="003F5AE2" w:rsidRPr="003F5AE2">
        <w:rPr>
          <w:rFonts w:ascii="Times New Roman" w:hAnsi="Times New Roman" w:cs="Times New Roman"/>
          <w:sz w:val="24"/>
          <w:szCs w:val="24"/>
        </w:rPr>
        <w:t>One way that freshwater resources are used is directly, that is, during the creation of goods and services, while the other way is indirectly, that is, through the use of intermediary goods and services</w:t>
      </w:r>
      <w:r w:rsidR="003F5AE2">
        <w:rPr>
          <w:rFonts w:ascii="Times New Roman" w:hAnsi="Times New Roman" w:cs="Times New Roman"/>
          <w:sz w:val="24"/>
          <w:szCs w:val="24"/>
        </w:rPr>
        <w:t xml:space="preserve"> </w:t>
      </w:r>
      <w:r w:rsidR="00106AA3">
        <w:rPr>
          <w:rFonts w:ascii="Times New Roman" w:hAnsi="Times New Roman" w:cs="Times New Roman"/>
          <w:sz w:val="24"/>
          <w:szCs w:val="24"/>
        </w:rPr>
        <w:lastRenderedPageBreak/>
        <w:fldChar w:fldCharType="begin"/>
      </w:r>
      <w:r w:rsidR="00106AA3">
        <w:rPr>
          <w:rFonts w:ascii="Times New Roman" w:hAnsi="Times New Roman" w:cs="Times New Roman"/>
          <w:sz w:val="24"/>
          <w:szCs w:val="24"/>
        </w:rPr>
        <w:instrText xml:space="preserve"> ADDIN ZOTERO_ITEM CSL_CITATION {"citationID":"bfFNQ9d2","properties":{"formattedCitation":"(Hassan, 2003)","plainCitation":"(Hassan, 2003)","noteIndex":0},"citationItems":[{"id":168,"uris":["http://zotero.org/users/local/FMmch9d5/items/Q9LSSS5X"],"itemData":{"id":168,"type":"article-journal","container-title":"Development Southern Africa","issue":"2","note":"publisher: Taylor &amp; Francis","page":"171–195","source":"Google Scholar","title":"Economy-wide benefits from water-intensive industries in South Africa: Quasi-input-output analysis of the contribution of irrigation agriculture and cultivated plantations in the Crocodile river catchment","title-short":"Economy-wide benefits from water-intensive industries in South Africa","volume":"20","author":[{"family":"Hassan","given":"Rashid M."}],"issued":{"date-parts":[["2003"]]}}}],"schema":"https://github.com/citation-style-language/schema/raw/master/csl-citation.json"} </w:instrText>
      </w:r>
      <w:r w:rsidR="00106AA3">
        <w:rPr>
          <w:rFonts w:ascii="Times New Roman" w:hAnsi="Times New Roman" w:cs="Times New Roman"/>
          <w:sz w:val="24"/>
          <w:szCs w:val="24"/>
        </w:rPr>
        <w:fldChar w:fldCharType="separate"/>
      </w:r>
      <w:r w:rsidR="00106AA3" w:rsidRPr="00106AA3">
        <w:rPr>
          <w:rFonts w:ascii="Times New Roman" w:hAnsi="Times New Roman" w:cs="Times New Roman"/>
          <w:sz w:val="24"/>
        </w:rPr>
        <w:t>(Hassan, 2003)</w:t>
      </w:r>
      <w:r w:rsidR="00106AA3">
        <w:rPr>
          <w:rFonts w:ascii="Times New Roman" w:hAnsi="Times New Roman" w:cs="Times New Roman"/>
          <w:sz w:val="24"/>
          <w:szCs w:val="24"/>
        </w:rPr>
        <w:fldChar w:fldCharType="end"/>
      </w:r>
      <w:r w:rsidR="003F5AE2" w:rsidRPr="003F5AE2">
        <w:rPr>
          <w:rFonts w:ascii="Times New Roman" w:hAnsi="Times New Roman" w:cs="Times New Roman"/>
          <w:sz w:val="24"/>
          <w:szCs w:val="24"/>
        </w:rPr>
        <w:t>.</w:t>
      </w:r>
      <w:r w:rsidR="001A20ED">
        <w:rPr>
          <w:rFonts w:ascii="Times New Roman" w:hAnsi="Times New Roman" w:cs="Times New Roman"/>
          <w:sz w:val="24"/>
          <w:szCs w:val="24"/>
        </w:rPr>
        <w:t xml:space="preserve"> Virtual water accounting based on input-output models are preferred by scholars compared to virtual water theory because of their statistical significance and representativeness </w:t>
      </w:r>
      <w:r w:rsidR="001A20ED">
        <w:rPr>
          <w:rFonts w:ascii="Times New Roman" w:hAnsi="Times New Roman" w:cs="Times New Roman"/>
          <w:sz w:val="24"/>
          <w:szCs w:val="24"/>
        </w:rPr>
        <w:fldChar w:fldCharType="begin"/>
      </w:r>
      <w:r w:rsidR="001A20ED">
        <w:rPr>
          <w:rFonts w:ascii="Times New Roman" w:hAnsi="Times New Roman" w:cs="Times New Roman"/>
          <w:sz w:val="24"/>
          <w:szCs w:val="24"/>
        </w:rPr>
        <w:instrText xml:space="preserve"> ADDIN ZOTERO_ITEM CSL_CITATION {"citationID":"BoFG2nmm","properties":{"formattedCitation":"(Guan and Hubacek, 2007)","plainCitation":"(Guan and Hubacek, 2007)","noteIndex":0},"citationItems":[{"id":171,"uris":["http://zotero.org/users/local/FMmch9d5/items/6UHYZR8Q"],"itemData":{"id":171,"type":"article-journal","abstract":"The success of China's economic development has left deep marks on resource availability and quality. Some regions in China are relatively poor with regards to water resources. This problem is exacerbated by economic growth. Flourishing trade activities on both domestic and international levels have resulted in significant amounts of water withdrawal and water pollution. Hence the goal of this paper is to evaluate the current inter-regional trade structure and its effects on water consumption and pollution via ‘virtual water flows’. Virtual water is the water embedded in products and used in the whole production chain, and that is traded between regions or exported to other countries. For this assessment of trade flows and effects on water resources, we have developed an extended regional input–output model for eight hydro-economic regions in China to account for virtual water flows between North and South China. The findings show that the current trade structure in China is not very favorable with regards to water resource allocation and efficiency. North China as a water scarce region virtually exports about 5% of its total available freshwater resources while accepting large amounts of wastewater for other regions' consumption. By contrast, South China a region with abundant water resources is virtually importing water from other regions while their imports are creating waste water polluting other regions' hydro-ecosystems.","container-title":"Ecological Economics","DOI":"10.1016/j.ecolecon.2006.02.022","ISSN":"0921-8009","issue":"1","journalAbbreviation":"Ecological Economics","language":"en","page":"159-170","source":"ScienceDirect","title":"Assessment of regional trade and virtual water flows in China","volume":"61","author":[{"family":"Guan","given":"Dabo"},{"family":"Hubacek","given":"Klaus"}],"issued":{"date-parts":[["2007",2,15]]}}}],"schema":"https://github.com/citation-style-language/schema/raw/master/csl-citation.json"} </w:instrText>
      </w:r>
      <w:r w:rsidR="001A20ED">
        <w:rPr>
          <w:rFonts w:ascii="Times New Roman" w:hAnsi="Times New Roman" w:cs="Times New Roman"/>
          <w:sz w:val="24"/>
          <w:szCs w:val="24"/>
        </w:rPr>
        <w:fldChar w:fldCharType="separate"/>
      </w:r>
      <w:r w:rsidR="001A20ED" w:rsidRPr="001A20ED">
        <w:rPr>
          <w:rFonts w:ascii="Times New Roman" w:hAnsi="Times New Roman" w:cs="Times New Roman"/>
          <w:sz w:val="24"/>
        </w:rPr>
        <w:t xml:space="preserve">(Guan and </w:t>
      </w:r>
      <w:proofErr w:type="spellStart"/>
      <w:r w:rsidR="001A20ED" w:rsidRPr="001A20ED">
        <w:rPr>
          <w:rFonts w:ascii="Times New Roman" w:hAnsi="Times New Roman" w:cs="Times New Roman"/>
          <w:sz w:val="24"/>
        </w:rPr>
        <w:t>Hubacek</w:t>
      </w:r>
      <w:proofErr w:type="spellEnd"/>
      <w:r w:rsidR="001A20ED" w:rsidRPr="001A20ED">
        <w:rPr>
          <w:rFonts w:ascii="Times New Roman" w:hAnsi="Times New Roman" w:cs="Times New Roman"/>
          <w:sz w:val="24"/>
        </w:rPr>
        <w:t>, 2007)</w:t>
      </w:r>
      <w:r w:rsidR="001A20ED">
        <w:rPr>
          <w:rFonts w:ascii="Times New Roman" w:hAnsi="Times New Roman" w:cs="Times New Roman"/>
          <w:sz w:val="24"/>
          <w:szCs w:val="24"/>
        </w:rPr>
        <w:fldChar w:fldCharType="end"/>
      </w:r>
      <w:r w:rsidR="001A20ED">
        <w:rPr>
          <w:rFonts w:ascii="Times New Roman" w:hAnsi="Times New Roman" w:cs="Times New Roman"/>
          <w:sz w:val="24"/>
          <w:szCs w:val="24"/>
        </w:rPr>
        <w:t xml:space="preserve">. </w:t>
      </w:r>
    </w:p>
    <w:p w14:paraId="011C114D" w14:textId="1E83E6F0" w:rsidR="00407B75" w:rsidRPr="00407B75" w:rsidRDefault="00407B75" w:rsidP="00DD2A0C">
      <w:pPr>
        <w:pStyle w:val="ListParagraph"/>
        <w:numPr>
          <w:ilvl w:val="0"/>
          <w:numId w:val="4"/>
        </w:numPr>
        <w:jc w:val="both"/>
        <w:rPr>
          <w:rFonts w:ascii="Times New Roman" w:hAnsi="Times New Roman" w:cs="Times New Roman"/>
          <w:b/>
          <w:bCs/>
          <w:sz w:val="24"/>
          <w:szCs w:val="24"/>
        </w:rPr>
      </w:pPr>
      <w:r w:rsidRPr="00407B75">
        <w:rPr>
          <w:rFonts w:ascii="Times New Roman" w:hAnsi="Times New Roman" w:cs="Times New Roman"/>
          <w:b/>
          <w:bCs/>
          <w:i/>
          <w:iCs/>
          <w:sz w:val="24"/>
          <w:szCs w:val="24"/>
        </w:rPr>
        <w:t xml:space="preserve">Secondary </w:t>
      </w:r>
    </w:p>
    <w:p w14:paraId="4083AE84" w14:textId="77777777" w:rsidR="00405F29" w:rsidRDefault="00405F29" w:rsidP="00DD2A0C">
      <w:pPr>
        <w:jc w:val="both"/>
        <w:rPr>
          <w:rFonts w:ascii="Times New Roman" w:hAnsi="Times New Roman" w:cs="Times New Roman"/>
          <w:sz w:val="24"/>
          <w:szCs w:val="24"/>
        </w:rPr>
      </w:pPr>
    </w:p>
    <w:p w14:paraId="3CB57F6F" w14:textId="5B3DA7AE" w:rsidR="00DD2A0C" w:rsidRDefault="00B864B4" w:rsidP="00DD2A0C">
      <w:pPr>
        <w:jc w:val="both"/>
        <w:rPr>
          <w:rFonts w:ascii="Times New Roman" w:hAnsi="Times New Roman" w:cs="Times New Roman"/>
          <w:sz w:val="24"/>
          <w:szCs w:val="24"/>
        </w:rPr>
      </w:pPr>
      <w:r>
        <w:rPr>
          <w:rFonts w:ascii="Times New Roman" w:hAnsi="Times New Roman" w:cs="Times New Roman"/>
          <w:sz w:val="24"/>
          <w:szCs w:val="24"/>
        </w:rPr>
        <w:t>In both techniques, t</w:t>
      </w:r>
      <w:r w:rsidR="002C4EFB">
        <w:rPr>
          <w:rFonts w:ascii="Times New Roman" w:hAnsi="Times New Roman" w:cs="Times New Roman"/>
          <w:sz w:val="24"/>
          <w:szCs w:val="24"/>
        </w:rPr>
        <w:t>he virtual water can be computed for three main footprints (</w:t>
      </w:r>
      <w:proofErr w:type="spellStart"/>
      <w:r w:rsidR="002C4EFB">
        <w:rPr>
          <w:rFonts w:ascii="Times New Roman" w:hAnsi="Times New Roman" w:cs="Times New Roman"/>
          <w:sz w:val="24"/>
          <w:szCs w:val="24"/>
        </w:rPr>
        <w:t>i</w:t>
      </w:r>
      <w:proofErr w:type="spellEnd"/>
      <w:r w:rsidR="002C4EFB">
        <w:rPr>
          <w:rFonts w:ascii="Times New Roman" w:hAnsi="Times New Roman" w:cs="Times New Roman"/>
          <w:sz w:val="24"/>
          <w:szCs w:val="24"/>
        </w:rPr>
        <w:t>) Bleu water</w:t>
      </w:r>
      <w:r w:rsidR="00810541">
        <w:rPr>
          <w:rFonts w:ascii="Times New Roman" w:hAnsi="Times New Roman" w:cs="Times New Roman"/>
          <w:sz w:val="24"/>
          <w:szCs w:val="24"/>
        </w:rPr>
        <w:t>: the consumption of surface and groundwater during the production</w:t>
      </w:r>
      <w:r w:rsidR="002C4EFB">
        <w:rPr>
          <w:rFonts w:ascii="Times New Roman" w:hAnsi="Times New Roman" w:cs="Times New Roman"/>
          <w:sz w:val="24"/>
          <w:szCs w:val="24"/>
        </w:rPr>
        <w:t>, (ii) Green water</w:t>
      </w:r>
      <w:r w:rsidR="00810541">
        <w:rPr>
          <w:rFonts w:ascii="Times New Roman" w:hAnsi="Times New Roman" w:cs="Times New Roman"/>
          <w:sz w:val="24"/>
          <w:szCs w:val="24"/>
        </w:rPr>
        <w:t>: refers to the quantity of water consumed by crops that comes from precipitation,</w:t>
      </w:r>
      <w:r w:rsidR="002C4EFB">
        <w:rPr>
          <w:rFonts w:ascii="Times New Roman" w:hAnsi="Times New Roman" w:cs="Times New Roman"/>
          <w:sz w:val="24"/>
          <w:szCs w:val="24"/>
        </w:rPr>
        <w:t xml:space="preserve"> and (iii) Gray water</w:t>
      </w:r>
      <w:r w:rsidR="00810541">
        <w:rPr>
          <w:rFonts w:ascii="Times New Roman" w:hAnsi="Times New Roman" w:cs="Times New Roman"/>
          <w:sz w:val="24"/>
          <w:szCs w:val="24"/>
        </w:rPr>
        <w:t>:</w:t>
      </w:r>
      <w:r w:rsidR="002C4EFB">
        <w:rPr>
          <w:rFonts w:ascii="Times New Roman" w:hAnsi="Times New Roman" w:cs="Times New Roman"/>
          <w:sz w:val="24"/>
          <w:szCs w:val="24"/>
        </w:rPr>
        <w:t xml:space="preserve"> </w:t>
      </w:r>
      <w:r w:rsidR="00810541">
        <w:rPr>
          <w:rFonts w:ascii="Times New Roman" w:hAnsi="Times New Roman" w:cs="Times New Roman"/>
          <w:sz w:val="24"/>
          <w:szCs w:val="24"/>
        </w:rPr>
        <w:t xml:space="preserve">representing </w:t>
      </w:r>
      <w:r w:rsidR="007C561F">
        <w:rPr>
          <w:rFonts w:ascii="Times New Roman" w:hAnsi="Times New Roman" w:cs="Times New Roman"/>
          <w:sz w:val="24"/>
          <w:szCs w:val="24"/>
        </w:rPr>
        <w:t xml:space="preserve">the amount of fresh water necessary to dilute specific impurities </w:t>
      </w:r>
      <w:r w:rsidR="004659C8">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{"citationID":"LaryzG9p","properties":{"formattedCitation":"(Water Footprint Network, 2022)","plainCitation":"(Water Footprint Network, 2022)","noteIndex":0},"citationItems":[{"id":152,"uris":["http://zotero.org/users/local/FMmch9d5/items/7UELSBMD"],"itemData":{"id":152,"type":"webpage","abstract":"The water footprint is the amount of water consumed by human activity as well as the assimilation capacity used (the ability of a body of water to cleanse itself).  It is not only measures  the water we use from the tap, but the 'hidden' water used to produce our food, energy, clothes, cars and other items.","language":"en","title":"What is a water footprint?","URL":"https://waterfootprint.org/en/water-footprint/what-is-water-footprint/","author":[{"family":"Water Footprint Network","given":""}],"accessed":{"date-parts":[["2022",6,28]]},"issued":{"date-parts":[["2022"]]}}}],"schema":"https://github.com/citation-style-language/schema/raw/master/csl-citation.json"} </w:instrText>
      </w:r>
      <w:r w:rsidR="004659C8">
        <w:rPr>
          <w:rFonts w:ascii="Times New Roman" w:hAnsi="Times New Roman" w:cs="Times New Roman"/>
          <w:sz w:val="24"/>
          <w:szCs w:val="24"/>
        </w:rPr>
        <w:fldChar w:fldCharType="separate"/>
      </w:r>
      <w:r w:rsidR="004659C8" w:rsidRPr="004659C8">
        <w:rPr>
          <w:rFonts w:ascii="Times New Roman" w:hAnsi="Times New Roman" w:cs="Times New Roman"/>
          <w:sz w:val="24"/>
        </w:rPr>
        <w:t>(Water Footprint Network, 2022)</w:t>
      </w:r>
      <w:r w:rsidR="004659C8">
        <w:rPr>
          <w:rFonts w:ascii="Times New Roman" w:hAnsi="Times New Roman" w:cs="Times New Roman"/>
          <w:sz w:val="24"/>
          <w:szCs w:val="24"/>
        </w:rPr>
        <w:fldChar w:fldCharType="end"/>
      </w:r>
      <w:r w:rsidR="002C4EFB">
        <w:rPr>
          <w:rFonts w:ascii="Times New Roman" w:hAnsi="Times New Roman" w:cs="Times New Roman"/>
          <w:sz w:val="24"/>
          <w:szCs w:val="24"/>
        </w:rPr>
        <w:t>.</w:t>
      </w:r>
      <w:r w:rsidR="00DD2A0C">
        <w:rPr>
          <w:rFonts w:ascii="Times New Roman" w:hAnsi="Times New Roman" w:cs="Times New Roman"/>
          <w:sz w:val="24"/>
          <w:szCs w:val="24"/>
        </w:rPr>
        <w:t xml:space="preserve"> </w:t>
      </w:r>
    </w:p>
    <w:p w14:paraId="114BACD2" w14:textId="1F31AC7D" w:rsidR="007F4700" w:rsidRDefault="007F4700" w:rsidP="00DD2A0C">
      <w:pPr>
        <w:jc w:val="both"/>
        <w:rPr>
          <w:rFonts w:ascii="Times New Roman" w:hAnsi="Times New Roman" w:cs="Times New Roman"/>
          <w:sz w:val="24"/>
          <w:szCs w:val="24"/>
        </w:rPr>
      </w:pPr>
    </w:p>
    <w:p w14:paraId="4FB30ABB" w14:textId="77777777" w:rsidR="007F4700" w:rsidRDefault="007F4700" w:rsidP="00DD2A0C">
      <w:pPr>
        <w:jc w:val="both"/>
        <w:rPr>
          <w:rFonts w:ascii="Times New Roman" w:hAnsi="Times New Roman" w:cs="Times New Roman"/>
          <w:sz w:val="24"/>
          <w:szCs w:val="24"/>
        </w:rPr>
      </w:pPr>
    </w:p>
    <w:p w14:paraId="3F46E200" w14:textId="61286BFE" w:rsidR="00DD2A0C" w:rsidRPr="009B51CF" w:rsidRDefault="00DD2A0C" w:rsidP="00DD2A0C">
      <w:pPr>
        <w:jc w:val="both"/>
        <w:rPr>
          <w:rFonts w:ascii="Times New Roman" w:hAnsi="Times New Roman" w:cs="Times New Roman"/>
          <w:sz w:val="24"/>
          <w:szCs w:val="24"/>
        </w:rPr>
      </w:pPr>
      <w:r w:rsidRPr="009B51CF">
        <w:rPr>
          <w:rFonts w:ascii="Times New Roman" w:hAnsi="Times New Roman" w:cs="Times New Roman"/>
          <w:sz w:val="24"/>
          <w:szCs w:val="24"/>
        </w:rPr>
        <w:t xml:space="preserve">Contrary to the direct water that is used to produce commodities, goods and services, for instance, a car manufacture uses direct water throughout the production processes including surface treatment, paint spray booths, coating, washing, hosing, and rinsing that happened inside the manufacturing facilities. Summing up together, the value displays the required amount of water to produce a product (a car in this example), that total is “virtual”, given the fact that the final consumers (owner of a car) </w:t>
      </w:r>
      <w:r>
        <w:rPr>
          <w:rFonts w:ascii="Times New Roman" w:hAnsi="Times New Roman" w:cs="Times New Roman"/>
          <w:sz w:val="24"/>
          <w:szCs w:val="24"/>
        </w:rPr>
        <w:t>are</w:t>
      </w:r>
      <w:r w:rsidRPr="009B51CF">
        <w:rPr>
          <w:rFonts w:ascii="Times New Roman" w:hAnsi="Times New Roman" w:cs="Times New Roman"/>
          <w:sz w:val="24"/>
          <w:szCs w:val="24"/>
        </w:rPr>
        <w:t xml:space="preserve"> aware of such water consumption; moreover, the final user also uses direct water (which stays qualified as “direct”) while u</w:t>
      </w:r>
      <w:r>
        <w:rPr>
          <w:rFonts w:ascii="Times New Roman" w:hAnsi="Times New Roman" w:cs="Times New Roman"/>
          <w:sz w:val="24"/>
          <w:szCs w:val="24"/>
        </w:rPr>
        <w:t>sing the car including washing</w:t>
      </w:r>
      <w:r w:rsidRPr="009B51CF">
        <w:rPr>
          <w:rFonts w:ascii="Times New Roman" w:hAnsi="Times New Roman" w:cs="Times New Roman"/>
          <w:sz w:val="24"/>
          <w:szCs w:val="24"/>
        </w:rPr>
        <w:t>, air-conditioning system</w:t>
      </w:r>
      <w:r>
        <w:rPr>
          <w:rFonts w:ascii="Times New Roman" w:hAnsi="Times New Roman" w:cs="Times New Roman"/>
          <w:sz w:val="24"/>
          <w:szCs w:val="24"/>
        </w:rPr>
        <w:t>, etc</w:t>
      </w:r>
      <w:r w:rsidRPr="009B51CF">
        <w:rPr>
          <w:rFonts w:ascii="Times New Roman" w:hAnsi="Times New Roman" w:cs="Times New Roman"/>
          <w:sz w:val="24"/>
          <w:szCs w:val="24"/>
        </w:rPr>
        <w:t xml:space="preserve">. The virtual water, also known in the scientific literature as indirect, embedded, embodied, and exogenous water </w:t>
      </w:r>
      <w:r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{"citationID":"5DkCmSaE","properties":{"formattedCitation":"(Hoekstra, 2003)","plainCitation":"(Hoekstra, 2003)","noteIndex":0},"citationItems":[{"id":"C9NlKxOQ/yuB62pgz","uris":["http://zotero.org/users/local/mpySVIXV/items/QJ8V23HG"],"itemData":{"id":99,"type":"article-journal","page":"1-244","source":"ResearchGate","title":"Virtual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(Hoekstra,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is the quantity of water that has been consumed across the value chain of goods and services purchased from the global economic market </w:t>
      </w:r>
      <w:r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{"citationID":"6YErFG8A","properties":{"formattedCitation":"(Hung, 2002)","plainCitation":"(Hung, 2002)","noteIndex":0},"citationItems":[{"id":"C9NlKxOQ/ClVMuUWW","uris":["http://zotero.org/users/local/mpySVIXV/items/VT433F4F"],"itemData":{"id":132,"type":"article-journal","note":"publisher: IHE Delft;","source":"Google Scholar","title":"Virtual water trade a quantification of virtual water flows between nations in relation to international crop trade","author":[{"family":"Hung","given":"AY Hoekstra PQ"}],"issued":{"date-parts":[["2002"]]}}}],"schema":"https://github.com/citation-style-language/schema/raw/master/csl-citation.json"}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(Hung, 2002)</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it is often hidden from final consumers.  </w:t>
      </w:r>
    </w:p>
    <w:p w14:paraId="662F3948" w14:textId="77777777" w:rsidR="00DD2A0C" w:rsidRPr="009B51CF" w:rsidRDefault="00DD2A0C" w:rsidP="00924CC3">
      <w:pPr>
        <w:jc w:val="both"/>
        <w:rPr>
          <w:rFonts w:ascii="Times New Roman" w:hAnsi="Times New Roman" w:cs="Times New Roman"/>
          <w:sz w:val="24"/>
          <w:szCs w:val="24"/>
        </w:rPr>
      </w:pPr>
    </w:p>
    <w:p w14:paraId="506949DC" w14:textId="7E8078C9" w:rsidR="00EB5C37" w:rsidRPr="009B51CF" w:rsidRDefault="00196786" w:rsidP="00924CC3">
      <w:pPr>
        <w:jc w:val="both"/>
        <w:rPr>
          <w:rFonts w:ascii="Times New Roman" w:hAnsi="Times New Roman" w:cs="Times New Roman"/>
          <w:sz w:val="24"/>
          <w:szCs w:val="24"/>
        </w:rPr>
      </w:pPr>
      <w:r w:rsidRPr="009B51CF">
        <w:rPr>
          <w:rFonts w:ascii="Times New Roman" w:hAnsi="Times New Roman" w:cs="Times New Roman"/>
          <w:sz w:val="24"/>
          <w:szCs w:val="24"/>
        </w:rPr>
        <w:t>While virtual water represent a key challenge for food and water security</w:t>
      </w:r>
      <w:r w:rsidR="004E799C" w:rsidRPr="009B51CF">
        <w:rPr>
          <w:rFonts w:ascii="Times New Roman" w:hAnsi="Times New Roman" w:cs="Times New Roman"/>
          <w:sz w:val="24"/>
          <w:szCs w:val="24"/>
        </w:rPr>
        <w:t xml:space="preserve"> </w:t>
      </w:r>
      <w:r w:rsidR="004E799C"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{"citationID":"RAU4MEVG","properties":{"formattedCitation":"(FAO, 2012)","plainCitation":"(FAO, 2012)","noteIndex":0},"citationItems":[{"id":"C9NlKxOQ/27vNqZY4","uris":["http://zotero.org/users/local/mpySVIXV/items/V5KYKXZ2"],"itemData":{"id":161,"type":"article-journal","container-title":"Food and Agriculture Organization of the United Nations, Rome","source":"Google Scholar","title":"Coping with water scarcity: an action framework for agriculture and food security","title-short":"Coping with water scarcity","author":[{"family":"FAO","given":"Ed"}],"issued":{"date-parts":[["2012"]]}}}],"schema":"https://github.com/citation-style-language/schema/raw/master/csl-citation.json"} </w:instrText>
      </w:r>
      <w:r w:rsidR="004E799C" w:rsidRPr="009B51CF">
        <w:rPr>
          <w:rFonts w:ascii="Times New Roman" w:hAnsi="Times New Roman" w:cs="Times New Roman"/>
          <w:sz w:val="24"/>
          <w:szCs w:val="24"/>
        </w:rPr>
        <w:fldChar w:fldCharType="separate"/>
      </w:r>
      <w:r w:rsidR="004E799C" w:rsidRPr="009B51CF">
        <w:rPr>
          <w:rFonts w:ascii="Times New Roman" w:hAnsi="Times New Roman" w:cs="Times New Roman"/>
          <w:sz w:val="24"/>
          <w:szCs w:val="24"/>
        </w:rPr>
        <w:t>(FAO, 2012)</w:t>
      </w:r>
      <w:r w:rsidR="004E799C" w:rsidRPr="009B51CF">
        <w:rPr>
          <w:rFonts w:ascii="Times New Roman" w:hAnsi="Times New Roman" w:cs="Times New Roman"/>
          <w:sz w:val="24"/>
          <w:szCs w:val="24"/>
        </w:rPr>
        <w:fldChar w:fldCharType="end"/>
      </w:r>
      <w:r w:rsidR="00821759" w:rsidRPr="009B51CF">
        <w:rPr>
          <w:rFonts w:ascii="Times New Roman" w:hAnsi="Times New Roman" w:cs="Times New Roman"/>
          <w:sz w:val="24"/>
          <w:szCs w:val="24"/>
        </w:rPr>
        <w:t xml:space="preserve"> especially to water-poor regions to overcome the scarcity of water and ensure food supply to </w:t>
      </w:r>
      <w:r w:rsidR="00B452BD">
        <w:rPr>
          <w:rFonts w:ascii="Times New Roman" w:hAnsi="Times New Roman" w:cs="Times New Roman"/>
          <w:sz w:val="24"/>
          <w:szCs w:val="24"/>
        </w:rPr>
        <w:t>local</w:t>
      </w:r>
      <w:r w:rsidR="00821759" w:rsidRPr="009B51CF">
        <w:rPr>
          <w:rFonts w:ascii="Times New Roman" w:hAnsi="Times New Roman" w:cs="Times New Roman"/>
          <w:sz w:val="24"/>
          <w:szCs w:val="24"/>
        </w:rPr>
        <w:t xml:space="preserve"> population </w:t>
      </w:r>
      <w:r w:rsidR="00821759"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{"citationID":"OGyXJVjW","properties":{"formattedCitation":"(D\\uc0\\u8217{}Odorico and Rulli, 2013)","plainCitation":"(D’Odorico and Rulli, 2013)","noteIndex":0},"citationItems":[{"id":"C9NlKxOQ/6WJwLBZM","uris":["http://zotero.org/users/local/mpySVIXV/items/T7T98KW8"],"itemData":{"id":163,"type":"article-journal","abstract":"In areas of the developing world that have benefited only marginally from the intensification of agriculture, foreign investments can enhance productivity. This could represent a step towards greater food security, but only if we ensure that malnourished people in the host countries benefit.","container-title":"Nature Geoscience","DOI":"10.1038/ngeo1842","ISSN":"1752-0908","issue":"6","journalAbbreviation":"Nature Geosci","language":"en","note":"number: 6\npublisher: Nature Publishing Group","page":"417-418","source":"www.nature.com","title":"The fourth food revolution","volume":"6","author":[{"family":"D'Odorico","given":"Paolo"},{"family":"Rulli","given":"Maria Cristina"}],"issued":{"date-parts":[["2013",6]]}}}],"schema":"https://github.com/citation-style-language/schema/raw/master/csl-citation.json"} </w:instrText>
      </w:r>
      <w:r w:rsidR="00821759" w:rsidRPr="009B51CF">
        <w:rPr>
          <w:rFonts w:ascii="Times New Roman" w:hAnsi="Times New Roman" w:cs="Times New Roman"/>
          <w:sz w:val="24"/>
          <w:szCs w:val="24"/>
        </w:rPr>
        <w:fldChar w:fldCharType="separate"/>
      </w:r>
      <w:r w:rsidR="00821759" w:rsidRPr="009B51CF">
        <w:rPr>
          <w:rFonts w:ascii="Times New Roman" w:hAnsi="Times New Roman" w:cs="Times New Roman"/>
          <w:sz w:val="24"/>
          <w:szCs w:val="24"/>
        </w:rPr>
        <w:t>(</w:t>
      </w:r>
      <w:proofErr w:type="spellStart"/>
      <w:r w:rsidR="00821759" w:rsidRPr="009B51CF">
        <w:rPr>
          <w:rFonts w:ascii="Times New Roman" w:hAnsi="Times New Roman" w:cs="Times New Roman"/>
          <w:sz w:val="24"/>
          <w:szCs w:val="24"/>
        </w:rPr>
        <w:t>D’Odorico</w:t>
      </w:r>
      <w:proofErr w:type="spellEnd"/>
      <w:r w:rsidR="00821759" w:rsidRPr="009B51CF">
        <w:rPr>
          <w:rFonts w:ascii="Times New Roman" w:hAnsi="Times New Roman" w:cs="Times New Roman"/>
          <w:sz w:val="24"/>
          <w:szCs w:val="24"/>
        </w:rPr>
        <w:t xml:space="preserve"> and </w:t>
      </w:r>
      <w:proofErr w:type="spellStart"/>
      <w:r w:rsidR="00821759" w:rsidRPr="009B51CF">
        <w:rPr>
          <w:rFonts w:ascii="Times New Roman" w:hAnsi="Times New Roman" w:cs="Times New Roman"/>
          <w:sz w:val="24"/>
          <w:szCs w:val="24"/>
        </w:rPr>
        <w:t>Rulli</w:t>
      </w:r>
      <w:proofErr w:type="spellEnd"/>
      <w:r w:rsidR="00821759" w:rsidRPr="009B51CF">
        <w:rPr>
          <w:rFonts w:ascii="Times New Roman" w:hAnsi="Times New Roman" w:cs="Times New Roman"/>
          <w:sz w:val="24"/>
          <w:szCs w:val="24"/>
        </w:rPr>
        <w:t>, 2013)</w:t>
      </w:r>
      <w:r w:rsidR="00821759" w:rsidRPr="009B51CF">
        <w:rPr>
          <w:rFonts w:ascii="Times New Roman" w:hAnsi="Times New Roman" w:cs="Times New Roman"/>
          <w:sz w:val="24"/>
          <w:szCs w:val="24"/>
        </w:rPr>
        <w:fldChar w:fldCharType="end"/>
      </w:r>
      <w:r w:rsidR="004E799C" w:rsidRPr="009B51CF">
        <w:rPr>
          <w:rFonts w:ascii="Times New Roman" w:hAnsi="Times New Roman" w:cs="Times New Roman"/>
          <w:sz w:val="24"/>
          <w:szCs w:val="24"/>
        </w:rPr>
        <w:t>,</w:t>
      </w:r>
      <w:r w:rsidR="00821759" w:rsidRPr="009B51CF">
        <w:rPr>
          <w:rFonts w:ascii="Times New Roman" w:hAnsi="Times New Roman" w:cs="Times New Roman"/>
          <w:sz w:val="24"/>
          <w:szCs w:val="24"/>
        </w:rPr>
        <w:t xml:space="preserve"> </w:t>
      </w:r>
      <w:r w:rsidR="001C1C8F" w:rsidRPr="009B51CF">
        <w:rPr>
          <w:rFonts w:ascii="Times New Roman" w:hAnsi="Times New Roman" w:cs="Times New Roman"/>
          <w:sz w:val="24"/>
          <w:szCs w:val="24"/>
        </w:rPr>
        <w:t xml:space="preserve">and conserving the world’s water supply </w:t>
      </w:r>
      <w:r w:rsidR="001C1C8F"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{"citationID":"TdyzI1Tu","properties":{"formattedCitation":"(Chapagain et al., 2006; de Fraiture et al., 2004)","plainCitation":"(Chapagain et al., 2006; de Fraiture et al., 2004)","noteIndex":0},"citationItems":[{"id":"C9NlKxOQ/uGOrUiuC","uris":["http://zotero.org/users/local/mpySVIXV/items/5EUJS22F"],"itemData":{"id":167,"type":"article-journal","abstract":"&lt;p&gt;&lt;strong class=\"journal-contentHeaderColor\"&gt;Abstract.&lt;/strong&gt; Many nations save domestic water resources by importing water-intensive products and exporting commodities that are less water intensive. National water saving through the import of a product can imply saving water at a global level if the flow is from sites with high to sites with low water productivity. The paper analyses the consequences of international virtual water flows on the global and national water budgets. The assessment shows that the total amount of water that would have been required in the importing countries if all imported agricultural products would have been produced domestically is 1605 Gm&lt;sup&gt;3&lt;/sup&gt;/yr. These products are however being produced with only 1253 Gm&lt;sup&gt;3&lt;/sup&gt;/yr in the exporting countries, saving global water resources by 352 Gm&lt;sup&gt;3&lt;/sup&gt;/yr. This saving is 28 per cent of the international virtual water flows related to the trade of agricultural products and 6 per cent of the global water use in agriculture. National policy makers are however not interested in global water savings but in the status of national water resources. Egypt imports wheat and in doing so saves 3.6 Gm&lt;sup&gt;3&lt;/sup&gt;/yr of its national water resources. Water use for producing export commodities can be beneficial, as for instance in Cote d'Ivoire, Ghana and Brazil, where the use of green water resources (mainly through rain-fed agriculture) for the production of stimulant crops for export has a positive economic impact on the national economy. However, export of 28 Gm&lt;sup&gt;3&lt;/sup&gt;/yr of national water from Thailand related to rice export is at the cost of additional pressure on its blue water resources. Importing a product which has a relatively high ratio of green to blue virtual water content saves global blue water resources that generally have a higher opportunity cost than green water.&lt;/p&gt;","container-title":"Hydrology and Earth System Sciences","DOI":"10.5194/hess-10-455-2006","ISSN":"1027-5606","issue":"3","language":"English","note":"publisher: Copernicus GmbH","page":"455-468","source":"hess.copernicus.org","title":"Water saving through international trade of agricultural products","volume":"10","author":[{"family":"Chapagain","given":"A. K."},{"family":"Hoekstra","given":"A. Y."},{"family":"Savenije","given":"H. H. G."}],"issued":{"date-parts":[["2006",6,30]]}}},{"id":"C9NlKxOQ/FPfUHtFZ","uris":["http://zotero.org/users/local/mpySVIXV/items/S6F3NLLG"],"itemData":{"id":172,"type":"book","publisher":"Iwmi","source":"Google Scholar","title":"Does international cereal trade save water?: the impact of virtual water trade on global water use","title-short":"Does international cereal trade save water?","volume":"4","author":[{"family":"Fraiture","given":"Charlotte","non-dropping-particle":"de"},{"family":"Cai","given":"Ximing"},{"family":"Amarasinghe","given":"Upali"},{"family":"Rosegrant","given":"Mark"},{"family":"Molden","given":"David"}],"issued":{"date-parts":[["2004"]]}}}],"schema":"https://github.com/citation-style-language/schema/raw/master/csl-citation.json"} </w:instrText>
      </w:r>
      <w:r w:rsidR="001C1C8F" w:rsidRPr="009B51CF">
        <w:rPr>
          <w:rFonts w:ascii="Times New Roman" w:hAnsi="Times New Roman" w:cs="Times New Roman"/>
          <w:sz w:val="24"/>
          <w:szCs w:val="24"/>
        </w:rPr>
        <w:fldChar w:fldCharType="separate"/>
      </w:r>
      <w:r w:rsidR="001C1C8F" w:rsidRPr="009B51CF">
        <w:rPr>
          <w:rFonts w:ascii="Times New Roman" w:hAnsi="Times New Roman" w:cs="Times New Roman"/>
          <w:sz w:val="24"/>
          <w:szCs w:val="24"/>
        </w:rPr>
        <w:t>(</w:t>
      </w:r>
      <w:proofErr w:type="spellStart"/>
      <w:r w:rsidR="001C1C8F" w:rsidRPr="009B51CF">
        <w:rPr>
          <w:rFonts w:ascii="Times New Roman" w:hAnsi="Times New Roman" w:cs="Times New Roman"/>
          <w:sz w:val="24"/>
          <w:szCs w:val="24"/>
        </w:rPr>
        <w:t>Chapagain</w:t>
      </w:r>
      <w:proofErr w:type="spellEnd"/>
      <w:r w:rsidR="001C1C8F" w:rsidRPr="009B51CF">
        <w:rPr>
          <w:rFonts w:ascii="Times New Roman" w:hAnsi="Times New Roman" w:cs="Times New Roman"/>
          <w:sz w:val="24"/>
          <w:szCs w:val="24"/>
        </w:rPr>
        <w:t xml:space="preserve"> et al., 2006; de Fraiture et al., 2004)</w:t>
      </w:r>
      <w:r w:rsidR="001C1C8F" w:rsidRPr="009B51CF">
        <w:rPr>
          <w:rFonts w:ascii="Times New Roman" w:hAnsi="Times New Roman" w:cs="Times New Roman"/>
          <w:sz w:val="24"/>
          <w:szCs w:val="24"/>
        </w:rPr>
        <w:fldChar w:fldCharType="end"/>
      </w:r>
      <w:r w:rsidR="001C1C8F" w:rsidRPr="009B51CF">
        <w:rPr>
          <w:rFonts w:ascii="Times New Roman" w:hAnsi="Times New Roman" w:cs="Times New Roman"/>
          <w:sz w:val="24"/>
          <w:szCs w:val="24"/>
        </w:rPr>
        <w:t xml:space="preserve"> one major</w:t>
      </w:r>
      <w:r w:rsidR="00887C21" w:rsidRPr="009B51CF">
        <w:rPr>
          <w:rFonts w:ascii="Times New Roman" w:hAnsi="Times New Roman" w:cs="Times New Roman"/>
          <w:sz w:val="24"/>
          <w:szCs w:val="24"/>
        </w:rPr>
        <w:t xml:space="preserve"> drawback should be highlighted;</w:t>
      </w:r>
      <w:r w:rsidR="001C1C8F" w:rsidRPr="009B51CF">
        <w:rPr>
          <w:rFonts w:ascii="Times New Roman" w:hAnsi="Times New Roman" w:cs="Times New Roman"/>
          <w:sz w:val="24"/>
          <w:szCs w:val="24"/>
        </w:rPr>
        <w:t xml:space="preserve"> </w:t>
      </w:r>
      <w:r w:rsidR="00887C21" w:rsidRPr="009B51CF">
        <w:rPr>
          <w:rFonts w:ascii="Times New Roman" w:hAnsi="Times New Roman" w:cs="Times New Roman"/>
          <w:sz w:val="24"/>
          <w:szCs w:val="24"/>
        </w:rPr>
        <w:t>w</w:t>
      </w:r>
      <w:r w:rsidR="0013579B" w:rsidRPr="009B51CF">
        <w:rPr>
          <w:rFonts w:ascii="Times New Roman" w:hAnsi="Times New Roman" w:cs="Times New Roman"/>
          <w:sz w:val="24"/>
          <w:szCs w:val="24"/>
        </w:rPr>
        <w:t>hen commercial benefits, rather than environmental ones, drive the flow of goods, virtual water trade results in a pronounced country interdependence and possibly harsh disparities</w:t>
      </w:r>
      <w:r w:rsidR="00E110B0" w:rsidRPr="009B51CF">
        <w:rPr>
          <w:rFonts w:ascii="Times New Roman" w:hAnsi="Times New Roman" w:cs="Times New Roman"/>
          <w:sz w:val="24"/>
          <w:szCs w:val="24"/>
        </w:rPr>
        <w:t xml:space="preserve"> </w:t>
      </w:r>
      <w:r w:rsidR="00E110B0"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{"citationID":"gWKEGbxL","properties":{"formattedCitation":"(Seekell et al., 2011; Wichelns, 2010)","plainCitation":"(Seekell et al., 2011; Wichelns, 2010)","noteIndex":0},"citationItems":[{"id":"C9NlKxOQ/7B0cl9Gu","uris":["http://zotero.org/users/local/mpySVIXV/items/U7NZC7QT"],"itemData":{"id":175,"type":"article-journal","abstract":"The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L."}],"issued":{"date-parts":[["2011",4]]}}},{"id":"C9NlKxOQ/JnBuF69y","uris":["http://zotero.org/users/local/mpySVIXV/items/U9L6VJ88"],"itemData":{"id":174,"type":"article-journal","abstract":"The topic of virtual water has received substantial attention in recent years, both in scholarly literature and the popular press. Many authors have described the “flow of virtual water” between countries that engage in the trade of agricultural crops and livestock products. Some have suggested that water-short countries should import water-intensive agricultural products from water-abundant countries, while using their limited domestic water resources for higher valued activities. While compelling at first, such a policy prescription can be misleading. Virtual water is a helpful phrase for describing the water required to produce agricultural products and other goods. Discussions of virtual water have been effective in encouraging public officials and citizens to focus on water scarcity issues. Yet the phrase is not based on an underlying conceptual framework. Hence, the virtual water perspective cannot be used alone as a criterion for selecting optimal policies. Trading strategies based on the virtual water perspective are not consistent with the economic concept of comparative advantage. In a similar fashion, distinguishing between the “blue water” and “green water” components of virtual water is helpful in a descriptive sense, but these phrases are not based on an underlying conceptual framework that can serve as a policy criterion for selecting among alternative policy options.","container-title":"Water Resources Management","DOI":"10.1007/s11269-009-9547-6","ISSN":"1573-1650","issue":"10","journalAbbreviation":"Water Resour Manage","language":"en","page":"2203-2219","source":"Springer Link","title":"Virtual Water: A Helpful Perspective, but not a Sufficient Policy Criterion","title-short":"Virtual Water","volume":"24","author":[{"family":"Wichelns","given":"Dennis"}],"issued":{"date-parts":[["2010",8,1]]}}}],"schema":"https://github.com/citation-style-language/schema/raw/master/csl-citation.json"} </w:instrText>
      </w:r>
      <w:r w:rsidR="00E110B0" w:rsidRPr="009B51CF">
        <w:rPr>
          <w:rFonts w:ascii="Times New Roman" w:hAnsi="Times New Roman" w:cs="Times New Roman"/>
          <w:sz w:val="24"/>
          <w:szCs w:val="24"/>
        </w:rPr>
        <w:fldChar w:fldCharType="separate"/>
      </w:r>
      <w:r w:rsidR="00E110B0" w:rsidRPr="009B51CF">
        <w:rPr>
          <w:rFonts w:ascii="Times New Roman" w:hAnsi="Times New Roman" w:cs="Times New Roman"/>
          <w:sz w:val="24"/>
          <w:szCs w:val="24"/>
        </w:rPr>
        <w:t>(</w:t>
      </w:r>
      <w:proofErr w:type="spellStart"/>
      <w:r w:rsidR="00E110B0" w:rsidRPr="009B51CF">
        <w:rPr>
          <w:rFonts w:ascii="Times New Roman" w:hAnsi="Times New Roman" w:cs="Times New Roman"/>
          <w:sz w:val="24"/>
          <w:szCs w:val="24"/>
        </w:rPr>
        <w:t>Seekell</w:t>
      </w:r>
      <w:proofErr w:type="spellEnd"/>
      <w:r w:rsidR="00E110B0" w:rsidRPr="009B51CF">
        <w:rPr>
          <w:rFonts w:ascii="Times New Roman" w:hAnsi="Times New Roman" w:cs="Times New Roman"/>
          <w:sz w:val="24"/>
          <w:szCs w:val="24"/>
        </w:rPr>
        <w:t xml:space="preserve"> et al., 2011; Wichelns, 2010)</w:t>
      </w:r>
      <w:r w:rsidR="00E110B0" w:rsidRPr="009B51CF">
        <w:rPr>
          <w:rFonts w:ascii="Times New Roman" w:hAnsi="Times New Roman" w:cs="Times New Roman"/>
          <w:sz w:val="24"/>
          <w:szCs w:val="24"/>
        </w:rPr>
        <w:fldChar w:fldCharType="end"/>
      </w:r>
      <w:r w:rsidR="0013579B" w:rsidRPr="009B51CF">
        <w:rPr>
          <w:rFonts w:ascii="Times New Roman" w:hAnsi="Times New Roman" w:cs="Times New Roman"/>
          <w:sz w:val="24"/>
          <w:szCs w:val="24"/>
        </w:rPr>
        <w:t xml:space="preserve">. To ensure both economic and environmental impacts are treated equally, the current study </w:t>
      </w:r>
      <w:r w:rsidR="00676FCD" w:rsidRPr="009B51CF">
        <w:rPr>
          <w:rFonts w:ascii="Times New Roman" w:hAnsi="Times New Roman" w:cs="Times New Roman"/>
          <w:sz w:val="24"/>
          <w:szCs w:val="24"/>
        </w:rPr>
        <w:t>computes</w:t>
      </w:r>
      <w:r w:rsidR="00BC563A" w:rsidRPr="009B51CF">
        <w:rPr>
          <w:rFonts w:ascii="Times New Roman" w:hAnsi="Times New Roman" w:cs="Times New Roman"/>
          <w:sz w:val="24"/>
          <w:szCs w:val="24"/>
        </w:rPr>
        <w:t xml:space="preserve"> the </w:t>
      </w:r>
      <w:r w:rsidR="0013579B" w:rsidRPr="009B51CF">
        <w:rPr>
          <w:rFonts w:ascii="Times New Roman" w:hAnsi="Times New Roman" w:cs="Times New Roman"/>
          <w:sz w:val="24"/>
          <w:szCs w:val="24"/>
        </w:rPr>
        <w:t xml:space="preserve">two </w:t>
      </w:r>
      <w:r w:rsidR="00BC563A" w:rsidRPr="009B51CF">
        <w:rPr>
          <w:rFonts w:ascii="Times New Roman" w:hAnsi="Times New Roman" w:cs="Times New Roman"/>
          <w:sz w:val="24"/>
          <w:szCs w:val="24"/>
        </w:rPr>
        <w:t xml:space="preserve">types of virtual water namely </w:t>
      </w:r>
      <w:r w:rsidR="00353387">
        <w:rPr>
          <w:rFonts w:ascii="Times New Roman" w:hAnsi="Times New Roman" w:cs="Times New Roman"/>
          <w:sz w:val="24"/>
          <w:szCs w:val="24"/>
        </w:rPr>
        <w:t>B</w:t>
      </w:r>
      <w:r w:rsidR="00BA51C1" w:rsidRPr="009B51CF">
        <w:rPr>
          <w:rFonts w:ascii="Times New Roman" w:hAnsi="Times New Roman" w:cs="Times New Roman"/>
          <w:sz w:val="24"/>
          <w:szCs w:val="24"/>
        </w:rPr>
        <w:t xml:space="preserve">lue </w:t>
      </w:r>
      <w:r w:rsidR="0013579B" w:rsidRPr="009B51CF">
        <w:rPr>
          <w:rFonts w:ascii="Times New Roman" w:hAnsi="Times New Roman" w:cs="Times New Roman"/>
          <w:sz w:val="24"/>
          <w:szCs w:val="24"/>
        </w:rPr>
        <w:t xml:space="preserve">(economic-driven) </w:t>
      </w:r>
      <w:r w:rsidR="00353387">
        <w:rPr>
          <w:rFonts w:ascii="Times New Roman" w:hAnsi="Times New Roman" w:cs="Times New Roman"/>
          <w:sz w:val="24"/>
          <w:szCs w:val="24"/>
        </w:rPr>
        <w:t>and G</w:t>
      </w:r>
      <w:r w:rsidR="00BA51C1" w:rsidRPr="009B51CF">
        <w:rPr>
          <w:rFonts w:ascii="Times New Roman" w:hAnsi="Times New Roman" w:cs="Times New Roman"/>
          <w:sz w:val="24"/>
          <w:szCs w:val="24"/>
        </w:rPr>
        <w:t>rey</w:t>
      </w:r>
      <w:r w:rsidR="00BC563A" w:rsidRPr="009B51CF">
        <w:rPr>
          <w:rFonts w:ascii="Times New Roman" w:hAnsi="Times New Roman" w:cs="Times New Roman"/>
          <w:sz w:val="24"/>
          <w:szCs w:val="24"/>
        </w:rPr>
        <w:t xml:space="preserve"> water</w:t>
      </w:r>
      <w:r w:rsidR="0013579B" w:rsidRPr="009B51CF">
        <w:rPr>
          <w:rFonts w:ascii="Times New Roman" w:hAnsi="Times New Roman" w:cs="Times New Roman"/>
          <w:sz w:val="24"/>
          <w:szCs w:val="24"/>
        </w:rPr>
        <w:t xml:space="preserve"> (environmental-driven)</w:t>
      </w:r>
      <w:r w:rsidR="00BC563A" w:rsidRPr="009B51CF">
        <w:rPr>
          <w:rFonts w:ascii="Times New Roman" w:hAnsi="Times New Roman" w:cs="Times New Roman"/>
          <w:sz w:val="24"/>
          <w:szCs w:val="24"/>
        </w:rPr>
        <w:t xml:space="preserve"> for </w:t>
      </w:r>
      <w:r w:rsidR="003D3430" w:rsidRPr="009B51CF">
        <w:rPr>
          <w:rFonts w:ascii="Times New Roman" w:hAnsi="Times New Roman" w:cs="Times New Roman"/>
          <w:sz w:val="24"/>
          <w:szCs w:val="24"/>
        </w:rPr>
        <w:t>181</w:t>
      </w:r>
      <w:r w:rsidR="00AE721F" w:rsidRPr="009B51CF">
        <w:rPr>
          <w:rFonts w:ascii="Times New Roman" w:hAnsi="Times New Roman" w:cs="Times New Roman"/>
          <w:sz w:val="24"/>
          <w:szCs w:val="24"/>
        </w:rPr>
        <w:t xml:space="preserve"> cities </w:t>
      </w:r>
      <w:r w:rsidR="00A067CD" w:rsidRPr="009B51CF">
        <w:rPr>
          <w:rFonts w:ascii="Times New Roman" w:hAnsi="Times New Roman" w:cs="Times New Roman"/>
          <w:sz w:val="24"/>
          <w:szCs w:val="24"/>
        </w:rPr>
        <w:t>belonging</w:t>
      </w:r>
      <w:r w:rsidR="00AE721F" w:rsidRPr="009B51CF">
        <w:rPr>
          <w:rFonts w:ascii="Times New Roman" w:hAnsi="Times New Roman" w:cs="Times New Roman"/>
          <w:sz w:val="24"/>
          <w:szCs w:val="24"/>
        </w:rPr>
        <w:t xml:space="preserve"> to the Global South</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categorized</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into two classes</w:t>
      </w:r>
      <w:r w:rsidR="00673E3A" w:rsidRPr="009B51CF">
        <w:rPr>
          <w:rFonts w:ascii="Times New Roman" w:hAnsi="Times New Roman" w:cs="Times New Roman"/>
          <w:sz w:val="24"/>
          <w:szCs w:val="24"/>
        </w:rPr>
        <w:t xml:space="preserve"> Upper</w:t>
      </w:r>
      <w:r w:rsidR="00942D88" w:rsidRPr="009B51CF">
        <w:rPr>
          <w:rFonts w:ascii="Times New Roman" w:hAnsi="Times New Roman" w:cs="Times New Roman"/>
          <w:sz w:val="24"/>
          <w:szCs w:val="24"/>
        </w:rPr>
        <w:t xml:space="preserve"> Middle-Income</w:t>
      </w:r>
      <w:r w:rsidR="00673E3A" w:rsidRPr="009B51CF">
        <w:rPr>
          <w:rFonts w:ascii="Times New Roman" w:hAnsi="Times New Roman" w:cs="Times New Roman"/>
          <w:sz w:val="24"/>
          <w:szCs w:val="24"/>
        </w:rPr>
        <w:t xml:space="preserve"> -UMICs-</w:t>
      </w:r>
      <w:r w:rsidR="00942D88" w:rsidRPr="009B51CF">
        <w:rPr>
          <w:rFonts w:ascii="Times New Roman" w:hAnsi="Times New Roman" w:cs="Times New Roman"/>
          <w:sz w:val="24"/>
          <w:szCs w:val="24"/>
        </w:rPr>
        <w:t xml:space="preserve"> and Low</w:t>
      </w:r>
      <w:r w:rsidR="00673E3A" w:rsidRPr="009B51CF">
        <w:rPr>
          <w:rFonts w:ascii="Times New Roman" w:hAnsi="Times New Roman" w:cs="Times New Roman"/>
          <w:sz w:val="24"/>
          <w:szCs w:val="24"/>
        </w:rPr>
        <w:t>er Middle</w:t>
      </w:r>
      <w:r w:rsidR="00942D88" w:rsidRPr="009B51CF">
        <w:rPr>
          <w:rFonts w:ascii="Times New Roman" w:hAnsi="Times New Roman" w:cs="Times New Roman"/>
          <w:sz w:val="24"/>
          <w:szCs w:val="24"/>
        </w:rPr>
        <w:t>-Income</w:t>
      </w:r>
      <w:r w:rsidR="00F46792" w:rsidRPr="009B51CF">
        <w:rPr>
          <w:rFonts w:ascii="Times New Roman" w:hAnsi="Times New Roman" w:cs="Times New Roman"/>
          <w:sz w:val="24"/>
          <w:szCs w:val="24"/>
        </w:rPr>
        <w:t xml:space="preserve"> –LMICs-</w:t>
      </w:r>
      <w:r w:rsidR="00942D88" w:rsidRPr="009B51CF">
        <w:rPr>
          <w:rFonts w:ascii="Times New Roman" w:hAnsi="Times New Roman" w:cs="Times New Roman"/>
          <w:sz w:val="24"/>
          <w:szCs w:val="24"/>
        </w:rPr>
        <w:t>)</w:t>
      </w:r>
      <w:r w:rsidR="00AE721F" w:rsidRPr="009B51CF">
        <w:rPr>
          <w:rFonts w:ascii="Times New Roman" w:hAnsi="Times New Roman" w:cs="Times New Roman"/>
          <w:sz w:val="24"/>
          <w:szCs w:val="24"/>
        </w:rPr>
        <w:t xml:space="preserve"> </w:t>
      </w:r>
      <w:r w:rsidR="00832DD1" w:rsidRPr="009B51CF">
        <w:rPr>
          <w:rFonts w:ascii="Times New Roman" w:hAnsi="Times New Roman" w:cs="Times New Roman"/>
          <w:sz w:val="24"/>
          <w:szCs w:val="24"/>
        </w:rPr>
        <w:t>and decomposes each water footprint</w:t>
      </w:r>
      <w:r w:rsidR="00AE721F" w:rsidRPr="009B51CF">
        <w:rPr>
          <w:rFonts w:ascii="Times New Roman" w:hAnsi="Times New Roman" w:cs="Times New Roman"/>
          <w:sz w:val="24"/>
          <w:szCs w:val="24"/>
        </w:rPr>
        <w:t xml:space="preserve"> by major final consumptions categories </w:t>
      </w:r>
      <w:r w:rsidR="002113DC" w:rsidRPr="009B51CF">
        <w:rPr>
          <w:rFonts w:ascii="Times New Roman" w:hAnsi="Times New Roman" w:cs="Times New Roman"/>
          <w:sz w:val="24"/>
          <w:szCs w:val="24"/>
        </w:rPr>
        <w:t>in o</w:t>
      </w:r>
      <w:r w:rsidR="0052257A" w:rsidRPr="009B51CF">
        <w:rPr>
          <w:rFonts w:ascii="Times New Roman" w:hAnsi="Times New Roman" w:cs="Times New Roman"/>
          <w:sz w:val="24"/>
          <w:szCs w:val="24"/>
        </w:rPr>
        <w:t>rder to allocate responsibilities</w:t>
      </w:r>
      <w:r w:rsidR="00832DD1" w:rsidRPr="009B51CF">
        <w:rPr>
          <w:rFonts w:ascii="Times New Roman" w:hAnsi="Times New Roman" w:cs="Times New Roman"/>
          <w:sz w:val="24"/>
          <w:szCs w:val="24"/>
        </w:rPr>
        <w:t xml:space="preserve"> to final demand sectors and trigger potential policy leverages. </w:t>
      </w:r>
      <w:r w:rsidR="0001168E" w:rsidRPr="009B51CF">
        <w:rPr>
          <w:rFonts w:ascii="Times New Roman" w:hAnsi="Times New Roman" w:cs="Times New Roman"/>
          <w:sz w:val="24"/>
          <w:szCs w:val="24"/>
        </w:rPr>
        <w:t>The final sample used for our analysis is based on 181 cities belonging to</w:t>
      </w:r>
      <w:r w:rsidR="0091678D">
        <w:rPr>
          <w:rFonts w:ascii="Times New Roman" w:hAnsi="Times New Roman" w:cs="Times New Roman"/>
          <w:sz w:val="24"/>
          <w:szCs w:val="24"/>
        </w:rPr>
        <w:t xml:space="preserve"> </w:t>
      </w:r>
      <w:r w:rsidR="0091678D" w:rsidRPr="009B51CF">
        <w:rPr>
          <w:rFonts w:ascii="Times New Roman" w:hAnsi="Times New Roman" w:cs="Times New Roman"/>
          <w:sz w:val="24"/>
          <w:szCs w:val="24"/>
        </w:rPr>
        <w:t>23 countries</w:t>
      </w:r>
      <w:r w:rsidR="0001168E" w:rsidRPr="009B51CF">
        <w:rPr>
          <w:rFonts w:ascii="Times New Roman" w:hAnsi="Times New Roman" w:cs="Times New Roman"/>
          <w:sz w:val="24"/>
          <w:szCs w:val="24"/>
        </w:rPr>
        <w:t xml:space="preserve"> </w:t>
      </w:r>
      <w:r w:rsidR="0091678D">
        <w:rPr>
          <w:rFonts w:ascii="Times New Roman" w:hAnsi="Times New Roman" w:cs="Times New Roman"/>
          <w:sz w:val="24"/>
          <w:szCs w:val="24"/>
        </w:rPr>
        <w:t xml:space="preserve">of </w:t>
      </w:r>
      <w:r w:rsidR="0001168E" w:rsidRPr="009B51CF">
        <w:rPr>
          <w:rFonts w:ascii="Times New Roman" w:hAnsi="Times New Roman" w:cs="Times New Roman"/>
          <w:sz w:val="24"/>
          <w:szCs w:val="24"/>
        </w:rPr>
        <w:t xml:space="preserve">the Global South </w:t>
      </w:r>
      <w:r w:rsidR="00E02D91" w:rsidRPr="009B51CF">
        <w:rPr>
          <w:rFonts w:ascii="Times New Roman" w:hAnsi="Times New Roman" w:cs="Times New Roman"/>
          <w:sz w:val="24"/>
          <w:szCs w:val="24"/>
        </w:rPr>
        <w:t>and</w:t>
      </w:r>
      <w:r w:rsidR="00C5519C" w:rsidRPr="009B51CF">
        <w:rPr>
          <w:rFonts w:ascii="Times New Roman" w:hAnsi="Times New Roman" w:cs="Times New Roman"/>
          <w:sz w:val="24"/>
          <w:szCs w:val="24"/>
        </w:rPr>
        <w:t xml:space="preserve"> </w:t>
      </w:r>
      <w:r w:rsidR="009D5017">
        <w:rPr>
          <w:rFonts w:ascii="Times New Roman" w:hAnsi="Times New Roman" w:cs="Times New Roman"/>
          <w:sz w:val="24"/>
          <w:szCs w:val="24"/>
        </w:rPr>
        <w:t>hosting</w:t>
      </w:r>
      <w:r w:rsidR="00C5519C" w:rsidRPr="009B51CF">
        <w:rPr>
          <w:rFonts w:ascii="Times New Roman" w:hAnsi="Times New Roman" w:cs="Times New Roman"/>
          <w:sz w:val="24"/>
          <w:szCs w:val="24"/>
        </w:rPr>
        <w:t xml:space="preserve"> more than 30</w:t>
      </w:r>
      <w:r w:rsidR="0001168E" w:rsidRPr="009B51CF">
        <w:rPr>
          <w:rFonts w:ascii="Times New Roman" w:hAnsi="Times New Roman" w:cs="Times New Roman"/>
          <w:sz w:val="24"/>
          <w:szCs w:val="24"/>
        </w:rPr>
        <w:t xml:space="preserve">% of the world’s population. </w:t>
      </w:r>
      <w:r w:rsidR="00D473C0" w:rsidRPr="009B51CF">
        <w:rPr>
          <w:rFonts w:ascii="Times New Roman" w:hAnsi="Times New Roman" w:cs="Times New Roman"/>
          <w:sz w:val="24"/>
          <w:szCs w:val="24"/>
        </w:rPr>
        <w:t>We believe that regional and global water security and efficient water use can be achieved through virtual water trade.</w:t>
      </w:r>
    </w:p>
    <w:p w14:paraId="3D8A33C2" w14:textId="746B0F4A" w:rsidR="008A2A9E" w:rsidRPr="009B51CF" w:rsidRDefault="00ED0E55" w:rsidP="008A2A9E">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lastRenderedPageBreak/>
        <w:t>Methods</w:t>
      </w:r>
      <w:r w:rsidR="002A636B" w:rsidRPr="009B51CF">
        <w:rPr>
          <w:rFonts w:ascii="Times New Roman" w:hAnsi="Times New Roman" w:cs="Times New Roman"/>
          <w:b/>
          <w:sz w:val="24"/>
          <w:szCs w:val="24"/>
        </w:rPr>
        <w:t xml:space="preserve"> and Materials </w:t>
      </w:r>
    </w:p>
    <w:p w14:paraId="6684A5FC" w14:textId="2E8D34B5" w:rsidR="002E4730" w:rsidRPr="009B51CF" w:rsidRDefault="00EB5C37"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Data </w:t>
      </w:r>
      <w:r w:rsidR="005171A5" w:rsidRPr="009B51CF">
        <w:rPr>
          <w:rFonts w:ascii="Times New Roman" w:hAnsi="Times New Roman" w:cs="Times New Roman"/>
          <w:b/>
          <w:sz w:val="24"/>
          <w:szCs w:val="24"/>
        </w:rPr>
        <w:t>colle</w:t>
      </w:r>
      <w:r w:rsidR="00F11597" w:rsidRPr="009B51CF">
        <w:rPr>
          <w:rFonts w:ascii="Times New Roman" w:hAnsi="Times New Roman" w:cs="Times New Roman"/>
          <w:b/>
          <w:sz w:val="24"/>
          <w:szCs w:val="24"/>
        </w:rPr>
        <w:t>ction</w:t>
      </w:r>
      <w:r w:rsidR="005575B5" w:rsidRPr="009B51CF">
        <w:rPr>
          <w:rFonts w:ascii="Times New Roman" w:hAnsi="Times New Roman" w:cs="Times New Roman"/>
          <w:b/>
          <w:sz w:val="24"/>
          <w:szCs w:val="24"/>
        </w:rPr>
        <w:t>:</w:t>
      </w:r>
      <w:r w:rsidR="00B04725" w:rsidRPr="009B51CF">
        <w:rPr>
          <w:rFonts w:ascii="Times New Roman" w:hAnsi="Times New Roman" w:cs="Times New Roman"/>
          <w:sz w:val="24"/>
          <w:szCs w:val="24"/>
        </w:rPr>
        <w:t xml:space="preserve"> </w:t>
      </w:r>
      <w:r w:rsidR="00F735C0" w:rsidRPr="009B51CF">
        <w:rPr>
          <w:rFonts w:ascii="Times New Roman" w:hAnsi="Times New Roman" w:cs="Times New Roman"/>
          <w:sz w:val="24"/>
          <w:szCs w:val="24"/>
        </w:rPr>
        <w:t>T</w:t>
      </w:r>
      <w:r w:rsidR="00B04725" w:rsidRPr="009B51CF">
        <w:rPr>
          <w:rFonts w:ascii="Times New Roman" w:hAnsi="Times New Roman" w:cs="Times New Roman"/>
          <w:sz w:val="24"/>
          <w:szCs w:val="24"/>
        </w:rPr>
        <w:t>he concept of virtual water trading is</w:t>
      </w:r>
      <w:r w:rsidR="00F735C0" w:rsidRPr="009B51CF">
        <w:rPr>
          <w:rFonts w:ascii="Times New Roman" w:hAnsi="Times New Roman" w:cs="Times New Roman"/>
          <w:sz w:val="24"/>
          <w:szCs w:val="24"/>
        </w:rPr>
        <w:t xml:space="preserve"> </w:t>
      </w:r>
      <w:r w:rsidR="00B04725" w:rsidRPr="009B51CF">
        <w:rPr>
          <w:rFonts w:ascii="Times New Roman" w:hAnsi="Times New Roman" w:cs="Times New Roman"/>
          <w:sz w:val="24"/>
          <w:szCs w:val="24"/>
        </w:rPr>
        <w:t xml:space="preserve">fundamentally economic </w:t>
      </w:r>
      <w:r w:rsidR="00046FA8"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{"citationID":"EvJz81iN","properties":{"formattedCitation":"(Reimer, 2012)","plainCitation":"(Reimer, 2012)","noteIndex":0},"citationItems":[{"id":"C9NlKxOQ/AOqTHITS","uris":["http://zotero.org/users/local/mpySVIXV/items/22QLKPNI"],"itemData":{"id":101,"type":"article-journal","abstract":"Virtual water trade is increasingly recognized as a useful metaphor for thinking about freshwater resources in an international context. Its legitimacy in terms of economic theory has been questioned by a number of authors, however. In this article I develop new theoretical results that place the virtual water concept on a firm economic foundation, and which correct several misconceptions within the existing literature on virtual water economics.","container-title":"Ecological Economics","DOI":"10.1016/j.ecolecon.2012.01.011","ISSN":"0921-8009","journalAbbreviation":"Ecological Economics","language":"en","page":"135-139","source":"ScienceDirect","title":"On the economics of virtual water trade","volume":"75","author":[{"family":"Reimer","given":"Jeffrey J."}],"issued":{"date-parts":[["2012",3,1]]}}}],"schema":"https://github.com/citation-style-language/schema/raw/master/csl-citation.json"} </w:instrText>
      </w:r>
      <w:r w:rsidR="00046FA8" w:rsidRPr="009B51CF">
        <w:rPr>
          <w:rFonts w:ascii="Times New Roman" w:hAnsi="Times New Roman" w:cs="Times New Roman"/>
          <w:sz w:val="24"/>
          <w:szCs w:val="24"/>
        </w:rPr>
        <w:fldChar w:fldCharType="separate"/>
      </w:r>
      <w:r w:rsidR="00046FA8" w:rsidRPr="009B51CF">
        <w:rPr>
          <w:rFonts w:ascii="Times New Roman" w:hAnsi="Times New Roman" w:cs="Times New Roman"/>
          <w:sz w:val="24"/>
          <w:szCs w:val="24"/>
        </w:rPr>
        <w:t>(Reimer, 2012)</w:t>
      </w:r>
      <w:r w:rsidR="00046FA8" w:rsidRPr="009B51CF">
        <w:rPr>
          <w:rFonts w:ascii="Times New Roman" w:hAnsi="Times New Roman" w:cs="Times New Roman"/>
          <w:sz w:val="24"/>
          <w:szCs w:val="24"/>
        </w:rPr>
        <w:fldChar w:fldCharType="end"/>
      </w:r>
      <w:r w:rsidR="001C1541" w:rsidRPr="009B51CF">
        <w:rPr>
          <w:rFonts w:ascii="Times New Roman" w:hAnsi="Times New Roman" w:cs="Times New Roman"/>
          <w:sz w:val="24"/>
          <w:szCs w:val="24"/>
        </w:rPr>
        <w:t xml:space="preserve"> and closely related to the international trade theory</w:t>
      </w:r>
      <w:r w:rsidR="00903718" w:rsidRPr="009B51CF">
        <w:rPr>
          <w:rFonts w:ascii="Times New Roman" w:hAnsi="Times New Roman" w:cs="Times New Roman"/>
          <w:sz w:val="24"/>
          <w:szCs w:val="24"/>
        </w:rPr>
        <w:t xml:space="preserve"> which goes back to </w:t>
      </w:r>
      <w:r w:rsidR="00903718"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{"citationID":"k8LHi7uh","properties":{"formattedCitation":"(Vanek, 1968)","plainCitation":"(Vanek, 1968)","noteIndex":0},"citationItems":[{"id":"C9NlKxOQ/Lz81trF6","uris":["http://zotero.org/users/local/mpySVIXV/items/A96SJC8T"],"itemData":{"id":105,"type":"article-journal","container-title":"Kyklos","DOI":"10.1111/j.1467-6435.1968.tb00141.x","ISSN":"1467-6435","issue":"4","language":"en","note":"_eprint: https://onlinelibrary.wiley.com/doi/pdf/10.1111/j.1467-6435.1968.tb00141.x","page":"749-756","source":"Wiley Online Library","title":"The Factor Proportions Theory: The N—Factor Case","title-short":"The Factor Proportions Theory","volume":"21","author":[{"family":"Vanek","given":"Jaroslav"}],"issued":{"date-parts":[["1968"]]}}}],"schema":"https://github.com/citation-style-language/schema/raw/master/csl-citation.json"} </w:instrText>
      </w:r>
      <w:r w:rsidR="00903718" w:rsidRPr="009B51CF">
        <w:rPr>
          <w:rFonts w:ascii="Times New Roman" w:hAnsi="Times New Roman" w:cs="Times New Roman"/>
          <w:sz w:val="24"/>
          <w:szCs w:val="24"/>
        </w:rPr>
        <w:fldChar w:fldCharType="separate"/>
      </w:r>
      <w:r w:rsidR="00903718" w:rsidRPr="009B51CF">
        <w:rPr>
          <w:rFonts w:ascii="Times New Roman" w:hAnsi="Times New Roman" w:cs="Times New Roman"/>
          <w:sz w:val="24"/>
          <w:szCs w:val="24"/>
        </w:rPr>
        <w:t>(Vanek, 1968)</w:t>
      </w:r>
      <w:r w:rsidR="00903718" w:rsidRPr="009B51CF">
        <w:rPr>
          <w:rFonts w:ascii="Times New Roman" w:hAnsi="Times New Roman" w:cs="Times New Roman"/>
          <w:sz w:val="24"/>
          <w:szCs w:val="24"/>
        </w:rPr>
        <w:fldChar w:fldCharType="end"/>
      </w:r>
      <w:r w:rsidR="00903718" w:rsidRPr="009B51CF">
        <w:rPr>
          <w:rFonts w:ascii="Times New Roman" w:hAnsi="Times New Roman" w:cs="Times New Roman"/>
          <w:sz w:val="24"/>
          <w:szCs w:val="24"/>
        </w:rPr>
        <w:t xml:space="preserve"> extension of the Huckster-Ohlin model</w:t>
      </w:r>
      <w:r w:rsidR="00F735C0" w:rsidRPr="009B51CF">
        <w:rPr>
          <w:rFonts w:ascii="Times New Roman" w:hAnsi="Times New Roman" w:cs="Times New Roman"/>
          <w:sz w:val="24"/>
          <w:szCs w:val="24"/>
        </w:rPr>
        <w:t xml:space="preserve"> but it is also geographical by nature </w:t>
      </w:r>
      <w:r w:rsidR="00F735C0"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{"citationID":"MZmRLUf8","properties":{"formattedCitation":"(Carr et al., 2013)","plainCitation":"(Carr et al., 2013)","noteIndex":0},"citationItems":[{"id":"C9NlKxOQ/y0hJnt82","uris":["http://zotero.org/users/local/mpySVIXV/items/4JQM2ETN"],"itemData":{"id":146,"type":"article-journal","abstract":"The global trade of goods is associated with a virtual transfer of the water required for their production. The way changes in trade affect the virtual redistribution of freshwater resources has been recently documented through the analysis of the virtual water network. It is, however, unclear how these changes are contributed by different types of products and regions of the world. Here we show how the global patterns of virtual water transport are contributed by the trade of different commodity types, including plant, animal, luxury (e.g., coffee, tea, and alcohol), and other products. Major contributors to the virtual water network exhibit different trade patterns with regard to these commodity types. The net importers rely on the supply of virtual water from a small percentage of the global population. However, discrepancies exist among the different commodity networks. While the total virtual water flux through the network has increased between 1986 and 2010, the proportions associated with the four commodity groups have remained relatively stable. However, some of the major players have shown significant changes in the virtual water imports and exports associated with those commodity groups. For instance, China has switched from being a net exporter of virtual water associated with other products (non-edible plant and animal products typically used for manufacturing) to being the largest importer, accounting for 31% of the total water virtually transported with these products. Conversely, in the case of The United states of America, the commodity proportions have remained overall unchanged throughout the study period: the virtual water exports from The United States of America are dominated by plant products, whereas the imports are comprised mainly of animal and luxury products.","container-title":"PLOS ONE","DOI":"10.1371/journal.pone.0055825","ISSN":"1932-6203","issue":"2","journalAbbreviation":"PLOS ONE","language":"en","note":"publisher: Public Library of Science","page":"e55825","source":"PLoS Journals","title":"Recent History and Geography of Virtual Water Trade","volume":"8","author":[{"family":"Carr","given":"Joel A."},{"family":"D’Odorico","given":"Paolo"},{"family":"Laio","given":"Francesco"},{"family":"Ridolfi","given":"Luca"}],"issued":{"date-parts":[["2013",2,15]]}}}],"schema":"https://github.com/citation-style-language/schema/raw/master/csl-citation.json"} </w:instrText>
      </w:r>
      <w:r w:rsidR="00F735C0" w:rsidRPr="009B51CF">
        <w:rPr>
          <w:rFonts w:ascii="Times New Roman" w:hAnsi="Times New Roman" w:cs="Times New Roman"/>
          <w:sz w:val="24"/>
          <w:szCs w:val="24"/>
        </w:rPr>
        <w:fldChar w:fldCharType="separate"/>
      </w:r>
      <w:r w:rsidR="00F735C0" w:rsidRPr="009B51CF">
        <w:rPr>
          <w:rFonts w:ascii="Times New Roman" w:hAnsi="Times New Roman" w:cs="Times New Roman"/>
          <w:sz w:val="24"/>
          <w:szCs w:val="24"/>
        </w:rPr>
        <w:t>(</w:t>
      </w:r>
      <w:proofErr w:type="spellStart"/>
      <w:r w:rsidR="00F735C0" w:rsidRPr="009B51CF">
        <w:rPr>
          <w:rFonts w:ascii="Times New Roman" w:hAnsi="Times New Roman" w:cs="Times New Roman"/>
          <w:sz w:val="24"/>
          <w:szCs w:val="24"/>
        </w:rPr>
        <w:t>Carr</w:t>
      </w:r>
      <w:proofErr w:type="spellEnd"/>
      <w:r w:rsidR="00F735C0" w:rsidRPr="009B51CF">
        <w:rPr>
          <w:rFonts w:ascii="Times New Roman" w:hAnsi="Times New Roman" w:cs="Times New Roman"/>
          <w:sz w:val="24"/>
          <w:szCs w:val="24"/>
        </w:rPr>
        <w:t xml:space="preserve"> et al., 2013)</w:t>
      </w:r>
      <w:r w:rsidR="00F735C0" w:rsidRPr="009B51CF">
        <w:rPr>
          <w:rFonts w:ascii="Times New Roman" w:hAnsi="Times New Roman" w:cs="Times New Roman"/>
          <w:sz w:val="24"/>
          <w:szCs w:val="24"/>
        </w:rPr>
        <w:fldChar w:fldCharType="end"/>
      </w:r>
      <w:r w:rsidR="004E006B" w:rsidRPr="009B51CF">
        <w:rPr>
          <w:rFonts w:ascii="Times New Roman" w:hAnsi="Times New Roman" w:cs="Times New Roman"/>
          <w:sz w:val="24"/>
          <w:szCs w:val="24"/>
        </w:rPr>
        <w:t>; hence,</w:t>
      </w:r>
      <w:r w:rsidR="00F11597" w:rsidRPr="009B51CF">
        <w:rPr>
          <w:rFonts w:ascii="Times New Roman" w:hAnsi="Times New Roman" w:cs="Times New Roman"/>
          <w:sz w:val="24"/>
          <w:szCs w:val="24"/>
        </w:rPr>
        <w:t xml:space="preserve"> </w:t>
      </w:r>
      <w:r w:rsidR="00956205" w:rsidRPr="009B51CF">
        <w:rPr>
          <w:rFonts w:ascii="Times New Roman" w:hAnsi="Times New Roman" w:cs="Times New Roman"/>
          <w:sz w:val="24"/>
          <w:szCs w:val="24"/>
        </w:rPr>
        <w:t xml:space="preserve">two types of data were </w:t>
      </w:r>
      <w:r w:rsidR="008048B9" w:rsidRPr="009B51CF">
        <w:rPr>
          <w:rFonts w:ascii="Times New Roman" w:hAnsi="Times New Roman" w:cs="Times New Roman"/>
          <w:sz w:val="24"/>
          <w:szCs w:val="24"/>
        </w:rPr>
        <w:t>harvested</w:t>
      </w:r>
      <w:r w:rsidR="00F11597" w:rsidRPr="009B51CF">
        <w:rPr>
          <w:rFonts w:ascii="Times New Roman" w:hAnsi="Times New Roman" w:cs="Times New Roman"/>
          <w:sz w:val="24"/>
          <w:szCs w:val="24"/>
        </w:rPr>
        <w:t>. The first is urban expenditures surveys</w:t>
      </w:r>
      <w:r w:rsidR="00B65DA2" w:rsidRPr="009B51CF">
        <w:rPr>
          <w:rFonts w:ascii="Times New Roman" w:hAnsi="Times New Roman" w:cs="Times New Roman"/>
          <w:sz w:val="24"/>
          <w:szCs w:val="24"/>
        </w:rPr>
        <w:t xml:space="preserve"> (UES) or consumers expenditures surveys (CES)</w:t>
      </w:r>
      <w:r w:rsidR="00FD4E91" w:rsidRPr="009B51CF">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sidRPr="009B51CF">
        <w:rPr>
          <w:rFonts w:ascii="Times New Roman" w:hAnsi="Times New Roman" w:cs="Times New Roman"/>
          <w:sz w:val="24"/>
          <w:szCs w:val="24"/>
        </w:rPr>
        <w:t xml:space="preserve"> -)</w:t>
      </w:r>
      <w:r w:rsidR="00825A23" w:rsidRPr="009B51CF">
        <w:rPr>
          <w:rFonts w:ascii="Times New Roman" w:hAnsi="Times New Roman" w:cs="Times New Roman"/>
          <w:sz w:val="24"/>
          <w:szCs w:val="24"/>
        </w:rPr>
        <w:t xml:space="preserve"> following COICOP-categorization </w:t>
      </w:r>
      <w:r w:rsidR="00F11597" w:rsidRPr="009B51CF">
        <w:rPr>
          <w:rFonts w:ascii="Times New Roman" w:hAnsi="Times New Roman" w:cs="Times New Roman"/>
          <w:sz w:val="24"/>
          <w:szCs w:val="24"/>
        </w:rPr>
        <w:t xml:space="preserve">of </w:t>
      </w:r>
      <w:r w:rsidR="00FD4E91" w:rsidRPr="009B51CF">
        <w:rPr>
          <w:rFonts w:ascii="Times New Roman" w:hAnsi="Times New Roman" w:cs="Times New Roman"/>
          <w:sz w:val="24"/>
          <w:szCs w:val="24"/>
        </w:rPr>
        <w:t xml:space="preserve">the </w:t>
      </w:r>
      <w:r w:rsidR="00F11597" w:rsidRPr="009B51CF">
        <w:rPr>
          <w:rFonts w:ascii="Times New Roman" w:hAnsi="Times New Roman" w:cs="Times New Roman"/>
          <w:sz w:val="24"/>
          <w:szCs w:val="24"/>
        </w:rPr>
        <w:t>1</w:t>
      </w:r>
      <w:r w:rsidR="00D22DEE" w:rsidRPr="009B51CF">
        <w:rPr>
          <w:rFonts w:ascii="Times New Roman" w:hAnsi="Times New Roman" w:cs="Times New Roman"/>
          <w:sz w:val="24"/>
          <w:szCs w:val="24"/>
        </w:rPr>
        <w:t>81</w:t>
      </w:r>
      <w:r w:rsidR="00F1159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selected </w:t>
      </w:r>
      <w:r w:rsidR="00F11597" w:rsidRPr="009B51CF">
        <w:rPr>
          <w:rFonts w:ascii="Times New Roman" w:hAnsi="Times New Roman" w:cs="Times New Roman"/>
          <w:sz w:val="24"/>
          <w:szCs w:val="24"/>
        </w:rPr>
        <w:t xml:space="preserve">cities </w:t>
      </w:r>
      <w:r w:rsidR="00DE2866" w:rsidRPr="009B51CF">
        <w:rPr>
          <w:rFonts w:ascii="Times New Roman" w:hAnsi="Times New Roman" w:cs="Times New Roman"/>
          <w:sz w:val="24"/>
          <w:szCs w:val="24"/>
        </w:rPr>
        <w:t>belonging to 2</w:t>
      </w:r>
      <w:r w:rsidR="002F1EC5" w:rsidRPr="009B51CF">
        <w:rPr>
          <w:rFonts w:ascii="Times New Roman" w:hAnsi="Times New Roman" w:cs="Times New Roman"/>
          <w:sz w:val="24"/>
          <w:szCs w:val="24"/>
        </w:rPr>
        <w:t>3</w:t>
      </w:r>
      <w:r w:rsidR="00DE2866" w:rsidRPr="009B51CF">
        <w:rPr>
          <w:rFonts w:ascii="Times New Roman" w:hAnsi="Times New Roman" w:cs="Times New Roman"/>
          <w:sz w:val="24"/>
          <w:szCs w:val="24"/>
        </w:rPr>
        <w:t xml:space="preserve"> </w:t>
      </w:r>
      <w:r w:rsidR="00941AC1" w:rsidRPr="009B51CF">
        <w:rPr>
          <w:rFonts w:ascii="Times New Roman" w:hAnsi="Times New Roman" w:cs="Times New Roman"/>
          <w:sz w:val="24"/>
          <w:szCs w:val="24"/>
        </w:rPr>
        <w:t xml:space="preserve">countries </w:t>
      </w:r>
      <w:r w:rsidR="001076F6" w:rsidRPr="009B51CF">
        <w:rPr>
          <w:rFonts w:ascii="Times New Roman" w:hAnsi="Times New Roman" w:cs="Times New Roman"/>
          <w:sz w:val="24"/>
          <w:szCs w:val="24"/>
        </w:rPr>
        <w:t>of</w:t>
      </w:r>
      <w:r w:rsidR="00941AC1" w:rsidRPr="009B51CF">
        <w:rPr>
          <w:rFonts w:ascii="Times New Roman" w:hAnsi="Times New Roman" w:cs="Times New Roman"/>
          <w:sz w:val="24"/>
          <w:szCs w:val="24"/>
        </w:rPr>
        <w:t xml:space="preserve"> the Global South</w:t>
      </w:r>
      <w:r w:rsidR="00A35C8B" w:rsidRPr="009B51CF">
        <w:rPr>
          <w:rFonts w:ascii="Times New Roman" w:hAnsi="Times New Roman" w:cs="Times New Roman"/>
          <w:sz w:val="24"/>
          <w:szCs w:val="24"/>
        </w:rPr>
        <w:t xml:space="preserve">, see </w:t>
      </w:r>
      <w:r w:rsidR="00222400" w:rsidRPr="009B51CF">
        <w:rPr>
          <w:rFonts w:ascii="Times New Roman" w:hAnsi="Times New Roman" w:cs="Times New Roman"/>
          <w:sz w:val="24"/>
          <w:szCs w:val="24"/>
        </w:rPr>
        <w:t xml:space="preserve">electronic </w:t>
      </w:r>
      <w:r w:rsidR="00A35C8B" w:rsidRPr="009B51CF">
        <w:rPr>
          <w:rFonts w:ascii="Times New Roman" w:hAnsi="Times New Roman" w:cs="Times New Roman"/>
          <w:sz w:val="24"/>
          <w:szCs w:val="24"/>
        </w:rPr>
        <w:t>supplementary information (</w:t>
      </w:r>
      <w:r w:rsidR="00405A8E" w:rsidRPr="009B51CF">
        <w:rPr>
          <w:rFonts w:ascii="Times New Roman" w:hAnsi="Times New Roman" w:cs="Times New Roman"/>
          <w:sz w:val="24"/>
          <w:szCs w:val="24"/>
        </w:rPr>
        <w:t>E</w:t>
      </w:r>
      <w:r w:rsidR="00A35C8B" w:rsidRPr="009B51CF">
        <w:rPr>
          <w:rFonts w:ascii="Times New Roman" w:hAnsi="Times New Roman" w:cs="Times New Roman"/>
          <w:sz w:val="24"/>
          <w:szCs w:val="24"/>
        </w:rPr>
        <w:t>SI) file for further details</w:t>
      </w:r>
      <w:r w:rsidR="00DE2866" w:rsidRPr="009B51CF">
        <w:rPr>
          <w:rFonts w:ascii="Times New Roman" w:hAnsi="Times New Roman" w:cs="Times New Roman"/>
          <w:sz w:val="24"/>
          <w:szCs w:val="24"/>
        </w:rPr>
        <w:t xml:space="preserve">. Data were </w:t>
      </w:r>
      <w:r w:rsidR="006C4140" w:rsidRPr="009B51CF">
        <w:rPr>
          <w:rFonts w:ascii="Times New Roman" w:hAnsi="Times New Roman" w:cs="Times New Roman"/>
          <w:sz w:val="24"/>
          <w:szCs w:val="24"/>
        </w:rPr>
        <w:t>retrieved from the</w:t>
      </w:r>
      <w:r w:rsidR="00F11597" w:rsidRPr="009B51CF">
        <w:rPr>
          <w:rFonts w:ascii="Times New Roman" w:hAnsi="Times New Roman" w:cs="Times New Roman"/>
          <w:sz w:val="24"/>
          <w:szCs w:val="24"/>
        </w:rPr>
        <w:t xml:space="preserve"> office</w:t>
      </w:r>
      <w:r w:rsidR="006C4140" w:rsidRPr="009B51CF">
        <w:rPr>
          <w:rFonts w:ascii="Times New Roman" w:hAnsi="Times New Roman" w:cs="Times New Roman"/>
          <w:sz w:val="24"/>
          <w:szCs w:val="24"/>
        </w:rPr>
        <w:t xml:space="preserve"> of statistics</w:t>
      </w:r>
      <w:r w:rsidR="00F11597" w:rsidRPr="009B51CF">
        <w:rPr>
          <w:rFonts w:ascii="Times New Roman" w:hAnsi="Times New Roman" w:cs="Times New Roman"/>
          <w:sz w:val="24"/>
          <w:szCs w:val="24"/>
        </w:rPr>
        <w:t xml:space="preserve"> of each host-country</w:t>
      </w:r>
      <w:r w:rsidR="006C4140" w:rsidRPr="009B51CF">
        <w:rPr>
          <w:rFonts w:ascii="Times New Roman" w:hAnsi="Times New Roman" w:cs="Times New Roman"/>
          <w:sz w:val="24"/>
          <w:szCs w:val="24"/>
        </w:rPr>
        <w:t>.</w:t>
      </w:r>
      <w:r w:rsidR="00BE405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Notice that data </w:t>
      </w:r>
      <w:r w:rsidR="00DE2866" w:rsidRPr="009B51CF">
        <w:rPr>
          <w:rFonts w:ascii="Times New Roman" w:hAnsi="Times New Roman" w:cs="Times New Roman"/>
          <w:sz w:val="24"/>
          <w:szCs w:val="24"/>
        </w:rPr>
        <w:t xml:space="preserve">collection methods and </w:t>
      </w:r>
      <w:r w:rsidR="00FD4E91" w:rsidRPr="009B51CF">
        <w:rPr>
          <w:rFonts w:ascii="Times New Roman" w:hAnsi="Times New Roman" w:cs="Times New Roman"/>
          <w:sz w:val="24"/>
          <w:szCs w:val="24"/>
        </w:rPr>
        <w:t xml:space="preserve">quality may </w:t>
      </w:r>
      <w:r w:rsidR="00DE2866" w:rsidRPr="009B51CF">
        <w:rPr>
          <w:rFonts w:ascii="Times New Roman" w:hAnsi="Times New Roman" w:cs="Times New Roman"/>
          <w:sz w:val="24"/>
          <w:szCs w:val="24"/>
        </w:rPr>
        <w:t>vary</w:t>
      </w:r>
      <w:r w:rsidR="00FD4E91" w:rsidRPr="009B51CF">
        <w:rPr>
          <w:rFonts w:ascii="Times New Roman" w:hAnsi="Times New Roman" w:cs="Times New Roman"/>
          <w:sz w:val="24"/>
          <w:szCs w:val="24"/>
        </w:rPr>
        <w:t xml:space="preserve"> from a country to </w:t>
      </w:r>
      <w:r w:rsidR="00DE2866" w:rsidRPr="009B51CF">
        <w:rPr>
          <w:rFonts w:ascii="Times New Roman" w:hAnsi="Times New Roman" w:cs="Times New Roman"/>
          <w:sz w:val="24"/>
          <w:szCs w:val="24"/>
        </w:rPr>
        <w:t>country</w:t>
      </w:r>
      <w:r w:rsidR="00182B1F" w:rsidRPr="009B51CF">
        <w:rPr>
          <w:rFonts w:ascii="Times New Roman" w:hAnsi="Times New Roman" w:cs="Times New Roman"/>
          <w:sz w:val="24"/>
          <w:szCs w:val="24"/>
        </w:rPr>
        <w:t>;</w:t>
      </w:r>
      <w:r w:rsidR="00B65DA2" w:rsidRPr="009B51CF">
        <w:rPr>
          <w:rFonts w:ascii="Times New Roman" w:hAnsi="Times New Roman" w:cs="Times New Roman"/>
          <w:sz w:val="24"/>
          <w:szCs w:val="24"/>
        </w:rPr>
        <w:t xml:space="preserve"> hence, from a city to city</w:t>
      </w:r>
      <w:r w:rsidR="00530D1C" w:rsidRPr="009B51CF">
        <w:rPr>
          <w:rFonts w:ascii="Times New Roman" w:hAnsi="Times New Roman" w:cs="Times New Roman"/>
          <w:sz w:val="24"/>
          <w:szCs w:val="24"/>
        </w:rPr>
        <w:t xml:space="preserve"> (took as-is)</w:t>
      </w:r>
      <w:r w:rsidR="00FD4E91" w:rsidRPr="009B51CF">
        <w:rPr>
          <w:rFonts w:ascii="Times New Roman" w:hAnsi="Times New Roman" w:cs="Times New Roman"/>
          <w:sz w:val="24"/>
          <w:szCs w:val="24"/>
        </w:rPr>
        <w:t>.</w:t>
      </w:r>
      <w:r w:rsidR="00B66403" w:rsidRPr="009B51CF">
        <w:rPr>
          <w:rFonts w:ascii="Times New Roman" w:hAnsi="Times New Roman" w:cs="Times New Roman"/>
          <w:sz w:val="24"/>
          <w:szCs w:val="24"/>
        </w:rPr>
        <w:t xml:space="preserve"> Because of data scarcity in the Global South, cities final demand vectors</w:t>
      </w:r>
      <w:r w:rsidR="00DC0440" w:rsidRPr="009B51C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sidRPr="009B51CF">
        <w:rPr>
          <w:rFonts w:ascii="Times New Roman" w:hAnsi="Times New Roman" w:cs="Times New Roman"/>
          <w:sz w:val="24"/>
          <w:szCs w:val="24"/>
        </w:rPr>
        <w:t xml:space="preserve"> -</w:t>
      </w:r>
      <w:r w:rsidR="00B66403" w:rsidRPr="009B51CF">
        <w:rPr>
          <w:rFonts w:ascii="Times New Roman" w:hAnsi="Times New Roman" w:cs="Times New Roman"/>
          <w:sz w:val="24"/>
          <w:szCs w:val="24"/>
        </w:rPr>
        <w:t xml:space="preserve"> were not</w:t>
      </w:r>
      <w:r w:rsidR="00AA634C" w:rsidRPr="009B51CF">
        <w:rPr>
          <w:rFonts w:ascii="Times New Roman" w:hAnsi="Times New Roman" w:cs="Times New Roman"/>
          <w:sz w:val="24"/>
          <w:szCs w:val="24"/>
        </w:rPr>
        <w:t xml:space="preserve"> taken at the same year </w:t>
      </w:r>
      <w:r w:rsidR="00216A14" w:rsidRPr="009B51CF">
        <w:rPr>
          <w:rFonts w:ascii="Times New Roman" w:hAnsi="Times New Roman" w:cs="Times New Roman"/>
          <w:sz w:val="24"/>
          <w:szCs w:val="24"/>
        </w:rPr>
        <w:t>because of</w:t>
      </w:r>
      <w:r w:rsidR="00AA634C" w:rsidRPr="009B51CF">
        <w:rPr>
          <w:rFonts w:ascii="Times New Roman" w:hAnsi="Times New Roman" w:cs="Times New Roman"/>
          <w:sz w:val="24"/>
          <w:szCs w:val="24"/>
        </w:rPr>
        <w:t xml:space="preserve"> the internal protocol of each </w:t>
      </w:r>
      <w:r w:rsidR="00B46D8D" w:rsidRPr="009B51CF">
        <w:rPr>
          <w:rFonts w:ascii="Times New Roman" w:hAnsi="Times New Roman" w:cs="Times New Roman"/>
          <w:sz w:val="24"/>
          <w:szCs w:val="24"/>
        </w:rPr>
        <w:t>host-</w:t>
      </w:r>
      <w:r w:rsidR="00AA634C" w:rsidRPr="009B51CF">
        <w:rPr>
          <w:rFonts w:ascii="Times New Roman" w:hAnsi="Times New Roman" w:cs="Times New Roman"/>
          <w:sz w:val="24"/>
          <w:szCs w:val="24"/>
        </w:rPr>
        <w:t xml:space="preserve">country to establish and deploy the </w:t>
      </w:r>
      <w:r w:rsidR="00EF7FFB" w:rsidRPr="009B51CF">
        <w:rPr>
          <w:rFonts w:ascii="Times New Roman" w:hAnsi="Times New Roman" w:cs="Times New Roman"/>
          <w:sz w:val="24"/>
          <w:szCs w:val="24"/>
        </w:rPr>
        <w:t>consumer</w:t>
      </w:r>
      <w:r w:rsidR="00AA634C" w:rsidRPr="009B51CF">
        <w:rPr>
          <w:rFonts w:ascii="Times New Roman" w:hAnsi="Times New Roman" w:cs="Times New Roman"/>
          <w:sz w:val="24"/>
          <w:szCs w:val="24"/>
        </w:rPr>
        <w:t xml:space="preserve"> expenditures surveys</w:t>
      </w:r>
      <w:r w:rsidR="00121A91" w:rsidRPr="009B51CF">
        <w:rPr>
          <w:rFonts w:ascii="Times New Roman" w:hAnsi="Times New Roman" w:cs="Times New Roman"/>
          <w:sz w:val="24"/>
          <w:szCs w:val="24"/>
        </w:rPr>
        <w:t>,</w:t>
      </w:r>
      <w:r w:rsidR="00AA634C" w:rsidRPr="009B51CF">
        <w:rPr>
          <w:rFonts w:ascii="Times New Roman" w:hAnsi="Times New Roman" w:cs="Times New Roman"/>
          <w:sz w:val="24"/>
          <w:szCs w:val="24"/>
        </w:rPr>
        <w:t xml:space="preserve"> some </w:t>
      </w:r>
      <w:r w:rsidR="00EF7FFB" w:rsidRPr="009B51CF">
        <w:rPr>
          <w:rFonts w:ascii="Times New Roman" w:hAnsi="Times New Roman" w:cs="Times New Roman"/>
          <w:sz w:val="24"/>
          <w:szCs w:val="24"/>
        </w:rPr>
        <w:t>countries</w:t>
      </w:r>
      <w:r w:rsidR="00AA634C" w:rsidRPr="009B51CF">
        <w:rPr>
          <w:rFonts w:ascii="Times New Roman" w:hAnsi="Times New Roman" w:cs="Times New Roman"/>
          <w:sz w:val="24"/>
          <w:szCs w:val="24"/>
        </w:rPr>
        <w:t xml:space="preserve"> establish </w:t>
      </w:r>
      <w:r w:rsidR="00D67E79" w:rsidRPr="009B51CF">
        <w:rPr>
          <w:rFonts w:ascii="Times New Roman" w:hAnsi="Times New Roman" w:cs="Times New Roman"/>
          <w:sz w:val="24"/>
          <w:szCs w:val="24"/>
        </w:rPr>
        <w:t>the surveys</w:t>
      </w:r>
      <w:r w:rsidR="00AA634C" w:rsidRPr="009B51CF">
        <w:rPr>
          <w:rFonts w:ascii="Times New Roman" w:hAnsi="Times New Roman" w:cs="Times New Roman"/>
          <w:sz w:val="24"/>
          <w:szCs w:val="24"/>
        </w:rPr>
        <w:t xml:space="preserve"> an</w:t>
      </w:r>
      <w:r w:rsidR="00D55C0F" w:rsidRPr="009B51CF">
        <w:rPr>
          <w:rFonts w:ascii="Times New Roman" w:hAnsi="Times New Roman" w:cs="Times New Roman"/>
          <w:sz w:val="24"/>
          <w:szCs w:val="24"/>
        </w:rPr>
        <w:t>n</w:t>
      </w:r>
      <w:r w:rsidR="00AA634C" w:rsidRPr="009B51CF">
        <w:rPr>
          <w:rFonts w:ascii="Times New Roman" w:hAnsi="Times New Roman" w:cs="Times New Roman"/>
          <w:sz w:val="24"/>
          <w:szCs w:val="24"/>
        </w:rPr>
        <w:t xml:space="preserve">ually, </w:t>
      </w:r>
      <w:r w:rsidR="009D016A" w:rsidRPr="009B51CF">
        <w:rPr>
          <w:rFonts w:ascii="Times New Roman" w:hAnsi="Times New Roman" w:cs="Times New Roman"/>
          <w:sz w:val="24"/>
          <w:szCs w:val="24"/>
        </w:rPr>
        <w:t xml:space="preserve">while </w:t>
      </w:r>
      <w:r w:rsidR="00AA634C" w:rsidRPr="009B51CF">
        <w:rPr>
          <w:rFonts w:ascii="Times New Roman" w:hAnsi="Times New Roman" w:cs="Times New Roman"/>
          <w:sz w:val="24"/>
          <w:szCs w:val="24"/>
        </w:rPr>
        <w:t>other</w:t>
      </w:r>
      <w:r w:rsidR="009D016A" w:rsidRPr="009B51CF">
        <w:rPr>
          <w:rFonts w:ascii="Times New Roman" w:hAnsi="Times New Roman" w:cs="Times New Roman"/>
          <w:sz w:val="24"/>
          <w:szCs w:val="24"/>
        </w:rPr>
        <w:t>s</w:t>
      </w:r>
      <w:r w:rsidR="00AA634C" w:rsidRPr="009B51CF">
        <w:rPr>
          <w:rFonts w:ascii="Times New Roman" w:hAnsi="Times New Roman" w:cs="Times New Roman"/>
          <w:sz w:val="24"/>
          <w:szCs w:val="24"/>
        </w:rPr>
        <w:t xml:space="preserve"> quinquenni</w:t>
      </w:r>
      <w:r w:rsidR="00B75579" w:rsidRPr="009B51CF">
        <w:rPr>
          <w:rFonts w:ascii="Times New Roman" w:hAnsi="Times New Roman" w:cs="Times New Roman"/>
          <w:sz w:val="24"/>
          <w:szCs w:val="24"/>
        </w:rPr>
        <w:t xml:space="preserve">al as such several limitations are to encounter while </w:t>
      </w:r>
      <w:r w:rsidR="00EF7FFB" w:rsidRPr="009B51CF">
        <w:rPr>
          <w:rFonts w:ascii="Times New Roman" w:hAnsi="Times New Roman" w:cs="Times New Roman"/>
          <w:sz w:val="24"/>
          <w:szCs w:val="24"/>
        </w:rPr>
        <w:t>comparing</w:t>
      </w:r>
      <w:r w:rsidR="00B75579" w:rsidRPr="009B51CF">
        <w:rPr>
          <w:rFonts w:ascii="Times New Roman" w:hAnsi="Times New Roman" w:cs="Times New Roman"/>
          <w:sz w:val="24"/>
          <w:szCs w:val="24"/>
        </w:rPr>
        <w:t xml:space="preserve"> results among</w:t>
      </w:r>
      <w:r w:rsidR="00C93093" w:rsidRPr="009B51CF">
        <w:rPr>
          <w:rFonts w:ascii="Times New Roman" w:hAnsi="Times New Roman" w:cs="Times New Roman"/>
          <w:sz w:val="24"/>
          <w:szCs w:val="24"/>
        </w:rPr>
        <w:t xml:space="preserve"> selected</w:t>
      </w:r>
      <w:r w:rsidR="00B75579" w:rsidRPr="009B51CF">
        <w:rPr>
          <w:rFonts w:ascii="Times New Roman" w:hAnsi="Times New Roman" w:cs="Times New Roman"/>
          <w:sz w:val="24"/>
          <w:szCs w:val="24"/>
        </w:rPr>
        <w:t xml:space="preserve"> cities</w:t>
      </w:r>
      <w:r w:rsidR="009D5F71" w:rsidRPr="009B51CF">
        <w:rPr>
          <w:rFonts w:ascii="Times New Roman" w:hAnsi="Times New Roman" w:cs="Times New Roman"/>
          <w:sz w:val="24"/>
          <w:szCs w:val="24"/>
        </w:rPr>
        <w:t xml:space="preserve"> (</w:t>
      </w:r>
      <w:r w:rsidR="004C333F" w:rsidRPr="009B51CF">
        <w:rPr>
          <w:rFonts w:ascii="Times New Roman" w:hAnsi="Times New Roman" w:cs="Times New Roman"/>
          <w:sz w:val="24"/>
          <w:szCs w:val="24"/>
        </w:rPr>
        <w:t xml:space="preserve">also </w:t>
      </w:r>
      <w:r w:rsidR="009D5F71" w:rsidRPr="009B51CF">
        <w:rPr>
          <w:rFonts w:ascii="Times New Roman" w:hAnsi="Times New Roman" w:cs="Times New Roman"/>
          <w:sz w:val="24"/>
          <w:szCs w:val="24"/>
        </w:rPr>
        <w:t xml:space="preserve">highlighted in </w:t>
      </w:r>
      <w:r w:rsidR="00885ED9"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2020)","noteIndex":0},"citationItems":[{"id":"C9NlKxOQ/XSEJp5HL","uris":["http://zotero.org/users/3616650/items/AFM5P73G"],"itemData":{"id":294,"type":"article-journal","abstract":"The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C9NlKxOQ/TTQx6KqX","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sidRPr="009B51CF">
        <w:rPr>
          <w:rFonts w:ascii="Times New Roman" w:hAnsi="Times New Roman" w:cs="Times New Roman"/>
          <w:sz w:val="24"/>
          <w:szCs w:val="24"/>
        </w:rPr>
        <w:fldChar w:fldCharType="separate"/>
      </w:r>
      <w:r w:rsidR="00885ED9" w:rsidRPr="009B51CF">
        <w:rPr>
          <w:rFonts w:ascii="Times New Roman" w:hAnsi="Times New Roman" w:cs="Times New Roman"/>
          <w:sz w:val="24"/>
          <w:szCs w:val="24"/>
        </w:rPr>
        <w:t>(Hachaichi and Baouni, 2021, 2020)</w:t>
      </w:r>
      <w:r w:rsidR="00885ED9" w:rsidRPr="009B51CF">
        <w:rPr>
          <w:rFonts w:ascii="Times New Roman" w:hAnsi="Times New Roman" w:cs="Times New Roman"/>
          <w:sz w:val="24"/>
          <w:szCs w:val="24"/>
        </w:rPr>
        <w:fldChar w:fldCharType="end"/>
      </w:r>
      <w:r w:rsidR="009D5F71" w:rsidRPr="009B51CF">
        <w:rPr>
          <w:rFonts w:ascii="Times New Roman" w:hAnsi="Times New Roman" w:cs="Times New Roman"/>
          <w:sz w:val="24"/>
          <w:szCs w:val="24"/>
        </w:rPr>
        <w:t>)</w:t>
      </w:r>
      <w:r w:rsidR="00B75579" w:rsidRPr="009B51CF">
        <w:rPr>
          <w:rFonts w:ascii="Times New Roman" w:hAnsi="Times New Roman" w:cs="Times New Roman"/>
          <w:sz w:val="24"/>
          <w:szCs w:val="24"/>
        </w:rPr>
        <w:t>.</w:t>
      </w:r>
      <w:r w:rsidR="00727171" w:rsidRPr="009B51CF">
        <w:rPr>
          <w:rFonts w:ascii="Times New Roman" w:hAnsi="Times New Roman" w:cs="Times New Roman"/>
          <w:sz w:val="24"/>
          <w:szCs w:val="24"/>
        </w:rPr>
        <w:t xml:space="preserve"> </w:t>
      </w:r>
      <w:r w:rsidR="00763F3B" w:rsidRPr="009B51CF">
        <w:rPr>
          <w:rFonts w:ascii="Times New Roman" w:hAnsi="Times New Roman" w:cs="Times New Roman"/>
          <w:sz w:val="24"/>
          <w:szCs w:val="24"/>
        </w:rPr>
        <w:t>The second</w:t>
      </w:r>
      <w:r w:rsidR="006F7AB4" w:rsidRPr="009B51CF">
        <w:rPr>
          <w:rFonts w:ascii="Times New Roman" w:hAnsi="Times New Roman" w:cs="Times New Roman"/>
          <w:sz w:val="24"/>
          <w:szCs w:val="24"/>
        </w:rPr>
        <w:t xml:space="preserve"> data constitutes of </w:t>
      </w:r>
      <w:r w:rsidR="002E430F" w:rsidRPr="009B51CF">
        <w:rPr>
          <w:rFonts w:ascii="Times New Roman" w:hAnsi="Times New Roman" w:cs="Times New Roman"/>
          <w:sz w:val="24"/>
          <w:szCs w:val="24"/>
        </w:rPr>
        <w:t xml:space="preserve">global </w:t>
      </w:r>
      <w:r w:rsidR="00763F3B" w:rsidRPr="009B51CF">
        <w:rPr>
          <w:rFonts w:ascii="Times New Roman" w:hAnsi="Times New Roman" w:cs="Times New Roman"/>
          <w:sz w:val="24"/>
          <w:szCs w:val="24"/>
        </w:rPr>
        <w:t>Multi-Regional Input-Output (MRIO) tables</w:t>
      </w:r>
      <w:r w:rsidR="001A5968" w:rsidRPr="009B51CF">
        <w:rPr>
          <w:rFonts w:ascii="Times New Roman" w:hAnsi="Times New Roman" w:cs="Times New Roman"/>
          <w:sz w:val="24"/>
          <w:szCs w:val="24"/>
        </w:rPr>
        <w:t xml:space="preserve"> retrieved from </w:t>
      </w:r>
      <w:r w:rsidR="007807E1" w:rsidRPr="009B51CF">
        <w:rPr>
          <w:rFonts w:ascii="Times New Roman" w:hAnsi="Times New Roman" w:cs="Times New Roman"/>
          <w:sz w:val="24"/>
          <w:szCs w:val="24"/>
        </w:rPr>
        <w:t>Eora</w:t>
      </w:r>
      <w:r w:rsidR="00BA5CBE" w:rsidRPr="009B51CF">
        <w:rPr>
          <w:rFonts w:ascii="Times New Roman" w:hAnsi="Times New Roman" w:cs="Times New Roman"/>
          <w:sz w:val="24"/>
          <w:szCs w:val="24"/>
        </w:rPr>
        <w:t>’s</w:t>
      </w:r>
      <w:r w:rsidR="007807E1" w:rsidRPr="009B51CF">
        <w:rPr>
          <w:rFonts w:ascii="Times New Roman" w:hAnsi="Times New Roman" w:cs="Times New Roman"/>
          <w:sz w:val="24"/>
          <w:szCs w:val="24"/>
        </w:rPr>
        <w:t xml:space="preserve"> global supply chain database </w:t>
      </w:r>
      <w:r w:rsidR="001A5968"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2012)","noteIndex":0},"citationItems":[{"id":"C9NlKxOQ/83qSci1C","uris":["http://zotero.org/users/local/mpySVIXV/items/I6NLQSY7"],"itemData":{"id":1,"type":"article-journal","container-title":"Economic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C9NlKxOQ/dLkK9IBR","uris":["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sidRPr="009B51CF">
        <w:rPr>
          <w:rFonts w:ascii="Times New Roman" w:hAnsi="Times New Roman" w:cs="Times New Roman"/>
          <w:sz w:val="24"/>
          <w:szCs w:val="24"/>
        </w:rPr>
        <w:fldChar w:fldCharType="separate"/>
      </w:r>
      <w:r w:rsidR="001A5968" w:rsidRPr="009B51CF">
        <w:rPr>
          <w:rFonts w:ascii="Times New Roman" w:hAnsi="Times New Roman" w:cs="Times New Roman"/>
          <w:sz w:val="24"/>
          <w:szCs w:val="24"/>
        </w:rPr>
        <w:t>(</w:t>
      </w:r>
      <w:proofErr w:type="spellStart"/>
      <w:r w:rsidR="001A5968" w:rsidRPr="009B51CF">
        <w:rPr>
          <w:rFonts w:ascii="Times New Roman" w:hAnsi="Times New Roman" w:cs="Times New Roman"/>
          <w:sz w:val="24"/>
          <w:szCs w:val="24"/>
        </w:rPr>
        <w:t>Lenzen</w:t>
      </w:r>
      <w:proofErr w:type="spellEnd"/>
      <w:r w:rsidR="001A5968" w:rsidRPr="009B51CF">
        <w:rPr>
          <w:rFonts w:ascii="Times New Roman" w:hAnsi="Times New Roman" w:cs="Times New Roman"/>
          <w:sz w:val="24"/>
          <w:szCs w:val="24"/>
        </w:rPr>
        <w:t xml:space="preserve"> et al., 2013, 2012)</w:t>
      </w:r>
      <w:r w:rsidR="001A5968" w:rsidRPr="009B51CF">
        <w:rPr>
          <w:rFonts w:ascii="Times New Roman" w:hAnsi="Times New Roman" w:cs="Times New Roman"/>
          <w:sz w:val="24"/>
          <w:szCs w:val="24"/>
        </w:rPr>
        <w:fldChar w:fldCharType="end"/>
      </w:r>
      <w:r w:rsidR="007807E1" w:rsidRPr="009B51CF">
        <w:rPr>
          <w:rFonts w:ascii="Times New Roman" w:hAnsi="Times New Roman" w:cs="Times New Roman"/>
          <w:sz w:val="24"/>
          <w:szCs w:val="24"/>
        </w:rPr>
        <w:t>. Eora provides multi-region input-output table (MRIO) model that provides a time series (from 1990 to 2021) of high-resolution Input-Output (IO) tables</w:t>
      </w:r>
      <w:r w:rsidR="002E4730" w:rsidRPr="009B51CF">
        <w:rPr>
          <w:rFonts w:ascii="Times New Roman" w:hAnsi="Times New Roman" w:cs="Times New Roman"/>
          <w:sz w:val="24"/>
          <w:szCs w:val="24"/>
        </w:rPr>
        <w:t xml:space="preserve"> (capturing the inter-sectoral transfers amongst 15,909 sectors)</w:t>
      </w:r>
      <w:r w:rsidR="007807E1" w:rsidRPr="009B51CF">
        <w:rPr>
          <w:rFonts w:ascii="Times New Roman" w:hAnsi="Times New Roman" w:cs="Times New Roman"/>
          <w:sz w:val="24"/>
          <w:szCs w:val="24"/>
        </w:rPr>
        <w:t xml:space="preserve"> with corresponding environmental and social satellite </w:t>
      </w:r>
      <w:r w:rsidR="00D12E1A" w:rsidRPr="009B51CF">
        <w:rPr>
          <w:rFonts w:ascii="Times New Roman" w:hAnsi="Times New Roman" w:cs="Times New Roman"/>
          <w:sz w:val="24"/>
          <w:szCs w:val="24"/>
        </w:rPr>
        <w:t>accounts (</w:t>
      </w:r>
      <m:oMath>
        <m:r>
          <w:rPr>
            <w:rFonts w:ascii="Cambria Math" w:hAnsi="Cambria Math" w:cs="Times New Roman"/>
            <w:sz w:val="24"/>
            <w:szCs w:val="24"/>
          </w:rPr>
          <m:t>Q</m:t>
        </m:r>
      </m:oMath>
      <w:r w:rsidR="00D12E1A" w:rsidRPr="009B51CF">
        <w:rPr>
          <w:rFonts w:ascii="Times New Roman" w:hAnsi="Times New Roman" w:cs="Times New Roman"/>
          <w:sz w:val="24"/>
          <w:szCs w:val="24"/>
        </w:rPr>
        <w:t>)</w:t>
      </w:r>
      <w:r w:rsidR="007807E1" w:rsidRPr="009B51CF">
        <w:rPr>
          <w:rFonts w:ascii="Times New Roman" w:hAnsi="Times New Roman" w:cs="Times New Roman"/>
          <w:sz w:val="24"/>
          <w:szCs w:val="24"/>
        </w:rPr>
        <w:t xml:space="preserve"> for 190 nations. </w:t>
      </w:r>
      <w:r w:rsidR="00E076B0" w:rsidRPr="009B51CF">
        <w:rPr>
          <w:rFonts w:ascii="Times New Roman" w:hAnsi="Times New Roman" w:cs="Times New Roman"/>
          <w:sz w:val="24"/>
          <w:szCs w:val="24"/>
        </w:rPr>
        <w:t>We used</w:t>
      </w:r>
      <w:r w:rsidR="00C74D1B" w:rsidRPr="009B51CF">
        <w:rPr>
          <w:rFonts w:ascii="Times New Roman" w:hAnsi="Times New Roman" w:cs="Times New Roman"/>
          <w:sz w:val="24"/>
          <w:szCs w:val="24"/>
        </w:rPr>
        <w:t xml:space="preserve"> Multi-Regional</w:t>
      </w:r>
      <w:r w:rsidR="00E076B0" w:rsidRPr="009B51CF">
        <w:rPr>
          <w:rFonts w:ascii="Times New Roman" w:hAnsi="Times New Roman" w:cs="Times New Roman"/>
          <w:sz w:val="24"/>
          <w:szCs w:val="24"/>
        </w:rPr>
        <w:t xml:space="preserve"> Input-Output tables (version 199.82) </w:t>
      </w:r>
      <w:r w:rsidR="00EF7FFB" w:rsidRPr="009B51CF">
        <w:rPr>
          <w:rFonts w:ascii="Times New Roman" w:hAnsi="Times New Roman" w:cs="Times New Roman"/>
          <w:sz w:val="24"/>
          <w:szCs w:val="24"/>
        </w:rPr>
        <w:t>harmonized</w:t>
      </w:r>
      <w:r w:rsidR="00E076B0" w:rsidRPr="009B51CF">
        <w:rPr>
          <w:rFonts w:ascii="Times New Roman" w:hAnsi="Times New Roman" w:cs="Times New Roman"/>
          <w:sz w:val="24"/>
          <w:szCs w:val="24"/>
        </w:rPr>
        <w:t xml:space="preserve"> to 26 sectors to </w:t>
      </w:r>
      <w:r w:rsidR="00EF7FFB" w:rsidRPr="009B51CF">
        <w:rPr>
          <w:rFonts w:ascii="Times New Roman" w:hAnsi="Times New Roman" w:cs="Times New Roman"/>
          <w:sz w:val="24"/>
          <w:szCs w:val="24"/>
        </w:rPr>
        <w:t>enable</w:t>
      </w:r>
      <w:r w:rsidR="00E97F7D" w:rsidRPr="009B51CF">
        <w:rPr>
          <w:rFonts w:ascii="Times New Roman" w:hAnsi="Times New Roman" w:cs="Times New Roman"/>
          <w:sz w:val="24"/>
          <w:szCs w:val="24"/>
        </w:rPr>
        <w:t xml:space="preserve"> a transparent and an</w:t>
      </w:r>
      <w:r w:rsidR="00E076B0" w:rsidRPr="009B51CF">
        <w:rPr>
          <w:rFonts w:ascii="Times New Roman" w:hAnsi="Times New Roman" w:cs="Times New Roman"/>
          <w:sz w:val="24"/>
          <w:szCs w:val="24"/>
        </w:rPr>
        <w:t xml:space="preserve"> </w:t>
      </w:r>
      <w:r w:rsidR="00BA51C1" w:rsidRPr="009B51CF">
        <w:rPr>
          <w:rFonts w:ascii="Times New Roman" w:hAnsi="Times New Roman" w:cs="Times New Roman"/>
          <w:sz w:val="24"/>
          <w:szCs w:val="24"/>
        </w:rPr>
        <w:t>accurate comparison</w:t>
      </w:r>
      <w:r w:rsidR="00E076B0" w:rsidRPr="009B51CF">
        <w:rPr>
          <w:rFonts w:ascii="Times New Roman" w:hAnsi="Times New Roman" w:cs="Times New Roman"/>
          <w:sz w:val="24"/>
          <w:szCs w:val="24"/>
        </w:rPr>
        <w:t xml:space="preserve"> across selected cities.  </w:t>
      </w:r>
      <w:r w:rsidR="00655063" w:rsidRPr="009B51CF">
        <w:rPr>
          <w:rFonts w:ascii="Times New Roman" w:hAnsi="Times New Roman" w:cs="Times New Roman"/>
          <w:sz w:val="24"/>
          <w:szCs w:val="24"/>
        </w:rPr>
        <w:t xml:space="preserve">Notice that the current virtual water </w:t>
      </w:r>
      <w:r w:rsidR="007C0E62" w:rsidRPr="009B51CF">
        <w:rPr>
          <w:rFonts w:ascii="Times New Roman" w:hAnsi="Times New Roman" w:cs="Times New Roman"/>
          <w:sz w:val="24"/>
          <w:szCs w:val="24"/>
        </w:rPr>
        <w:t>estimations</w:t>
      </w:r>
      <w:r w:rsidR="008977A0" w:rsidRPr="009B51CF">
        <w:rPr>
          <w:rFonts w:ascii="Times New Roman" w:hAnsi="Times New Roman" w:cs="Times New Roman"/>
          <w:sz w:val="24"/>
          <w:szCs w:val="24"/>
        </w:rPr>
        <w:t xml:space="preserve"> of the Global South</w:t>
      </w:r>
      <w:r w:rsidR="007C0E62" w:rsidRPr="009B51CF">
        <w:rPr>
          <w:rFonts w:ascii="Times New Roman" w:hAnsi="Times New Roman" w:cs="Times New Roman"/>
          <w:sz w:val="24"/>
          <w:szCs w:val="24"/>
        </w:rPr>
        <w:t xml:space="preserve"> exclude </w:t>
      </w:r>
      <w:r w:rsidR="008C47BD" w:rsidRPr="009B51CF">
        <w:rPr>
          <w:rFonts w:ascii="Times New Roman" w:hAnsi="Times New Roman" w:cs="Times New Roman"/>
          <w:sz w:val="24"/>
          <w:szCs w:val="24"/>
        </w:rPr>
        <w:t>footprints</w:t>
      </w:r>
      <w:r w:rsidR="007C0E62" w:rsidRPr="009B51CF">
        <w:rPr>
          <w:rFonts w:ascii="Times New Roman" w:hAnsi="Times New Roman" w:cs="Times New Roman"/>
          <w:sz w:val="24"/>
          <w:szCs w:val="24"/>
        </w:rPr>
        <w:t xml:space="preserve"> attributable to (</w:t>
      </w:r>
      <w:proofErr w:type="spellStart"/>
      <w:r w:rsidR="007C0E62" w:rsidRPr="009B51CF">
        <w:rPr>
          <w:rFonts w:ascii="Times New Roman" w:hAnsi="Times New Roman" w:cs="Times New Roman"/>
          <w:sz w:val="24"/>
          <w:szCs w:val="24"/>
        </w:rPr>
        <w:t>i</w:t>
      </w:r>
      <w:proofErr w:type="spellEnd"/>
      <w:r w:rsidR="007C0E62" w:rsidRPr="009B51CF">
        <w:rPr>
          <w:rFonts w:ascii="Times New Roman" w:hAnsi="Times New Roman" w:cs="Times New Roman"/>
          <w:sz w:val="24"/>
          <w:szCs w:val="24"/>
        </w:rPr>
        <w:t>) government</w:t>
      </w:r>
      <w:r w:rsidR="005B20DC" w:rsidRPr="009B51CF">
        <w:rPr>
          <w:rFonts w:ascii="Times New Roman" w:hAnsi="Times New Roman" w:cs="Times New Roman"/>
          <w:sz w:val="24"/>
          <w:szCs w:val="24"/>
        </w:rPr>
        <w:t xml:space="preserve"> final</w:t>
      </w:r>
      <w:r w:rsidR="007C0E62" w:rsidRPr="009B51CF">
        <w:rPr>
          <w:rFonts w:ascii="Times New Roman" w:hAnsi="Times New Roman" w:cs="Times New Roman"/>
          <w:sz w:val="24"/>
          <w:szCs w:val="24"/>
        </w:rPr>
        <w:t xml:space="preserve"> consumption and (ii) gross fixed capital formation for which city-specific data was not available. </w:t>
      </w:r>
    </w:p>
    <w:p w14:paraId="158BBE70" w14:textId="5DFD9B91" w:rsidR="00B66403" w:rsidRPr="009B51CF" w:rsidRDefault="00F11597" w:rsidP="00924CC3">
      <w:pPr>
        <w:jc w:val="both"/>
        <w:rPr>
          <w:rFonts w:ascii="Times New Roman" w:hAnsi="Times New Roman" w:cs="Times New Roman"/>
          <w:b/>
          <w:sz w:val="24"/>
          <w:szCs w:val="24"/>
        </w:rPr>
      </w:pPr>
      <w:r w:rsidRPr="009B51CF">
        <w:rPr>
          <w:rFonts w:ascii="Times New Roman" w:hAnsi="Times New Roman" w:cs="Times New Roman"/>
          <w:b/>
          <w:sz w:val="24"/>
          <w:szCs w:val="24"/>
        </w:rPr>
        <w:t>Method</w:t>
      </w:r>
      <w:r w:rsidR="005575B5" w:rsidRPr="009B51CF">
        <w:rPr>
          <w:rFonts w:ascii="Times New Roman" w:hAnsi="Times New Roman" w:cs="Times New Roman"/>
          <w:b/>
          <w:sz w:val="24"/>
          <w:szCs w:val="24"/>
        </w:rPr>
        <w:t>:</w:t>
      </w:r>
      <w:r w:rsidRPr="009B51CF">
        <w:rPr>
          <w:rFonts w:ascii="Times New Roman" w:hAnsi="Times New Roman" w:cs="Times New Roman"/>
          <w:b/>
          <w:sz w:val="24"/>
          <w:szCs w:val="24"/>
        </w:rPr>
        <w:t xml:space="preserve"> </w:t>
      </w:r>
      <w:r w:rsidR="00227851" w:rsidRPr="009B51CF">
        <w:rPr>
          <w:rFonts w:ascii="Times New Roman" w:hAnsi="Times New Roman" w:cs="Times New Roman"/>
          <w:sz w:val="24"/>
          <w:szCs w:val="24"/>
        </w:rPr>
        <w:t xml:space="preserve">To </w:t>
      </w:r>
      <w:r w:rsidR="00603208" w:rsidRPr="009B51CF">
        <w:rPr>
          <w:rFonts w:ascii="Times New Roman" w:hAnsi="Times New Roman" w:cs="Times New Roman"/>
          <w:sz w:val="24"/>
          <w:szCs w:val="24"/>
        </w:rPr>
        <w:t>examine the distribution of</w:t>
      </w:r>
      <w:r w:rsidR="00227851" w:rsidRPr="009B51CF">
        <w:rPr>
          <w:rFonts w:ascii="Times New Roman" w:hAnsi="Times New Roman" w:cs="Times New Roman"/>
          <w:sz w:val="24"/>
          <w:szCs w:val="24"/>
        </w:rPr>
        <w:t xml:space="preserve"> the virtual water of the Global South</w:t>
      </w:r>
      <w:r w:rsidR="002E430F" w:rsidRPr="009B51CF">
        <w:rPr>
          <w:rFonts w:ascii="Times New Roman" w:hAnsi="Times New Roman" w:cs="Times New Roman"/>
          <w:sz w:val="24"/>
          <w:szCs w:val="24"/>
        </w:rPr>
        <w:t xml:space="preserve"> we used</w:t>
      </w:r>
      <w:r w:rsidR="00E25356" w:rsidRPr="009B51CF">
        <w:rPr>
          <w:rFonts w:ascii="Times New Roman" w:hAnsi="Times New Roman" w:cs="Times New Roman"/>
          <w:sz w:val="24"/>
          <w:szCs w:val="24"/>
        </w:rPr>
        <w:t xml:space="preserve"> an</w:t>
      </w:r>
      <w:r w:rsidR="002E430F"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Environmental</w:t>
      </w:r>
      <w:r w:rsidR="002E430F" w:rsidRPr="009B51CF">
        <w:rPr>
          <w:rFonts w:ascii="Times New Roman" w:hAnsi="Times New Roman" w:cs="Times New Roman"/>
          <w:sz w:val="24"/>
          <w:szCs w:val="24"/>
        </w:rPr>
        <w:t xml:space="preserve"> </w:t>
      </w:r>
      <w:r w:rsidR="001D6995" w:rsidRPr="009B51CF">
        <w:rPr>
          <w:rFonts w:ascii="Times New Roman" w:hAnsi="Times New Roman" w:cs="Times New Roman"/>
          <w:sz w:val="24"/>
          <w:szCs w:val="24"/>
        </w:rPr>
        <w:t>E</w:t>
      </w:r>
      <w:r w:rsidR="002E430F" w:rsidRPr="009B51CF">
        <w:rPr>
          <w:rFonts w:ascii="Times New Roman" w:hAnsi="Times New Roman" w:cs="Times New Roman"/>
          <w:sz w:val="24"/>
          <w:szCs w:val="24"/>
        </w:rPr>
        <w:t xml:space="preserve">xtended </w:t>
      </w:r>
      <w:r w:rsidR="001D6995" w:rsidRPr="009B51CF">
        <w:rPr>
          <w:rFonts w:ascii="Times New Roman" w:hAnsi="Times New Roman" w:cs="Times New Roman"/>
          <w:sz w:val="24"/>
          <w:szCs w:val="24"/>
        </w:rPr>
        <w:t>I</w:t>
      </w:r>
      <w:r w:rsidR="002E430F" w:rsidRPr="009B51CF">
        <w:rPr>
          <w:rFonts w:ascii="Times New Roman" w:hAnsi="Times New Roman" w:cs="Times New Roman"/>
          <w:sz w:val="24"/>
          <w:szCs w:val="24"/>
        </w:rPr>
        <w:t>nput-</w:t>
      </w:r>
      <w:r w:rsidR="001D6995" w:rsidRPr="009B51CF">
        <w:rPr>
          <w:rFonts w:ascii="Times New Roman" w:hAnsi="Times New Roman" w:cs="Times New Roman"/>
          <w:sz w:val="24"/>
          <w:szCs w:val="24"/>
        </w:rPr>
        <w:t>O</w:t>
      </w:r>
      <w:r w:rsidR="002E430F" w:rsidRPr="009B51CF">
        <w:rPr>
          <w:rFonts w:ascii="Times New Roman" w:hAnsi="Times New Roman" w:cs="Times New Roman"/>
          <w:sz w:val="24"/>
          <w:szCs w:val="24"/>
        </w:rPr>
        <w:t xml:space="preserve">utput </w:t>
      </w:r>
      <w:r w:rsidR="001D6995" w:rsidRPr="009B51CF">
        <w:rPr>
          <w:rFonts w:ascii="Times New Roman" w:hAnsi="Times New Roman" w:cs="Times New Roman"/>
          <w:sz w:val="24"/>
          <w:szCs w:val="24"/>
        </w:rPr>
        <w:t>A</w:t>
      </w:r>
      <w:r w:rsidR="002E430F" w:rsidRPr="009B51CF">
        <w:rPr>
          <w:rFonts w:ascii="Times New Roman" w:hAnsi="Times New Roman" w:cs="Times New Roman"/>
          <w:sz w:val="24"/>
          <w:szCs w:val="24"/>
        </w:rPr>
        <w:t>nalysis</w:t>
      </w:r>
      <w:r w:rsidR="001D6995" w:rsidRPr="009B51CF">
        <w:rPr>
          <w:rFonts w:ascii="Times New Roman" w:hAnsi="Times New Roman" w:cs="Times New Roman"/>
          <w:sz w:val="24"/>
          <w:szCs w:val="24"/>
        </w:rPr>
        <w:t xml:space="preserve"> (EE-IOA</w:t>
      </w:r>
      <w:r w:rsidR="00B65DA2" w:rsidRPr="009B51CF">
        <w:rPr>
          <w:rFonts w:ascii="Times New Roman" w:hAnsi="Times New Roman" w:cs="Times New Roman"/>
          <w:sz w:val="24"/>
          <w:szCs w:val="24"/>
        </w:rPr>
        <w:t>)</w:t>
      </w:r>
      <w:r w:rsidR="00115352" w:rsidRPr="009B51CF">
        <w:rPr>
          <w:rFonts w:ascii="Times New Roman" w:hAnsi="Times New Roman" w:cs="Times New Roman"/>
          <w:sz w:val="24"/>
          <w:szCs w:val="24"/>
        </w:rPr>
        <w:t xml:space="preserve"> </w:t>
      </w:r>
      <w:r w:rsidR="00ED1BBF"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2007)","noteIndex":0},"citationItems":[{"id":"C9NlKxOQ/rYN4Flj1","uris":["http://zotero.org/users/3616650/items/SMI2F42Z"],"itemData":{"id":297,"type":"article-journal","abstract":"Recent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B."},{"family":"Fischer-Kowalski","given":"Marina"}],"issued":{"date-parts":[["2019",3]]}}},{"id":"C9NlKxOQ/3SrXasNA","uris":["http://zotero.org/users/3616650/items/S6LRXDQ6"],"itemData":{"id":300,"type":"article-journal","abstract":"Environmentally-extended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Analysis","volume":"2","author":[{"family":"Kitzes","given":"Justin"}],"issued":{"date-parts":[["2013",12]]}}},{"id":"C9NlKxOQ/0BCQA2xU","uris":["http://zotero.org/users/3616650/items/U798QEA3"],"itemData":{"id":303,"type":"book","abstract":"This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D."}],"issued":{"date-parts":[["2009",7,30]]}}},{"id":"C9NlKxOQ/qjjI8EeO","uris":["http://zotero.org/users/3616650/items/M8J8ZIAF"],"itemData":{"id":305,"type":"book","abstract":"Input-output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Analysis","author":[{"family":"Raa","given":"Thijs","dropping-particle":"ten"}],"issued":{"date-parts":[["2006",1,19]]}}},{"id":"C9NlKxOQ/Yv6X7tHd","uris":["http://zotero.org/users/3616650/items/I423W3LW"],"itemData":{"id":1,"type":"article-journal","abstract":"Presumably,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sidRPr="009B51CF">
        <w:rPr>
          <w:rFonts w:ascii="Times New Roman" w:hAnsi="Times New Roman" w:cs="Times New Roman"/>
          <w:sz w:val="24"/>
          <w:szCs w:val="24"/>
        </w:rPr>
        <w:fldChar w:fldCharType="separate"/>
      </w:r>
      <w:r w:rsidR="00467C4D" w:rsidRPr="009B51CF">
        <w:rPr>
          <w:rFonts w:ascii="Times New Roman" w:hAnsi="Times New Roman" w:cs="Times New Roman"/>
          <w:sz w:val="24"/>
          <w:szCs w:val="24"/>
        </w:rPr>
        <w:t>(Haberl et al., 2019; Kitzes, 2013; Miller and Blair, 2009; Raa, 2006, 2007)</w:t>
      </w:r>
      <w:r w:rsidR="00ED1BBF" w:rsidRPr="009B51CF">
        <w:rPr>
          <w:rFonts w:ascii="Times New Roman" w:hAnsi="Times New Roman" w:cs="Times New Roman"/>
          <w:sz w:val="24"/>
          <w:szCs w:val="24"/>
        </w:rPr>
        <w:fldChar w:fldCharType="end"/>
      </w:r>
      <w:r w:rsidR="00225D2F">
        <w:rPr>
          <w:rFonts w:ascii="Times New Roman" w:hAnsi="Times New Roman" w:cs="Times New Roman"/>
          <w:sz w:val="24"/>
          <w:szCs w:val="24"/>
        </w:rPr>
        <w:t xml:space="preserve"> considered to be the most widely used technique to asses the virtual water </w:t>
      </w:r>
      <w:r w:rsidR="00225D2F">
        <w:rPr>
          <w:rFonts w:ascii="Times New Roman" w:hAnsi="Times New Roman" w:cs="Times New Roman"/>
          <w:sz w:val="24"/>
          <w:szCs w:val="24"/>
        </w:rPr>
        <w:fldChar w:fldCharType="begin"/>
      </w:r>
      <w:r w:rsidR="00225D2F">
        <w:rPr>
          <w:rFonts w:ascii="Times New Roman" w:hAnsi="Times New Roman" w:cs="Times New Roman"/>
          <w:sz w:val="24"/>
          <w:szCs w:val="24"/>
        </w:rPr>
        <w:instrText xml:space="preserve"> ADDIN ZOTERO_ITEM CSL_CITATION {"citationID":"zzDdrKfa","properties":{"formattedCitation":"(Sun et al., 2021)","plainCitation":"(Sun et al., 2021)","noteIndex":0},"citationItems":[{"id":136,"uris":["http://zotero.org/users/local/FMmch9d5/items/SJ7E9HWA"],"itemData":{"id":136,"type":"article-journal","abstract":"The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225D2F">
        <w:rPr>
          <w:rFonts w:ascii="Times New Roman" w:hAnsi="Times New Roman" w:cs="Times New Roman"/>
          <w:sz w:val="24"/>
          <w:szCs w:val="24"/>
        </w:rPr>
        <w:fldChar w:fldCharType="separate"/>
      </w:r>
      <w:r w:rsidR="00225D2F" w:rsidRPr="00225D2F">
        <w:rPr>
          <w:rFonts w:ascii="Times New Roman" w:hAnsi="Times New Roman" w:cs="Times New Roman"/>
          <w:sz w:val="24"/>
        </w:rPr>
        <w:t>(Sun et al., 2021)</w:t>
      </w:r>
      <w:r w:rsidR="00225D2F">
        <w:rPr>
          <w:rFonts w:ascii="Times New Roman" w:hAnsi="Times New Roman" w:cs="Times New Roman"/>
          <w:sz w:val="24"/>
          <w:szCs w:val="24"/>
        </w:rPr>
        <w:fldChar w:fldCharType="end"/>
      </w:r>
      <w:r w:rsidR="009F2C65">
        <w:rPr>
          <w:rFonts w:ascii="Times New Roman" w:hAnsi="Times New Roman" w:cs="Times New Roman"/>
          <w:sz w:val="24"/>
          <w:szCs w:val="24"/>
        </w:rPr>
        <w:t xml:space="preserve"> which enables virtual water flows among different industries and different</w:t>
      </w:r>
      <w:r w:rsidR="00660854">
        <w:rPr>
          <w:rFonts w:ascii="Times New Roman" w:hAnsi="Times New Roman" w:cs="Times New Roman"/>
          <w:sz w:val="24"/>
          <w:szCs w:val="24"/>
        </w:rPr>
        <w:t xml:space="preserve"> regions, industries, and</w:t>
      </w:r>
      <w:r w:rsidR="009F2C65">
        <w:rPr>
          <w:rFonts w:ascii="Times New Roman" w:hAnsi="Times New Roman" w:cs="Times New Roman"/>
          <w:sz w:val="24"/>
          <w:szCs w:val="24"/>
        </w:rPr>
        <w:t xml:space="preserve"> sectors</w:t>
      </w:r>
      <w:r w:rsidR="00576F93">
        <w:rPr>
          <w:rFonts w:ascii="Times New Roman" w:hAnsi="Times New Roman" w:cs="Times New Roman"/>
          <w:sz w:val="24"/>
          <w:szCs w:val="24"/>
        </w:rPr>
        <w:t xml:space="preserve"> </w:t>
      </w:r>
      <w:r w:rsidR="00576F93">
        <w:rPr>
          <w:rFonts w:ascii="Times New Roman" w:hAnsi="Times New Roman" w:cs="Times New Roman"/>
          <w:sz w:val="24"/>
          <w:szCs w:val="24"/>
        </w:rPr>
        <w:fldChar w:fldCharType="begin"/>
      </w:r>
      <w:r w:rsidR="002166D4">
        <w:rPr>
          <w:rFonts w:ascii="Times New Roman" w:hAnsi="Times New Roman" w:cs="Times New Roman"/>
          <w:sz w:val="24"/>
          <w:szCs w:val="24"/>
        </w:rPr>
        <w:instrText xml:space="preserve"> ADDIN ZOTERO_ITEM CSL_CITATION {"citationID":"Ux7xAIuC","properties":{"formattedCitation":"(Chen et al., 2018, 2017)","plainCitation":"(Chen et al., 2018, 2017)","noteIndex":0},"citationItems":[{"id":145,"uris":["http://zotero.org/users/local/FMmch9d5/items/HJQFDAIA"],"itemData":{"id":145,"type":"article-journal","abstract":"Import virtual water is an effective way to alleviate water shortage. Since China is a country that suffers severely from the lack of water resources, it is badly needed to research in virtual water export and import in China's foreign trade. This paper conducted thorough research on these issues and lucubrated on the detailed destinations and origins of China’s virtual water export and import using the input-output model. Moreover, the factors that affect China’s virtual water trade have also been studied in this paper. The results indicated that: (1) from 2000 to 2012, the volume of virtual water export increased from 65.2 billion tons to 114.1 billion tons, and its import volume increased from 62.4 billion tons to 108.7 billion tons. China was a net exporter of virtual water; (2) the export of virtual water was mainly exported by sectors such as Textile &amp;Garment and Leather Products, General Machinery and Equipment Manufacturing Industry, the import of virtual water was mainly imported by Agriculture, Petrochemical industry; (3) China has net exported large amounts of virtual water to developed areas such as the US, the European Union, and Japan, and has net imported from emerging economies and resource-oriented regions such as Taiwan (China), ASEAN, Brazil, Korea, Australia and Russia. Based on these conclusions, this paper proposed that China’s foreign trade structure needed to be adjusted to relieve the water shortage by the following methods the first is appropriately lower the export proportion of products from sectors such as Food, Beverage &amp; Tobacco Products, Petrochemical Industry, which exported a large proportion of virtual water; the second is to enlarge the export proportion of products with low water consumption, such as service industry; the third is to make full use of the water saving effect of import.","container-title":"Resources, Conservation and Recycling","DOI":"10.1016/j.resconrec.2017.02.017","ISSN":"0921-3449","journalAbbreviation":"Resources, Conservation and Recycling","language":"en","page":"278-290","source":"ScienceDirect","title":"Virtual water export and import in china’s foreign trade: A quantification using input-output tables of China from 2000 to 2012","title-short":"Virtual water export and import in china’s foreign trade","volume":"132","author":[{"family":"Chen","given":"Weiming"},{"family":"Wu","given":"Sanmang"},{"family":"Lei","given":"Yalin"},{"family":"Li","given":"Shantong"}],"issued":{"date-parts":[["2018",5,1]]}}},{"id":174,"uris":["http://zotero.org/users/local/FMmch9d5/items/I57PMYV6"],"itemData":{"id":174,"type":"article-journal","abstract":"Water shortages and the uneven distribution of water resources restrict China’s sustainable development. The concepts of virtual water and water footprints provide a new approach to alleviate regional shortages of Chinese water resources by the inter-provincial allocation of commercial water resources. In this study, an interregional input-output model was applied to quantitatively estimate the water footprint of each province in China and to quantify the inter-provincial transfer of virtual water. The results indicated that there was considerable diversity in the water footprints of the various provinces. Provinces with larger populations and greater GDP had larger water footprints, and developed regions had higher proportions of external water footprints. From the perspective of final demand, local consumption was the main factor driving the water footprints of these provinces. From the perspective of sectoral structure, the agricultural water footprint had a larger proportion in these provinces. The transfer of virtual water in China did not occur from regions with abundant water resources to those suffering from water shortages, but it generally occurred from west to east, from inland to coastal areas, and from underdeveloped to developed regions. Many water-deficient regions also had large net virtual water exports. Water shortages in China will be alleviated by the enhancement of industrial water-use efficiency in water-deficient regions, the transfer of water-intensive industries to regions with abundant water resources, and the development of tertiary industries with low water consumption.","container-title":"Ecological Indicators","DOI":"10.1016/j.ecolind.2016.11.037","ISSN":"1470-160X","journalAbbreviation":"Ecological Indicators","language":"en","page":"321-333","source":"ScienceDirect","title":"China’s water footprint by province, and inter-provincial transfer of virtual water","volume":"74","author":[{"family":"Chen","given":"Weiming"},{"family":"Wu","given":"Sanmang"},{"family":"Lei","given":"Yalin"},{"family":"Li","given":"Shantong"}],"issued":{"date-parts":[["2017",3,1]]}}}],"schema":"https://github.com/citation-style-language/schema/raw/master/csl-citation.json"} </w:instrText>
      </w:r>
      <w:r w:rsidR="00576F93">
        <w:rPr>
          <w:rFonts w:ascii="Times New Roman" w:hAnsi="Times New Roman" w:cs="Times New Roman"/>
          <w:sz w:val="24"/>
          <w:szCs w:val="24"/>
        </w:rPr>
        <w:fldChar w:fldCharType="separate"/>
      </w:r>
      <w:r w:rsidR="002166D4" w:rsidRPr="002166D4">
        <w:rPr>
          <w:rFonts w:ascii="Times New Roman" w:hAnsi="Times New Roman" w:cs="Times New Roman"/>
          <w:sz w:val="24"/>
        </w:rPr>
        <w:t>(Chen et al., 2018, 2017)</w:t>
      </w:r>
      <w:r w:rsidR="00576F93">
        <w:rPr>
          <w:rFonts w:ascii="Times New Roman" w:hAnsi="Times New Roman" w:cs="Times New Roman"/>
          <w:sz w:val="24"/>
          <w:szCs w:val="24"/>
        </w:rPr>
        <w:fldChar w:fldCharType="end"/>
      </w:r>
      <w:r w:rsidR="00CE74C6">
        <w:rPr>
          <w:rFonts w:ascii="Times New Roman" w:hAnsi="Times New Roman" w:cs="Times New Roman"/>
          <w:sz w:val="24"/>
          <w:szCs w:val="24"/>
        </w:rPr>
        <w:t xml:space="preserve"> but also to compute the virtual water across the whole supply chain including physical and virtual water uses </w:t>
      </w:r>
      <w:r w:rsidR="00CE74C6" w:rsidRPr="00CE74C6">
        <w:rPr>
          <w:rFonts w:ascii="Times New Roman" w:hAnsi="Times New Roman" w:cs="Times New Roman"/>
          <w:sz w:val="24"/>
          <w:szCs w:val="24"/>
        </w:rPr>
        <w:t>pertaining to imports for domestic purpose</w:t>
      </w:r>
      <w:r w:rsidR="00CE74C6">
        <w:rPr>
          <w:rFonts w:ascii="Times New Roman" w:hAnsi="Times New Roman" w:cs="Times New Roman"/>
          <w:sz w:val="24"/>
          <w:szCs w:val="24"/>
        </w:rPr>
        <w:t xml:space="preserve"> </w:t>
      </w:r>
      <w:r w:rsidR="00CE74C6">
        <w:rPr>
          <w:rFonts w:ascii="Times New Roman" w:hAnsi="Times New Roman" w:cs="Times New Roman"/>
          <w:sz w:val="24"/>
          <w:szCs w:val="24"/>
        </w:rPr>
        <w:fldChar w:fldCharType="begin"/>
      </w:r>
      <w:r w:rsidR="00CE74C6">
        <w:rPr>
          <w:rFonts w:ascii="Times New Roman" w:hAnsi="Times New Roman" w:cs="Times New Roman"/>
          <w:sz w:val="24"/>
          <w:szCs w:val="24"/>
        </w:rPr>
        <w:instrText xml:space="preserve"> ADDIN ZOTERO_ITEM CSL_CITATION {"citationID":"tZbFVVWz","properties":{"formattedCitation":"(Cai et al., 2017; Tian et al., 2018)","plainCitation":"(Cai et al., 2017; Tian et al., 2018)","noteIndex":0},"citationItems":[{"id":147,"uris":["http://zotero.org/users/local/FMmch9d5/items/9UV7D63J"],"itemData":{"id":147,"type":"article-journal","abstract":"The impact of virtual water flows on regional water scarcity in China had been deeply discussed in previous research. However, these studies only focused on water quantity, the impact of virtual water flows on water quality has been largely neglected. In this study, we incorporate the blue water footprint related with water quantity and grey water footprint related with water quality into virtual water flow analysis based on the multiregional input-output model of 2007. The results find that the interprovincial virtual flows accounts for 23.4% of China's water footprint. The virtual grey water flows are 8.65 times greater than the virtual blue water flows; the virtual blue water and grey water flows are 91.8 and 794.6 Gm3/y, respectively. The use of the indicators related with water quantity to represent virtual water flows in previous studies will underestimate their impact on water resources. In addition, the virtual water flows are mainly derived from agriculture, chemical industry and petroleum processing and the coking industry, which account for 66.8%, 7.1% and 6.2% of the total virtual water flows, respectively. Virtual water flows have intensified both quantity- and quality-induced water scarcity of export regions, where low-value-added but water-intensive and high-pollution goods are produced. Our study on virtual water flows can inform effective water use policy for both water resources and water pollution in China. Our methodology about virtual water flows also can be used in global scale or other countries if data available.","container-title":"Journal of Environmental Management","DOI":"10.1016/j.jenvman.2017.03.062","ISSN":"0301-4797","journalAbbreviation":"Journal of Environmental Management","language":"en","page":"681-691","source":"ScienceDirect","title":"Worse than imagined: Unidentified virtual water flows in China","title-short":"Worse than imagined","volume":"196","author":[{"family":"Cai","given":"Beiming"},{"family":"Wang","given":"Chencheng"},{"family":"Zhang","given":"Bing"}],"issued":{"date-parts":[["2017",7,1]]}}},{"id":148,"uris":["http://zotero.org/users/local/FMmch9d5/items/LFNVGGX5"],"itemData":{"id":148,"type":"article-journal","abstract":"Water embodied in traded commodities is important for water sustainability management. This study provides insight into China's water footprint and virtual water trade using three specific water named Green, Blue and Grey. A multi-region input-output analysis at national and sectoral analysis levels from the years 1995 to 2009 is conducted. The evolution and position of China's virtual water trade across a global supply chain are explored through cluster analysis. The results show that China represented 11.2% of the global water footprint in 1995 and 13.6% in 2009. The green virtual water is the largest of China's exports and imports. In general, China is a net exporter of virtual water during this time period. China mainly imports virtual water from the USA, India and Brazil, and mainly exports virtual water to the USA, Japan and Germany. The agriculture sector and the food sector represent the sectors with both the largest import and export virtual water quantities. China's global virtual water trade network has been relatively stable from 1995 to 2009. China has especially close relationships with the USA, Indonesia, India, Canada, Mexico, Brazil and Australia. Trade relations, resource endowment and supply-demand relationships may play key roles in China's global virtual water footprint network rather than geographical location. Finally, policy implications are proposed for China's long term sustainable water management and for global supply chain management in general.","container-title":"Environment International","DOI":"10.1016/j.envint.2018.09.011","ISSN":"0160-4120","journalAbbreviation":"Environment International","language":"en","page":"178-188","source":"ScienceDirect","title":"Evolution of China's water footprint and virtual water trade: A global trade assessment","title-short":"Evolution of China's water footprint and virtual water trade","volume":"121","author":[{"family":"Tian","given":"Xu"},{"family":"Sarkis","given":"Joseph"},{"family":"Geng","given":"Yong"},{"family":"Qian","given":"Yiying"},{"family":"Gao","given":"Cuixia"},{"family":"Bleischwitz","given":"Raimund"},{"family":"Xu","given":"Yue"}],"issued":{"date-parts":[["2018",12,1]]}}}],"schema":"https://github.com/citation-style-language/schema/raw/master/csl-citation.json"} </w:instrText>
      </w:r>
      <w:r w:rsidR="00CE74C6">
        <w:rPr>
          <w:rFonts w:ascii="Times New Roman" w:hAnsi="Times New Roman" w:cs="Times New Roman"/>
          <w:sz w:val="24"/>
          <w:szCs w:val="24"/>
        </w:rPr>
        <w:fldChar w:fldCharType="separate"/>
      </w:r>
      <w:r w:rsidR="00CE74C6" w:rsidRPr="00CE74C6">
        <w:rPr>
          <w:rFonts w:ascii="Times New Roman" w:hAnsi="Times New Roman" w:cs="Times New Roman"/>
          <w:sz w:val="24"/>
        </w:rPr>
        <w:t>(Cai et al., 2017; Tian et al., 2018)</w:t>
      </w:r>
      <w:r w:rsidR="00CE74C6">
        <w:rPr>
          <w:rFonts w:ascii="Times New Roman" w:hAnsi="Times New Roman" w:cs="Times New Roman"/>
          <w:sz w:val="24"/>
          <w:szCs w:val="24"/>
        </w:rPr>
        <w:fldChar w:fldCharType="end"/>
      </w:r>
      <w:r w:rsidR="006D495B" w:rsidRPr="009B51CF">
        <w:rPr>
          <w:rFonts w:ascii="Times New Roman" w:hAnsi="Times New Roman" w:cs="Times New Roman"/>
          <w:sz w:val="24"/>
          <w:szCs w:val="24"/>
        </w:rPr>
        <w:t>.</w:t>
      </w:r>
      <w:r w:rsidR="001D6995" w:rsidRPr="009B51CF">
        <w:rPr>
          <w:rFonts w:ascii="Times New Roman" w:hAnsi="Times New Roman" w:cs="Times New Roman"/>
          <w:sz w:val="24"/>
          <w:szCs w:val="24"/>
        </w:rPr>
        <w:t xml:space="preserve"> </w:t>
      </w:r>
      <w:r w:rsidR="006D495B" w:rsidRPr="009B51CF">
        <w:rPr>
          <w:rFonts w:ascii="Times New Roman" w:hAnsi="Times New Roman" w:cs="Times New Roman"/>
          <w:sz w:val="24"/>
          <w:szCs w:val="24"/>
        </w:rPr>
        <w:t>Our</w:t>
      </w:r>
      <w:r w:rsidR="00FF5FE7" w:rsidRPr="009B51CF">
        <w:rPr>
          <w:rFonts w:ascii="Times New Roman" w:hAnsi="Times New Roman" w:cs="Times New Roman"/>
          <w:sz w:val="24"/>
          <w:szCs w:val="24"/>
        </w:rPr>
        <w:t xml:space="preserve"> analysis process is divided into two</w:t>
      </w:r>
      <w:r w:rsidR="00BE2C12"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parallel</w:t>
      </w:r>
      <w:r w:rsidR="00BE2C12" w:rsidRPr="009B51CF">
        <w:rPr>
          <w:rFonts w:ascii="Times New Roman" w:hAnsi="Times New Roman" w:cs="Times New Roman"/>
          <w:sz w:val="24"/>
          <w:szCs w:val="24"/>
        </w:rPr>
        <w:t xml:space="preserve"> </w:t>
      </w:r>
      <w:r w:rsidR="00B4381D" w:rsidRPr="009B51CF">
        <w:rPr>
          <w:rFonts w:ascii="Times New Roman" w:hAnsi="Times New Roman" w:cs="Times New Roman"/>
          <w:sz w:val="24"/>
          <w:szCs w:val="24"/>
        </w:rPr>
        <w:t xml:space="preserve">pre-processing </w:t>
      </w:r>
      <w:r w:rsidR="0016302A" w:rsidRPr="009B51CF">
        <w:rPr>
          <w:rFonts w:ascii="Times New Roman" w:hAnsi="Times New Roman" w:cs="Times New Roman"/>
          <w:sz w:val="24"/>
          <w:szCs w:val="24"/>
        </w:rPr>
        <w:t>steps</w:t>
      </w:r>
      <w:r w:rsidR="00B55E2F" w:rsidRPr="009B51CF">
        <w:rPr>
          <w:rFonts w:ascii="Times New Roman" w:hAnsi="Times New Roman" w:cs="Times New Roman"/>
          <w:sz w:val="24"/>
          <w:szCs w:val="24"/>
        </w:rPr>
        <w:t xml:space="preserve"> (Fig.1)</w:t>
      </w:r>
      <w:r w:rsidR="00FF5FE7" w:rsidRPr="009B51CF">
        <w:rPr>
          <w:rFonts w:ascii="Times New Roman" w:hAnsi="Times New Roman" w:cs="Times New Roman"/>
          <w:sz w:val="24"/>
          <w:szCs w:val="24"/>
        </w:rPr>
        <w:t xml:space="preserve">. The first in which we collected </w:t>
      </w:r>
      <w:r w:rsidR="007A22C0" w:rsidRPr="009B51CF">
        <w:rPr>
          <w:rFonts w:ascii="Times New Roman" w:hAnsi="Times New Roman" w:cs="Times New Roman"/>
          <w:sz w:val="24"/>
          <w:szCs w:val="24"/>
        </w:rPr>
        <w:t>raw</w:t>
      </w:r>
      <w:r w:rsidR="00902289" w:rsidRPr="009B51CF">
        <w:rPr>
          <w:rFonts w:ascii="Times New Roman" w:hAnsi="Times New Roman" w:cs="Times New Roman"/>
          <w:sz w:val="24"/>
          <w:szCs w:val="24"/>
        </w:rPr>
        <w:t xml:space="preserve"> CES data in local currencies and transformed into </w:t>
      </w:r>
      <w:r w:rsidR="00FF5FE7" w:rsidRPr="009B51CF">
        <w:rPr>
          <w:rFonts w:ascii="Times New Roman" w:hAnsi="Times New Roman" w:cs="Times New Roman"/>
          <w:sz w:val="24"/>
          <w:szCs w:val="24"/>
        </w:rPr>
        <w:t>cities</w:t>
      </w:r>
      <w:r w:rsidR="006515D6" w:rsidRPr="009B51CF">
        <w:rPr>
          <w:rFonts w:ascii="Times New Roman" w:hAnsi="Times New Roman" w:cs="Times New Roman"/>
          <w:sz w:val="24"/>
          <w:szCs w:val="24"/>
        </w:rPr>
        <w:t>’</w:t>
      </w:r>
      <w:r w:rsidR="00FF5FE7" w:rsidRPr="009B51CF">
        <w:rPr>
          <w:rFonts w:ascii="Times New Roman" w:hAnsi="Times New Roman" w:cs="Times New Roman"/>
          <w:sz w:val="24"/>
          <w:szCs w:val="24"/>
        </w:rPr>
        <w:t xml:space="preserve"> final demand vectors</w:t>
      </w:r>
      <w:r w:rsidR="00AE04A3"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sidRPr="009B51CF">
        <w:rPr>
          <w:rFonts w:ascii="Times New Roman" w:hAnsi="Times New Roman" w:cs="Times New Roman"/>
          <w:sz w:val="24"/>
          <w:szCs w:val="24"/>
        </w:rPr>
        <w:t>)</w:t>
      </w:r>
      <w:r w:rsidR="00902289" w:rsidRPr="009B51CF">
        <w:rPr>
          <w:rFonts w:ascii="Times New Roman" w:hAnsi="Times New Roman" w:cs="Times New Roman"/>
          <w:sz w:val="24"/>
          <w:szCs w:val="24"/>
        </w:rPr>
        <w:t xml:space="preserve"> that ma</w:t>
      </w:r>
      <w:r w:rsidR="0018425A">
        <w:rPr>
          <w:rFonts w:ascii="Times New Roman" w:hAnsi="Times New Roman" w:cs="Times New Roman"/>
          <w:sz w:val="24"/>
          <w:szCs w:val="24"/>
        </w:rPr>
        <w:t>tches to the respective sectors</w:t>
      </w:r>
      <w:r w:rsidR="00902289" w:rsidRPr="009B51CF">
        <w:rPr>
          <w:rFonts w:ascii="Times New Roman" w:hAnsi="Times New Roman" w:cs="Times New Roman"/>
          <w:sz w:val="24"/>
          <w:szCs w:val="24"/>
        </w:rPr>
        <w:t xml:space="preserve"> used by Eora</w:t>
      </w:r>
      <w:r w:rsidR="00C06AE3" w:rsidRPr="009B51CF">
        <w:rPr>
          <w:rFonts w:ascii="Times New Roman" w:hAnsi="Times New Roman" w:cs="Times New Roman"/>
          <w:sz w:val="24"/>
          <w:szCs w:val="24"/>
        </w:rPr>
        <w:t xml:space="preserve"> (26 sectors)</w:t>
      </w:r>
      <w:r w:rsidR="00FF5FE7" w:rsidRPr="009B51CF">
        <w:rPr>
          <w:rFonts w:ascii="Times New Roman" w:hAnsi="Times New Roman" w:cs="Times New Roman"/>
          <w:sz w:val="24"/>
          <w:szCs w:val="24"/>
        </w:rPr>
        <w:t xml:space="preserve">, we </w:t>
      </w:r>
      <w:r w:rsidR="0005028B" w:rsidRPr="009B51CF">
        <w:rPr>
          <w:rFonts w:ascii="Times New Roman" w:hAnsi="Times New Roman" w:cs="Times New Roman"/>
          <w:sz w:val="24"/>
          <w:szCs w:val="24"/>
        </w:rPr>
        <w:t>aggregated</w:t>
      </w:r>
      <w:r w:rsidR="00FF5FE7" w:rsidRPr="009B51CF">
        <w:rPr>
          <w:rFonts w:ascii="Times New Roman" w:hAnsi="Times New Roman" w:cs="Times New Roman"/>
          <w:sz w:val="24"/>
          <w:szCs w:val="24"/>
        </w:rPr>
        <w:t xml:space="preserve"> the values</w:t>
      </w:r>
      <w:r w:rsidR="00AE04A3"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via a </w:t>
      </w:r>
      <w:r w:rsidR="00AE04A3" w:rsidRPr="009B51CF">
        <w:rPr>
          <w:rFonts w:ascii="Times New Roman" w:hAnsi="Times New Roman" w:cs="Times New Roman"/>
          <w:sz w:val="24"/>
          <w:szCs w:val="24"/>
        </w:rPr>
        <w:t>distributive process)</w:t>
      </w:r>
      <w:r w:rsidR="00FF5FE7" w:rsidRPr="009B51CF">
        <w:rPr>
          <w:rFonts w:ascii="Times New Roman" w:hAnsi="Times New Roman" w:cs="Times New Roman"/>
          <w:sz w:val="24"/>
          <w:szCs w:val="24"/>
        </w:rPr>
        <w:t xml:space="preserve"> to match Eora 26 sector</w:t>
      </w:r>
      <w:r w:rsidR="003D60DE" w:rsidRPr="009B51CF">
        <w:rPr>
          <w:rFonts w:ascii="Times New Roman" w:hAnsi="Times New Roman" w:cs="Times New Roman"/>
          <w:sz w:val="24"/>
          <w:szCs w:val="24"/>
        </w:rPr>
        <w:t>s</w:t>
      </w:r>
      <w:r w:rsidR="00B55E2F" w:rsidRPr="009B51CF">
        <w:rPr>
          <w:rFonts w:ascii="Times New Roman" w:hAnsi="Times New Roman" w:cs="Times New Roman"/>
          <w:sz w:val="24"/>
          <w:szCs w:val="24"/>
        </w:rPr>
        <w:t xml:space="preserve"> classification</w:t>
      </w:r>
      <w:r w:rsidR="007672B3" w:rsidRPr="009B51CF">
        <w:rPr>
          <w:rFonts w:ascii="Times New Roman" w:hAnsi="Times New Roman" w:cs="Times New Roman"/>
          <w:sz w:val="24"/>
          <w:szCs w:val="24"/>
        </w:rPr>
        <w:t xml:space="preserve"> by constructing “correspondence table” that maps each value from the raw CES data to match Eora’s sectors</w:t>
      </w:r>
      <w:r w:rsidR="00EB5905" w:rsidRPr="009B51CF">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we converted </w:t>
      </w:r>
      <w:r w:rsidR="00EB5905" w:rsidRPr="009B51CF">
        <w:rPr>
          <w:rFonts w:ascii="Times New Roman" w:hAnsi="Times New Roman" w:cs="Times New Roman"/>
          <w:sz w:val="24"/>
          <w:szCs w:val="24"/>
        </w:rPr>
        <w:t>cities’</w:t>
      </w:r>
      <w:r w:rsidR="00B55E2F" w:rsidRPr="009B51CF">
        <w:rPr>
          <w:rFonts w:ascii="Times New Roman" w:hAnsi="Times New Roman" w:cs="Times New Roman"/>
          <w:sz w:val="24"/>
          <w:szCs w:val="24"/>
        </w:rPr>
        <w:t xml:space="preserve"> final demand arrays</w:t>
      </w:r>
      <w:r w:rsidR="00EB5905"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from </w:t>
      </w:r>
      <w:r w:rsidR="0005028B" w:rsidRPr="009B51CF">
        <w:rPr>
          <w:rFonts w:ascii="Times New Roman" w:hAnsi="Times New Roman" w:cs="Times New Roman"/>
          <w:sz w:val="24"/>
          <w:szCs w:val="24"/>
        </w:rPr>
        <w:t>local</w:t>
      </w:r>
      <w:r w:rsidR="00B55E2F" w:rsidRPr="009B51CF">
        <w:rPr>
          <w:rFonts w:ascii="Times New Roman" w:hAnsi="Times New Roman" w:cs="Times New Roman"/>
          <w:sz w:val="24"/>
          <w:szCs w:val="24"/>
        </w:rPr>
        <w:t xml:space="preserve"> currencies into $US using the World</w:t>
      </w:r>
      <w:r w:rsidR="00085ECA"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Ban</w:t>
      </w:r>
      <w:r w:rsidR="00FF5FE7" w:rsidRPr="009B51CF">
        <w:rPr>
          <w:rFonts w:ascii="Times New Roman" w:hAnsi="Times New Roman" w:cs="Times New Roman"/>
          <w:sz w:val="24"/>
          <w:szCs w:val="24"/>
        </w:rPr>
        <w:t xml:space="preserve">k </w:t>
      </w:r>
      <w:r w:rsidR="0005028B" w:rsidRPr="009B51CF">
        <w:rPr>
          <w:rFonts w:ascii="Times New Roman" w:hAnsi="Times New Roman" w:cs="Times New Roman"/>
          <w:sz w:val="24"/>
          <w:szCs w:val="24"/>
        </w:rPr>
        <w:t>exchange</w:t>
      </w:r>
      <w:r w:rsidR="00FF5FE7" w:rsidRPr="009B51CF">
        <w:rPr>
          <w:rFonts w:ascii="Times New Roman" w:hAnsi="Times New Roman" w:cs="Times New Roman"/>
          <w:sz w:val="24"/>
          <w:szCs w:val="24"/>
        </w:rPr>
        <w:t xml:space="preserve"> rates</w:t>
      </w:r>
      <w:r w:rsidR="005E7437" w:rsidRPr="009B51CF">
        <w:rPr>
          <w:rFonts w:ascii="Times New Roman" w:hAnsi="Times New Roman" w:cs="Times New Roman"/>
          <w:sz w:val="24"/>
          <w:szCs w:val="24"/>
        </w:rPr>
        <w:t xml:space="preserve"> </w:t>
      </w:r>
      <w:r w:rsidR="005E7437"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{"citationID":"epNAWDa8","properties":{"formattedCitation":"(World Bank, 2021)","plainCitation":"(World Bank, 2021)","noteIndex":0},"citationItems":[{"id":"C9NlKxOQ/ym3eu9g7","uris":["http://zotero.org/users/local/mpySVIXV/items/94WDY47B"],"itemData":{"id":7,"type":"webpage","title":"Official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(World Bank, 2021)</w:t>
      </w:r>
      <w:r w:rsidR="005E7437" w:rsidRPr="009B51CF">
        <w:rPr>
          <w:rFonts w:ascii="Times New Roman" w:hAnsi="Times New Roman" w:cs="Times New Roman"/>
          <w:sz w:val="24"/>
          <w:szCs w:val="24"/>
        </w:rPr>
        <w:fldChar w:fldCharType="end"/>
      </w:r>
      <w:r w:rsidR="00CF7A2F" w:rsidRPr="009B51CF">
        <w:rPr>
          <w:rFonts w:ascii="Times New Roman" w:hAnsi="Times New Roman" w:cs="Times New Roman"/>
          <w:sz w:val="24"/>
          <w:szCs w:val="24"/>
        </w:rPr>
        <w:t xml:space="preserve"> and </w:t>
      </w:r>
      <w:r w:rsidR="00EB5905" w:rsidRPr="009B51CF">
        <w:rPr>
          <w:rFonts w:ascii="Times New Roman" w:hAnsi="Times New Roman" w:cs="Times New Roman"/>
          <w:sz w:val="24"/>
          <w:szCs w:val="24"/>
        </w:rPr>
        <w:t xml:space="preserve">were </w:t>
      </w:r>
      <w:r w:rsidR="00CF7A2F" w:rsidRPr="009B51CF">
        <w:rPr>
          <w:rFonts w:ascii="Times New Roman" w:hAnsi="Times New Roman" w:cs="Times New Roman"/>
          <w:sz w:val="24"/>
          <w:szCs w:val="24"/>
        </w:rPr>
        <w:t>map</w:t>
      </w:r>
      <w:r w:rsidR="00FD3EFA" w:rsidRPr="009B51CF">
        <w:rPr>
          <w:rFonts w:ascii="Times New Roman" w:hAnsi="Times New Roman" w:cs="Times New Roman"/>
          <w:sz w:val="24"/>
          <w:szCs w:val="24"/>
        </w:rPr>
        <w:t>ped</w:t>
      </w:r>
      <w:r w:rsidR="00CF7A2F" w:rsidRPr="009B51CF">
        <w:rPr>
          <w:rFonts w:ascii="Times New Roman" w:hAnsi="Times New Roman" w:cs="Times New Roman"/>
          <w:sz w:val="24"/>
          <w:szCs w:val="24"/>
        </w:rPr>
        <w:t xml:space="preserve"> accordingly to the national import structure</w:t>
      </w:r>
      <w:r w:rsidR="00EB5905" w:rsidRPr="009B51CF">
        <w:rPr>
          <w:rFonts w:ascii="Times New Roman" w:hAnsi="Times New Roman" w:cs="Times New Roman"/>
          <w:sz w:val="24"/>
          <w:szCs w:val="24"/>
        </w:rPr>
        <w:t xml:space="preserve"> for each country</w:t>
      </w:r>
      <w:r w:rsidR="00DD6AAE" w:rsidRPr="009B51CF">
        <w:rPr>
          <w:rFonts w:ascii="Times New Roman" w:hAnsi="Times New Roman" w:cs="Times New Roman"/>
          <w:sz w:val="24"/>
          <w:szCs w:val="24"/>
        </w:rPr>
        <w:t xml:space="preserve"> to be used in the input-output calculations</w:t>
      </w:r>
      <w:r w:rsidR="00FF5FE7" w:rsidRPr="009B51CF">
        <w:rPr>
          <w:rFonts w:ascii="Times New Roman" w:hAnsi="Times New Roman" w:cs="Times New Roman"/>
          <w:sz w:val="24"/>
          <w:szCs w:val="24"/>
        </w:rPr>
        <w:t xml:space="preserve">. </w:t>
      </w:r>
      <w:r w:rsidR="007D65D2" w:rsidRPr="009B51CF">
        <w:rPr>
          <w:rFonts w:ascii="Times New Roman" w:hAnsi="Times New Roman" w:cs="Times New Roman"/>
          <w:sz w:val="24"/>
          <w:szCs w:val="24"/>
        </w:rPr>
        <w:t xml:space="preserve">In the second </w:t>
      </w:r>
      <w:r w:rsidR="0016302A" w:rsidRPr="009B51CF">
        <w:rPr>
          <w:rFonts w:ascii="Times New Roman" w:hAnsi="Times New Roman" w:cs="Times New Roman"/>
          <w:sz w:val="24"/>
          <w:szCs w:val="24"/>
        </w:rPr>
        <w:t>step</w:t>
      </w:r>
      <w:r w:rsidR="007D65D2" w:rsidRPr="009B51CF">
        <w:rPr>
          <w:rFonts w:ascii="Times New Roman" w:hAnsi="Times New Roman" w:cs="Times New Roman"/>
          <w:sz w:val="24"/>
          <w:szCs w:val="24"/>
        </w:rPr>
        <w:t xml:space="preserve">, </w:t>
      </w:r>
      <w:r w:rsidR="00814DE3" w:rsidRPr="009B51CF">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316A" w:rsidRPr="009B51CF">
        <w:rPr>
          <w:rFonts w:ascii="Times New Roman" w:hAnsi="Times New Roman" w:cs="Times New Roman"/>
          <w:sz w:val="24"/>
          <w:szCs w:val="24"/>
        </w:rPr>
        <w:t>uation (</w:t>
      </w:r>
      <w:r w:rsidR="00027575" w:rsidRPr="009B51CF">
        <w:rPr>
          <w:rFonts w:ascii="Times New Roman" w:hAnsi="Times New Roman" w:cs="Times New Roman"/>
          <w:sz w:val="24"/>
          <w:szCs w:val="24"/>
        </w:rPr>
        <w:t>1</w:t>
      </w:r>
      <w:r w:rsidR="0083316A" w:rsidRPr="009B51CF">
        <w:rPr>
          <w:rFonts w:ascii="Times New Roman" w:hAnsi="Times New Roman" w:cs="Times New Roman"/>
          <w:sz w:val="24"/>
          <w:szCs w:val="24"/>
        </w:rPr>
        <w:t>)</w:t>
      </w:r>
      <w:r w:rsidR="00814DE3" w:rsidRPr="009B51CF">
        <w:rPr>
          <w:rFonts w:ascii="Times New Roman" w:hAnsi="Times New Roman" w:cs="Times New Roman"/>
          <w:sz w:val="24"/>
          <w:szCs w:val="24"/>
        </w:rPr>
        <w:t xml:space="preserve"> (for each year </w:t>
      </w:r>
      <w:r w:rsidR="0005028B" w:rsidRPr="009B51CF">
        <w:rPr>
          <w:rFonts w:ascii="Times New Roman" w:hAnsi="Times New Roman" w:cs="Times New Roman"/>
          <w:sz w:val="24"/>
          <w:szCs w:val="24"/>
        </w:rPr>
        <w:t>corresponding</w:t>
      </w:r>
      <w:r w:rsidR="00814DE3" w:rsidRPr="009B51CF">
        <w:rPr>
          <w:rFonts w:ascii="Times New Roman" w:hAnsi="Times New Roman" w:cs="Times New Roman"/>
          <w:sz w:val="24"/>
          <w:szCs w:val="24"/>
        </w:rPr>
        <w:t xml:space="preserve"> the selected city’s final demand vector) for each </w:t>
      </w:r>
      <w:r w:rsidR="0005028B" w:rsidRPr="009B51CF">
        <w:rPr>
          <w:rFonts w:ascii="Times New Roman" w:hAnsi="Times New Roman" w:cs="Times New Roman"/>
          <w:sz w:val="24"/>
          <w:szCs w:val="24"/>
        </w:rPr>
        <w:t>virtual</w:t>
      </w:r>
      <w:r w:rsidR="00B24FAA" w:rsidRPr="009B51CF">
        <w:rPr>
          <w:rFonts w:ascii="Times New Roman" w:hAnsi="Times New Roman" w:cs="Times New Roman"/>
          <w:sz w:val="24"/>
          <w:szCs w:val="24"/>
        </w:rPr>
        <w:t xml:space="preserve"> water </w:t>
      </w:r>
      <w:r w:rsidR="00B24FAA" w:rsidRPr="009B51CF">
        <w:rPr>
          <w:rFonts w:ascii="Times New Roman" w:hAnsi="Times New Roman" w:cs="Times New Roman"/>
          <w:sz w:val="24"/>
          <w:szCs w:val="24"/>
        </w:rPr>
        <w:lastRenderedPageBreak/>
        <w:t>category (G</w:t>
      </w:r>
      <w:r w:rsidR="00814DE3" w:rsidRPr="009B51CF">
        <w:rPr>
          <w:rFonts w:ascii="Times New Roman" w:hAnsi="Times New Roman" w:cs="Times New Roman"/>
          <w:sz w:val="24"/>
          <w:szCs w:val="24"/>
        </w:rPr>
        <w:t>r</w:t>
      </w:r>
      <w:r w:rsidR="00B9243E" w:rsidRPr="009B51CF">
        <w:rPr>
          <w:rFonts w:ascii="Times New Roman" w:hAnsi="Times New Roman" w:cs="Times New Roman"/>
          <w:sz w:val="24"/>
          <w:szCs w:val="24"/>
        </w:rPr>
        <w:t>e</w:t>
      </w:r>
      <w:r w:rsidR="00814DE3" w:rsidRPr="009B51CF">
        <w:rPr>
          <w:rFonts w:ascii="Times New Roman" w:hAnsi="Times New Roman" w:cs="Times New Roman"/>
          <w:sz w:val="24"/>
          <w:szCs w:val="24"/>
        </w:rPr>
        <w:t xml:space="preserve">y, and </w:t>
      </w:r>
      <w:r w:rsidR="00B24FAA" w:rsidRPr="009B51CF">
        <w:rPr>
          <w:rFonts w:ascii="Times New Roman" w:hAnsi="Times New Roman" w:cs="Times New Roman"/>
          <w:sz w:val="24"/>
          <w:szCs w:val="24"/>
        </w:rPr>
        <w:t>B</w:t>
      </w:r>
      <w:r w:rsidR="00814DE3" w:rsidRPr="009B51CF">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664652" w:rsidRPr="009B51CF">
        <w:rPr>
          <w:rFonts w:ascii="Times New Roman" w:hAnsi="Times New Roman" w:cs="Times New Roman"/>
          <w:sz w:val="24"/>
          <w:szCs w:val="24"/>
        </w:rPr>
        <w:t xml:space="preserve"> </w:t>
      </w:r>
      <w:r w:rsidR="00B00EA6" w:rsidRPr="009B51CF">
        <w:rPr>
          <w:rFonts w:ascii="Times New Roman" w:hAnsi="Times New Roman" w:cs="Times New Roman"/>
          <w:sz w:val="24"/>
          <w:szCs w:val="24"/>
        </w:rPr>
        <w:t>using</w:t>
      </w:r>
      <w:r w:rsidR="00664652" w:rsidRPr="009B51CF">
        <w:rPr>
          <w:rFonts w:ascii="Times New Roman" w:hAnsi="Times New Roman" w:cs="Times New Roman"/>
          <w:sz w:val="24"/>
          <w:szCs w:val="24"/>
        </w:rPr>
        <w:t xml:space="preserve"> the </w:t>
      </w:r>
      <w:r w:rsidR="0005028B" w:rsidRPr="009B51CF">
        <w:rPr>
          <w:rFonts w:ascii="Times New Roman" w:hAnsi="Times New Roman" w:cs="Times New Roman"/>
          <w:sz w:val="24"/>
          <w:szCs w:val="24"/>
        </w:rPr>
        <w:t>Leontief</w:t>
      </w:r>
      <w:r w:rsidR="00664652" w:rsidRPr="009B51CF">
        <w:rPr>
          <w:rFonts w:ascii="Times New Roman" w:hAnsi="Times New Roman" w:cs="Times New Roman"/>
          <w:sz w:val="24"/>
          <w:szCs w:val="24"/>
        </w:rPr>
        <w:t xml:space="preserve"> </w:t>
      </w:r>
      <w:r w:rsidR="004E64F7">
        <w:rPr>
          <w:rFonts w:ascii="Times New Roman" w:hAnsi="Times New Roman" w:cs="Times New Roman"/>
          <w:sz w:val="24"/>
          <w:szCs w:val="24"/>
        </w:rPr>
        <w:t>I</w:t>
      </w:r>
      <w:r w:rsidR="00664652" w:rsidRPr="009B51CF">
        <w:rPr>
          <w:rFonts w:ascii="Times New Roman" w:hAnsi="Times New Roman" w:cs="Times New Roman"/>
          <w:sz w:val="24"/>
          <w:szCs w:val="24"/>
        </w:rPr>
        <w:t>nverse</w:t>
      </w:r>
      <w:r w:rsidR="00E93582" w:rsidRPr="009B51CF">
        <w:rPr>
          <w:rFonts w:ascii="Times New Roman" w:hAnsi="Times New Roman" w:cs="Times New Roman"/>
          <w:sz w:val="24"/>
          <w:szCs w:val="24"/>
        </w:rPr>
        <w:t xml:space="preserve"> </w:t>
      </w:r>
      <w:r w:rsidR="00283762"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{"citationID":"gYgBCVfJ","properties":{"formattedCitation":"(Leontief, 1986)","plainCitation":"(Leontief, 1986)","noteIndex":0},"citationItems":[{"id":"C9NlKxOQ/TxtfnQ3q","uris":["http://zotero.org/users/local/mpySVIXV/items/D9EIXZWN"],"itemData":{"id":92,"type":"book","abstract":"This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sidRPr="009B51CF">
        <w:rPr>
          <w:rFonts w:ascii="Times New Roman" w:hAnsi="Times New Roman" w:cs="Times New Roman"/>
          <w:sz w:val="24"/>
          <w:szCs w:val="24"/>
        </w:rPr>
        <w:fldChar w:fldCharType="separate"/>
      </w:r>
      <w:r w:rsidR="00283762" w:rsidRPr="009B51CF">
        <w:rPr>
          <w:rFonts w:ascii="Times New Roman" w:hAnsi="Times New Roman" w:cs="Times New Roman"/>
          <w:sz w:val="24"/>
          <w:szCs w:val="24"/>
        </w:rPr>
        <w:t>(Leontief, 1986)</w:t>
      </w:r>
      <w:r w:rsidR="00283762" w:rsidRPr="009B51CF">
        <w:rPr>
          <w:rFonts w:ascii="Times New Roman" w:hAnsi="Times New Roman" w:cs="Times New Roman"/>
          <w:sz w:val="24"/>
          <w:szCs w:val="24"/>
        </w:rPr>
        <w:fldChar w:fldCharType="end"/>
      </w:r>
      <w:r w:rsidR="00027575" w:rsidRPr="009B51CF">
        <w:rPr>
          <w:rFonts w:ascii="Times New Roman" w:hAnsi="Times New Roman" w:cs="Times New Roman"/>
          <w:sz w:val="24"/>
          <w:szCs w:val="24"/>
        </w:rPr>
        <w:t xml:space="preserve"> as </w:t>
      </w:r>
      <w:r w:rsidR="0005028B" w:rsidRPr="009B51CF">
        <w:rPr>
          <w:rFonts w:ascii="Times New Roman" w:hAnsi="Times New Roman" w:cs="Times New Roman"/>
          <w:sz w:val="24"/>
          <w:szCs w:val="24"/>
        </w:rPr>
        <w:t>shown</w:t>
      </w:r>
      <w:r w:rsidR="00027575" w:rsidRPr="009B51CF">
        <w:rPr>
          <w:rFonts w:ascii="Times New Roman" w:hAnsi="Times New Roman" w:cs="Times New Roman"/>
          <w:sz w:val="24"/>
          <w:szCs w:val="24"/>
        </w:rPr>
        <w:t xml:space="preserve"> in Eq</w:t>
      </w:r>
      <w:r w:rsidR="004F7C8F" w:rsidRPr="009B51CF">
        <w:rPr>
          <w:rFonts w:ascii="Times New Roman" w:hAnsi="Times New Roman" w:cs="Times New Roman"/>
          <w:sz w:val="24"/>
          <w:szCs w:val="24"/>
        </w:rPr>
        <w:t>uation (</w:t>
      </w:r>
      <w:r w:rsidR="00027575" w:rsidRPr="009B51CF">
        <w:rPr>
          <w:rFonts w:ascii="Times New Roman" w:hAnsi="Times New Roman" w:cs="Times New Roman"/>
          <w:sz w:val="24"/>
          <w:szCs w:val="24"/>
        </w:rPr>
        <w:t>2</w:t>
      </w:r>
      <w:r w:rsidR="004F7C8F" w:rsidRPr="009B51CF">
        <w:rPr>
          <w:rFonts w:ascii="Times New Roman" w:hAnsi="Times New Roman" w:cs="Times New Roman"/>
          <w:sz w:val="24"/>
          <w:szCs w:val="24"/>
        </w:rPr>
        <w:t>)</w:t>
      </w:r>
      <w:r w:rsidR="00664652" w:rsidRPr="009B51CF">
        <w:rPr>
          <w:rFonts w:ascii="Times New Roman" w:hAnsi="Times New Roman" w:cs="Times New Roman"/>
          <w:sz w:val="24"/>
          <w:szCs w:val="24"/>
        </w:rPr>
        <w:t xml:space="preserve">. </w:t>
      </w:r>
    </w:p>
    <w:p w14:paraId="48B4C5A6" w14:textId="2EF7C66A" w:rsidR="00F9434B" w:rsidRPr="009B51CF" w:rsidRDefault="00DB36A6"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sidRPr="009B51CF">
        <w:rPr>
          <w:rFonts w:ascii="Times New Roman" w:eastAsiaTheme="minorEastAsia" w:hAnsi="Times New Roman" w:cs="Times New Roman"/>
          <w:sz w:val="24"/>
          <w:szCs w:val="24"/>
        </w:rPr>
        <w:t xml:space="preserve"> …(Eq.1)</w:t>
      </w:r>
    </w:p>
    <w:p w14:paraId="2D15846A" w14:textId="2553DF3F" w:rsidR="00664652" w:rsidRPr="009B51CF" w:rsidRDefault="00DB36A6"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sidRPr="009B51CF">
        <w:rPr>
          <w:rFonts w:ascii="Times New Roman" w:eastAsiaTheme="minorEastAsia" w:hAnsi="Times New Roman" w:cs="Times New Roman"/>
          <w:sz w:val="24"/>
          <w:szCs w:val="24"/>
        </w:rPr>
        <w:t xml:space="preserve"> … (E</w:t>
      </w:r>
      <w:r w:rsidR="00F9434B" w:rsidRPr="009B51CF">
        <w:rPr>
          <w:rFonts w:ascii="Times New Roman" w:eastAsiaTheme="minorEastAsia" w:hAnsi="Times New Roman" w:cs="Times New Roman"/>
          <w:sz w:val="24"/>
          <w:szCs w:val="24"/>
        </w:rPr>
        <w:t>q</w:t>
      </w:r>
      <w:r w:rsidR="000A6864" w:rsidRPr="009B51CF">
        <w:rPr>
          <w:rFonts w:ascii="Times New Roman" w:eastAsiaTheme="minorEastAsia" w:hAnsi="Times New Roman" w:cs="Times New Roman"/>
          <w:sz w:val="24"/>
          <w:szCs w:val="24"/>
        </w:rPr>
        <w:t>.</w:t>
      </w:r>
      <w:r w:rsidR="00F9434B" w:rsidRPr="009B51CF">
        <w:rPr>
          <w:rFonts w:ascii="Times New Roman" w:eastAsiaTheme="minorEastAsia" w:hAnsi="Times New Roman" w:cs="Times New Roman"/>
          <w:sz w:val="24"/>
          <w:szCs w:val="24"/>
        </w:rPr>
        <w:t>2</w:t>
      </w:r>
      <w:r w:rsidR="000A6864" w:rsidRPr="009B51CF">
        <w:rPr>
          <w:rFonts w:ascii="Times New Roman" w:eastAsiaTheme="minorEastAsia" w:hAnsi="Times New Roman" w:cs="Times New Roman"/>
          <w:sz w:val="24"/>
          <w:szCs w:val="24"/>
        </w:rPr>
        <w:t>)</w:t>
      </w:r>
    </w:p>
    <w:p w14:paraId="5BE0B233" w14:textId="341074E8" w:rsidR="005D6B21" w:rsidRPr="009B51CF" w:rsidRDefault="00B00EA6" w:rsidP="00F5291A">
      <w:pPr>
        <w:jc w:val="both"/>
        <w:rPr>
          <w:rFonts w:ascii="Times New Roman" w:hAnsi="Times New Roman" w:cs="Times New Roman"/>
          <w:sz w:val="24"/>
          <w:szCs w:val="24"/>
        </w:rPr>
      </w:pPr>
      <w:r w:rsidRPr="009B51CF">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9B51CF">
        <w:rPr>
          <w:rFonts w:ascii="Times New Roman" w:hAnsi="Times New Roman" w:cs="Times New Roman"/>
          <w:sz w:val="24"/>
          <w:szCs w:val="24"/>
        </w:rPr>
        <w:t xml:space="preserve"> -  </w:t>
      </w:r>
      <w:r w:rsidR="00A4260A" w:rsidRPr="009B51CF">
        <w:rPr>
          <w:rFonts w:ascii="Times New Roman" w:hAnsi="Times New Roman" w:cs="Times New Roman"/>
          <w:sz w:val="24"/>
          <w:szCs w:val="24"/>
        </w:rPr>
        <w:t xml:space="preserve">were converted </w:t>
      </w:r>
      <w:r w:rsidRPr="009B51CF">
        <w:rPr>
          <w:rFonts w:ascii="Times New Roman" w:hAnsi="Times New Roman" w:cs="Times New Roman"/>
          <w:sz w:val="24"/>
          <w:szCs w:val="24"/>
        </w:rPr>
        <w:t>from purchases price (PP)</w:t>
      </w:r>
      <w:r w:rsidR="00A4260A" w:rsidRPr="009B51CF">
        <w:rPr>
          <w:rFonts w:ascii="Times New Roman" w:hAnsi="Times New Roman" w:cs="Times New Roman"/>
          <w:sz w:val="24"/>
          <w:szCs w:val="24"/>
        </w:rPr>
        <w:t xml:space="preserve"> to base price (BP) on a sector by sector basis using national BP/PP ratios computed from Eora’s Multi-Regional Input-Output</w:t>
      </w:r>
      <w:r w:rsidR="0083704E" w:rsidRPr="009B51CF">
        <w:rPr>
          <w:rFonts w:ascii="Times New Roman" w:hAnsi="Times New Roman" w:cs="Times New Roman"/>
          <w:sz w:val="24"/>
          <w:szCs w:val="24"/>
        </w:rPr>
        <w:t xml:space="preserve"> (MRIO)</w:t>
      </w:r>
      <w:r w:rsidR="00A4260A" w:rsidRPr="009B51CF">
        <w:rPr>
          <w:rFonts w:ascii="Times New Roman" w:hAnsi="Times New Roman" w:cs="Times New Roman"/>
          <w:sz w:val="24"/>
          <w:szCs w:val="24"/>
        </w:rPr>
        <w:t xml:space="preserve"> tables</w:t>
      </w:r>
      <w:r w:rsidR="00FB7136" w:rsidRPr="009B51CF">
        <w:rPr>
          <w:rFonts w:ascii="Times New Roman" w:hAnsi="Times New Roman" w:cs="Times New Roman"/>
          <w:sz w:val="24"/>
          <w:szCs w:val="24"/>
        </w:rPr>
        <w:t xml:space="preserve"> </w:t>
      </w:r>
      <w:r w:rsidR="00DC5E94" w:rsidRPr="009B51CF">
        <w:rPr>
          <w:rFonts w:ascii="Times New Roman" w:hAnsi="Times New Roman" w:cs="Times New Roman"/>
          <w:sz w:val="24"/>
          <w:szCs w:val="24"/>
        </w:rPr>
        <w:t xml:space="preserve">as </w:t>
      </w:r>
      <w:r w:rsidR="00FB7136" w:rsidRPr="009B51CF">
        <w:rPr>
          <w:rFonts w:ascii="Times New Roman" w:hAnsi="Times New Roman" w:cs="Times New Roman"/>
          <w:sz w:val="24"/>
          <w:szCs w:val="24"/>
        </w:rPr>
        <w:t>preformed</w:t>
      </w:r>
      <w:r w:rsidR="00DC5E94" w:rsidRPr="009B51CF">
        <w:rPr>
          <w:rFonts w:ascii="Times New Roman" w:hAnsi="Times New Roman" w:cs="Times New Roman"/>
          <w:sz w:val="24"/>
          <w:szCs w:val="24"/>
        </w:rPr>
        <w:t xml:space="preserve"> in </w:t>
      </w:r>
      <w:r w:rsidR="00DC5E94"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2017)","noteIndex":0},"citationItems":[{"id":"C9NlKxOQ/uBGuePcV","uris":["http://zotero.org/users/local/mpySVIXV/items/2972J9K9"],"itemData":{"id":89,"type":"article-journal","abstract":"Cities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(Pichler et al., 2017)</w:t>
      </w:r>
      <w:r w:rsidR="00DC5E94" w:rsidRPr="009B51CF">
        <w:rPr>
          <w:rFonts w:ascii="Times New Roman" w:hAnsi="Times New Roman" w:cs="Times New Roman"/>
          <w:sz w:val="24"/>
          <w:szCs w:val="24"/>
        </w:rPr>
        <w:fldChar w:fldCharType="end"/>
      </w:r>
      <w:r w:rsidR="00BF5618" w:rsidRPr="009B51CF">
        <w:rPr>
          <w:rFonts w:ascii="Times New Roman" w:hAnsi="Times New Roman" w:cs="Times New Roman"/>
          <w:sz w:val="24"/>
          <w:szCs w:val="24"/>
        </w:rPr>
        <w:t xml:space="preserve">. </w:t>
      </w:r>
      <w:r w:rsidR="00664652" w:rsidRPr="009B51CF">
        <w:rPr>
          <w:rFonts w:ascii="Times New Roman" w:hAnsi="Times New Roman" w:cs="Times New Roman"/>
          <w:sz w:val="24"/>
          <w:szCs w:val="24"/>
        </w:rPr>
        <w:t xml:space="preserve">To compute </w:t>
      </w:r>
      <w:r w:rsidR="00505F37" w:rsidRPr="009B51CF">
        <w:rPr>
          <w:rFonts w:ascii="Times New Roman" w:hAnsi="Times New Roman" w:cs="Times New Roman"/>
          <w:sz w:val="24"/>
          <w:szCs w:val="24"/>
        </w:rPr>
        <w:t>cities’</w:t>
      </w:r>
      <w:r w:rsidR="00664652" w:rsidRPr="009B51CF">
        <w:rPr>
          <w:rFonts w:ascii="Times New Roman" w:hAnsi="Times New Roman" w:cs="Times New Roman"/>
          <w:sz w:val="24"/>
          <w:szCs w:val="24"/>
        </w:rPr>
        <w:t xml:space="preserve"> virtual water footprints</w:t>
      </w:r>
      <w:r w:rsidR="001E6EB9" w:rsidRPr="009B51CF">
        <w:rPr>
          <w:rFonts w:ascii="Times New Roman" w:hAnsi="Times New Roman" w:cs="Times New Roman"/>
          <w:sz w:val="24"/>
          <w:szCs w:val="24"/>
        </w:rPr>
        <w:t xml:space="preserve"> (for each sector)</w:t>
      </w:r>
      <w:r w:rsidR="00664652" w:rsidRPr="009B51CF">
        <w:rPr>
          <w:rFonts w:ascii="Times New Roman" w:hAnsi="Times New Roman" w:cs="Times New Roman"/>
          <w:sz w:val="24"/>
          <w:szCs w:val="24"/>
        </w:rPr>
        <w:t xml:space="preserve">, we </w:t>
      </w:r>
      <w:r w:rsidR="00505F37" w:rsidRPr="009B51CF">
        <w:rPr>
          <w:rFonts w:ascii="Times New Roman" w:hAnsi="Times New Roman" w:cs="Times New Roman"/>
          <w:sz w:val="24"/>
          <w:szCs w:val="24"/>
        </w:rPr>
        <w:t>multiplied</w:t>
      </w:r>
      <w:r w:rsidR="00664652" w:rsidRPr="009B51CF">
        <w:rPr>
          <w:rFonts w:ascii="Times New Roman" w:hAnsi="Times New Roman" w:cs="Times New Roman"/>
          <w:sz w:val="24"/>
          <w:szCs w:val="24"/>
        </w:rPr>
        <w:t xml:space="preserve"> </w:t>
      </w:r>
      <w:r w:rsidR="00505F37" w:rsidRPr="009B51CF">
        <w:rPr>
          <w:rFonts w:ascii="Times New Roman" w:hAnsi="Times New Roman" w:cs="Times New Roman"/>
          <w:sz w:val="24"/>
          <w:szCs w:val="24"/>
        </w:rPr>
        <w:t>element wise</w:t>
      </w:r>
      <w:r w:rsidR="00664652" w:rsidRPr="009B51CF">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4A32" w:rsidRPr="009B51CF">
        <w:rPr>
          <w:rFonts w:ascii="Times New Roman" w:hAnsi="Times New Roman" w:cs="Times New Roman"/>
          <w:sz w:val="24"/>
          <w:szCs w:val="24"/>
        </w:rPr>
        <w:t>uation (</w:t>
      </w:r>
      <w:r w:rsidR="00766AAF" w:rsidRPr="009B51CF">
        <w:rPr>
          <w:rFonts w:ascii="Times New Roman" w:hAnsi="Times New Roman" w:cs="Times New Roman"/>
          <w:sz w:val="24"/>
          <w:szCs w:val="24"/>
        </w:rPr>
        <w:t>3</w:t>
      </w:r>
      <w:r w:rsidR="00834A32" w:rsidRPr="009B51CF">
        <w:rPr>
          <w:rFonts w:ascii="Times New Roman" w:hAnsi="Times New Roman" w:cs="Times New Roman"/>
          <w:sz w:val="24"/>
          <w:szCs w:val="24"/>
        </w:rPr>
        <w:t>)</w:t>
      </w:r>
      <w:r w:rsidR="00664652" w:rsidRPr="009B51CF">
        <w:rPr>
          <w:rFonts w:ascii="Times New Roman" w:hAnsi="Times New Roman" w:cs="Times New Roman"/>
          <w:sz w:val="24"/>
          <w:szCs w:val="24"/>
        </w:rPr>
        <w:t>.</w:t>
      </w:r>
    </w:p>
    <w:p w14:paraId="78672A91" w14:textId="34781C3A" w:rsidR="00664652" w:rsidRPr="009B51CF" w:rsidRDefault="00DB36A6"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VW</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sidRPr="009B51CF">
        <w:rPr>
          <w:rFonts w:ascii="Times New Roman" w:eastAsiaTheme="minorEastAsia" w:hAnsi="Times New Roman" w:cs="Times New Roman"/>
          <w:sz w:val="24"/>
          <w:szCs w:val="24"/>
        </w:rPr>
        <w:t xml:space="preserve"> ... (Eq.3)</w:t>
      </w:r>
    </w:p>
    <w:p w14:paraId="529B93CF" w14:textId="57685642" w:rsidR="002D5FEE" w:rsidRPr="009B51CF" w:rsidRDefault="002D5FEE" w:rsidP="002D5FEE">
      <w:pPr>
        <w:rPr>
          <w:rFonts w:ascii="Times New Roman" w:hAnsi="Times New Roman" w:cs="Times New Roman"/>
          <w:sz w:val="24"/>
          <w:szCs w:val="24"/>
        </w:rPr>
      </w:pPr>
      <w:r w:rsidRPr="009B51CF">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VW</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w:t>
      </w:r>
      <w:r w:rsidRPr="009B51CF">
        <w:rPr>
          <w:rFonts w:ascii="Times New Roman" w:eastAsiaTheme="minorEastAsia" w:hAnsi="Times New Roman" w:cs="Times New Roman"/>
          <w:sz w:val="24"/>
          <w:szCs w:val="24"/>
        </w:rPr>
        <w:t xml:space="preserve">is the virtual water per capita </w:t>
      </w:r>
      <w:r w:rsidR="00F6552F" w:rsidRPr="009B51CF">
        <w:rPr>
          <w:rFonts w:ascii="Times New Roman" w:eastAsiaTheme="minorEastAsia" w:hAnsi="Times New Roman" w:cs="Times New Roman"/>
          <w:sz w:val="24"/>
          <w:szCs w:val="24"/>
        </w:rPr>
        <w:t>for a given city</w:t>
      </w:r>
      <w:r w:rsidRPr="009B51CF">
        <w:rPr>
          <w:rFonts w:ascii="Times New Roman" w:eastAsiaTheme="minorEastAsia" w:hAnsi="Times New Roman" w:cs="Times New Roman"/>
          <w:sz w:val="24"/>
          <w:szCs w:val="24"/>
        </w:rPr>
        <w:t xml:space="preserve"> (m</w:t>
      </w:r>
      <w:r w:rsidRPr="009B51CF">
        <w:rPr>
          <w:rFonts w:ascii="Times New Roman" w:eastAsiaTheme="minorEastAsia" w:hAnsi="Times New Roman" w:cs="Times New Roman"/>
          <w:sz w:val="24"/>
          <w:szCs w:val="24"/>
          <w:vertAlign w:val="superscript"/>
        </w:rPr>
        <w:t>3</w:t>
      </w:r>
      <w:r w:rsidRPr="009B51CF">
        <w:rPr>
          <w:rFonts w:ascii="Times New Roman" w:eastAsiaTheme="minorEastAsia" w:hAnsi="Times New Roman" w:cs="Times New Roman"/>
          <w:sz w:val="24"/>
          <w:szCs w:val="24"/>
        </w:rPr>
        <w:t>/year),</w:t>
      </w:r>
      <w:r w:rsidR="00E03289" w:rsidRPr="009B51C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sidRPr="009B51CF">
        <w:rPr>
          <w:rFonts w:ascii="Times New Roman" w:eastAsiaTheme="minorEastAsia" w:hAnsi="Times New Roman" w:cs="Times New Roman"/>
          <w:sz w:val="24"/>
          <w:szCs w:val="24"/>
        </w:rPr>
        <w:t xml:space="preserve"> </w:t>
      </w:r>
      <w:r w:rsidR="00E03289" w:rsidRPr="009B51CF">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is the city final demand vector</w:t>
      </w:r>
      <w:r w:rsidR="004A5F53" w:rsidRPr="009B51CF">
        <w:rPr>
          <w:rFonts w:ascii="Times New Roman" w:eastAsiaTheme="minorEastAsia" w:hAnsi="Times New Roman" w:cs="Times New Roman"/>
          <w:sz w:val="24"/>
          <w:szCs w:val="24"/>
        </w:rPr>
        <w:t xml:space="preserve"> ($US/year)</w:t>
      </w:r>
      <w:r w:rsidR="00E03289" w:rsidRPr="009B51CF">
        <w:rPr>
          <w:rFonts w:ascii="Times New Roman" w:eastAsiaTheme="minorEastAsia" w:hAnsi="Times New Roman" w:cs="Times New Roman"/>
          <w:sz w:val="24"/>
          <w:szCs w:val="24"/>
        </w:rPr>
        <w:t xml:space="preserve">. </w:t>
      </w:r>
    </w:p>
    <w:p w14:paraId="28D8FC81" w14:textId="7FBBF26E" w:rsidR="00EB5C37" w:rsidRPr="009B51CF" w:rsidRDefault="008A3039" w:rsidP="008F3CBB">
      <w:pPr>
        <w:jc w:val="center"/>
        <w:rPr>
          <w:rFonts w:ascii="Times New Roman" w:hAnsi="Times New Roman" w:cs="Times New Roman"/>
          <w:b/>
          <w:sz w:val="24"/>
          <w:szCs w:val="24"/>
        </w:rPr>
      </w:pPr>
      <w:r w:rsidRPr="009B51CF">
        <w:rPr>
          <w:rFonts w:ascii="Times New Roman" w:hAnsi="Times New Roman" w:cs="Times New Roman"/>
          <w:b/>
          <w:noProof/>
          <w:sz w:val="24"/>
          <w:szCs w:val="24"/>
        </w:rPr>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514DB4F3" w14:textId="59B02BD8" w:rsidR="00357A67" w:rsidRPr="009B51CF" w:rsidRDefault="008F3CBB" w:rsidP="00847C92">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1: </w:t>
      </w:r>
      <w:r w:rsidRPr="009B51CF">
        <w:rPr>
          <w:rFonts w:ascii="Times New Roman" w:hAnsi="Times New Roman" w:cs="Times New Roman"/>
          <w:sz w:val="24"/>
          <w:szCs w:val="24"/>
        </w:rPr>
        <w:t xml:space="preserve">Method utilized </w:t>
      </w:r>
      <w:r w:rsidR="00510007" w:rsidRPr="009B51CF">
        <w:rPr>
          <w:rFonts w:ascii="Times New Roman" w:hAnsi="Times New Roman" w:cs="Times New Roman"/>
          <w:sz w:val="24"/>
          <w:szCs w:val="24"/>
        </w:rPr>
        <w:t>to compute cities’ virtual water of the Global South</w:t>
      </w:r>
      <w:r w:rsidR="00D33E57" w:rsidRPr="009B51CF">
        <w:rPr>
          <w:rFonts w:ascii="Times New Roman" w:hAnsi="Times New Roman" w:cs="Times New Roman"/>
          <w:sz w:val="24"/>
          <w:szCs w:val="24"/>
        </w:rPr>
        <w:t xml:space="preserve"> and data dissemination by </w:t>
      </w:r>
      <w:r w:rsidR="00267177" w:rsidRPr="009B51CF">
        <w:rPr>
          <w:rFonts w:ascii="Times New Roman" w:hAnsi="Times New Roman" w:cs="Times New Roman"/>
          <w:sz w:val="24"/>
          <w:szCs w:val="24"/>
        </w:rPr>
        <w:t xml:space="preserve">major </w:t>
      </w:r>
      <w:r w:rsidR="00D33E57" w:rsidRPr="009B51CF">
        <w:rPr>
          <w:rFonts w:ascii="Times New Roman" w:hAnsi="Times New Roman" w:cs="Times New Roman"/>
          <w:sz w:val="24"/>
          <w:szCs w:val="24"/>
        </w:rPr>
        <w:t>final consumption categories</w:t>
      </w:r>
      <w:r w:rsidRPr="009B51CF">
        <w:rPr>
          <w:rFonts w:ascii="Times New Roman" w:hAnsi="Times New Roman" w:cs="Times New Roman"/>
          <w:sz w:val="24"/>
          <w:szCs w:val="24"/>
        </w:rPr>
        <w:t xml:space="preserve">.  </w:t>
      </w:r>
    </w:p>
    <w:p w14:paraId="2D23AD83" w14:textId="77777777" w:rsidR="00A53491"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lastRenderedPageBreak/>
        <w:t xml:space="preserve">Results and </w:t>
      </w:r>
      <w:r w:rsidR="00505F37" w:rsidRPr="009B51CF">
        <w:rPr>
          <w:rFonts w:ascii="Times New Roman" w:hAnsi="Times New Roman" w:cs="Times New Roman"/>
          <w:b/>
          <w:sz w:val="24"/>
          <w:szCs w:val="24"/>
        </w:rPr>
        <w:t>discussions</w:t>
      </w:r>
    </w:p>
    <w:p w14:paraId="699793F8" w14:textId="6F266CF4" w:rsidR="00443C51" w:rsidRPr="009B51CF" w:rsidRDefault="009B35DB" w:rsidP="009B35DB">
      <w:pPr>
        <w:jc w:val="both"/>
        <w:rPr>
          <w:rFonts w:ascii="Times New Roman" w:hAnsi="Times New Roman" w:cs="Times New Roman"/>
          <w:sz w:val="24"/>
          <w:szCs w:val="24"/>
        </w:rPr>
      </w:pPr>
      <w:r w:rsidRPr="009B51CF">
        <w:rPr>
          <w:rFonts w:ascii="Times New Roman" w:hAnsi="Times New Roman" w:cs="Times New Roman"/>
          <w:sz w:val="24"/>
          <w:szCs w:val="24"/>
        </w:rPr>
        <w:t xml:space="preserve">Results </w:t>
      </w:r>
      <w:r w:rsidR="00021DBB" w:rsidRPr="009B51CF">
        <w:rPr>
          <w:rFonts w:ascii="Times New Roman" w:hAnsi="Times New Roman" w:cs="Times New Roman"/>
          <w:sz w:val="24"/>
          <w:szCs w:val="24"/>
        </w:rPr>
        <w:t>(Fig.2) shows that</w:t>
      </w:r>
      <w:r w:rsidR="00443C51" w:rsidRPr="009B51CF">
        <w:rPr>
          <w:rFonts w:ascii="Times New Roman" w:hAnsi="Times New Roman" w:cs="Times New Roman"/>
          <w:sz w:val="24"/>
          <w:szCs w:val="24"/>
        </w:rPr>
        <w:t>, on average, Global Southern cities</w:t>
      </w:r>
      <w:r w:rsidR="00AD631C" w:rsidRPr="009B51CF">
        <w:rPr>
          <w:rFonts w:ascii="Times New Roman" w:hAnsi="Times New Roman" w:cs="Times New Roman"/>
          <w:sz w:val="24"/>
          <w:szCs w:val="24"/>
        </w:rPr>
        <w:t>’</w:t>
      </w:r>
      <w:r w:rsidR="00443C51" w:rsidRPr="009B51CF">
        <w:rPr>
          <w:rFonts w:ascii="Times New Roman" w:hAnsi="Times New Roman" w:cs="Times New Roman"/>
          <w:sz w:val="24"/>
          <w:szCs w:val="24"/>
        </w:rPr>
        <w:t xml:space="preserve"> virtual </w:t>
      </w:r>
      <w:proofErr w:type="gramStart"/>
      <w:r w:rsidR="00EE2CF4">
        <w:rPr>
          <w:rFonts w:ascii="Times New Roman" w:hAnsi="Times New Roman" w:cs="Times New Roman"/>
          <w:sz w:val="24"/>
          <w:szCs w:val="24"/>
        </w:rPr>
        <w:t>B</w:t>
      </w:r>
      <w:r w:rsidR="00443C51" w:rsidRPr="009B51CF">
        <w:rPr>
          <w:rFonts w:ascii="Times New Roman" w:hAnsi="Times New Roman" w:cs="Times New Roman"/>
          <w:sz w:val="24"/>
          <w:szCs w:val="24"/>
        </w:rPr>
        <w:t>lue</w:t>
      </w:r>
      <w:proofErr w:type="gramEnd"/>
      <w:r w:rsidR="00443C51" w:rsidRPr="009B51CF">
        <w:rPr>
          <w:rFonts w:ascii="Times New Roman" w:hAnsi="Times New Roman" w:cs="Times New Roman"/>
          <w:sz w:val="24"/>
          <w:szCs w:val="24"/>
        </w:rPr>
        <w:t xml:space="preserve"> water </w:t>
      </w:r>
      <w:r w:rsidR="00AD631C" w:rsidRPr="009B51CF">
        <w:rPr>
          <w:rFonts w:ascii="Times New Roman" w:hAnsi="Times New Roman" w:cs="Times New Roman"/>
          <w:sz w:val="24"/>
          <w:szCs w:val="24"/>
        </w:rPr>
        <w:t xml:space="preserve">footprint </w:t>
      </w:r>
      <w:r w:rsidR="00443C51" w:rsidRPr="009B51CF">
        <w:rPr>
          <w:rFonts w:ascii="Times New Roman" w:hAnsi="Times New Roman" w:cs="Times New Roman"/>
          <w:sz w:val="24"/>
          <w:szCs w:val="24"/>
        </w:rPr>
        <w:t xml:space="preserve">is estimated to </w:t>
      </w:r>
      <w:r w:rsidR="00AD631C" w:rsidRPr="009B51CF">
        <w:rPr>
          <w:rFonts w:ascii="Times New Roman" w:hAnsi="Times New Roman" w:cs="Times New Roman"/>
          <w:sz w:val="24"/>
          <w:szCs w:val="24"/>
        </w:rPr>
        <w:t xml:space="preserve">93 </w:t>
      </w:r>
      <w:r w:rsidR="006F1F4F" w:rsidRPr="009B51CF">
        <w:rPr>
          <w:rFonts w:ascii="Times New Roman" w:hAnsi="Times New Roman" w:cs="Times New Roman"/>
          <w:sz w:val="24"/>
          <w:szCs w:val="24"/>
        </w:rPr>
        <w:t>±</w:t>
      </w:r>
      <w:r w:rsidR="00AD631C" w:rsidRPr="009B51CF">
        <w:rPr>
          <w:rFonts w:ascii="Times New Roman" w:hAnsi="Times New Roman" w:cs="Times New Roman"/>
          <w:sz w:val="24"/>
          <w:szCs w:val="24"/>
        </w:rPr>
        <w:t xml:space="preserve"> 78.5 liters per cap/year</w:t>
      </w:r>
      <w:r w:rsidR="006D6C4C" w:rsidRPr="009B51CF">
        <w:rPr>
          <w:rFonts w:ascii="Times New Roman" w:hAnsi="Times New Roman" w:cs="Times New Roman"/>
          <w:sz w:val="24"/>
          <w:szCs w:val="24"/>
        </w:rPr>
        <w:t>, and for the Grey water footprint is estimated to 133</w:t>
      </w:r>
      <w:r w:rsidR="006F1F4F" w:rsidRPr="009B51CF">
        <w:rPr>
          <w:rFonts w:ascii="Times New Roman" w:hAnsi="Times New Roman" w:cs="Times New Roman"/>
          <w:sz w:val="24"/>
          <w:szCs w:val="24"/>
        </w:rPr>
        <w:t xml:space="preserve"> ±</w:t>
      </w:r>
      <w:r w:rsidR="006D6C4C" w:rsidRPr="009B51CF">
        <w:rPr>
          <w:rFonts w:ascii="Times New Roman" w:hAnsi="Times New Roman" w:cs="Times New Roman"/>
          <w:sz w:val="24"/>
          <w:szCs w:val="24"/>
        </w:rPr>
        <w:t xml:space="preserve"> 144 liters per capita/year. </w:t>
      </w:r>
      <w:r w:rsidR="00696367" w:rsidRPr="009B51CF">
        <w:rPr>
          <w:rFonts w:ascii="Times New Roman" w:hAnsi="Times New Roman" w:cs="Times New Roman"/>
          <w:sz w:val="24"/>
          <w:szCs w:val="24"/>
        </w:rPr>
        <w:t xml:space="preserve">This finding shows that, on average </w:t>
      </w:r>
      <w:r w:rsidR="00EF3546" w:rsidRPr="009B51CF">
        <w:rPr>
          <w:rFonts w:ascii="Times New Roman" w:hAnsi="Times New Roman" w:cs="Times New Roman"/>
          <w:sz w:val="24"/>
          <w:szCs w:val="24"/>
        </w:rPr>
        <w:t xml:space="preserve">share </w:t>
      </w:r>
      <w:r w:rsidR="00696367" w:rsidRPr="009B51CF">
        <w:rPr>
          <w:rFonts w:ascii="Times New Roman" w:hAnsi="Times New Roman" w:cs="Times New Roman"/>
          <w:sz w:val="24"/>
          <w:szCs w:val="24"/>
        </w:rPr>
        <w:t xml:space="preserve">across </w:t>
      </w:r>
      <w:r w:rsidR="00696AA4" w:rsidRPr="009B51CF">
        <w:rPr>
          <w:rFonts w:ascii="Times New Roman" w:hAnsi="Times New Roman" w:cs="Times New Roman"/>
          <w:sz w:val="24"/>
          <w:szCs w:val="24"/>
        </w:rPr>
        <w:t xml:space="preserve">all </w:t>
      </w:r>
      <w:r w:rsidR="00EF3546" w:rsidRPr="009B51CF">
        <w:rPr>
          <w:rFonts w:ascii="Times New Roman" w:hAnsi="Times New Roman" w:cs="Times New Roman"/>
          <w:sz w:val="24"/>
          <w:szCs w:val="24"/>
        </w:rPr>
        <w:t>cases</w:t>
      </w:r>
      <w:r w:rsidR="00696367" w:rsidRPr="009B51CF">
        <w:rPr>
          <w:rFonts w:ascii="Times New Roman" w:hAnsi="Times New Roman" w:cs="Times New Roman"/>
          <w:sz w:val="24"/>
          <w:szCs w:val="24"/>
        </w:rPr>
        <w:t xml:space="preserve">, cities of the Global South are </w:t>
      </w:r>
      <w:r w:rsidR="0021263F" w:rsidRPr="009B51CF">
        <w:rPr>
          <w:rFonts w:ascii="Times New Roman" w:hAnsi="Times New Roman" w:cs="Times New Roman"/>
          <w:sz w:val="24"/>
          <w:szCs w:val="24"/>
        </w:rPr>
        <w:t>causing water pollution, elsewhere on the globe,</w:t>
      </w:r>
      <w:r w:rsidR="0040246C" w:rsidRPr="009B51CF">
        <w:rPr>
          <w:rFonts w:ascii="Times New Roman" w:hAnsi="Times New Roman" w:cs="Times New Roman"/>
          <w:sz w:val="24"/>
          <w:szCs w:val="24"/>
        </w:rPr>
        <w:t xml:space="preserve"> more</w:t>
      </w:r>
      <w:r w:rsidR="0021263F" w:rsidRPr="009B51CF">
        <w:rPr>
          <w:rFonts w:ascii="Times New Roman" w:hAnsi="Times New Roman" w:cs="Times New Roman"/>
          <w:sz w:val="24"/>
          <w:szCs w:val="24"/>
        </w:rPr>
        <w:t xml:space="preserve"> than importing fresh water</w:t>
      </w:r>
      <w:r w:rsidR="003E37D9" w:rsidRPr="009B51CF">
        <w:rPr>
          <w:rFonts w:ascii="Times New Roman" w:hAnsi="Times New Roman" w:cs="Times New Roman"/>
          <w:sz w:val="24"/>
          <w:szCs w:val="24"/>
        </w:rPr>
        <w:t xml:space="preserve"> embedded within goods and services</w:t>
      </w:r>
      <w:r w:rsidR="0021263F" w:rsidRPr="009B51CF">
        <w:rPr>
          <w:rFonts w:ascii="Times New Roman" w:hAnsi="Times New Roman" w:cs="Times New Roman"/>
          <w:sz w:val="24"/>
          <w:szCs w:val="24"/>
        </w:rPr>
        <w:t>.</w:t>
      </w:r>
      <w:r w:rsidR="002C026F" w:rsidRPr="009B51CF">
        <w:rPr>
          <w:rFonts w:ascii="Times New Roman" w:hAnsi="Times New Roman" w:cs="Times New Roman"/>
          <w:sz w:val="24"/>
          <w:szCs w:val="24"/>
        </w:rPr>
        <w:t xml:space="preserve"> However, it is important to highlight that several Asian citi</w:t>
      </w:r>
      <w:r w:rsidR="00EE2CF4">
        <w:rPr>
          <w:rFonts w:ascii="Times New Roman" w:hAnsi="Times New Roman" w:cs="Times New Roman"/>
          <w:sz w:val="24"/>
          <w:szCs w:val="24"/>
        </w:rPr>
        <w:t xml:space="preserve">es are associated with highest </w:t>
      </w:r>
      <w:proofErr w:type="gramStart"/>
      <w:r w:rsidR="00EE2CF4">
        <w:rPr>
          <w:rFonts w:ascii="Times New Roman" w:hAnsi="Times New Roman" w:cs="Times New Roman"/>
          <w:sz w:val="24"/>
          <w:szCs w:val="24"/>
        </w:rPr>
        <w:t>G</w:t>
      </w:r>
      <w:r w:rsidR="002C026F" w:rsidRPr="009B51CF">
        <w:rPr>
          <w:rFonts w:ascii="Times New Roman" w:hAnsi="Times New Roman" w:cs="Times New Roman"/>
          <w:sz w:val="24"/>
          <w:szCs w:val="24"/>
        </w:rPr>
        <w:t>rey</w:t>
      </w:r>
      <w:proofErr w:type="gramEnd"/>
      <w:r w:rsidR="002C026F" w:rsidRPr="009B51CF">
        <w:rPr>
          <w:rFonts w:ascii="Times New Roman" w:hAnsi="Times New Roman" w:cs="Times New Roman"/>
          <w:sz w:val="24"/>
          <w:szCs w:val="24"/>
        </w:rPr>
        <w:t xml:space="preserve"> water footprints such as Atolls (Maldives) with 668 liters per capita/year, followed by</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Chinese</w:t>
      </w:r>
      <w:r w:rsidR="00F1225D" w:rsidRPr="009B51CF">
        <w:rPr>
          <w:rFonts w:ascii="Times New Roman" w:hAnsi="Times New Roman" w:cs="Times New Roman"/>
          <w:sz w:val="24"/>
          <w:szCs w:val="24"/>
        </w:rPr>
        <w:t xml:space="preserve"> cities</w:t>
      </w:r>
      <w:r w:rsidR="002C026F" w:rsidRPr="009B51CF">
        <w:rPr>
          <w:rFonts w:ascii="Times New Roman" w:hAnsi="Times New Roman" w:cs="Times New Roman"/>
          <w:sz w:val="24"/>
          <w:szCs w:val="24"/>
        </w:rPr>
        <w:t xml:space="preserve"> Beijing</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Guangdong, Tianjin, Jiangsu</w:t>
      </w:r>
      <w:r w:rsidR="002C026F" w:rsidRPr="009B51CF">
        <w:rPr>
          <w:rFonts w:ascii="Times New Roman" w:hAnsi="Times New Roman" w:cs="Times New Roman"/>
          <w:sz w:val="24"/>
          <w:szCs w:val="24"/>
        </w:rPr>
        <w:t xml:space="preserve"> with 623</w:t>
      </w:r>
      <w:r w:rsidR="00F71D04" w:rsidRPr="009B51CF">
        <w:rPr>
          <w:rFonts w:ascii="Times New Roman" w:hAnsi="Times New Roman" w:cs="Times New Roman"/>
          <w:sz w:val="24"/>
          <w:szCs w:val="24"/>
        </w:rPr>
        <w:t>, 517, 487</w:t>
      </w:r>
      <w:r w:rsidR="002C026F" w:rsidRPr="009B51CF">
        <w:rPr>
          <w:rFonts w:ascii="Times New Roman" w:hAnsi="Times New Roman" w:cs="Times New Roman"/>
          <w:sz w:val="24"/>
          <w:szCs w:val="24"/>
        </w:rPr>
        <w:t xml:space="preserve"> liters per capita/year,</w:t>
      </w:r>
      <w:r w:rsidR="00F71D04" w:rsidRPr="009B51CF">
        <w:rPr>
          <w:rFonts w:ascii="Times New Roman" w:hAnsi="Times New Roman" w:cs="Times New Roman"/>
          <w:sz w:val="24"/>
          <w:szCs w:val="24"/>
        </w:rPr>
        <w:t xml:space="preserve"> respectively. </w:t>
      </w:r>
      <w:r w:rsidR="002C026F" w:rsidRPr="009B51CF">
        <w:rPr>
          <w:rFonts w:ascii="Times New Roman" w:hAnsi="Times New Roman" w:cs="Times New Roman"/>
          <w:sz w:val="24"/>
          <w:szCs w:val="24"/>
        </w:rPr>
        <w:t xml:space="preserve"> </w:t>
      </w:r>
    </w:p>
    <w:p w14:paraId="722290D9" w14:textId="729C0D8A" w:rsidR="0003138F" w:rsidRPr="009B51CF" w:rsidRDefault="00FB2D41" w:rsidP="00F54403">
      <w:pPr>
        <w:rPr>
          <w:rFonts w:ascii="Times New Roman" w:hAnsi="Times New Roman" w:cs="Times New Roman"/>
          <w:sz w:val="24"/>
          <w:szCs w:val="24"/>
        </w:rPr>
      </w:pPr>
      <w:r w:rsidRPr="009B51CF">
        <w:rPr>
          <w:rFonts w:ascii="Times New Roman" w:hAnsi="Times New Roman" w:cs="Times New Roman"/>
          <w:noProof/>
          <w:sz w:val="24"/>
          <w:szCs w:val="24"/>
        </w:rPr>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65BDD04F" w:rsidR="001C7228" w:rsidRPr="009B51CF" w:rsidRDefault="00696367" w:rsidP="001C7228">
      <w:pPr>
        <w:jc w:val="center"/>
        <w:rPr>
          <w:rFonts w:ascii="Times New Roman" w:hAnsi="Times New Roman" w:cs="Times New Roman"/>
          <w:sz w:val="24"/>
          <w:szCs w:val="24"/>
        </w:rPr>
      </w:pPr>
      <w:r w:rsidRPr="009B51CF">
        <w:rPr>
          <w:rFonts w:ascii="Times New Roman" w:hAnsi="Times New Roman" w:cs="Times New Roman"/>
          <w:b/>
          <w:bCs/>
          <w:sz w:val="24"/>
          <w:szCs w:val="24"/>
        </w:rPr>
        <w:t>Figure 2:</w:t>
      </w:r>
      <w:r w:rsidRPr="009B51CF">
        <w:rPr>
          <w:rFonts w:ascii="Times New Roman" w:hAnsi="Times New Roman" w:cs="Times New Roman"/>
          <w:sz w:val="24"/>
          <w:szCs w:val="24"/>
        </w:rPr>
        <w:t xml:space="preserve"> Distribution of virtual water across selected cities of the Global </w:t>
      </w:r>
      <w:r w:rsidR="00172E60">
        <w:rPr>
          <w:rFonts w:ascii="Times New Roman" w:hAnsi="Times New Roman" w:cs="Times New Roman"/>
          <w:sz w:val="24"/>
          <w:szCs w:val="24"/>
        </w:rPr>
        <w:t>South by type (B</w:t>
      </w:r>
      <w:r w:rsidRPr="009B51CF">
        <w:rPr>
          <w:rFonts w:ascii="Times New Roman" w:hAnsi="Times New Roman" w:cs="Times New Roman"/>
          <w:sz w:val="24"/>
          <w:szCs w:val="24"/>
        </w:rPr>
        <w:t xml:space="preserve">lue and </w:t>
      </w:r>
      <w:r w:rsidR="00172E60">
        <w:rPr>
          <w:rFonts w:ascii="Times New Roman" w:hAnsi="Times New Roman" w:cs="Times New Roman"/>
          <w:sz w:val="24"/>
          <w:szCs w:val="24"/>
        </w:rPr>
        <w:t>G</w:t>
      </w:r>
      <w:r w:rsidRPr="009B51CF">
        <w:rPr>
          <w:rFonts w:ascii="Times New Roman" w:hAnsi="Times New Roman" w:cs="Times New Roman"/>
          <w:sz w:val="24"/>
          <w:szCs w:val="24"/>
        </w:rPr>
        <w:t xml:space="preserve">rey). </w:t>
      </w:r>
    </w:p>
    <w:p w14:paraId="52D3DF54" w14:textId="609C0FEE" w:rsidR="009D2CE7" w:rsidRPr="009B51CF" w:rsidRDefault="0036660A" w:rsidP="009D2CE7">
      <w:pPr>
        <w:jc w:val="both"/>
        <w:rPr>
          <w:rFonts w:ascii="Times New Roman" w:hAnsi="Times New Roman" w:cs="Times New Roman"/>
          <w:sz w:val="24"/>
          <w:szCs w:val="24"/>
        </w:rPr>
      </w:pPr>
      <w:r w:rsidRPr="009B51CF">
        <w:rPr>
          <w:rFonts w:ascii="Times New Roman" w:hAnsi="Times New Roman" w:cs="Times New Roman"/>
          <w:sz w:val="24"/>
          <w:szCs w:val="24"/>
        </w:rPr>
        <w:t>D</w:t>
      </w:r>
      <w:r w:rsidR="009D2CE7" w:rsidRPr="009B51CF">
        <w:rPr>
          <w:rFonts w:ascii="Times New Roman" w:hAnsi="Times New Roman" w:cs="Times New Roman"/>
          <w:sz w:val="24"/>
          <w:szCs w:val="24"/>
        </w:rPr>
        <w:t xml:space="preserve">ecomposing the virtual water footprints by income classes </w:t>
      </w:r>
      <w:r w:rsidR="00E14B57" w:rsidRPr="009B51CF">
        <w:rPr>
          <w:rFonts w:ascii="Times New Roman" w:hAnsi="Times New Roman" w:cs="Times New Roman"/>
          <w:sz w:val="24"/>
          <w:szCs w:val="24"/>
        </w:rPr>
        <w:t xml:space="preserve">by </w:t>
      </w:r>
      <w:r w:rsidR="009D2CE7" w:rsidRPr="009B51CF">
        <w:rPr>
          <w:rFonts w:ascii="Times New Roman" w:hAnsi="Times New Roman" w:cs="Times New Roman"/>
          <w:sz w:val="24"/>
          <w:szCs w:val="24"/>
        </w:rPr>
        <w:t>Lower Middle-Income -LMICs- and Upper Middle-Income -UMICs-</w:t>
      </w:r>
      <w:r w:rsidR="00E14B57" w:rsidRPr="009B51CF">
        <w:rPr>
          <w:rFonts w:ascii="Times New Roman" w:hAnsi="Times New Roman" w:cs="Times New Roman"/>
          <w:sz w:val="24"/>
          <w:szCs w:val="24"/>
        </w:rPr>
        <w:t xml:space="preserve"> (Fig.3)</w:t>
      </w:r>
      <w:r w:rsidR="00290D03" w:rsidRPr="009B51CF">
        <w:rPr>
          <w:rFonts w:ascii="Times New Roman" w:hAnsi="Times New Roman" w:cs="Times New Roman"/>
          <w:sz w:val="24"/>
          <w:szCs w:val="24"/>
        </w:rPr>
        <w:t xml:space="preserve"> showed</w:t>
      </w:r>
      <w:r w:rsidR="002604A7" w:rsidRPr="009B51CF">
        <w:rPr>
          <w:rFonts w:ascii="Times New Roman" w:hAnsi="Times New Roman" w:cs="Times New Roman"/>
          <w:sz w:val="24"/>
          <w:szCs w:val="24"/>
        </w:rPr>
        <w:t xml:space="preserve"> that</w:t>
      </w:r>
      <w:r w:rsidR="00E62722">
        <w:rPr>
          <w:rFonts w:ascii="Times New Roman" w:hAnsi="Times New Roman" w:cs="Times New Roman"/>
          <w:sz w:val="24"/>
          <w:szCs w:val="24"/>
        </w:rPr>
        <w:t xml:space="preserve"> for </w:t>
      </w:r>
      <w:proofErr w:type="gramStart"/>
      <w:r w:rsidR="00E62722">
        <w:rPr>
          <w:rFonts w:ascii="Times New Roman" w:hAnsi="Times New Roman" w:cs="Times New Roman"/>
          <w:sz w:val="24"/>
          <w:szCs w:val="24"/>
        </w:rPr>
        <w:t>B</w:t>
      </w:r>
      <w:r w:rsidR="00430BF4" w:rsidRPr="009B51CF">
        <w:rPr>
          <w:rFonts w:ascii="Times New Roman" w:hAnsi="Times New Roman" w:cs="Times New Roman"/>
          <w:sz w:val="24"/>
          <w:szCs w:val="24"/>
        </w:rPr>
        <w:t>lue</w:t>
      </w:r>
      <w:proofErr w:type="gramEnd"/>
      <w:r w:rsidR="00430BF4" w:rsidRPr="009B51CF">
        <w:rPr>
          <w:rFonts w:ascii="Times New Roman" w:hAnsi="Times New Roman" w:cs="Times New Roman"/>
          <w:sz w:val="24"/>
          <w:szCs w:val="24"/>
        </w:rPr>
        <w:t xml:space="preserve"> water footprint, Upper </w:t>
      </w:r>
      <w:r w:rsidR="00215971" w:rsidRPr="009B51CF">
        <w:rPr>
          <w:rFonts w:ascii="Times New Roman" w:hAnsi="Times New Roman" w:cs="Times New Roman"/>
          <w:sz w:val="24"/>
          <w:szCs w:val="24"/>
        </w:rPr>
        <w:t>Middle-Income</w:t>
      </w:r>
      <w:r w:rsidR="00430BF4" w:rsidRPr="009B51CF">
        <w:rPr>
          <w:rFonts w:ascii="Times New Roman" w:hAnsi="Times New Roman" w:cs="Times New Roman"/>
          <w:sz w:val="24"/>
          <w:szCs w:val="24"/>
        </w:rPr>
        <w:t xml:space="preserve"> countries of the Global South</w:t>
      </w:r>
      <w:r w:rsidR="005421B2" w:rsidRPr="009B51CF">
        <w:rPr>
          <w:rFonts w:ascii="Times New Roman" w:hAnsi="Times New Roman" w:cs="Times New Roman"/>
          <w:sz w:val="24"/>
          <w:szCs w:val="24"/>
        </w:rPr>
        <w:t xml:space="preserve">, across all the selected cities, is estimated to 104 </w:t>
      </w:r>
      <w:r w:rsidR="00215971" w:rsidRPr="009B51CF">
        <w:rPr>
          <w:rFonts w:ascii="Times New Roman" w:hAnsi="Times New Roman" w:cs="Times New Roman"/>
          <w:sz w:val="24"/>
          <w:szCs w:val="24"/>
        </w:rPr>
        <w:t xml:space="preserve">± 72.2 </w:t>
      </w:r>
      <w:r w:rsidR="005421B2" w:rsidRPr="009B51CF">
        <w:rPr>
          <w:rFonts w:ascii="Times New Roman" w:hAnsi="Times New Roman" w:cs="Times New Roman"/>
          <w:sz w:val="24"/>
          <w:szCs w:val="24"/>
        </w:rPr>
        <w:t xml:space="preserve">liters per capita/year, and to 166 liters per capita/year. </w:t>
      </w:r>
      <w:r w:rsidR="00215971" w:rsidRPr="009B51CF">
        <w:rPr>
          <w:rFonts w:ascii="Times New Roman" w:hAnsi="Times New Roman" w:cs="Times New Roman"/>
          <w:sz w:val="24"/>
          <w:szCs w:val="24"/>
        </w:rPr>
        <w:t xml:space="preserve">Whereas for Lower Middle-Income countries of the </w:t>
      </w:r>
      <w:r w:rsidR="00E62722">
        <w:rPr>
          <w:rFonts w:ascii="Times New Roman" w:hAnsi="Times New Roman" w:cs="Times New Roman"/>
          <w:sz w:val="24"/>
          <w:szCs w:val="24"/>
        </w:rPr>
        <w:t xml:space="preserve">Global South we found that the </w:t>
      </w:r>
      <w:proofErr w:type="gramStart"/>
      <w:r w:rsidR="00E62722">
        <w:rPr>
          <w:rFonts w:ascii="Times New Roman" w:hAnsi="Times New Roman" w:cs="Times New Roman"/>
          <w:sz w:val="24"/>
          <w:szCs w:val="24"/>
        </w:rPr>
        <w:t>B</w:t>
      </w:r>
      <w:r w:rsidR="00215971" w:rsidRPr="009B51CF">
        <w:rPr>
          <w:rFonts w:ascii="Times New Roman" w:hAnsi="Times New Roman" w:cs="Times New Roman"/>
          <w:sz w:val="24"/>
          <w:szCs w:val="24"/>
        </w:rPr>
        <w:t>lue</w:t>
      </w:r>
      <w:proofErr w:type="gramEnd"/>
      <w:r w:rsidR="00215971" w:rsidRPr="009B51CF">
        <w:rPr>
          <w:rFonts w:ascii="Times New Roman" w:hAnsi="Times New Roman" w:cs="Times New Roman"/>
          <w:sz w:val="24"/>
          <w:szCs w:val="24"/>
        </w:rPr>
        <w:t xml:space="preserve"> water footprint is estimated to</w:t>
      </w:r>
      <w:r w:rsidR="007670B7" w:rsidRPr="009B51CF">
        <w:rPr>
          <w:rFonts w:ascii="Times New Roman" w:hAnsi="Times New Roman" w:cs="Times New Roman"/>
          <w:sz w:val="24"/>
          <w:szCs w:val="24"/>
        </w:rPr>
        <w:t xml:space="preserve"> </w:t>
      </w:r>
      <w:r w:rsidR="00C8738B" w:rsidRPr="009B51CF">
        <w:rPr>
          <w:rFonts w:ascii="Times New Roman" w:hAnsi="Times New Roman" w:cs="Times New Roman"/>
          <w:sz w:val="24"/>
          <w:szCs w:val="24"/>
        </w:rPr>
        <w:t>72.4 ± 86.4 liters per capita/year</w:t>
      </w:r>
      <w:r w:rsidR="00E62722">
        <w:rPr>
          <w:rFonts w:ascii="Times New Roman" w:hAnsi="Times New Roman" w:cs="Times New Roman"/>
          <w:sz w:val="24"/>
          <w:szCs w:val="24"/>
        </w:rPr>
        <w:t>.</w:t>
      </w:r>
      <w:r w:rsidR="00C8738B" w:rsidRPr="009B51CF">
        <w:rPr>
          <w:rFonts w:ascii="Times New Roman" w:hAnsi="Times New Roman" w:cs="Times New Roman"/>
          <w:sz w:val="24"/>
          <w:szCs w:val="24"/>
        </w:rPr>
        <w:t xml:space="preserve"> </w:t>
      </w:r>
      <w:r w:rsidR="00E62722">
        <w:rPr>
          <w:rFonts w:ascii="Times New Roman" w:hAnsi="Times New Roman" w:cs="Times New Roman"/>
          <w:sz w:val="24"/>
          <w:szCs w:val="24"/>
        </w:rPr>
        <w:t>The G</w:t>
      </w:r>
      <w:r w:rsidR="00C8738B" w:rsidRPr="009B51CF">
        <w:rPr>
          <w:rFonts w:ascii="Times New Roman" w:hAnsi="Times New Roman" w:cs="Times New Roman"/>
          <w:sz w:val="24"/>
          <w:szCs w:val="24"/>
        </w:rPr>
        <w:t xml:space="preserve">rey water footprints is estimated to </w:t>
      </w:r>
      <w:r w:rsidR="00306436" w:rsidRPr="009B51CF">
        <w:rPr>
          <w:rFonts w:ascii="Times New Roman" w:hAnsi="Times New Roman" w:cs="Times New Roman"/>
          <w:sz w:val="24"/>
          <w:szCs w:val="24"/>
        </w:rPr>
        <w:t>70.4 ± 45.9 liters per capita/year.</w:t>
      </w:r>
      <w:r w:rsidR="00CE1AE1"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Our results</w:t>
      </w:r>
      <w:r w:rsidR="009B4DBD"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 xml:space="preserve">corroborate other research </w:t>
      </w:r>
      <w:r w:rsidR="009713B8"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2013)","noteIndex":0},"citationItems":[{"id":"C9NlKxOQ/Jq4pendq","uris":["http://zotero.org/users/3616650/items/TC8X8S59"],"itemData":{"id":317,"type":"article-journal","abstract":"Water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C9NlKxOQ/TTQx6KqX","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C9NlKxOQ/jiiFHSvs","uris":["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M."}],"issued":{"date-parts":[["2012",2,28]]}}},{"id":"C9NlKxOQ/7BUl50Z5","uris":["http://zotero.org/users/3616650/items/TFWEI3CY"],"itemData":{"id":315,"type":"article-journal","abstract":"Australia's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C9NlKxOQ/ZaAJ4xPe","uris":["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S."},{"family":"Weisz","given":"Ulli"},{"family":"Weisz","given":"Helga"}],"issued":{"date-parts":[["2019",5]]}}},{"id":"C9NlKxOQ/Aoe39Fel","uris":["http://zotero.org/users/3616650/items/LR3HLVGP"],"itemData":{"id":319,"type":"article-journal","abstract":"Tunisia,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C9NlKxOQ/dHyIkJL3","uris":["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sidRPr="009B51CF">
        <w:rPr>
          <w:rFonts w:ascii="Times New Roman" w:hAnsi="Times New Roman" w:cs="Times New Roman"/>
          <w:sz w:val="24"/>
          <w:szCs w:val="24"/>
        </w:rPr>
        <w:fldChar w:fldCharType="separate"/>
      </w:r>
      <w:r w:rsidR="00155881" w:rsidRPr="009B51CF">
        <w:rPr>
          <w:rFonts w:ascii="Times New Roman" w:hAnsi="Times New Roman" w:cs="Times New Roman"/>
          <w:sz w:val="24"/>
          <w:szCs w:val="24"/>
        </w:rPr>
        <w:t>(Fu et al., 2022; Hachaichi and Baouni, 2020; Hoekstra and Mekonnen, 2012; Lenzen and Foran, 2001; Pichler et al., 2019; Souissi et al., 2022; Weinzettel et al., 2013)</w:t>
      </w:r>
      <w:r w:rsidR="009713B8" w:rsidRPr="009B51CF">
        <w:rPr>
          <w:rFonts w:ascii="Times New Roman" w:hAnsi="Times New Roman" w:cs="Times New Roman"/>
          <w:sz w:val="24"/>
          <w:szCs w:val="24"/>
        </w:rPr>
        <w:fldChar w:fldCharType="end"/>
      </w:r>
      <w:r w:rsidR="00694E1F" w:rsidRPr="009B51CF">
        <w:rPr>
          <w:rFonts w:ascii="Times New Roman" w:hAnsi="Times New Roman" w:cs="Times New Roman"/>
          <w:sz w:val="24"/>
          <w:szCs w:val="24"/>
        </w:rPr>
        <w:t xml:space="preserve"> </w:t>
      </w:r>
      <w:r w:rsidR="000407FA" w:rsidRPr="009B51CF">
        <w:rPr>
          <w:rFonts w:ascii="Times New Roman" w:hAnsi="Times New Roman" w:cs="Times New Roman"/>
          <w:sz w:val="24"/>
          <w:szCs w:val="24"/>
        </w:rPr>
        <w:t>whereby</w:t>
      </w:r>
      <w:r w:rsidR="00694E1F"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affluence is a driving force </w:t>
      </w:r>
      <w:r w:rsidR="00A335AA" w:rsidRPr="009B51CF">
        <w:rPr>
          <w:rFonts w:ascii="Times New Roman" w:hAnsi="Times New Roman" w:cs="Times New Roman"/>
          <w:sz w:val="24"/>
          <w:szCs w:val="24"/>
        </w:rPr>
        <w:t>for</w:t>
      </w:r>
      <w:r w:rsidR="00F65E24" w:rsidRPr="009B51CF">
        <w:rPr>
          <w:rFonts w:ascii="Times New Roman" w:hAnsi="Times New Roman" w:cs="Times New Roman"/>
          <w:sz w:val="24"/>
          <w:szCs w:val="24"/>
        </w:rPr>
        <w:t xml:space="preserve"> </w:t>
      </w:r>
      <w:r w:rsidR="00E965E0" w:rsidRPr="009B51CF">
        <w:rPr>
          <w:rFonts w:ascii="Times New Roman" w:hAnsi="Times New Roman" w:cs="Times New Roman"/>
          <w:sz w:val="24"/>
          <w:szCs w:val="24"/>
        </w:rPr>
        <w:t xml:space="preserve">environmental </w:t>
      </w:r>
      <w:r w:rsidR="00F65E24" w:rsidRPr="009B51CF">
        <w:rPr>
          <w:rFonts w:ascii="Times New Roman" w:hAnsi="Times New Roman" w:cs="Times New Roman"/>
          <w:sz w:val="24"/>
          <w:szCs w:val="24"/>
        </w:rPr>
        <w:t>footprints</w:t>
      </w:r>
      <w:r w:rsidR="00A335AA"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 </w:t>
      </w:r>
    </w:p>
    <w:p w14:paraId="703BEE55" w14:textId="375B166E" w:rsidR="006A4E9F" w:rsidRPr="009B51CF" w:rsidRDefault="00AA27C8" w:rsidP="00F54403">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Pr="009B51CF" w:rsidRDefault="00425627" w:rsidP="001908F7">
      <w:pPr>
        <w:jc w:val="center"/>
        <w:rPr>
          <w:rFonts w:ascii="Times New Roman" w:hAnsi="Times New Roman" w:cs="Times New Roman"/>
          <w:sz w:val="24"/>
          <w:szCs w:val="24"/>
        </w:rPr>
      </w:pPr>
      <w:r w:rsidRPr="009B51CF">
        <w:rPr>
          <w:rFonts w:ascii="Times New Roman" w:hAnsi="Times New Roman" w:cs="Times New Roman"/>
          <w:b/>
          <w:bCs/>
          <w:sz w:val="24"/>
          <w:szCs w:val="24"/>
        </w:rPr>
        <w:t>Figure 3:</w:t>
      </w:r>
      <w:r w:rsidRPr="009B51CF">
        <w:rPr>
          <w:rFonts w:ascii="Times New Roman" w:hAnsi="Times New Roman" w:cs="Times New Roman"/>
          <w:sz w:val="24"/>
          <w:szCs w:val="24"/>
        </w:rPr>
        <w:t xml:space="preserve"> Distribution of virtual water across selected cities of the Global South by income class (Lower Middle-Income and Upper Middle-Income). </w:t>
      </w:r>
    </w:p>
    <w:p w14:paraId="6DEC3BA4" w14:textId="1596326E" w:rsidR="0005531F" w:rsidRPr="009B51CF" w:rsidRDefault="00DE256E"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regional perspective (Fig.4), we </w:t>
      </w:r>
      <w:r w:rsidR="00F83DF3" w:rsidRPr="009B51CF">
        <w:rPr>
          <w:rFonts w:ascii="Times New Roman" w:hAnsi="Times New Roman" w:cs="Times New Roman"/>
          <w:sz w:val="24"/>
          <w:szCs w:val="24"/>
        </w:rPr>
        <w:t>discern</w:t>
      </w:r>
      <w:r w:rsidRPr="009B51CF">
        <w:rPr>
          <w:rFonts w:ascii="Times New Roman" w:hAnsi="Times New Roman" w:cs="Times New Roman"/>
          <w:sz w:val="24"/>
          <w:szCs w:val="24"/>
        </w:rPr>
        <w:t xml:space="preserve"> that Asian cities accounts for both highest water footprints of </w:t>
      </w:r>
      <w:proofErr w:type="gramStart"/>
      <w:r w:rsidR="00BE4C37">
        <w:rPr>
          <w:rFonts w:ascii="Times New Roman" w:hAnsi="Times New Roman" w:cs="Times New Roman"/>
          <w:sz w:val="24"/>
          <w:szCs w:val="24"/>
        </w:rPr>
        <w:t>G</w:t>
      </w:r>
      <w:r w:rsidRPr="009B51CF">
        <w:rPr>
          <w:rFonts w:ascii="Times New Roman" w:hAnsi="Times New Roman" w:cs="Times New Roman"/>
          <w:sz w:val="24"/>
          <w:szCs w:val="24"/>
        </w:rPr>
        <w:t xml:space="preserve">rey and </w:t>
      </w:r>
      <w:r w:rsidR="00BE4C37">
        <w:rPr>
          <w:rFonts w:ascii="Times New Roman" w:hAnsi="Times New Roman" w:cs="Times New Roman"/>
          <w:sz w:val="24"/>
          <w:szCs w:val="24"/>
        </w:rPr>
        <w:t>B</w:t>
      </w:r>
      <w:r w:rsidRPr="009B51CF">
        <w:rPr>
          <w:rFonts w:ascii="Times New Roman" w:hAnsi="Times New Roman" w:cs="Times New Roman"/>
          <w:sz w:val="24"/>
          <w:szCs w:val="24"/>
        </w:rPr>
        <w:t>lue</w:t>
      </w:r>
      <w:proofErr w:type="gramEnd"/>
      <w:r w:rsidRPr="009B51CF">
        <w:rPr>
          <w:rFonts w:ascii="Times New Roman" w:hAnsi="Times New Roman" w:cs="Times New Roman"/>
          <w:sz w:val="24"/>
          <w:szCs w:val="24"/>
        </w:rPr>
        <w:t xml:space="preserve"> water with an average footprint across all Asian cities estimated to </w:t>
      </w:r>
      <w:r w:rsidR="006873A8" w:rsidRPr="009B51CF">
        <w:rPr>
          <w:rFonts w:ascii="Times New Roman" w:hAnsi="Times New Roman" w:cs="Times New Roman"/>
          <w:sz w:val="24"/>
          <w:szCs w:val="24"/>
        </w:rPr>
        <w:t>139 ± 64.6 liter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Bleu water, and to 248.5 ± 166.8 liters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Grey water</w:t>
      </w:r>
      <w:r w:rsidRPr="009B51CF">
        <w:rPr>
          <w:rFonts w:ascii="Times New Roman" w:hAnsi="Times New Roman" w:cs="Times New Roman"/>
          <w:sz w:val="24"/>
          <w:szCs w:val="24"/>
        </w:rPr>
        <w:t>. While Africa accounted for</w:t>
      </w:r>
      <w:r w:rsidR="00162379" w:rsidRPr="009B51CF">
        <w:rPr>
          <w:rFonts w:ascii="Times New Roman" w:hAnsi="Times New Roman" w:cs="Times New Roman"/>
          <w:sz w:val="24"/>
          <w:szCs w:val="24"/>
        </w:rPr>
        <w:t xml:space="preserve"> 72.78 ± 82.4 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Bleu water and to 60 </w:t>
      </w:r>
      <w:r w:rsidR="000062F0" w:rsidRPr="009B51CF">
        <w:rPr>
          <w:rFonts w:ascii="Times New Roman" w:hAnsi="Times New Roman" w:cs="Times New Roman"/>
          <w:sz w:val="24"/>
          <w:szCs w:val="24"/>
        </w:rPr>
        <w:t xml:space="preserve">± 35 </w:t>
      </w:r>
      <w:r w:rsidR="00162379" w:rsidRPr="009B51CF">
        <w:rPr>
          <w:rFonts w:ascii="Times New Roman" w:hAnsi="Times New Roman" w:cs="Times New Roman"/>
          <w:sz w:val="24"/>
          <w:szCs w:val="24"/>
        </w:rPr>
        <w:t>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w:t>
      </w:r>
      <w:proofErr w:type="gramStart"/>
      <w:r w:rsidR="00162379" w:rsidRPr="009B51CF">
        <w:rPr>
          <w:rFonts w:ascii="Times New Roman" w:hAnsi="Times New Roman" w:cs="Times New Roman"/>
          <w:sz w:val="24"/>
          <w:szCs w:val="24"/>
        </w:rPr>
        <w:t>Grey</w:t>
      </w:r>
      <w:proofErr w:type="gramEnd"/>
      <w:r w:rsidR="00162379" w:rsidRPr="009B51CF">
        <w:rPr>
          <w:rFonts w:ascii="Times New Roman" w:hAnsi="Times New Roman" w:cs="Times New Roman"/>
          <w:sz w:val="24"/>
          <w:szCs w:val="24"/>
        </w:rPr>
        <w:t xml:space="preserve"> water</w:t>
      </w:r>
      <w:r w:rsidRPr="009B51CF">
        <w:rPr>
          <w:rFonts w:ascii="Times New Roman" w:hAnsi="Times New Roman" w:cs="Times New Roman"/>
          <w:sz w:val="24"/>
          <w:szCs w:val="24"/>
        </w:rPr>
        <w:t xml:space="preserve">, and Latin America </w:t>
      </w:r>
      <w:r w:rsidR="000062F0" w:rsidRPr="009B51CF">
        <w:rPr>
          <w:rFonts w:ascii="Times New Roman" w:hAnsi="Times New Roman" w:cs="Times New Roman"/>
          <w:sz w:val="24"/>
          <w:szCs w:val="24"/>
        </w:rPr>
        <w:t>23 ± 4.6 liters per capita for Blue water and 26.7</w:t>
      </w:r>
      <w:r w:rsidR="001B6130" w:rsidRPr="009B51CF">
        <w:rPr>
          <w:rFonts w:ascii="Times New Roman" w:hAnsi="Times New Roman" w:cs="Times New Roman"/>
          <w:sz w:val="24"/>
          <w:szCs w:val="24"/>
        </w:rPr>
        <w:t xml:space="preserve"> ±</w:t>
      </w:r>
      <w:r w:rsidR="000062F0" w:rsidRPr="009B51CF">
        <w:rPr>
          <w:rFonts w:ascii="Times New Roman" w:hAnsi="Times New Roman" w:cs="Times New Roman"/>
          <w:sz w:val="24"/>
          <w:szCs w:val="24"/>
        </w:rPr>
        <w:t xml:space="preserve"> 4.5 liters per capita/</w:t>
      </w:r>
      <w:proofErr w:type="spellStart"/>
      <w:r w:rsidR="000062F0" w:rsidRPr="009B51CF">
        <w:rPr>
          <w:rFonts w:ascii="Times New Roman" w:hAnsi="Times New Roman" w:cs="Times New Roman"/>
          <w:sz w:val="24"/>
          <w:szCs w:val="24"/>
        </w:rPr>
        <w:t>yr</w:t>
      </w:r>
      <w:proofErr w:type="spellEnd"/>
      <w:r w:rsidR="000062F0" w:rsidRPr="009B51CF">
        <w:rPr>
          <w:rFonts w:ascii="Times New Roman" w:hAnsi="Times New Roman" w:cs="Times New Roman"/>
          <w:sz w:val="24"/>
          <w:szCs w:val="24"/>
        </w:rPr>
        <w:t xml:space="preserve"> for Grey water</w:t>
      </w:r>
      <w:r w:rsidRPr="009B51CF">
        <w:rPr>
          <w:rFonts w:ascii="Times New Roman" w:hAnsi="Times New Roman" w:cs="Times New Roman"/>
          <w:sz w:val="24"/>
          <w:szCs w:val="24"/>
        </w:rPr>
        <w:t xml:space="preserve">. </w:t>
      </w:r>
      <w:r w:rsidR="0053147D" w:rsidRPr="009B51CF">
        <w:rPr>
          <w:rFonts w:ascii="Times New Roman" w:hAnsi="Times New Roman" w:cs="Times New Roman"/>
          <w:sz w:val="24"/>
          <w:szCs w:val="24"/>
        </w:rPr>
        <w:t>Surprisingly</w:t>
      </w:r>
      <w:r w:rsidRPr="009B51CF">
        <w:rPr>
          <w:rFonts w:ascii="Times New Roman" w:hAnsi="Times New Roman" w:cs="Times New Roman"/>
          <w:sz w:val="24"/>
          <w:szCs w:val="24"/>
        </w:rPr>
        <w:t>,</w:t>
      </w:r>
      <w:r w:rsidR="0053147D" w:rsidRPr="009B51CF">
        <w:rPr>
          <w:rFonts w:ascii="Times New Roman" w:hAnsi="Times New Roman" w:cs="Times New Roman"/>
          <w:sz w:val="24"/>
          <w:szCs w:val="24"/>
        </w:rPr>
        <w:t xml:space="preserve"> although that Latin America</w:t>
      </w:r>
      <w:r w:rsidR="006C1C68" w:rsidRPr="009B51CF">
        <w:rPr>
          <w:rFonts w:ascii="Times New Roman" w:hAnsi="Times New Roman" w:cs="Times New Roman"/>
          <w:sz w:val="24"/>
          <w:szCs w:val="24"/>
        </w:rPr>
        <w:t xml:space="preserve"> (8,520 US$)</w:t>
      </w:r>
      <w:r w:rsidR="0053147D" w:rsidRPr="009B51CF">
        <w:rPr>
          <w:rFonts w:ascii="Times New Roman" w:hAnsi="Times New Roman" w:cs="Times New Roman"/>
          <w:sz w:val="24"/>
          <w:szCs w:val="24"/>
        </w:rPr>
        <w:t xml:space="preserve"> have the highest </w:t>
      </w:r>
      <w:r w:rsidR="008F1FE6">
        <w:rPr>
          <w:rFonts w:ascii="Times New Roman" w:hAnsi="Times New Roman" w:cs="Times New Roman"/>
          <w:sz w:val="24"/>
          <w:szCs w:val="24"/>
        </w:rPr>
        <w:t xml:space="preserve">average </w:t>
      </w:r>
      <w:r w:rsidR="0053147D" w:rsidRPr="009B51CF">
        <w:rPr>
          <w:rFonts w:ascii="Times New Roman" w:hAnsi="Times New Roman" w:cs="Times New Roman"/>
          <w:sz w:val="24"/>
          <w:szCs w:val="24"/>
        </w:rPr>
        <w:t xml:space="preserve">income per capita </w:t>
      </w:r>
      <w:r w:rsidR="006C1C68" w:rsidRPr="009B51CF">
        <w:rPr>
          <w:rFonts w:ascii="Times New Roman" w:hAnsi="Times New Roman" w:cs="Times New Roman"/>
          <w:sz w:val="24"/>
          <w:szCs w:val="24"/>
        </w:rPr>
        <w:t>then</w:t>
      </w:r>
      <w:r w:rsidR="0053147D" w:rsidRPr="009B51CF">
        <w:rPr>
          <w:rFonts w:ascii="Times New Roman" w:hAnsi="Times New Roman" w:cs="Times New Roman"/>
          <w:sz w:val="24"/>
          <w:szCs w:val="24"/>
        </w:rPr>
        <w:t xml:space="preserve"> Asia</w:t>
      </w:r>
      <w:r w:rsidR="006C1C68" w:rsidRPr="009B51CF">
        <w:rPr>
          <w:rFonts w:ascii="Times New Roman" w:hAnsi="Times New Roman" w:cs="Times New Roman"/>
          <w:sz w:val="24"/>
          <w:szCs w:val="24"/>
        </w:rPr>
        <w:t xml:space="preserve"> (5,635 US$)</w:t>
      </w:r>
      <w:r w:rsidR="0053147D" w:rsidRPr="009B51CF">
        <w:rPr>
          <w:rFonts w:ascii="Times New Roman" w:hAnsi="Times New Roman" w:cs="Times New Roman"/>
          <w:sz w:val="24"/>
          <w:szCs w:val="24"/>
        </w:rPr>
        <w:t xml:space="preserve"> and Africa</w:t>
      </w:r>
      <w:r w:rsidR="006C1C68" w:rsidRPr="009B51CF">
        <w:rPr>
          <w:rFonts w:ascii="Times New Roman" w:hAnsi="Times New Roman" w:cs="Times New Roman"/>
          <w:sz w:val="24"/>
          <w:szCs w:val="24"/>
        </w:rPr>
        <w:t xml:space="preserve"> (1,809 US$) </w:t>
      </w:r>
      <w:r w:rsidR="00A31CD6"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{"citationID":"T4JhMTbE","properties":{"formattedCitation":"(World Bank, 2022)","plainCitation":"(World Bank, 2022)","noteIndex":0},"citationItems":[{"id":"C9NlKxOQ/9x5QE1RH","uris":["http://zotero.org/users/3616650/items/HHXR3M26"],"itemData":{"id":371,"type":"webpage","title":"GDP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sidRPr="009B51CF">
        <w:rPr>
          <w:rFonts w:ascii="Times New Roman" w:hAnsi="Times New Roman" w:cs="Times New Roman"/>
          <w:sz w:val="24"/>
          <w:szCs w:val="24"/>
        </w:rPr>
        <w:fldChar w:fldCharType="separate"/>
      </w:r>
      <w:r w:rsidR="00A31CD6" w:rsidRPr="009B51CF">
        <w:rPr>
          <w:rFonts w:ascii="Times New Roman" w:hAnsi="Times New Roman" w:cs="Times New Roman"/>
          <w:sz w:val="24"/>
          <w:szCs w:val="24"/>
        </w:rPr>
        <w:t>(World Bank, 2022)</w:t>
      </w:r>
      <w:r w:rsidR="00A31CD6" w:rsidRPr="009B51CF">
        <w:rPr>
          <w:rFonts w:ascii="Times New Roman" w:hAnsi="Times New Roman" w:cs="Times New Roman"/>
          <w:sz w:val="24"/>
          <w:szCs w:val="24"/>
        </w:rPr>
        <w:fldChar w:fldCharType="end"/>
      </w:r>
      <w:r w:rsidR="0053147D" w:rsidRPr="009B51CF">
        <w:rPr>
          <w:rFonts w:ascii="Times New Roman" w:hAnsi="Times New Roman" w:cs="Times New Roman"/>
          <w:sz w:val="24"/>
          <w:szCs w:val="24"/>
        </w:rPr>
        <w:t xml:space="preserve">, their water footprints seems to be less </w:t>
      </w:r>
      <w:r w:rsidR="00690AA5" w:rsidRPr="009B51CF">
        <w:rPr>
          <w:rFonts w:ascii="Times New Roman" w:hAnsi="Times New Roman" w:cs="Times New Roman"/>
          <w:sz w:val="24"/>
          <w:szCs w:val="24"/>
        </w:rPr>
        <w:t>flattened;</w:t>
      </w:r>
      <w:r w:rsidR="00A31CD6" w:rsidRPr="009B51CF">
        <w:rPr>
          <w:rFonts w:ascii="Times New Roman" w:hAnsi="Times New Roman" w:cs="Times New Roman"/>
          <w:sz w:val="24"/>
          <w:szCs w:val="24"/>
        </w:rPr>
        <w:t xml:space="preserve"> </w:t>
      </w:r>
      <w:r w:rsidR="007E1040" w:rsidRPr="009B51CF">
        <w:rPr>
          <w:rFonts w:ascii="Times New Roman" w:hAnsi="Times New Roman" w:cs="Times New Roman"/>
          <w:sz w:val="24"/>
          <w:szCs w:val="24"/>
        </w:rPr>
        <w:t>nevertheless</w:t>
      </w:r>
      <w:r w:rsidR="00335CC4" w:rsidRPr="009B51CF">
        <w:rPr>
          <w:rFonts w:ascii="Times New Roman" w:hAnsi="Times New Roman" w:cs="Times New Roman"/>
          <w:sz w:val="24"/>
          <w:szCs w:val="24"/>
        </w:rPr>
        <w:t>,</w:t>
      </w:r>
      <w:r w:rsidR="00883B10" w:rsidRPr="009B51CF">
        <w:rPr>
          <w:rFonts w:ascii="Times New Roman" w:hAnsi="Times New Roman" w:cs="Times New Roman"/>
          <w:sz w:val="24"/>
          <w:szCs w:val="24"/>
        </w:rPr>
        <w:t xml:space="preserve"> water footprint is correlated to expenditures</w:t>
      </w:r>
      <w:r w:rsidR="00950097" w:rsidRPr="009B51CF">
        <w:rPr>
          <w:rFonts w:ascii="Times New Roman" w:hAnsi="Times New Roman" w:cs="Times New Roman"/>
          <w:sz w:val="24"/>
          <w:szCs w:val="24"/>
        </w:rPr>
        <w:t xml:space="preserve"> </w:t>
      </w:r>
      <w:r w:rsidR="00950097"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2020)","noteIndex":0},"citationItems":[{"id":"C9NlKxOQ/BhA0FuNu","uris":["http://zotero.org/users/3616650/items/5J98XUTE"],"itemData":{"id":373,"type":"article-journal","abstract":"For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sidRPr="009B51CF">
        <w:rPr>
          <w:rFonts w:ascii="Times New Roman" w:hAnsi="Times New Roman" w:cs="Times New Roman"/>
          <w:sz w:val="24"/>
          <w:szCs w:val="24"/>
        </w:rPr>
        <w:fldChar w:fldCharType="separate"/>
      </w:r>
      <w:r w:rsidR="00950097" w:rsidRPr="009B51CF">
        <w:rPr>
          <w:rFonts w:ascii="Times New Roman" w:hAnsi="Times New Roman" w:cs="Times New Roman"/>
          <w:sz w:val="24"/>
          <w:szCs w:val="24"/>
        </w:rPr>
        <w:t>(</w:t>
      </w:r>
      <w:proofErr w:type="spellStart"/>
      <w:r w:rsidR="00950097" w:rsidRPr="009B51CF">
        <w:rPr>
          <w:rFonts w:ascii="Times New Roman" w:hAnsi="Times New Roman" w:cs="Times New Roman"/>
          <w:sz w:val="24"/>
          <w:szCs w:val="24"/>
        </w:rPr>
        <w:t>Wiedmann</w:t>
      </w:r>
      <w:proofErr w:type="spellEnd"/>
      <w:r w:rsidR="00950097" w:rsidRPr="009B51CF">
        <w:rPr>
          <w:rFonts w:ascii="Times New Roman" w:hAnsi="Times New Roman" w:cs="Times New Roman"/>
          <w:sz w:val="24"/>
          <w:szCs w:val="24"/>
        </w:rPr>
        <w:t xml:space="preserve"> et al., 2020)</w:t>
      </w:r>
      <w:r w:rsidR="00950097"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the more you spe</w:t>
      </w:r>
      <w:r w:rsidR="00CA5B58" w:rsidRPr="009B51CF">
        <w:rPr>
          <w:rFonts w:ascii="Times New Roman" w:hAnsi="Times New Roman" w:cs="Times New Roman"/>
          <w:sz w:val="24"/>
          <w:szCs w:val="24"/>
        </w:rPr>
        <w:t>n</w:t>
      </w:r>
      <w:r w:rsidR="00883B10" w:rsidRPr="009B51CF">
        <w:rPr>
          <w:rFonts w:ascii="Times New Roman" w:hAnsi="Times New Roman" w:cs="Times New Roman"/>
          <w:sz w:val="24"/>
          <w:szCs w:val="24"/>
        </w:rPr>
        <w:t>d you the higher your water footprint gets</w:t>
      </w:r>
      <w:r w:rsidR="00996D17" w:rsidRPr="009B51CF">
        <w:rPr>
          <w:rFonts w:ascii="Times New Roman" w:hAnsi="Times New Roman" w:cs="Times New Roman"/>
          <w:sz w:val="24"/>
          <w:szCs w:val="24"/>
        </w:rPr>
        <w:t xml:space="preserve"> </w:t>
      </w:r>
      <w:r w:rsidR="00B1104D"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2020)","noteIndex":0},"citationItems":[{"id":"C9NlKxOQ/TTQx6KqX","uris":["http://zotero.org/users/3616650/items/BA2WNHB4"],"itemData":{"id":293,"type":"article-journal","abstract":"Modern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sidRPr="009B51CF">
        <w:rPr>
          <w:rFonts w:ascii="Times New Roman" w:hAnsi="Times New Roman" w:cs="Times New Roman"/>
          <w:sz w:val="24"/>
          <w:szCs w:val="24"/>
        </w:rPr>
        <w:fldChar w:fldCharType="separate"/>
      </w:r>
      <w:r w:rsidR="00B1104D" w:rsidRPr="009B51CF">
        <w:rPr>
          <w:rFonts w:ascii="Times New Roman" w:hAnsi="Times New Roman" w:cs="Times New Roman"/>
          <w:sz w:val="24"/>
          <w:szCs w:val="24"/>
        </w:rPr>
        <w:t>(Hachaichi and Baouni, 2020)</w:t>
      </w:r>
      <w:r w:rsidR="00B1104D"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xml:space="preserve">; hence, </w:t>
      </w:r>
      <w:r w:rsidR="00335CC4" w:rsidRPr="009B51CF">
        <w:rPr>
          <w:rFonts w:ascii="Times New Roman" w:hAnsi="Times New Roman" w:cs="Times New Roman"/>
          <w:sz w:val="24"/>
          <w:szCs w:val="24"/>
        </w:rPr>
        <w:t>we highly believe that this</w:t>
      </w:r>
      <w:r w:rsidR="008F65BF" w:rsidRPr="009B51CF">
        <w:rPr>
          <w:rFonts w:ascii="Times New Roman" w:hAnsi="Times New Roman" w:cs="Times New Roman"/>
          <w:sz w:val="24"/>
          <w:szCs w:val="24"/>
        </w:rPr>
        <w:t xml:space="preserve"> issue</w:t>
      </w:r>
      <w:r w:rsidR="00335CC4" w:rsidRPr="009B51CF">
        <w:rPr>
          <w:rFonts w:ascii="Times New Roman" w:hAnsi="Times New Roman" w:cs="Times New Roman"/>
          <w:sz w:val="24"/>
          <w:szCs w:val="24"/>
        </w:rPr>
        <w:t xml:space="preserve"> is </w:t>
      </w:r>
      <w:r w:rsidR="003664D4" w:rsidRPr="009B51CF">
        <w:rPr>
          <w:rFonts w:ascii="Times New Roman" w:hAnsi="Times New Roman" w:cs="Times New Roman"/>
          <w:sz w:val="24"/>
          <w:szCs w:val="24"/>
        </w:rPr>
        <w:t>related the sample size took from Latin America</w:t>
      </w:r>
      <w:r w:rsidR="008F65BF" w:rsidRPr="009B51CF">
        <w:rPr>
          <w:rFonts w:ascii="Times New Roman" w:hAnsi="Times New Roman" w:cs="Times New Roman"/>
          <w:sz w:val="24"/>
          <w:szCs w:val="24"/>
        </w:rPr>
        <w:t xml:space="preserve"> (33 cities), </w:t>
      </w:r>
      <w:r w:rsidR="000D17D7" w:rsidRPr="009B51CF">
        <w:rPr>
          <w:rFonts w:ascii="Times New Roman" w:hAnsi="Times New Roman" w:cs="Times New Roman"/>
          <w:sz w:val="24"/>
          <w:szCs w:val="24"/>
        </w:rPr>
        <w:t>compared to</w:t>
      </w:r>
      <w:r w:rsidR="008F65BF" w:rsidRPr="009B51CF">
        <w:rPr>
          <w:rFonts w:ascii="Times New Roman" w:hAnsi="Times New Roman" w:cs="Times New Roman"/>
          <w:sz w:val="24"/>
          <w:szCs w:val="24"/>
        </w:rPr>
        <w:t xml:space="preserve"> Asia and Africa</w:t>
      </w:r>
      <w:r w:rsidR="000D17D7" w:rsidRPr="009B51CF">
        <w:rPr>
          <w:rFonts w:ascii="Times New Roman" w:hAnsi="Times New Roman" w:cs="Times New Roman"/>
          <w:sz w:val="24"/>
          <w:szCs w:val="24"/>
        </w:rPr>
        <w:t xml:space="preserve"> which hare represented by </w:t>
      </w:r>
      <w:r w:rsidR="008F65BF" w:rsidRPr="009B51CF">
        <w:rPr>
          <w:rFonts w:ascii="Times New Roman" w:hAnsi="Times New Roman" w:cs="Times New Roman"/>
          <w:sz w:val="24"/>
          <w:szCs w:val="24"/>
        </w:rPr>
        <w:t>71 cit</w:t>
      </w:r>
      <w:r w:rsidR="00FF0CD1" w:rsidRPr="009B51CF">
        <w:rPr>
          <w:rFonts w:ascii="Times New Roman" w:hAnsi="Times New Roman" w:cs="Times New Roman"/>
          <w:sz w:val="24"/>
          <w:szCs w:val="24"/>
        </w:rPr>
        <w:t>i</w:t>
      </w:r>
      <w:r w:rsidR="008F65BF" w:rsidRPr="009B51CF">
        <w:rPr>
          <w:rFonts w:ascii="Times New Roman" w:hAnsi="Times New Roman" w:cs="Times New Roman"/>
          <w:sz w:val="24"/>
          <w:szCs w:val="24"/>
        </w:rPr>
        <w:t>es each</w:t>
      </w:r>
      <w:r w:rsidR="00115915" w:rsidRPr="009B51CF">
        <w:rPr>
          <w:rFonts w:ascii="Times New Roman" w:hAnsi="Times New Roman" w:cs="Times New Roman"/>
          <w:sz w:val="24"/>
          <w:szCs w:val="24"/>
        </w:rPr>
        <w:t xml:space="preserve"> (see electronic supplementary information file for further details)</w:t>
      </w:r>
      <w:r w:rsidR="008F65BF" w:rsidRPr="009B51CF">
        <w:rPr>
          <w:rFonts w:ascii="Times New Roman" w:hAnsi="Times New Roman" w:cs="Times New Roman"/>
          <w:sz w:val="24"/>
          <w:szCs w:val="24"/>
        </w:rPr>
        <w:t xml:space="preserve">. </w:t>
      </w:r>
      <w:r w:rsidR="003664D4" w:rsidRPr="009B51CF">
        <w:rPr>
          <w:rFonts w:ascii="Times New Roman" w:hAnsi="Times New Roman" w:cs="Times New Roman"/>
          <w:sz w:val="24"/>
          <w:szCs w:val="24"/>
        </w:rPr>
        <w:t xml:space="preserve"> </w:t>
      </w:r>
    </w:p>
    <w:p w14:paraId="5FA6A05E" w14:textId="688B50D0" w:rsidR="0005531F" w:rsidRPr="009B51CF" w:rsidRDefault="0005531F" w:rsidP="00593093">
      <w:pPr>
        <w:jc w:val="both"/>
        <w:rPr>
          <w:rFonts w:ascii="Times New Roman" w:hAnsi="Times New Roman" w:cs="Times New Roman"/>
          <w:sz w:val="24"/>
          <w:szCs w:val="24"/>
        </w:rPr>
      </w:pPr>
    </w:p>
    <w:p w14:paraId="43A81B65" w14:textId="232FD7BF" w:rsidR="0005531F" w:rsidRPr="009B51CF" w:rsidRDefault="0005531F" w:rsidP="00593093">
      <w:pPr>
        <w:jc w:val="both"/>
        <w:rPr>
          <w:rFonts w:ascii="Times New Roman" w:hAnsi="Times New Roman" w:cs="Times New Roman"/>
          <w:sz w:val="24"/>
          <w:szCs w:val="24"/>
        </w:rPr>
      </w:pPr>
    </w:p>
    <w:p w14:paraId="7D747CFF" w14:textId="681AD0A5" w:rsidR="0005531F" w:rsidRPr="009B51CF" w:rsidRDefault="002238B8" w:rsidP="00593093">
      <w:pPr>
        <w:jc w:val="both"/>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7C32FEB" wp14:editId="4EE8BA79">
            <wp:extent cx="5937597" cy="2682815"/>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_f.png"/>
                    <pic:cNvPicPr/>
                  </pic:nvPicPr>
                  <pic:blipFill rotWithShape="1">
                    <a:blip r:embed="rId12">
                      <a:extLst>
                        <a:ext uri="{28A0092B-C50C-407E-A947-70E740481C1C}">
                          <a14:useLocalDpi xmlns:a14="http://schemas.microsoft.com/office/drawing/2010/main" val="0"/>
                        </a:ext>
                      </a:extLst>
                    </a:blip>
                    <a:srcRect l="1887" t="15997" r="1409" b="6325"/>
                    <a:stretch/>
                  </pic:blipFill>
                  <pic:spPr bwMode="auto">
                    <a:xfrm>
                      <a:off x="0" y="0"/>
                      <a:ext cx="5946793" cy="2686970"/>
                    </a:xfrm>
                    <a:prstGeom prst="rect">
                      <a:avLst/>
                    </a:prstGeom>
                    <a:ln>
                      <a:noFill/>
                    </a:ln>
                    <a:extLst>
                      <a:ext uri="{53640926-AAD7-44D8-BBD7-CCE9431645EC}">
                        <a14:shadowObscured xmlns:a14="http://schemas.microsoft.com/office/drawing/2010/main"/>
                      </a:ext>
                    </a:extLst>
                  </pic:spPr>
                </pic:pic>
              </a:graphicData>
            </a:graphic>
          </wp:inline>
        </w:drawing>
      </w:r>
    </w:p>
    <w:p w14:paraId="7562C0CC" w14:textId="4F0781F1" w:rsidR="0005531F" w:rsidRPr="009B51CF" w:rsidRDefault="0005531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Figure 4:</w:t>
      </w:r>
      <w:r w:rsidRPr="009B51CF">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44BD5DE5" w:rsidR="001F1443" w:rsidRPr="009B51CF" w:rsidRDefault="00593093" w:rsidP="00593093">
      <w:pPr>
        <w:jc w:val="both"/>
        <w:rPr>
          <w:rFonts w:ascii="Times New Roman" w:hAnsi="Times New Roman" w:cs="Times New Roman"/>
          <w:sz w:val="24"/>
          <w:szCs w:val="24"/>
        </w:rPr>
      </w:pPr>
      <w:r w:rsidRPr="009B51CF">
        <w:rPr>
          <w:rFonts w:ascii="Times New Roman" w:hAnsi="Times New Roman" w:cs="Times New Roman"/>
          <w:sz w:val="24"/>
          <w:szCs w:val="24"/>
        </w:rPr>
        <w:t>Results (Fig.</w:t>
      </w:r>
      <w:r w:rsidR="00D14815" w:rsidRPr="009B51CF">
        <w:rPr>
          <w:rFonts w:ascii="Times New Roman" w:hAnsi="Times New Roman" w:cs="Times New Roman"/>
          <w:sz w:val="24"/>
          <w:szCs w:val="24"/>
        </w:rPr>
        <w:t xml:space="preserve">3 and </w:t>
      </w:r>
      <w:r w:rsidR="001908F7" w:rsidRPr="009B51CF">
        <w:rPr>
          <w:rFonts w:ascii="Times New Roman" w:hAnsi="Times New Roman" w:cs="Times New Roman"/>
          <w:sz w:val="24"/>
          <w:szCs w:val="24"/>
        </w:rPr>
        <w:t>4</w:t>
      </w:r>
      <w:r w:rsidRPr="009B51CF">
        <w:rPr>
          <w:rFonts w:ascii="Times New Roman" w:hAnsi="Times New Roman" w:cs="Times New Roman"/>
          <w:sz w:val="24"/>
          <w:szCs w:val="24"/>
        </w:rPr>
        <w:t xml:space="preserve">) for the </w:t>
      </w:r>
      <w:proofErr w:type="gramStart"/>
      <w:r w:rsidR="000C2E87" w:rsidRPr="009B51CF">
        <w:rPr>
          <w:rFonts w:ascii="Times New Roman" w:hAnsi="Times New Roman" w:cs="Times New Roman"/>
          <w:sz w:val="24"/>
          <w:szCs w:val="24"/>
        </w:rPr>
        <w:t>Blue</w:t>
      </w:r>
      <w:proofErr w:type="gramEnd"/>
      <w:r w:rsidRPr="009B51CF">
        <w:rPr>
          <w:rFonts w:ascii="Times New Roman" w:hAnsi="Times New Roman" w:cs="Times New Roman"/>
          <w:sz w:val="24"/>
          <w:szCs w:val="24"/>
        </w:rPr>
        <w:t xml:space="preserve"> water category</w:t>
      </w:r>
      <w:r w:rsidR="008C0306" w:rsidRPr="009B51CF">
        <w:rPr>
          <w:rFonts w:ascii="Times New Roman" w:hAnsi="Times New Roman" w:cs="Times New Roman"/>
          <w:sz w:val="24"/>
          <w:szCs w:val="24"/>
        </w:rPr>
        <w:t xml:space="preserve"> </w:t>
      </w:r>
      <w:r w:rsidR="0025374D" w:rsidRPr="009B51CF">
        <w:rPr>
          <w:rFonts w:ascii="Times New Roman" w:hAnsi="Times New Roman" w:cs="Times New Roman"/>
          <w:sz w:val="24"/>
          <w:szCs w:val="24"/>
        </w:rPr>
        <w:t xml:space="preserve">shows that </w:t>
      </w:r>
      <w:r w:rsidR="008C0306" w:rsidRPr="009B51CF">
        <w:rPr>
          <w:rFonts w:ascii="Times New Roman" w:hAnsi="Times New Roman" w:cs="Times New Roman"/>
          <w:sz w:val="24"/>
          <w:szCs w:val="24"/>
        </w:rPr>
        <w:t xml:space="preserve">Asian and North African cities are the among the highest </w:t>
      </w:r>
      <w:r w:rsidR="0055550B" w:rsidRPr="009B51CF">
        <w:rPr>
          <w:rFonts w:ascii="Times New Roman" w:hAnsi="Times New Roman" w:cs="Times New Roman"/>
          <w:sz w:val="24"/>
          <w:szCs w:val="24"/>
        </w:rPr>
        <w:t>Global</w:t>
      </w:r>
      <w:r w:rsidR="008C0306" w:rsidRPr="009B51CF">
        <w:rPr>
          <w:rFonts w:ascii="Times New Roman" w:hAnsi="Times New Roman" w:cs="Times New Roman"/>
          <w:sz w:val="24"/>
          <w:szCs w:val="24"/>
        </w:rPr>
        <w:t xml:space="preserve"> Southern </w:t>
      </w:r>
      <w:r w:rsidR="007A0284" w:rsidRPr="009B51CF">
        <w:rPr>
          <w:rFonts w:ascii="Times New Roman" w:hAnsi="Times New Roman" w:cs="Times New Roman"/>
          <w:sz w:val="24"/>
          <w:szCs w:val="24"/>
        </w:rPr>
        <w:t>cities</w:t>
      </w:r>
      <w:r w:rsidR="008C0306" w:rsidRPr="009B51CF">
        <w:rPr>
          <w:rFonts w:ascii="Times New Roman" w:hAnsi="Times New Roman" w:cs="Times New Roman"/>
          <w:sz w:val="24"/>
          <w:szCs w:val="24"/>
        </w:rPr>
        <w:t xml:space="preserve"> that imports fresh water</w:t>
      </w:r>
      <w:r w:rsidR="00D10939" w:rsidRPr="009B51CF">
        <w:rPr>
          <w:rFonts w:ascii="Times New Roman" w:hAnsi="Times New Roman" w:cs="Times New Roman"/>
          <w:sz w:val="24"/>
          <w:szCs w:val="24"/>
        </w:rPr>
        <w:t xml:space="preserve"> from the global economic market</w:t>
      </w:r>
      <w:r w:rsidR="008C0306" w:rsidRPr="009B51CF">
        <w:rPr>
          <w:rFonts w:ascii="Times New Roman" w:hAnsi="Times New Roman" w:cs="Times New Roman"/>
          <w:sz w:val="24"/>
          <w:szCs w:val="24"/>
        </w:rPr>
        <w:t>. For Asia,</w:t>
      </w:r>
      <w:r w:rsidRPr="009B51CF">
        <w:rPr>
          <w:rFonts w:ascii="Times New Roman" w:hAnsi="Times New Roman" w:cs="Times New Roman"/>
          <w:sz w:val="24"/>
          <w:szCs w:val="24"/>
        </w:rPr>
        <w:t xml:space="preserve"> three Chinese cities have the highest quantities of </w:t>
      </w:r>
      <w:r w:rsidR="008C0306" w:rsidRPr="009B51CF">
        <w:rPr>
          <w:rFonts w:ascii="Times New Roman" w:hAnsi="Times New Roman" w:cs="Times New Roman"/>
          <w:sz w:val="24"/>
          <w:szCs w:val="24"/>
        </w:rPr>
        <w:t>imported</w:t>
      </w:r>
      <w:r w:rsidRPr="009B51CF">
        <w:rPr>
          <w:rFonts w:ascii="Times New Roman" w:hAnsi="Times New Roman" w:cs="Times New Roman"/>
          <w:sz w:val="24"/>
          <w:szCs w:val="24"/>
        </w:rPr>
        <w:t xml:space="preserve"> water embedded </w:t>
      </w:r>
      <w:r w:rsidR="008C0306" w:rsidRPr="009B51CF">
        <w:rPr>
          <w:rFonts w:ascii="Times New Roman" w:hAnsi="Times New Roman" w:cs="Times New Roman"/>
          <w:sz w:val="24"/>
          <w:szCs w:val="24"/>
        </w:rPr>
        <w:t>within</w:t>
      </w:r>
      <w:r w:rsidRPr="009B51CF">
        <w:rPr>
          <w:rFonts w:ascii="Times New Roman" w:hAnsi="Times New Roman" w:cs="Times New Roman"/>
          <w:sz w:val="24"/>
          <w:szCs w:val="24"/>
        </w:rPr>
        <w:t xml:space="preserve"> goods and services namely Beijing with 328.45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followed by Guangdong with 267.42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and Jiangsu</w:t>
      </w:r>
      <w:r w:rsidR="00D10939" w:rsidRPr="009B51CF">
        <w:rPr>
          <w:rFonts w:ascii="Times New Roman" w:hAnsi="Times New Roman" w:cs="Times New Roman"/>
          <w:sz w:val="24"/>
          <w:szCs w:val="24"/>
        </w:rPr>
        <w:t xml:space="preserve"> with 248 liters per capita/yr.</w:t>
      </w:r>
      <w:r w:rsidRPr="009B51CF">
        <w:rPr>
          <w:rFonts w:ascii="Times New Roman" w:hAnsi="Times New Roman" w:cs="Times New Roman"/>
          <w:sz w:val="24"/>
          <w:szCs w:val="24"/>
        </w:rPr>
        <w:t xml:space="preserve"> </w:t>
      </w:r>
      <w:r w:rsidR="00D10939" w:rsidRPr="009B51CF">
        <w:rPr>
          <w:rFonts w:ascii="Times New Roman" w:hAnsi="Times New Roman" w:cs="Times New Roman"/>
          <w:sz w:val="24"/>
          <w:szCs w:val="24"/>
        </w:rPr>
        <w:t>F</w:t>
      </w:r>
      <w:r w:rsidR="00870B66" w:rsidRPr="009B51CF">
        <w:rPr>
          <w:rFonts w:ascii="Times New Roman" w:hAnsi="Times New Roman" w:cs="Times New Roman"/>
          <w:sz w:val="24"/>
          <w:szCs w:val="24"/>
        </w:rPr>
        <w:t xml:space="preserve">rom North African region, we </w:t>
      </w:r>
      <w:r w:rsidR="00732D87">
        <w:rPr>
          <w:rFonts w:ascii="Times New Roman" w:hAnsi="Times New Roman" w:cs="Times New Roman"/>
          <w:sz w:val="24"/>
          <w:szCs w:val="24"/>
        </w:rPr>
        <w:t>found</w:t>
      </w:r>
      <w:r w:rsidR="00870B66" w:rsidRPr="009B51CF">
        <w:rPr>
          <w:rFonts w:ascii="Times New Roman" w:hAnsi="Times New Roman" w:cs="Times New Roman"/>
          <w:sz w:val="24"/>
          <w:szCs w:val="24"/>
        </w:rPr>
        <w:t xml:space="preserve"> Tunis </w:t>
      </w:r>
      <w:r w:rsidR="00D10939" w:rsidRPr="009B51CF">
        <w:rPr>
          <w:rFonts w:ascii="Times New Roman" w:hAnsi="Times New Roman" w:cs="Times New Roman"/>
          <w:sz w:val="24"/>
          <w:szCs w:val="24"/>
        </w:rPr>
        <w:t>(Tunisia) is associated with</w:t>
      </w:r>
      <w:r w:rsidR="00732D87">
        <w:rPr>
          <w:rFonts w:ascii="Times New Roman" w:hAnsi="Times New Roman" w:cs="Times New Roman"/>
          <w:sz w:val="24"/>
          <w:szCs w:val="24"/>
        </w:rPr>
        <w:t xml:space="preserve"> a water footprint estimated to</w:t>
      </w:r>
      <w:r w:rsidR="00D10939" w:rsidRPr="009B51CF">
        <w:rPr>
          <w:rFonts w:ascii="Times New Roman" w:hAnsi="Times New Roman" w:cs="Times New Roman"/>
          <w:sz w:val="24"/>
          <w:szCs w:val="24"/>
        </w:rPr>
        <w:t xml:space="preserve"> 314.</w:t>
      </w:r>
      <w:r w:rsidR="00870B66" w:rsidRPr="009B51CF">
        <w:rPr>
          <w:rFonts w:ascii="Times New Roman" w:hAnsi="Times New Roman" w:cs="Times New Roman"/>
          <w:sz w:val="24"/>
          <w:szCs w:val="24"/>
        </w:rPr>
        <w:t>65 liters per capita/</w:t>
      </w:r>
      <w:proofErr w:type="spellStart"/>
      <w:r w:rsidR="00870B66" w:rsidRPr="009B51CF">
        <w:rPr>
          <w:rFonts w:ascii="Times New Roman" w:hAnsi="Times New Roman" w:cs="Times New Roman"/>
          <w:sz w:val="24"/>
          <w:szCs w:val="24"/>
        </w:rPr>
        <w:t>yr</w:t>
      </w:r>
      <w:proofErr w:type="spellEnd"/>
      <w:r w:rsidR="00870B66" w:rsidRPr="009B51CF">
        <w:rPr>
          <w:rFonts w:ascii="Times New Roman" w:hAnsi="Times New Roman" w:cs="Times New Roman"/>
          <w:sz w:val="24"/>
          <w:szCs w:val="24"/>
        </w:rPr>
        <w:t xml:space="preserve">, while Casablanca, Tangier and </w:t>
      </w:r>
      <w:proofErr w:type="spellStart"/>
      <w:r w:rsidR="00870B66" w:rsidRPr="009B51CF">
        <w:rPr>
          <w:rFonts w:ascii="Times New Roman" w:hAnsi="Times New Roman" w:cs="Times New Roman"/>
          <w:sz w:val="24"/>
          <w:szCs w:val="24"/>
        </w:rPr>
        <w:t>Laayoun</w:t>
      </w:r>
      <w:proofErr w:type="spellEnd"/>
      <w:r w:rsidR="00870B66" w:rsidRPr="009B51CF">
        <w:rPr>
          <w:rFonts w:ascii="Times New Roman" w:hAnsi="Times New Roman" w:cs="Times New Roman"/>
          <w:sz w:val="24"/>
          <w:szCs w:val="24"/>
        </w:rPr>
        <w:t xml:space="preserve"> (Morocco) are associated with the respected total embedded fresh water </w:t>
      </w:r>
      <w:r w:rsidR="00794CA1" w:rsidRPr="009B51CF">
        <w:rPr>
          <w:rFonts w:ascii="Times New Roman" w:hAnsi="Times New Roman" w:cs="Times New Roman"/>
          <w:sz w:val="24"/>
          <w:szCs w:val="24"/>
        </w:rPr>
        <w:t xml:space="preserve">of </w:t>
      </w:r>
      <w:r w:rsidR="00870B66" w:rsidRPr="009B51CF">
        <w:rPr>
          <w:rFonts w:ascii="Times New Roman" w:hAnsi="Times New Roman" w:cs="Times New Roman"/>
          <w:sz w:val="24"/>
          <w:szCs w:val="24"/>
        </w:rPr>
        <w:t xml:space="preserve">301.1, 285.6, and 251.65 liters per capita/yr. </w:t>
      </w:r>
      <w:r w:rsidR="00AF099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North Africa is considered a climate change hot spots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2013)","noteIndex":0},"citationItems":[{"id":"C9NlKxOQ/yPcSSY4M","uris":["http://zotero.org/users/3616650/items/YMLW7BTB"],"itemData":{"id":324,"type":"article-journal","abstract":"We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S."},{"family":"Giorgi","given":"Filippo"}],"issued":{"date-parts":[["2012",10,1]]}}},{"id":"C9NlKxOQ/1pbFLOnP","uris":["http://zotero.org/users/3616650/items/LRS66DEE"],"itemData":{"id":326,"type":"article-journal","abstract":"An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w:t>
      </w:r>
      <w:proofErr w:type="spellStart"/>
      <w:r w:rsidR="00005E88" w:rsidRPr="009B51CF">
        <w:rPr>
          <w:rFonts w:ascii="Times New Roman" w:hAnsi="Times New Roman" w:cs="Times New Roman"/>
          <w:sz w:val="24"/>
          <w:szCs w:val="24"/>
        </w:rPr>
        <w:t>Diffenbaugh</w:t>
      </w:r>
      <w:proofErr w:type="spellEnd"/>
      <w:r w:rsidR="00005E88" w:rsidRPr="009B51CF">
        <w:rPr>
          <w:rFonts w:ascii="Times New Roman" w:hAnsi="Times New Roman" w:cs="Times New Roman"/>
          <w:sz w:val="24"/>
          <w:szCs w:val="24"/>
        </w:rPr>
        <w:t xml:space="preserve"> and Giorgi, 2012; Schmitz et al., 2013)</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 a strong temperature increase</w:t>
      </w:r>
      <w:r w:rsidR="00075BCD" w:rsidRPr="009B51CF">
        <w:rPr>
          <w:rFonts w:ascii="Times New Roman" w:hAnsi="Times New Roman" w:cs="Times New Roman"/>
          <w:sz w:val="24"/>
          <w:szCs w:val="24"/>
        </w:rPr>
        <w:t xml:space="preserve"> </w:t>
      </w:r>
      <w:r w:rsidR="00075BCD"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2019)","noteIndex":0},"citationItems":[{"id":"C9NlKxOQ/d8FnQM2Y","uris":["http://zotero.org/users/3616650/items/K7GQPHUM"],"itemData":{"id":337,"type":"article-journal","abstract":"The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Rahim","given":"Norhan"}],"issued":{"date-parts":[["2019",4,1]]}}},{"id":"C9NlKxOQ/oekXXjXo","uris":["http://zotero.org/users/3616650/items/5HAAPBNE"],"itemData":{"id":336,"type":"article-journal","abstract":"Significant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sidRPr="009B51CF">
        <w:rPr>
          <w:rFonts w:ascii="Times New Roman" w:hAnsi="Times New Roman" w:cs="Times New Roman"/>
          <w:sz w:val="24"/>
          <w:szCs w:val="24"/>
        </w:rPr>
        <w:fldChar w:fldCharType="separate"/>
      </w:r>
      <w:r w:rsidR="00075BCD" w:rsidRPr="009B51CF">
        <w:rPr>
          <w:rFonts w:ascii="Times New Roman" w:hAnsi="Times New Roman" w:cs="Times New Roman"/>
          <w:sz w:val="24"/>
          <w:szCs w:val="24"/>
        </w:rPr>
        <w:t>(</w:t>
      </w:r>
      <w:proofErr w:type="spellStart"/>
      <w:r w:rsidR="00075BCD" w:rsidRPr="009B51CF">
        <w:rPr>
          <w:rFonts w:ascii="Times New Roman" w:hAnsi="Times New Roman" w:cs="Times New Roman"/>
          <w:sz w:val="24"/>
          <w:szCs w:val="24"/>
        </w:rPr>
        <w:t>Nashwan</w:t>
      </w:r>
      <w:proofErr w:type="spellEnd"/>
      <w:r w:rsidR="00075BCD" w:rsidRPr="009B51CF">
        <w:rPr>
          <w:rFonts w:ascii="Times New Roman" w:hAnsi="Times New Roman" w:cs="Times New Roman"/>
          <w:sz w:val="24"/>
          <w:szCs w:val="24"/>
        </w:rPr>
        <w:t xml:space="preserve"> et al., 2019; Zeroual et al., 2019)</w:t>
      </w:r>
      <w:r w:rsidR="00075BCD" w:rsidRPr="009B51CF">
        <w:rPr>
          <w:rFonts w:ascii="Times New Roman" w:hAnsi="Times New Roman" w:cs="Times New Roman"/>
          <w:sz w:val="24"/>
          <w:szCs w:val="24"/>
        </w:rPr>
        <w:fldChar w:fldCharType="end"/>
      </w:r>
      <w:r w:rsidR="00075BCD"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and high drought risks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2008)","noteIndex":0},"citationItems":[{"id":"C9NlKxOQ/At6X2cT6","uris":["http://zotero.org/users/3616650/items/I6RIQ6J2"],"itemData":{"id":338,"type":"article-journal","abstract":"For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w:t>
      </w:r>
      <w:proofErr w:type="spellStart"/>
      <w:r w:rsidR="00005E88" w:rsidRPr="009B51CF">
        <w:rPr>
          <w:rFonts w:ascii="Times New Roman" w:hAnsi="Times New Roman" w:cs="Times New Roman"/>
          <w:sz w:val="24"/>
          <w:szCs w:val="24"/>
        </w:rPr>
        <w:t>Hertig</w:t>
      </w:r>
      <w:proofErr w:type="spellEnd"/>
      <w:r w:rsidR="00005E88" w:rsidRPr="009B51CF">
        <w:rPr>
          <w:rFonts w:ascii="Times New Roman" w:hAnsi="Times New Roman" w:cs="Times New Roman"/>
          <w:sz w:val="24"/>
          <w:szCs w:val="24"/>
        </w:rPr>
        <w:t xml:space="preserve"> and </w:t>
      </w:r>
      <w:proofErr w:type="spellStart"/>
      <w:r w:rsidR="00005E88" w:rsidRPr="009B51CF">
        <w:rPr>
          <w:rFonts w:ascii="Times New Roman" w:hAnsi="Times New Roman" w:cs="Times New Roman"/>
          <w:sz w:val="24"/>
          <w:szCs w:val="24"/>
        </w:rPr>
        <w:t>Jacobeit</w:t>
      </w:r>
      <w:proofErr w:type="spellEnd"/>
      <w:r w:rsidR="00005E88" w:rsidRPr="009B51CF">
        <w:rPr>
          <w:rFonts w:ascii="Times New Roman" w:hAnsi="Times New Roman" w:cs="Times New Roman"/>
          <w:sz w:val="24"/>
          <w:szCs w:val="24"/>
        </w:rPr>
        <w:t>, 2008)</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particularly there are greater climate vulnerabilities in term of water resources</w:t>
      </w:r>
      <w:r w:rsidR="00226003" w:rsidRPr="009B51CF">
        <w:rPr>
          <w:rFonts w:ascii="Times New Roman" w:hAnsi="Times New Roman" w:cs="Times New Roman"/>
          <w:sz w:val="24"/>
          <w:szCs w:val="24"/>
        </w:rPr>
        <w:t xml:space="preserve"> </w:t>
      </w:r>
      <w:r w:rsidR="00226003"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2018)","noteIndex":0},"citationItems":[{"id":"C9NlKxOQ/sE7FcdAM","uris":["http://zotero.org/users/3616650/items/2YM4TFAZ"],"itemData":{"id":345,"type":"article-journal","abstract":"The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C9NlKxOQ/1PV1HruN","uris":["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w:t>
      </w:r>
      <w:proofErr w:type="spellStart"/>
      <w:r w:rsidR="00170AA7" w:rsidRPr="009B51CF">
        <w:rPr>
          <w:rFonts w:ascii="Times New Roman" w:hAnsi="Times New Roman" w:cs="Times New Roman"/>
          <w:sz w:val="24"/>
          <w:szCs w:val="24"/>
        </w:rPr>
        <w:t>Lionello</w:t>
      </w:r>
      <w:proofErr w:type="spellEnd"/>
      <w:r w:rsidR="00170AA7" w:rsidRPr="009B51CF">
        <w:rPr>
          <w:rFonts w:ascii="Times New Roman" w:hAnsi="Times New Roman" w:cs="Times New Roman"/>
          <w:sz w:val="24"/>
          <w:szCs w:val="24"/>
        </w:rPr>
        <w:t xml:space="preserve"> and </w:t>
      </w:r>
      <w:proofErr w:type="spellStart"/>
      <w:r w:rsidR="00170AA7" w:rsidRPr="009B51CF">
        <w:rPr>
          <w:rFonts w:ascii="Times New Roman" w:hAnsi="Times New Roman" w:cs="Times New Roman"/>
          <w:sz w:val="24"/>
          <w:szCs w:val="24"/>
        </w:rPr>
        <w:t>Scarascia</w:t>
      </w:r>
      <w:proofErr w:type="spellEnd"/>
      <w:r w:rsidR="00170AA7" w:rsidRPr="009B51CF">
        <w:rPr>
          <w:rFonts w:ascii="Times New Roman" w:hAnsi="Times New Roman" w:cs="Times New Roman"/>
          <w:sz w:val="24"/>
          <w:szCs w:val="24"/>
        </w:rPr>
        <w:t>, 2018; Tramblay et al., 2018)</w:t>
      </w:r>
      <w:r w:rsidR="00226003"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in Algeria, Egypt, Libya</w:t>
      </w:r>
      <w:r w:rsidR="00787D42" w:rsidRPr="009B51CF">
        <w:rPr>
          <w:rFonts w:ascii="Times New Roman" w:hAnsi="Times New Roman" w:cs="Times New Roman"/>
          <w:sz w:val="24"/>
          <w:szCs w:val="24"/>
        </w:rPr>
        <w:t>,</w:t>
      </w:r>
      <w:r w:rsidR="002B5754" w:rsidRPr="009B51CF">
        <w:rPr>
          <w:rFonts w:ascii="Times New Roman" w:hAnsi="Times New Roman" w:cs="Times New Roman"/>
          <w:sz w:val="24"/>
          <w:szCs w:val="24"/>
        </w:rPr>
        <w:t xml:space="preserve"> Morocco, and Tunisia as highlighted by </w:t>
      </w:r>
      <w:r w:rsidR="002B5754"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2020)","noteIndex":0},"citationItems":[{"id":"C9NlKxOQ/im0mIWou","uris":["http://zotero.org/users/3616650/items/DACGL2H5"],"itemData":{"id":322,"type":"article-journal","abstract":"North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sidRPr="009B51CF">
        <w:rPr>
          <w:rFonts w:ascii="Times New Roman" w:hAnsi="Times New Roman" w:cs="Times New Roman"/>
          <w:sz w:val="24"/>
          <w:szCs w:val="24"/>
        </w:rPr>
        <w:fldChar w:fldCharType="separate"/>
      </w:r>
      <w:r w:rsidR="002B5754" w:rsidRPr="009B51CF">
        <w:rPr>
          <w:rFonts w:ascii="Times New Roman" w:hAnsi="Times New Roman" w:cs="Times New Roman"/>
          <w:sz w:val="24"/>
          <w:szCs w:val="24"/>
        </w:rPr>
        <w:t>(Schilling et al., 2020)</w:t>
      </w:r>
      <w:r w:rsidR="002B5754" w:rsidRPr="009B51CF">
        <w:rPr>
          <w:rFonts w:ascii="Times New Roman" w:hAnsi="Times New Roman" w:cs="Times New Roman"/>
          <w:sz w:val="24"/>
          <w:szCs w:val="24"/>
        </w:rPr>
        <w:fldChar w:fldCharType="end"/>
      </w:r>
      <w:r w:rsidR="00270C95" w:rsidRPr="009B51CF">
        <w:rPr>
          <w:rFonts w:ascii="Times New Roman" w:hAnsi="Times New Roman" w:cs="Times New Roman"/>
          <w:sz w:val="24"/>
          <w:szCs w:val="24"/>
        </w:rPr>
        <w:t xml:space="preserve"> and expanding to Middle-East and North Africa (MENA) region </w:t>
      </w:r>
      <w:r w:rsidR="00270C95"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{"citationID":"dbV98TXO","properties":{"formattedCitation":"(Tamea et al., 2016)","plainCitation":"(Tamea et al., 2016)","noteIndex":0},"citationItems":[{"id":"C9NlKxOQ/SPJ2kRv2","uris":["http://zotero.org/users/local/mpySVIXV/items/T3LIM973"],"itemData":{"id":115,"type":"article-journal","abstract":"By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270C95" w:rsidRPr="009B51CF">
        <w:rPr>
          <w:rFonts w:ascii="Times New Roman" w:hAnsi="Times New Roman" w:cs="Times New Roman"/>
          <w:sz w:val="24"/>
          <w:szCs w:val="24"/>
        </w:rPr>
        <w:fldChar w:fldCharType="separate"/>
      </w:r>
      <w:r w:rsidR="00270C95" w:rsidRPr="009B51CF">
        <w:rPr>
          <w:rFonts w:ascii="Times New Roman" w:hAnsi="Times New Roman" w:cs="Times New Roman"/>
          <w:sz w:val="24"/>
          <w:szCs w:val="24"/>
        </w:rPr>
        <w:t>(</w:t>
      </w:r>
      <w:proofErr w:type="spellStart"/>
      <w:r w:rsidR="00270C95" w:rsidRPr="009B51CF">
        <w:rPr>
          <w:rFonts w:ascii="Times New Roman" w:hAnsi="Times New Roman" w:cs="Times New Roman"/>
          <w:sz w:val="24"/>
          <w:szCs w:val="24"/>
        </w:rPr>
        <w:t>Tamea</w:t>
      </w:r>
      <w:proofErr w:type="spellEnd"/>
      <w:r w:rsidR="00270C95" w:rsidRPr="009B51CF">
        <w:rPr>
          <w:rFonts w:ascii="Times New Roman" w:hAnsi="Times New Roman" w:cs="Times New Roman"/>
          <w:sz w:val="24"/>
          <w:szCs w:val="24"/>
        </w:rPr>
        <w:t xml:space="preserve"> et al., 2016)</w:t>
      </w:r>
      <w:r w:rsidR="00270C95"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w:t>
      </w:r>
      <w:r w:rsidR="003F7AB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 xml:space="preserve">major </w:t>
      </w:r>
      <w:r w:rsidR="00564F70" w:rsidRPr="009B51CF">
        <w:rPr>
          <w:rFonts w:ascii="Times New Roman" w:hAnsi="Times New Roman" w:cs="Times New Roman"/>
          <w:sz w:val="24"/>
          <w:szCs w:val="24"/>
        </w:rPr>
        <w:t xml:space="preserve">socioeconomic </w:t>
      </w:r>
      <w:r w:rsidR="002B5754" w:rsidRPr="009B51CF">
        <w:rPr>
          <w:rFonts w:ascii="Times New Roman" w:hAnsi="Times New Roman" w:cs="Times New Roman"/>
          <w:sz w:val="24"/>
          <w:szCs w:val="24"/>
        </w:rPr>
        <w:t>implication</w:t>
      </w:r>
      <w:r w:rsidR="00564F70" w:rsidRPr="009B51CF">
        <w:rPr>
          <w:rFonts w:ascii="Times New Roman" w:hAnsi="Times New Roman" w:cs="Times New Roman"/>
          <w:sz w:val="24"/>
          <w:szCs w:val="24"/>
        </w:rPr>
        <w:t>s</w:t>
      </w:r>
      <w:r w:rsidR="00981F79" w:rsidRPr="009B51CF">
        <w:rPr>
          <w:rFonts w:ascii="Times New Roman" w:hAnsi="Times New Roman" w:cs="Times New Roman"/>
          <w:sz w:val="24"/>
          <w:szCs w:val="24"/>
        </w:rPr>
        <w:t xml:space="preserve"> </w:t>
      </w:r>
      <w:r w:rsidR="00981F79"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{"citationID":"ndBvyLjs","properties":{"formattedCitation":"(Tamea et al., 2016)","plainCitation":"(Tamea et al., 2016)","noteIndex":0},"citationItems":[{"id":"C9NlKxOQ/SPJ2kRv2","uris":["http://zotero.org/users/local/mpySVIXV/items/T3LIM973"],"itemData":{"id":115,"type":"article-journal","abstract":"By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981F79" w:rsidRPr="009B51CF">
        <w:rPr>
          <w:rFonts w:ascii="Times New Roman" w:hAnsi="Times New Roman" w:cs="Times New Roman"/>
          <w:sz w:val="24"/>
          <w:szCs w:val="24"/>
        </w:rPr>
        <w:fldChar w:fldCharType="separate"/>
      </w:r>
      <w:r w:rsidR="00981F79" w:rsidRPr="009B51CF">
        <w:rPr>
          <w:rFonts w:ascii="Times New Roman" w:hAnsi="Times New Roman" w:cs="Times New Roman"/>
          <w:sz w:val="24"/>
          <w:szCs w:val="24"/>
        </w:rPr>
        <w:t>(</w:t>
      </w:r>
      <w:proofErr w:type="spellStart"/>
      <w:r w:rsidR="00981F79" w:rsidRPr="009B51CF">
        <w:rPr>
          <w:rFonts w:ascii="Times New Roman" w:hAnsi="Times New Roman" w:cs="Times New Roman"/>
          <w:sz w:val="24"/>
          <w:szCs w:val="24"/>
        </w:rPr>
        <w:t>Tamea</w:t>
      </w:r>
      <w:proofErr w:type="spellEnd"/>
      <w:r w:rsidR="00981F79" w:rsidRPr="009B51CF">
        <w:rPr>
          <w:rFonts w:ascii="Times New Roman" w:hAnsi="Times New Roman" w:cs="Times New Roman"/>
          <w:sz w:val="24"/>
          <w:szCs w:val="24"/>
        </w:rPr>
        <w:t xml:space="preserve"> et al., 2016)</w:t>
      </w:r>
      <w:r w:rsidR="00981F79" w:rsidRPr="009B51CF">
        <w:rPr>
          <w:rFonts w:ascii="Times New Roman" w:hAnsi="Times New Roman" w:cs="Times New Roman"/>
          <w:sz w:val="24"/>
          <w:szCs w:val="24"/>
        </w:rPr>
        <w:fldChar w:fldCharType="end"/>
      </w:r>
      <w:r w:rsidR="00564F70" w:rsidRPr="009B51CF">
        <w:rPr>
          <w:rFonts w:ascii="Times New Roman" w:hAnsi="Times New Roman" w:cs="Times New Roman"/>
          <w:sz w:val="24"/>
          <w:szCs w:val="24"/>
        </w:rPr>
        <w:t xml:space="preserve"> </w:t>
      </w:r>
      <w:r w:rsidR="00033A01" w:rsidRPr="009B51CF">
        <w:rPr>
          <w:rFonts w:ascii="Times New Roman" w:hAnsi="Times New Roman" w:cs="Times New Roman"/>
          <w:sz w:val="24"/>
          <w:szCs w:val="24"/>
        </w:rPr>
        <w:t>(</w:t>
      </w:r>
      <w:r w:rsidR="00563167" w:rsidRPr="009B51CF">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sidRPr="009B51CF">
        <w:rPr>
          <w:rFonts w:ascii="Times New Roman" w:hAnsi="Times New Roman" w:cs="Times New Roman"/>
          <w:sz w:val="24"/>
          <w:szCs w:val="24"/>
        </w:rPr>
        <w:t xml:space="preserve"> and most likely</w:t>
      </w:r>
      <w:r w:rsidR="00D05A4B" w:rsidRPr="009B51CF">
        <w:rPr>
          <w:rFonts w:ascii="Times New Roman" w:hAnsi="Times New Roman" w:cs="Times New Roman"/>
          <w:sz w:val="24"/>
          <w:szCs w:val="24"/>
        </w:rPr>
        <w:t xml:space="preserve"> </w:t>
      </w:r>
      <w:r w:rsidR="00563167" w:rsidRPr="009B51CF">
        <w:rPr>
          <w:rFonts w:ascii="Times New Roman" w:hAnsi="Times New Roman" w:cs="Times New Roman"/>
          <w:sz w:val="24"/>
          <w:szCs w:val="24"/>
        </w:rPr>
        <w:t xml:space="preserve">encourage </w:t>
      </w:r>
      <w:r w:rsidR="00033A01" w:rsidRPr="009B51CF">
        <w:rPr>
          <w:rFonts w:ascii="Times New Roman" w:hAnsi="Times New Roman" w:cs="Times New Roman"/>
          <w:sz w:val="24"/>
          <w:szCs w:val="24"/>
        </w:rPr>
        <w:t>climate immigration towards Europe</w:t>
      </w:r>
      <w:r w:rsidR="00E8644E" w:rsidRPr="009B51CF">
        <w:rPr>
          <w:rFonts w:ascii="Times New Roman" w:hAnsi="Times New Roman" w:cs="Times New Roman"/>
          <w:sz w:val="24"/>
          <w:szCs w:val="24"/>
        </w:rPr>
        <w:t xml:space="preserve"> both legal and illegal</w:t>
      </w:r>
      <w:r w:rsidR="00033A01" w:rsidRPr="009B51CF">
        <w:rPr>
          <w:rFonts w:ascii="Times New Roman" w:hAnsi="Times New Roman" w:cs="Times New Roman"/>
          <w:sz w:val="24"/>
          <w:szCs w:val="24"/>
        </w:rPr>
        <w:t>)</w:t>
      </w:r>
      <w:r w:rsidR="002B5754" w:rsidRPr="009B51CF">
        <w:rPr>
          <w:rFonts w:ascii="Times New Roman" w:hAnsi="Times New Roman" w:cs="Times New Roman"/>
          <w:sz w:val="24"/>
          <w:szCs w:val="24"/>
        </w:rPr>
        <w:t>.</w:t>
      </w:r>
      <w:r w:rsidR="00076C37"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The combination of climate change and rapid population expansion in North Africa is extremely likely to exacerbate the already precarious water situation</w:t>
      </w:r>
      <w:r w:rsidR="00890301" w:rsidRPr="009B51CF">
        <w:rPr>
          <w:rFonts w:ascii="Times New Roman" w:hAnsi="Times New Roman" w:cs="Times New Roman"/>
          <w:sz w:val="24"/>
          <w:szCs w:val="24"/>
        </w:rPr>
        <w:t xml:space="preserve"> </w:t>
      </w:r>
      <w:r w:rsidR="00A46922"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{"citationID":"IvtrOVNZ","properties":{"formattedCitation":"(Haddadin, 2001; KC and Lutz, 2014)","plainCitation":"(Haddadin, 2001; KC and Lutz, 2014)","noteIndex":0},"citationItems":[{"id":"C9NlKxOQ/aYpEPct7","uris":["http://zotero.org/users/3616650/items/FJSPTPPC"],"itemData":{"id":334,"type":"article-journal","abstract":"The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J."}],"issued":{"date-parts":[["2001",12,1]]}}},{"id":"C9NlKxOQ/9g4x0swT","uris":["http://zotero.org/users/local/mpySVIXV/items/4H557JCG"],"itemData":{"id":159,"type":"article-journal","abstract":"In this paper, we translate the five narratives as defined by the Shared Socioeconomic Pathways (SSPs) research community into five alternative demographic scenarios using projections by age, sex and level of education for 171 countries up to 2100. The scenarios represent a significant step beyond past population scenarios used in the Intergovernmental Panel for Climate Change context, which considered only population size. The definitions of the medium assumptions about future fertility, mortality, migration and education trends are taken from a major new projections effort by the Wittgenstein Centre for Demography and Global Human Capital, while the assumptions for all the other scenarios were defined in interactions with other groups in the SSP community. Since a full data base with all country-specific results is available online, this paper can only highlight selected results.","container-title":"Population and Environment","DOI":"10.1007/s11111-014-0205-4","ISSN":"1573-7810","issue":"3","journalAbbreviation":"Popul Environ","language":"en","page":"243-260","source":"Springer Link","title":"Demographic scenarios by age, sex and education corresponding to the SSP narratives","volume":"35","author":[{"family":"KC","given":"Samir"},{"family":"Lutz","given":"Wolfgang"}],"issued":{"date-parts":[["2014",3,1]]}}}],"schema":"https://github.com/citation-style-language/schema/raw/master/csl-citation.json"} </w:instrText>
      </w:r>
      <w:r w:rsidR="00A46922" w:rsidRPr="009B51CF">
        <w:rPr>
          <w:rFonts w:ascii="Times New Roman" w:hAnsi="Times New Roman" w:cs="Times New Roman"/>
          <w:sz w:val="24"/>
          <w:szCs w:val="24"/>
        </w:rPr>
        <w:fldChar w:fldCharType="separate"/>
      </w:r>
      <w:r w:rsidR="00113F84" w:rsidRPr="009B51CF">
        <w:rPr>
          <w:rFonts w:ascii="Times New Roman" w:hAnsi="Times New Roman" w:cs="Times New Roman"/>
          <w:sz w:val="24"/>
          <w:szCs w:val="24"/>
        </w:rPr>
        <w:t>(</w:t>
      </w:r>
      <w:proofErr w:type="spellStart"/>
      <w:r w:rsidR="00113F84" w:rsidRPr="009B51CF">
        <w:rPr>
          <w:rFonts w:ascii="Times New Roman" w:hAnsi="Times New Roman" w:cs="Times New Roman"/>
          <w:sz w:val="24"/>
          <w:szCs w:val="24"/>
        </w:rPr>
        <w:t>Haddadin</w:t>
      </w:r>
      <w:proofErr w:type="spellEnd"/>
      <w:r w:rsidR="00113F84" w:rsidRPr="009B51CF">
        <w:rPr>
          <w:rFonts w:ascii="Times New Roman" w:hAnsi="Times New Roman" w:cs="Times New Roman"/>
          <w:sz w:val="24"/>
          <w:szCs w:val="24"/>
        </w:rPr>
        <w:t>, 2001; KC and Lutz, 2014)</w:t>
      </w:r>
      <w:r w:rsidR="00A46922" w:rsidRPr="009B51CF">
        <w:rPr>
          <w:rFonts w:ascii="Times New Roman" w:hAnsi="Times New Roman" w:cs="Times New Roman"/>
          <w:sz w:val="24"/>
          <w:szCs w:val="24"/>
        </w:rPr>
        <w:fldChar w:fldCharType="end"/>
      </w:r>
      <w:r w:rsidR="007B25F7">
        <w:rPr>
          <w:rFonts w:ascii="Times New Roman" w:hAnsi="Times New Roman" w:cs="Times New Roman"/>
          <w:sz w:val="24"/>
          <w:szCs w:val="24"/>
        </w:rPr>
        <w:t>. C</w:t>
      </w:r>
      <w:r w:rsidR="005B79C4" w:rsidRPr="009B51CF">
        <w:rPr>
          <w:rFonts w:ascii="Times New Roman" w:hAnsi="Times New Roman" w:cs="Times New Roman"/>
          <w:sz w:val="24"/>
          <w:szCs w:val="24"/>
        </w:rPr>
        <w:t xml:space="preserve">ountries belonging to this region </w:t>
      </w:r>
      <w:r w:rsidR="00B431C1">
        <w:rPr>
          <w:rFonts w:ascii="Times New Roman" w:hAnsi="Times New Roman" w:cs="Times New Roman"/>
          <w:sz w:val="24"/>
          <w:szCs w:val="24"/>
        </w:rPr>
        <w:t xml:space="preserve">are </w:t>
      </w:r>
      <w:r w:rsidR="005B79C4" w:rsidRPr="009B51CF">
        <w:rPr>
          <w:rFonts w:ascii="Times New Roman" w:hAnsi="Times New Roman" w:cs="Times New Roman"/>
          <w:sz w:val="24"/>
          <w:szCs w:val="24"/>
        </w:rPr>
        <w:t>among the highest countries with the highest Hydrological Water Stress Index (HWSI) and Social Water Scarcity Index (SWSI)</w:t>
      </w:r>
      <w:r w:rsidR="002B5754" w:rsidRPr="009B51CF">
        <w:rPr>
          <w:rFonts w:ascii="Times New Roman" w:hAnsi="Times New Roman" w:cs="Times New Roman"/>
          <w:sz w:val="24"/>
          <w:szCs w:val="24"/>
        </w:rPr>
        <w:t xml:space="preserve">; therefore, this may explain why Norther African cities are purchasing goods and services from the global economic market with high </w:t>
      </w:r>
      <w:r w:rsidR="00F75079" w:rsidRPr="009B51CF">
        <w:rPr>
          <w:rFonts w:ascii="Times New Roman" w:hAnsi="Times New Roman" w:cs="Times New Roman"/>
          <w:sz w:val="24"/>
          <w:szCs w:val="24"/>
        </w:rPr>
        <w:t xml:space="preserve">quantities </w:t>
      </w:r>
      <w:r w:rsidR="00B431C1">
        <w:rPr>
          <w:rFonts w:ascii="Times New Roman" w:hAnsi="Times New Roman" w:cs="Times New Roman"/>
          <w:sz w:val="24"/>
          <w:szCs w:val="24"/>
        </w:rPr>
        <w:t xml:space="preserve">of </w:t>
      </w:r>
      <w:r w:rsidR="002B5754" w:rsidRPr="009B51CF">
        <w:rPr>
          <w:rFonts w:ascii="Times New Roman" w:hAnsi="Times New Roman" w:cs="Times New Roman"/>
          <w:sz w:val="24"/>
          <w:szCs w:val="24"/>
        </w:rPr>
        <w:t xml:space="preserve">embedded </w:t>
      </w:r>
      <w:r w:rsidR="00F75079" w:rsidRPr="009B51CF">
        <w:rPr>
          <w:rFonts w:ascii="Times New Roman" w:hAnsi="Times New Roman" w:cs="Times New Roman"/>
          <w:sz w:val="24"/>
          <w:szCs w:val="24"/>
        </w:rPr>
        <w:t>freshwater</w:t>
      </w:r>
      <w:r w:rsidR="002B5754" w:rsidRPr="009B51CF">
        <w:rPr>
          <w:rFonts w:ascii="Times New Roman" w:hAnsi="Times New Roman" w:cs="Times New Roman"/>
          <w:sz w:val="24"/>
          <w:szCs w:val="24"/>
        </w:rPr>
        <w:t>.</w:t>
      </w:r>
      <w:r w:rsidR="00CE2042" w:rsidRPr="009B51CF">
        <w:rPr>
          <w:rFonts w:ascii="Times New Roman" w:hAnsi="Times New Roman" w:cs="Times New Roman"/>
          <w:sz w:val="24"/>
          <w:szCs w:val="24"/>
        </w:rPr>
        <w:t xml:space="preserve"> </w:t>
      </w:r>
    </w:p>
    <w:p w14:paraId="51467A45" w14:textId="770A3A45" w:rsidR="001F1443" w:rsidRPr="009B51CF" w:rsidRDefault="00172E4E" w:rsidP="00593093">
      <w:pPr>
        <w:jc w:val="both"/>
        <w:rPr>
          <w:rFonts w:ascii="Times New Roman" w:hAnsi="Times New Roman" w:cs="Times New Roman"/>
          <w:sz w:val="24"/>
          <w:szCs w:val="24"/>
        </w:rPr>
      </w:pPr>
      <w:r>
        <w:rPr>
          <w:rFonts w:ascii="Times New Roman" w:hAnsi="Times New Roman" w:cs="Times New Roman"/>
          <w:sz w:val="24"/>
          <w:szCs w:val="24"/>
        </w:rPr>
        <w:t>R</w:t>
      </w:r>
      <w:r w:rsidR="001F1443" w:rsidRPr="009B51CF">
        <w:rPr>
          <w:rFonts w:ascii="Times New Roman" w:hAnsi="Times New Roman" w:cs="Times New Roman"/>
          <w:sz w:val="24"/>
          <w:szCs w:val="24"/>
        </w:rPr>
        <w:t>ainfall is projected to decrease (</w:t>
      </w:r>
      <w:r w:rsidR="002D4068" w:rsidRPr="009B51CF">
        <w:rPr>
          <w:rFonts w:ascii="Times New Roman" w:hAnsi="Times New Roman" w:cs="Times New Roman"/>
          <w:sz w:val="24"/>
          <w:szCs w:val="24"/>
        </w:rPr>
        <w:t xml:space="preserve">according to </w:t>
      </w:r>
      <w:r w:rsidR="001F1443" w:rsidRPr="009B51CF">
        <w:rPr>
          <w:rFonts w:ascii="Times New Roman" w:hAnsi="Times New Roman" w:cs="Times New Roman"/>
          <w:sz w:val="24"/>
          <w:szCs w:val="24"/>
        </w:rPr>
        <w:t xml:space="preserve">CMIP5 </w:t>
      </w:r>
      <w:r w:rsidR="002D4068" w:rsidRPr="009B51CF">
        <w:rPr>
          <w:rFonts w:ascii="Times New Roman" w:hAnsi="Times New Roman" w:cs="Times New Roman"/>
          <w:sz w:val="24"/>
          <w:szCs w:val="24"/>
        </w:rPr>
        <w:t xml:space="preserve">from the </w:t>
      </w:r>
      <w:r w:rsidR="001F1443" w:rsidRPr="009B51CF">
        <w:rPr>
          <w:rFonts w:ascii="Times New Roman" w:hAnsi="Times New Roman" w:cs="Times New Roman"/>
          <w:sz w:val="24"/>
          <w:szCs w:val="24"/>
        </w:rPr>
        <w:t xml:space="preserve">GCM) by -10% to -20% for large parts in North Africa </w:t>
      </w:r>
      <w:r w:rsidR="005069E3"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{"citationID":"zLDUqUoW","properties":{"formattedCitation":"(IPCC, 2013)","plainCitation":"(IPCC, 2013)","noteIndex":0},"citationItems":[{"id":"C9NlKxOQ/Ub9TLXQn","uris":["http://zotero.org/users/3616650/items/MFE3ZYJU"],"itemData":{"id":340,"type":"article-journal","container-title":"Climate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sidRPr="009B51CF">
        <w:rPr>
          <w:rFonts w:ascii="Times New Roman" w:hAnsi="Times New Roman" w:cs="Times New Roman"/>
          <w:sz w:val="24"/>
          <w:szCs w:val="24"/>
        </w:rPr>
        <w:fldChar w:fldCharType="separate"/>
      </w:r>
      <w:r w:rsidR="005069E3" w:rsidRPr="009B51CF">
        <w:rPr>
          <w:rFonts w:ascii="Times New Roman" w:hAnsi="Times New Roman" w:cs="Times New Roman"/>
          <w:sz w:val="24"/>
          <w:szCs w:val="24"/>
        </w:rPr>
        <w:t>(IPCC, 2013)</w:t>
      </w:r>
      <w:r w:rsidR="005069E3"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while </w:t>
      </w:r>
      <w:r w:rsidR="00170AA7"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2012)","noteIndex":0},"citationItems":[{"id":"C9NlKxOQ/DnbIb1ll","uris":["http://zotero.org/users/3616650/items/SQNSA9N7"],"itemData":{"id":347,"type":"article-journal","abstract":"&lt;p&gt;&lt;strong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w:t>
      </w:r>
      <w:proofErr w:type="spellStart"/>
      <w:r w:rsidR="00170AA7" w:rsidRPr="009B51CF">
        <w:rPr>
          <w:rFonts w:ascii="Times New Roman" w:hAnsi="Times New Roman" w:cs="Times New Roman"/>
          <w:sz w:val="24"/>
          <w:szCs w:val="24"/>
        </w:rPr>
        <w:t>Droogers</w:t>
      </w:r>
      <w:proofErr w:type="spellEnd"/>
      <w:r w:rsidR="00170AA7" w:rsidRPr="009B51CF">
        <w:rPr>
          <w:rFonts w:ascii="Times New Roman" w:hAnsi="Times New Roman" w:cs="Times New Roman"/>
          <w:sz w:val="24"/>
          <w:szCs w:val="24"/>
        </w:rPr>
        <w:t xml:space="preserve"> et al., 2012)</w:t>
      </w:r>
      <w:r w:rsidR="00170AA7"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by simulating future water </w:t>
      </w:r>
      <w:r w:rsidR="00170AA7" w:rsidRPr="009B51CF">
        <w:rPr>
          <w:rFonts w:ascii="Times New Roman" w:hAnsi="Times New Roman" w:cs="Times New Roman"/>
          <w:sz w:val="24"/>
          <w:szCs w:val="24"/>
        </w:rPr>
        <w:lastRenderedPageBreak/>
        <w:t>resources (until 2050) found that the region will decrease in water supply by -12% and an increase in water demand by +50%</w:t>
      </w:r>
      <w:r w:rsidR="001F1443" w:rsidRPr="009B51CF">
        <w:rPr>
          <w:rFonts w:ascii="Times New Roman" w:hAnsi="Times New Roman" w:cs="Times New Roman"/>
          <w:sz w:val="24"/>
          <w:szCs w:val="24"/>
        </w:rPr>
        <w:t xml:space="preserve">. </w:t>
      </w:r>
      <w:r w:rsidR="00575A9F" w:rsidRPr="009B51CF">
        <w:rPr>
          <w:rFonts w:ascii="Times New Roman" w:hAnsi="Times New Roman" w:cs="Times New Roman"/>
          <w:sz w:val="24"/>
          <w:szCs w:val="24"/>
        </w:rPr>
        <w:t>This projection</w:t>
      </w:r>
      <w:r w:rsidR="00170AA7" w:rsidRPr="009B51CF">
        <w:rPr>
          <w:rFonts w:ascii="Times New Roman" w:hAnsi="Times New Roman" w:cs="Times New Roman"/>
          <w:sz w:val="24"/>
          <w:szCs w:val="24"/>
        </w:rPr>
        <w:t>s</w:t>
      </w:r>
      <w:r w:rsidR="00575A9F" w:rsidRPr="009B51CF">
        <w:rPr>
          <w:rFonts w:ascii="Times New Roman" w:hAnsi="Times New Roman" w:cs="Times New Roman"/>
          <w:sz w:val="24"/>
          <w:szCs w:val="24"/>
        </w:rPr>
        <w:t xml:space="preserve"> </w:t>
      </w:r>
      <w:r w:rsidR="00170AA7" w:rsidRPr="009B51CF">
        <w:rPr>
          <w:rFonts w:ascii="Times New Roman" w:hAnsi="Times New Roman" w:cs="Times New Roman"/>
          <w:sz w:val="24"/>
          <w:szCs w:val="24"/>
        </w:rPr>
        <w:t>are</w:t>
      </w:r>
      <w:r w:rsidR="00575A9F" w:rsidRPr="009B51CF">
        <w:rPr>
          <w:rFonts w:ascii="Times New Roman" w:hAnsi="Times New Roman" w:cs="Times New Roman"/>
          <w:sz w:val="24"/>
          <w:szCs w:val="24"/>
        </w:rPr>
        <w:t xml:space="preserve"> confirmed via different approached namely by Global Climate Models (GCMs) as in </w:t>
      </w:r>
      <w:r w:rsidR="00575A9F"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2013)","noteIndex":0},"citationItems":[{"id":"C9NlKxOQ/znp6lUCd","uris":["http://zotero.org/users/3616650/items/KX4XFWSR"],"itemData":{"id":341,"type":"article-journal","container-title":"Climate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(Collins et al., 2013)</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Regional Climate Models (RCMs) as in </w:t>
      </w:r>
      <w:r w:rsidR="00575A9F"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2018)","noteIndex":0},"citationItems":[{"id":"C9NlKxOQ/GtI8OJV0","uris":["http://zotero.org/users/3616650/items/PR7HM37L"],"itemData":{"id":343,"type":"article-journal","abstract":"In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w:t>
      </w:r>
      <w:proofErr w:type="spellStart"/>
      <w:r w:rsidR="00575A9F" w:rsidRPr="009B51CF">
        <w:rPr>
          <w:rFonts w:ascii="Times New Roman" w:hAnsi="Times New Roman" w:cs="Times New Roman"/>
          <w:sz w:val="24"/>
          <w:szCs w:val="24"/>
        </w:rPr>
        <w:t>Bucchignani</w:t>
      </w:r>
      <w:proofErr w:type="spellEnd"/>
      <w:r w:rsidR="00575A9F" w:rsidRPr="009B51CF">
        <w:rPr>
          <w:rFonts w:ascii="Times New Roman" w:hAnsi="Times New Roman" w:cs="Times New Roman"/>
          <w:sz w:val="24"/>
          <w:szCs w:val="24"/>
        </w:rPr>
        <w:t xml:space="preserve"> et al., 2018)</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and statistical projections as in </w:t>
      </w:r>
      <w:r w:rsidR="006921FA"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2008)","noteIndex":0},"citationItems":[{"id":"C9NlKxOQ/At6X2cT6","uris":["http://zotero.org/users/3616650/items/I6RIQ6J2"],"itemData":{"id":338,"type":"article-journal","abstract":"For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sidRPr="009B51CF">
        <w:rPr>
          <w:rFonts w:ascii="Times New Roman" w:hAnsi="Times New Roman" w:cs="Times New Roman"/>
          <w:sz w:val="24"/>
          <w:szCs w:val="24"/>
        </w:rPr>
        <w:fldChar w:fldCharType="separate"/>
      </w:r>
      <w:r w:rsidR="006921FA" w:rsidRPr="009B51CF">
        <w:rPr>
          <w:rFonts w:ascii="Times New Roman" w:hAnsi="Times New Roman" w:cs="Times New Roman"/>
          <w:sz w:val="24"/>
          <w:szCs w:val="24"/>
        </w:rPr>
        <w:t>(</w:t>
      </w:r>
      <w:proofErr w:type="spellStart"/>
      <w:r w:rsidR="006921FA" w:rsidRPr="009B51CF">
        <w:rPr>
          <w:rFonts w:ascii="Times New Roman" w:hAnsi="Times New Roman" w:cs="Times New Roman"/>
          <w:sz w:val="24"/>
          <w:szCs w:val="24"/>
        </w:rPr>
        <w:t>Hertig</w:t>
      </w:r>
      <w:proofErr w:type="spellEnd"/>
      <w:r w:rsidR="006921FA" w:rsidRPr="009B51CF">
        <w:rPr>
          <w:rFonts w:ascii="Times New Roman" w:hAnsi="Times New Roman" w:cs="Times New Roman"/>
          <w:sz w:val="24"/>
          <w:szCs w:val="24"/>
        </w:rPr>
        <w:t xml:space="preserve"> and </w:t>
      </w:r>
      <w:proofErr w:type="spellStart"/>
      <w:r w:rsidR="006921FA" w:rsidRPr="009B51CF">
        <w:rPr>
          <w:rFonts w:ascii="Times New Roman" w:hAnsi="Times New Roman" w:cs="Times New Roman"/>
          <w:sz w:val="24"/>
          <w:szCs w:val="24"/>
        </w:rPr>
        <w:t>Jacobeit</w:t>
      </w:r>
      <w:proofErr w:type="spellEnd"/>
      <w:r w:rsidR="006921FA" w:rsidRPr="009B51CF">
        <w:rPr>
          <w:rFonts w:ascii="Times New Roman" w:hAnsi="Times New Roman" w:cs="Times New Roman"/>
          <w:sz w:val="24"/>
          <w:szCs w:val="24"/>
        </w:rPr>
        <w:t>, 2008)</w:t>
      </w:r>
      <w:r w:rsidR="006921FA"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w:t>
      </w:r>
      <w:r w:rsidR="00B560C5" w:rsidRPr="009B51CF">
        <w:rPr>
          <w:rFonts w:ascii="Times New Roman" w:hAnsi="Times New Roman" w:cs="Times New Roman"/>
          <w:sz w:val="24"/>
          <w:szCs w:val="24"/>
        </w:rPr>
        <w:t>However, it is important to highlig</w:t>
      </w:r>
      <w:r w:rsidR="00F6713A" w:rsidRPr="009B51CF">
        <w:rPr>
          <w:rFonts w:ascii="Times New Roman" w:hAnsi="Times New Roman" w:cs="Times New Roman"/>
          <w:sz w:val="24"/>
          <w:szCs w:val="24"/>
        </w:rPr>
        <w:t xml:space="preserve">ht that </w:t>
      </w:r>
      <w:r w:rsidR="00DF77B5" w:rsidRPr="009B51CF">
        <w:rPr>
          <w:rFonts w:ascii="Times New Roman" w:hAnsi="Times New Roman" w:cs="Times New Roman"/>
          <w:sz w:val="24"/>
          <w:szCs w:val="24"/>
        </w:rPr>
        <w:t>anthropogenic-induced</w:t>
      </w:r>
      <w:r w:rsidR="00F6713A" w:rsidRPr="009B51CF">
        <w:rPr>
          <w:rFonts w:ascii="Times New Roman" w:hAnsi="Times New Roman" w:cs="Times New Roman"/>
          <w:sz w:val="24"/>
          <w:szCs w:val="24"/>
        </w:rPr>
        <w:t xml:space="preserve"> activities </w:t>
      </w:r>
      <w:r w:rsidR="002B4E62" w:rsidRPr="009B51CF">
        <w:rPr>
          <w:rFonts w:ascii="Times New Roman" w:hAnsi="Times New Roman" w:cs="Times New Roman"/>
          <w:sz w:val="24"/>
          <w:szCs w:val="24"/>
        </w:rPr>
        <w:t>having</w:t>
      </w:r>
      <w:r w:rsidR="00B560C5" w:rsidRPr="009B51CF">
        <w:rPr>
          <w:rFonts w:ascii="Times New Roman" w:hAnsi="Times New Roman" w:cs="Times New Roman"/>
          <w:sz w:val="24"/>
          <w:szCs w:val="24"/>
        </w:rPr>
        <w:t xml:space="preserve"> a far greater impact on North African aquifers than climate variability </w:t>
      </w:r>
      <w:r w:rsidR="00B560C5"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2018)","noteIndex":0},"citationItems":[{"id":"C9NlKxOQ/hMS2hTNB","uris":["http://zotero.org/users/3616650/items/TNXHJX6E"],"itemData":{"id":350,"type":"article-journal","abstract":"A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C9NlKxOQ/cnKguAuk","uris":["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sidRPr="009B51CF">
        <w:rPr>
          <w:rFonts w:ascii="Times New Roman" w:hAnsi="Times New Roman" w:cs="Times New Roman"/>
          <w:sz w:val="24"/>
          <w:szCs w:val="24"/>
        </w:rPr>
        <w:fldChar w:fldCharType="separate"/>
      </w:r>
      <w:r w:rsidR="00B560C5" w:rsidRPr="009B51CF">
        <w:rPr>
          <w:rFonts w:ascii="Times New Roman" w:hAnsi="Times New Roman" w:cs="Times New Roman"/>
          <w:sz w:val="24"/>
          <w:szCs w:val="24"/>
        </w:rPr>
        <w:t>(Leduc et al., 2017; Lezzaik and Milewski, 2018)</w:t>
      </w:r>
      <w:r w:rsidR="00B560C5" w:rsidRPr="009B51CF">
        <w:rPr>
          <w:rFonts w:ascii="Times New Roman" w:hAnsi="Times New Roman" w:cs="Times New Roman"/>
          <w:sz w:val="24"/>
          <w:szCs w:val="24"/>
        </w:rPr>
        <w:fldChar w:fldCharType="end"/>
      </w:r>
      <w:r w:rsidR="00923E2A" w:rsidRPr="009B51CF">
        <w:rPr>
          <w:rFonts w:ascii="Times New Roman" w:hAnsi="Times New Roman" w:cs="Times New Roman"/>
          <w:sz w:val="24"/>
          <w:szCs w:val="24"/>
        </w:rPr>
        <w:t>,</w:t>
      </w:r>
      <w:r w:rsidR="00B560C5" w:rsidRPr="009B51CF">
        <w:rPr>
          <w:rFonts w:ascii="Times New Roman" w:hAnsi="Times New Roman" w:cs="Times New Roman"/>
          <w:sz w:val="24"/>
          <w:szCs w:val="24"/>
        </w:rPr>
        <w:t xml:space="preserve"> </w:t>
      </w:r>
      <w:r w:rsidR="00F66327" w:rsidRPr="009B51CF">
        <w:rPr>
          <w:rFonts w:ascii="Times New Roman" w:hAnsi="Times New Roman" w:cs="Times New Roman"/>
          <w:sz w:val="24"/>
          <w:szCs w:val="24"/>
        </w:rPr>
        <w:t>overexploitation has resulted in a reduction in groundwater levels in various Maghreb subregions during the last 50 years</w:t>
      </w:r>
      <w:r w:rsidR="0023474D" w:rsidRPr="009B51CF">
        <w:rPr>
          <w:rFonts w:ascii="Times New Roman" w:hAnsi="Times New Roman" w:cs="Times New Roman"/>
          <w:sz w:val="24"/>
          <w:szCs w:val="24"/>
        </w:rPr>
        <w:t xml:space="preserve"> </w:t>
      </w:r>
      <w:r w:rsidR="0023474D"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2019)","noteIndex":0},"citationItems":[{"id":"C9NlKxOQ/7HFytrk7","uris":["http://zotero.org/users/3616650/items/ZXSP2QL7"],"itemData":{"id":353,"type":"book","abstract":"Climate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J."}],"issued":{"date-parts":[["2011",12,2]]}}},{"id":"C9NlKxOQ/tnXTmfqD","uris":["http://zotero.org/users/3616650/items/YYJ9ZGB3"],"itemData":{"id":355,"type":"article-journal","abstract":"Over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sidRPr="009B51CF">
        <w:rPr>
          <w:rFonts w:ascii="Times New Roman" w:hAnsi="Times New Roman" w:cs="Times New Roman"/>
          <w:sz w:val="24"/>
          <w:szCs w:val="24"/>
        </w:rPr>
        <w:fldChar w:fldCharType="separate"/>
      </w:r>
      <w:r w:rsidR="0023474D" w:rsidRPr="009B51CF">
        <w:rPr>
          <w:rFonts w:ascii="Times New Roman" w:hAnsi="Times New Roman" w:cs="Times New Roman"/>
          <w:sz w:val="24"/>
          <w:szCs w:val="24"/>
        </w:rPr>
        <w:t>(</w:t>
      </w:r>
      <w:proofErr w:type="spellStart"/>
      <w:r w:rsidR="0023474D" w:rsidRPr="009B51CF">
        <w:rPr>
          <w:rFonts w:ascii="Times New Roman" w:hAnsi="Times New Roman" w:cs="Times New Roman"/>
          <w:sz w:val="24"/>
          <w:szCs w:val="24"/>
        </w:rPr>
        <w:t>Treidel</w:t>
      </w:r>
      <w:proofErr w:type="spellEnd"/>
      <w:r w:rsidR="0023474D" w:rsidRPr="009B51CF">
        <w:rPr>
          <w:rFonts w:ascii="Times New Roman" w:hAnsi="Times New Roman" w:cs="Times New Roman"/>
          <w:sz w:val="24"/>
          <w:szCs w:val="24"/>
        </w:rPr>
        <w:t xml:space="preserve"> et al., 2011; Zkhiri et al., 2019)</w:t>
      </w:r>
      <w:r w:rsidR="0023474D" w:rsidRPr="009B51CF">
        <w:rPr>
          <w:rFonts w:ascii="Times New Roman" w:hAnsi="Times New Roman" w:cs="Times New Roman"/>
          <w:sz w:val="24"/>
          <w:szCs w:val="24"/>
        </w:rPr>
        <w:fldChar w:fldCharType="end"/>
      </w:r>
      <w:r w:rsidR="0023474D" w:rsidRPr="009B51CF">
        <w:rPr>
          <w:rFonts w:ascii="Times New Roman" w:hAnsi="Times New Roman" w:cs="Times New Roman"/>
          <w:sz w:val="24"/>
          <w:szCs w:val="24"/>
        </w:rPr>
        <w:t xml:space="preserve"> this has also resulted in a decrease in the quality of water in certain aquifers of the region</w:t>
      </w:r>
      <w:r w:rsidR="003A3114" w:rsidRPr="009B51CF">
        <w:rPr>
          <w:rFonts w:ascii="Times New Roman" w:hAnsi="Times New Roman" w:cs="Times New Roman"/>
          <w:sz w:val="24"/>
          <w:szCs w:val="24"/>
        </w:rPr>
        <w:t xml:space="preserve"> and put a heavy burden on water availability</w:t>
      </w:r>
      <w:r w:rsidR="00F66327" w:rsidRPr="009B51CF">
        <w:rPr>
          <w:rFonts w:ascii="Times New Roman" w:hAnsi="Times New Roman" w:cs="Times New Roman"/>
          <w:sz w:val="24"/>
          <w:szCs w:val="24"/>
        </w:rPr>
        <w:t>.</w:t>
      </w:r>
      <w:r w:rsidR="00397FD8" w:rsidRPr="009B51CF">
        <w:rPr>
          <w:rFonts w:ascii="Times New Roman" w:hAnsi="Times New Roman" w:cs="Times New Roman"/>
          <w:sz w:val="24"/>
          <w:szCs w:val="24"/>
        </w:rPr>
        <w:t xml:space="preserve"> </w:t>
      </w:r>
    </w:p>
    <w:p w14:paraId="7B22E29F" w14:textId="3CAC08D4" w:rsidR="00FE18B1" w:rsidRPr="009B51CF" w:rsidRDefault="0025374D"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On the other hand, results for the </w:t>
      </w:r>
      <w:r w:rsidR="00111B48" w:rsidRPr="009B51CF">
        <w:rPr>
          <w:rFonts w:ascii="Times New Roman" w:hAnsi="Times New Roman" w:cs="Times New Roman"/>
          <w:sz w:val="24"/>
          <w:szCs w:val="24"/>
        </w:rPr>
        <w:t>G</w:t>
      </w:r>
      <w:r w:rsidRPr="009B51CF">
        <w:rPr>
          <w:rFonts w:ascii="Times New Roman" w:hAnsi="Times New Roman" w:cs="Times New Roman"/>
          <w:sz w:val="24"/>
          <w:szCs w:val="24"/>
        </w:rPr>
        <w:t>rey water category</w:t>
      </w:r>
      <w:r w:rsidR="002B35B3" w:rsidRPr="009B51CF">
        <w:rPr>
          <w:rFonts w:ascii="Times New Roman" w:hAnsi="Times New Roman" w:cs="Times New Roman"/>
          <w:sz w:val="24"/>
          <w:szCs w:val="24"/>
        </w:rPr>
        <w:t xml:space="preserve"> showed</w:t>
      </w:r>
      <w:r w:rsidR="00D961D1" w:rsidRPr="009B51CF">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the Maldives considering </w:t>
      </w:r>
      <w:r w:rsidR="00807C7C" w:rsidRPr="009B51CF">
        <w:rPr>
          <w:rFonts w:ascii="Times New Roman" w:hAnsi="Times New Roman" w:cs="Times New Roman"/>
          <w:sz w:val="24"/>
          <w:szCs w:val="24"/>
        </w:rPr>
        <w:t>its</w:t>
      </w:r>
      <w:r w:rsidR="00E718C3" w:rsidRPr="009B51CF">
        <w:rPr>
          <w:rFonts w:ascii="Times New Roman" w:hAnsi="Times New Roman" w:cs="Times New Roman"/>
          <w:sz w:val="24"/>
          <w:szCs w:val="24"/>
        </w:rPr>
        <w:t xml:space="preserve"> geographical attributes it’s facing several environmental risks among them all water availability and food insecurity </w:t>
      </w:r>
      <w:r w:rsidR="00E718C3"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2022)","noteIndex":0},"citationItems":[{"id":"C9NlKxOQ/FQnDk4uu","uris":["http://zotero.org/users/3616650/items/E95XHJGA"],"itemData":{"id":360,"type":"chapter","abstract":"Sitting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sidRPr="009B51CF">
        <w:rPr>
          <w:rFonts w:ascii="Times New Roman" w:hAnsi="Times New Roman" w:cs="Times New Roman"/>
          <w:sz w:val="24"/>
          <w:szCs w:val="24"/>
        </w:rPr>
        <w:fldChar w:fldCharType="separate"/>
      </w:r>
      <w:r w:rsidR="00E718C3" w:rsidRPr="009B51CF">
        <w:rPr>
          <w:rFonts w:ascii="Times New Roman" w:hAnsi="Times New Roman" w:cs="Times New Roman"/>
          <w:sz w:val="24"/>
          <w:szCs w:val="24"/>
        </w:rPr>
        <w:t xml:space="preserve">(Zubair and </w:t>
      </w:r>
      <w:proofErr w:type="spellStart"/>
      <w:r w:rsidR="00E718C3" w:rsidRPr="009B51CF">
        <w:rPr>
          <w:rFonts w:ascii="Times New Roman" w:hAnsi="Times New Roman" w:cs="Times New Roman"/>
          <w:sz w:val="24"/>
          <w:szCs w:val="24"/>
        </w:rPr>
        <w:t>Nijamdeen</w:t>
      </w:r>
      <w:proofErr w:type="spellEnd"/>
      <w:r w:rsidR="00E718C3" w:rsidRPr="009B51CF">
        <w:rPr>
          <w:rFonts w:ascii="Times New Roman" w:hAnsi="Times New Roman" w:cs="Times New Roman"/>
          <w:sz w:val="24"/>
          <w:szCs w:val="24"/>
        </w:rPr>
        <w:t>, 2022)</w:t>
      </w:r>
      <w:r w:rsidR="00E718C3" w:rsidRPr="009B51CF">
        <w:rPr>
          <w:rFonts w:ascii="Times New Roman" w:hAnsi="Times New Roman" w:cs="Times New Roman"/>
          <w:sz w:val="24"/>
          <w:szCs w:val="24"/>
        </w:rPr>
        <w:fldChar w:fldCharType="end"/>
      </w:r>
      <w:r w:rsidR="00E718C3" w:rsidRPr="009B51CF">
        <w:rPr>
          <w:rFonts w:ascii="Times New Roman" w:hAnsi="Times New Roman" w:cs="Times New Roman"/>
          <w:sz w:val="24"/>
          <w:szCs w:val="24"/>
        </w:rPr>
        <w:t xml:space="preserve"> alongside to being the 1</w:t>
      </w:r>
      <w:r w:rsidR="00E718C3" w:rsidRPr="009B51CF">
        <w:rPr>
          <w:rFonts w:ascii="Times New Roman" w:hAnsi="Times New Roman" w:cs="Times New Roman"/>
          <w:sz w:val="24"/>
          <w:szCs w:val="24"/>
          <w:vertAlign w:val="superscript"/>
        </w:rPr>
        <w:t>st</w:t>
      </w:r>
      <w:r w:rsidR="00E718C3" w:rsidRPr="009B51CF">
        <w:rPr>
          <w:rFonts w:ascii="Times New Roman" w:hAnsi="Times New Roman" w:cs="Times New Roman"/>
          <w:sz w:val="24"/>
          <w:szCs w:val="24"/>
        </w:rPr>
        <w:t xml:space="preserve"> South Asian touris</w:t>
      </w:r>
      <w:r w:rsidR="00A96AAC">
        <w:rPr>
          <w:rFonts w:ascii="Times New Roman" w:hAnsi="Times New Roman" w:cs="Times New Roman"/>
          <w:sz w:val="24"/>
          <w:szCs w:val="24"/>
        </w:rPr>
        <w:t>tic</w:t>
      </w:r>
      <w:r w:rsidR="00E718C3" w:rsidRPr="009B51CF">
        <w:rPr>
          <w:rFonts w:ascii="Times New Roman" w:hAnsi="Times New Roman" w:cs="Times New Roman"/>
          <w:sz w:val="24"/>
          <w:szCs w:val="24"/>
        </w:rPr>
        <w:t xml:space="preserve"> destination</w:t>
      </w:r>
      <w:r w:rsidR="003C4058"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w:t>
      </w:r>
      <w:r w:rsidR="003C4058" w:rsidRPr="009B51CF">
        <w:rPr>
          <w:rFonts w:ascii="Times New Roman" w:hAnsi="Times New Roman" w:cs="Times New Roman"/>
          <w:sz w:val="24"/>
          <w:szCs w:val="24"/>
        </w:rPr>
        <w:t>T</w:t>
      </w:r>
      <w:r w:rsidR="00E718C3" w:rsidRPr="009B51CF">
        <w:rPr>
          <w:rFonts w:ascii="Times New Roman" w:hAnsi="Times New Roman" w:cs="Times New Roman"/>
          <w:sz w:val="24"/>
          <w:szCs w:val="24"/>
        </w:rPr>
        <w:t xml:space="preserve">he city heavily </w:t>
      </w:r>
      <w:proofErr w:type="gramStart"/>
      <w:r w:rsidR="00E718C3" w:rsidRPr="009B51CF">
        <w:rPr>
          <w:rFonts w:ascii="Times New Roman" w:hAnsi="Times New Roman" w:cs="Times New Roman"/>
          <w:sz w:val="24"/>
          <w:szCs w:val="24"/>
        </w:rPr>
        <w:t>relay</w:t>
      </w:r>
      <w:proofErr w:type="gramEnd"/>
      <w:r w:rsidR="00E718C3" w:rsidRPr="009B51CF">
        <w:rPr>
          <w:rFonts w:ascii="Times New Roman" w:hAnsi="Times New Roman" w:cs="Times New Roman"/>
          <w:sz w:val="24"/>
          <w:szCs w:val="24"/>
        </w:rPr>
        <w:t xml:space="preserve"> on the global economic market to satisfy local development, local citizens and tourists requirement</w:t>
      </w:r>
      <w:r w:rsidR="00075AD7">
        <w:rPr>
          <w:rFonts w:ascii="Times New Roman" w:hAnsi="Times New Roman" w:cs="Times New Roman"/>
          <w:sz w:val="24"/>
          <w:szCs w:val="24"/>
        </w:rPr>
        <w:t>s</w:t>
      </w:r>
      <w:r w:rsidR="00E718C3" w:rsidRPr="009B51CF">
        <w:rPr>
          <w:rFonts w:ascii="Times New Roman" w:hAnsi="Times New Roman" w:cs="Times New Roman"/>
          <w:sz w:val="24"/>
          <w:szCs w:val="24"/>
        </w:rPr>
        <w:t xml:space="preserve">. </w:t>
      </w:r>
      <w:r w:rsidR="00761372" w:rsidRPr="009B51CF">
        <w:rPr>
          <w:rFonts w:ascii="Times New Roman" w:hAnsi="Times New Roman" w:cs="Times New Roman"/>
          <w:sz w:val="24"/>
          <w:szCs w:val="24"/>
        </w:rPr>
        <w:t>Atolls</w:t>
      </w:r>
      <w:r w:rsidR="009526E4" w:rsidRPr="009B51CF">
        <w:rPr>
          <w:rFonts w:ascii="Times New Roman" w:hAnsi="Times New Roman" w:cs="Times New Roman"/>
          <w:sz w:val="24"/>
          <w:szCs w:val="24"/>
        </w:rPr>
        <w:t xml:space="preserve"> is f</w:t>
      </w:r>
      <w:r w:rsidR="00D961D1" w:rsidRPr="009B51CF">
        <w:rPr>
          <w:rFonts w:ascii="Times New Roman" w:hAnsi="Times New Roman" w:cs="Times New Roman"/>
          <w:sz w:val="24"/>
          <w:szCs w:val="24"/>
        </w:rPr>
        <w:t>ollowed by the three Chinese’ major cities</w:t>
      </w:r>
      <w:r w:rsidR="007834D0" w:rsidRPr="009B51CF">
        <w:rPr>
          <w:rFonts w:ascii="Times New Roman" w:hAnsi="Times New Roman" w:cs="Times New Roman"/>
          <w:sz w:val="24"/>
          <w:szCs w:val="24"/>
        </w:rPr>
        <w:t xml:space="preserve"> </w:t>
      </w:r>
      <w:r w:rsidR="00CE2B82" w:rsidRPr="009B51CF">
        <w:rPr>
          <w:rFonts w:ascii="Times New Roman" w:hAnsi="Times New Roman" w:cs="Times New Roman"/>
          <w:sz w:val="24"/>
          <w:szCs w:val="24"/>
        </w:rPr>
        <w:t>such as</w:t>
      </w:r>
      <w:r w:rsidR="00D961D1" w:rsidRPr="009B51CF">
        <w:rPr>
          <w:rFonts w:ascii="Times New Roman" w:hAnsi="Times New Roman" w:cs="Times New Roman"/>
          <w:sz w:val="24"/>
          <w:szCs w:val="24"/>
        </w:rPr>
        <w:t xml:space="preserve"> Beijing with 622.8 liters per capita/yr</w:t>
      </w:r>
      <w:r w:rsidR="000629FB" w:rsidRPr="009B51CF">
        <w:rPr>
          <w:rFonts w:ascii="Times New Roman" w:hAnsi="Times New Roman" w:cs="Times New Roman"/>
          <w:sz w:val="24"/>
          <w:szCs w:val="24"/>
        </w:rPr>
        <w:t>. Chinese cities represent a share of</w:t>
      </w:r>
      <w:r w:rsidR="0035538B" w:rsidRPr="009B51CF">
        <w:rPr>
          <w:rFonts w:ascii="Times New Roman" w:hAnsi="Times New Roman" w:cs="Times New Roman"/>
          <w:sz w:val="24"/>
          <w:szCs w:val="24"/>
        </w:rPr>
        <w:t xml:space="preserve"> the</w:t>
      </w:r>
      <w:r w:rsidR="000629FB" w:rsidRPr="009B51CF">
        <w:rPr>
          <w:rFonts w:ascii="Times New Roman" w:hAnsi="Times New Roman" w:cs="Times New Roman"/>
          <w:sz w:val="24"/>
          <w:szCs w:val="24"/>
        </w:rPr>
        <w:t xml:space="preserve"> top Global Southern cities’ </w:t>
      </w:r>
      <w:r w:rsidR="007834D0" w:rsidRPr="009B51CF">
        <w:rPr>
          <w:rFonts w:ascii="Times New Roman" w:hAnsi="Times New Roman" w:cs="Times New Roman"/>
          <w:sz w:val="24"/>
          <w:szCs w:val="24"/>
        </w:rPr>
        <w:t>freshwater</w:t>
      </w:r>
      <w:r w:rsidR="000629FB" w:rsidRPr="009B51CF">
        <w:rPr>
          <w:rFonts w:ascii="Times New Roman" w:hAnsi="Times New Roman" w:cs="Times New Roman"/>
          <w:sz w:val="24"/>
          <w:szCs w:val="24"/>
        </w:rPr>
        <w:t xml:space="preserve"> footprint </w:t>
      </w:r>
      <w:r w:rsidR="00D961D1" w:rsidRPr="009B51CF">
        <w:rPr>
          <w:rFonts w:ascii="Times New Roman" w:hAnsi="Times New Roman" w:cs="Times New Roman"/>
          <w:sz w:val="24"/>
          <w:szCs w:val="24"/>
        </w:rPr>
        <w:t>Guangdong with 516.64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 and Tianjin with 486.80 liters per capita/yr.</w:t>
      </w:r>
      <w:r w:rsidR="00FE18B1" w:rsidRPr="009B51CF">
        <w:rPr>
          <w:rFonts w:ascii="Times New Roman" w:hAnsi="Times New Roman" w:cs="Times New Roman"/>
          <w:sz w:val="24"/>
          <w:szCs w:val="24"/>
        </w:rPr>
        <w:t xml:space="preserve"> </w:t>
      </w:r>
    </w:p>
    <w:p w14:paraId="22217A8F" w14:textId="7DA03D2C" w:rsidR="00A53491" w:rsidRPr="009B51CF" w:rsidRDefault="00073206" w:rsidP="007D6528">
      <w:pPr>
        <w:jc w:val="center"/>
        <w:rPr>
          <w:rFonts w:ascii="Times New Roman" w:hAnsi="Times New Roman" w:cs="Times New Roman"/>
          <w:b/>
          <w:sz w:val="24"/>
          <w:szCs w:val="24"/>
        </w:rPr>
      </w:pPr>
      <w:r w:rsidRPr="009B51CF">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Pr="009B51CF" w:rsidRDefault="007D6528" w:rsidP="007D6528">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w:t>
      </w:r>
      <w:r w:rsidR="0005531F" w:rsidRPr="009B51CF">
        <w:rPr>
          <w:rFonts w:ascii="Times New Roman" w:hAnsi="Times New Roman" w:cs="Times New Roman"/>
          <w:b/>
          <w:sz w:val="24"/>
          <w:szCs w:val="24"/>
        </w:rPr>
        <w:t>5</w:t>
      </w:r>
      <w:r w:rsidRPr="009B51CF">
        <w:rPr>
          <w:rFonts w:ascii="Times New Roman" w:hAnsi="Times New Roman" w:cs="Times New Roman"/>
          <w:b/>
          <w:sz w:val="24"/>
          <w:szCs w:val="24"/>
        </w:rPr>
        <w:t xml:space="preserve">: </w:t>
      </w:r>
      <w:r w:rsidR="000D67D7" w:rsidRPr="009B51CF">
        <w:rPr>
          <w:rFonts w:ascii="Times New Roman" w:hAnsi="Times New Roman" w:cs="Times New Roman"/>
          <w:sz w:val="24"/>
          <w:szCs w:val="24"/>
        </w:rPr>
        <w:t xml:space="preserve">Top 20 Global Southern </w:t>
      </w:r>
      <w:r w:rsidR="001908F7" w:rsidRPr="009B51CF">
        <w:rPr>
          <w:rFonts w:ascii="Times New Roman" w:hAnsi="Times New Roman" w:cs="Times New Roman"/>
          <w:sz w:val="24"/>
          <w:szCs w:val="24"/>
        </w:rPr>
        <w:t>cities</w:t>
      </w:r>
      <w:r w:rsidR="000D67D7" w:rsidRPr="009B51CF">
        <w:rPr>
          <w:rFonts w:ascii="Times New Roman" w:hAnsi="Times New Roman" w:cs="Times New Roman"/>
          <w:sz w:val="24"/>
          <w:szCs w:val="24"/>
        </w:rPr>
        <w:t xml:space="preserve"> with highest values of virtual water. </w:t>
      </w:r>
    </w:p>
    <w:p w14:paraId="7C91C8E9" w14:textId="77777777" w:rsidR="0005531F" w:rsidRPr="009B51CF" w:rsidRDefault="0005531F" w:rsidP="00C00DFB">
      <w:pPr>
        <w:jc w:val="both"/>
        <w:rPr>
          <w:rFonts w:ascii="Times New Roman" w:hAnsi="Times New Roman" w:cs="Times New Roman"/>
          <w:sz w:val="24"/>
          <w:szCs w:val="24"/>
        </w:rPr>
      </w:pPr>
    </w:p>
    <w:p w14:paraId="1BE7501A" w14:textId="57F99111" w:rsidR="002A7A40" w:rsidRPr="009B51CF" w:rsidRDefault="002A7A40" w:rsidP="00C00DFB">
      <w:pPr>
        <w:jc w:val="both"/>
        <w:rPr>
          <w:rFonts w:ascii="Times New Roman" w:hAnsi="Times New Roman" w:cs="Times New Roman"/>
          <w:sz w:val="24"/>
          <w:szCs w:val="24"/>
        </w:rPr>
      </w:pPr>
      <w:r w:rsidRPr="009B51CF">
        <w:rPr>
          <w:rFonts w:ascii="Times New Roman" w:hAnsi="Times New Roman" w:cs="Times New Roman"/>
          <w:sz w:val="24"/>
          <w:szCs w:val="24"/>
        </w:rPr>
        <w:lastRenderedPageBreak/>
        <w:t xml:space="preserve">Cities are economically open systems that rely on imported commodities and services from national and international markets to satisfy their local development needs </w:t>
      </w:r>
      <w:r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{"citationID":"5Jgx97B2","properties":{"formattedCitation":"(Hachaichi and Baouni, 2020; Pichler et al., 2017)","plainCitation":"(Hachaichi and Baouni, 2020; Pichler et al., 2017)","noteIndex":0},"citationItems":[{"id":"C9NlKxOQ/TTQx6KqX","uris":["http://zotero.org/users/3616650/items/BA2WNHB4"],"itemData":{"id":"AgJeIZfK/s5BcAZE8","type":"article-journal","abstract":"Modern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C9NlKxOQ/uBGuePcV","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(Hachaichi and Baouni, 2020; Pichler et al., 2017)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Commodity trade globalization helps to increase food supply and population sustainability by lowering reliance on local resources </w:t>
      </w:r>
      <w:r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{"citationID":"NfDCTea8","properties":{"formattedCitation":"(Falkenmark et al., 2004; Porkka et al., 2013)","plainCitation":"(Falkenmark et al., 2004; Porkka et al., 2013)","noteIndex":0},"citationItems":[{"id":"C9NlKxOQ/aUm7VZwt","uris":["http://zotero.org/users/local/mpySVIXV/items/ZSBNA5JL"],"itemData":{"id":178,"type":"book","abstract":"Balancing Water for Humans and Nature, authored by two of the world's leading experts on water management, examines water flows - the 'blood stream' of both nature and society - in terms of the crucial links, balances, conflicts and trade-offs between human and environmental needs. The authors argue that a sustainable future depends fundamentally on our ability to manage these trade-offs and encourage long-term resilience. They advocate an ecohydrological approach to land/water/environmental problems and advance a strong, reasoned argument for viewing precipitation as the gross fresh water resource, ultimately responsible for sustaining all terrestrial and aquatic ecosystem services.This book makes the most coherent and holistic argument to date for a new ecological approach to understanding and managing water resources for the benefit of all. Basing their analysis on per capita needs for an acceptable nutritional diet, the authors analyse predictions of the amounts of water needed for global food production by 2050 and identify potential sources. Drawing on small-scale experiences in Africa and Asia, they also cover the vulnerability of the semi-arid tropics through a simplified model of green and blue water scarcity components.","ISBN":"978-1-85383-926-9","language":"en","note":"Google-Books-ID: vkhtiv8xRAcC","number-of-pages":"268","publisher":"Earthscan","source":"Google Books","title":"Balancing Water for Humans and Nature: The New Approach in Ecohydrology","title-short":"Balancing Water for Humans and Nature","author":[{"family":"Falkenmark","given":"Malin"},{"family":"Rockstrom","given":"Johan"},{"family":"Rockström","given":"Johan"}],"issued":{"date-parts":[["2004"]]}}},{"id":"C9NlKxOQ/s7CcpXRV","uris":["http://zotero.org/users/local/mpySVIXV/items/WVFNN6MP"],"itemData":{"id":180,"type":"article-journal","abstract":"Achieving global food security is one of the major challenges of the coming decades. In order to tackle future food security challenges we must understand the past. This study presents a historical analysis of global food availability, one of the key elements of food security. By calculating national level dietary energy supply and production for nine time steps during 1965–2005 we classify countries based on their food availability, food self-sufficiency and food trade. We also look at how diets have changed during this period with regard to supply of animal based calories. Our results show that food availability has increased substantially both in absolute and relative terms. The percentage of population living in countries with sufficient food supply (&gt;2500 kcal/cap/d) has almost doubled from 33% in 1965 to 61% in 2005. The population living with critically low food supply (&lt;2000 kcal/cap/d) has dropped from 52% to 3%. Largest improvements are seen in the MENA region, Latin America, China and Southeast Asia. Besides, the composition of diets has changed considerably within the study period: the world population living with high supply of animal source food (&gt;15% of dietary energy supply) increased from 33% to over 50%. While food supply has increased globally, food self-sufficiency (domestic production&gt;2500 kcal/cap/d) has not changed remarkably. In the beginning of the study period insufficient domestic production meant insufficient food supply, but in recent years the deficit has been increasingly compensated by rising food imports. This highlights the growing importance of food trade, either for food supply in importing countries or as a source of income for exporters. Our results provide a basis for understanding past global food system dynamics which, in turn, can benefit research on future food security.","container-title":"PLOS ONE","DOI":"10.1371/journal.pone.0082714","ISSN":"1932-6203","issue":"12","journalAbbreviation":"PLOS ONE","language":"en","note":"publisher: Public Library of Science","page":"e82714","source":"PLoS Journals","title":"From Food Insufficiency towards Trade Dependency: A Historical Analysis of Global Food Availability","title-short":"From Food Insufficiency towards Trade Dependency","volume":"8","author":[{"family":"Porkka","given":"Miina"},{"family":"Kummu","given":"Matti"},{"family":"Siebert","given":"Stefan"},{"family":"Varis","given":"Olli"}],"issued":{"date-parts":[["2013",12,18]]}}}],"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w:t>
      </w:r>
      <w:proofErr w:type="spellStart"/>
      <w:r w:rsidRPr="009B51CF">
        <w:rPr>
          <w:rFonts w:ascii="Times New Roman" w:hAnsi="Times New Roman" w:cs="Times New Roman"/>
          <w:sz w:val="24"/>
          <w:szCs w:val="24"/>
        </w:rPr>
        <w:t>Falkenmark</w:t>
      </w:r>
      <w:proofErr w:type="spellEnd"/>
      <w:r w:rsidRPr="009B51CF">
        <w:rPr>
          <w:rFonts w:ascii="Times New Roman" w:hAnsi="Times New Roman" w:cs="Times New Roman"/>
          <w:sz w:val="24"/>
          <w:szCs w:val="24"/>
        </w:rPr>
        <w:t xml:space="preserve"> et al., 2004; Porkka et al.,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Globalization, on the other hand, fosters the spread of crises by resulting in complex, interrelated production-consumption systems that are prone to collapse </w:t>
      </w:r>
      <w:r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{"citationID":"XP8YruAn","properties":{"formattedCitation":"(Helbing, 2013)","plainCitation":"(Helbing, 2013)","noteIndex":0},"citationItems":[{"id":"C9NlKxOQ/iSWINXwv","uris":["http://zotero.org/users/local/mpySVIXV/items/4QR2VXSC"],"itemData":{"id":183,"type":"article-journal","abstract":"Strongly connected and interdependent networks create risks of global-scale catastrophic failure; to make networked risks more manageable, it is suggested to establish a ‘Global Systems Science’.","container-title":"Nature","DOI":"10.1038/nature12047","ISSN":"1476-4687","issue":"7447","language":"en","note":"number: 7447\npublisher: Nature Publishing Group","page":"51-59","source":"www.nature.com","title":"Globally networked risks and how to respond","volume":"497","author":[{"family":"Helbing","given":"Dirk"}],"issued":{"date-parts":[["2013",5]]}}}],"schema":"https://github.com/citation-style-language/schema/raw/master/csl-citation.json"}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(Helbing,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Despite the existence of several initiatives recognizing cities' inherent socio-metabolic openness (for instance the virtual water trade initiative –VWT-), which invariably leads to resource use and associated out-boundaries pollution occurring outside of city boundaries, most scholars and policymakers still concentrate their assessment efforts solely on physical water flows within their administrative boundaries </w:t>
      </w:r>
      <w:r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{"citationID":"J9zuSWSe","properties":{"formattedCitation":"(Vallino et al., 2021)","plainCitation":"(Vallino et al., 2021)","noteIndex":0},"citationItems":[{"id":"C9NlKxOQ/AjdpRWAm","uris":["http://zotero.org/users/local/mpySVIXV/items/Y3L8SBU5"],"itemData":{"id":111,"type":"article-journal","abstract":"The virtual water (VW) trade associated to food is composed by the quantity of water utilized for the production of the crops exchanged on the global market. In assessing a country’s water abundance or scarcity when entering the international VW trade, scholars consider only physical water availability, neglecting economic water scarcity, which indicates situations in which socio-economic obstacles impede the productive use of water. We weight the global VW trade associated to primary crops with a newly proposed composite water scarcity index (CWSI) that combines physical and economic water scarcity. 39% of VW volumes is exported from countries with a higher CWSI than the one of the destination country. Such unfair routes occur both from low- to high-income countries and among low- and middle-income countries themselves. High-income countries have a predominant role in import of CWSI-weighted VW, while low- and middle-income countries dominate among the largest CWSI-weighted VW exporters. For many of them economic water scarcity dominates over physical scarcity. The application of the CWSI elicits also a status change from net exporter to net importer for some wealthy countries and viceversa for some low- and middle-income countries. The application of CWSI allows one to quantify to what extent VW exchanges flow along environmentally and economically unfair routes, and it can inform the design of compensation policies.","container-title":"Scientific Reports","DOI":"10.1038/s41598-021-01514-w","ISSN":"2045-2322","issue":"1","journalAbbreviation":"Sci Rep","language":"en","note":"number: 1\npublisher: Nature Publishing Group","page":"22806","source":"www.nature.com","title":"Trade of economically and physically scarce virtual water in the global food network","volume":"11","author":[{"family":"Vallino","given":"Elena"},{"family":"Ridolfi","given":"Luca"},{"family":"Laio","given":"Francesco"}],"issued":{"date-parts":[["2021",11,23]]}}}],"schema":"https://github.com/citation-style-language/schema/raw/master/csl-citation.json"}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w:t>
      </w:r>
      <w:proofErr w:type="spellStart"/>
      <w:r w:rsidRPr="009B51CF">
        <w:rPr>
          <w:rFonts w:ascii="Times New Roman" w:hAnsi="Times New Roman" w:cs="Times New Roman"/>
          <w:sz w:val="24"/>
          <w:szCs w:val="24"/>
        </w:rPr>
        <w:t>Vallino</w:t>
      </w:r>
      <w:proofErr w:type="spellEnd"/>
      <w:r w:rsidRPr="009B51CF">
        <w:rPr>
          <w:rFonts w:ascii="Times New Roman" w:hAnsi="Times New Roman" w:cs="Times New Roman"/>
          <w:sz w:val="24"/>
          <w:szCs w:val="24"/>
        </w:rPr>
        <w:t xml:space="preserve"> et al., 2021)</w:t>
      </w:r>
      <w:r w:rsidRPr="009B51CF">
        <w:rPr>
          <w:rFonts w:ascii="Times New Roman" w:hAnsi="Times New Roman" w:cs="Times New Roman"/>
          <w:sz w:val="24"/>
          <w:szCs w:val="24"/>
        </w:rPr>
        <w:fldChar w:fldCharType="end"/>
      </w:r>
      <w:r w:rsidR="0040600A" w:rsidRPr="009B51CF">
        <w:rPr>
          <w:rFonts w:ascii="Times New Roman" w:hAnsi="Times New Roman" w:cs="Times New Roman"/>
          <w:sz w:val="24"/>
          <w:szCs w:val="24"/>
        </w:rPr>
        <w:t xml:space="preserve"> and ignoring the virtual water</w:t>
      </w:r>
      <w:r w:rsidRPr="009B51CF">
        <w:rPr>
          <w:rFonts w:ascii="Times New Roman" w:hAnsi="Times New Roman" w:cs="Times New Roman"/>
          <w:sz w:val="24"/>
          <w:szCs w:val="24"/>
        </w:rPr>
        <w:t xml:space="preserve">. </w:t>
      </w:r>
      <w:r w:rsidR="0040600A" w:rsidRPr="009B51CF">
        <w:rPr>
          <w:rFonts w:ascii="Times New Roman" w:hAnsi="Times New Roman" w:cs="Times New Roman"/>
          <w:sz w:val="24"/>
          <w:szCs w:val="24"/>
        </w:rPr>
        <w:t xml:space="preserve">Most of the </w:t>
      </w:r>
      <w:r w:rsidR="005E3B29" w:rsidRPr="009B51CF">
        <w:rPr>
          <w:rFonts w:ascii="Times New Roman" w:hAnsi="Times New Roman" w:cs="Times New Roman"/>
          <w:sz w:val="24"/>
          <w:szCs w:val="24"/>
        </w:rPr>
        <w:t xml:space="preserve">countries with </w:t>
      </w:r>
      <w:r w:rsidR="0040600A" w:rsidRPr="009B51CF">
        <w:rPr>
          <w:rFonts w:ascii="Times New Roman" w:hAnsi="Times New Roman" w:cs="Times New Roman"/>
          <w:sz w:val="24"/>
          <w:szCs w:val="24"/>
        </w:rPr>
        <w:t>d</w:t>
      </w:r>
      <w:r w:rsidRPr="009B51CF">
        <w:rPr>
          <w:rFonts w:ascii="Times New Roman" w:hAnsi="Times New Roman" w:cs="Times New Roman"/>
          <w:sz w:val="24"/>
          <w:szCs w:val="24"/>
        </w:rPr>
        <w:t>eveloping economies are trying to grow so fast, without paying attention to the environmental degradation generated during this process</w:t>
      </w:r>
      <w:r w:rsidR="00ED0296" w:rsidRPr="009B51CF">
        <w:rPr>
          <w:rFonts w:ascii="Times New Roman" w:hAnsi="Times New Roman" w:cs="Times New Roman"/>
          <w:sz w:val="24"/>
          <w:szCs w:val="24"/>
        </w:rPr>
        <w:t xml:space="preserve"> </w:t>
      </w:r>
      <w:r w:rsidR="001436C6"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{"citationID":"1RtJH3p6","properties":{"formattedCitation":"(Hachaichi and Baouni, 2019)","plainCitation":"(Hachaichi and Baouni, 2019)","noteIndex":0},"citationItems":[{"id":"C9NlKxOQ/GfmwKwJ0","uris":["http://zotero.org/users/local/mpySVIXV/items/YS9AEP4C"],"itemData":{"id":231,"type":"article-journal","abstract":"The Carbon Footprint Model as a Plea for Cities towards Energy Transition: The Case of Algiers Algeria","container-title":"International Journal of Energy and Environmental Engineering","issue":"4","language":"en","page":"255-262","source":"publications.waset.org","title":"The Carbon Footprint Model as a Plea for Cities towards Energy Transition: The Case of Algiers Algeria","title-short":"The Carbon Footprint Model as a Plea for Cities towards Energy Transition","volume":"13","author":[{"family":"Hachaichi","given":"Mohamed"},{"family":"Baouni","given":"Tahar"}],"issued":{"date-parts":[["2019",3,3]]}}}],"schema":"https://github.com/citation-style-language/schema/raw/master/csl-citation.json"} </w:instrText>
      </w:r>
      <w:r w:rsidR="001436C6" w:rsidRPr="009B51CF">
        <w:rPr>
          <w:rFonts w:ascii="Times New Roman" w:hAnsi="Times New Roman" w:cs="Times New Roman"/>
          <w:sz w:val="24"/>
          <w:szCs w:val="24"/>
        </w:rPr>
        <w:fldChar w:fldCharType="separate"/>
      </w:r>
      <w:r w:rsidR="00237502" w:rsidRPr="009B51CF">
        <w:rPr>
          <w:rFonts w:ascii="Times New Roman" w:hAnsi="Times New Roman" w:cs="Times New Roman"/>
          <w:sz w:val="24"/>
          <w:szCs w:val="24"/>
        </w:rPr>
        <w:t>(Hachaichi and Baouni, 2019)</w:t>
      </w:r>
      <w:r w:rsidR="001436C6"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7C7E89" w:rsidRPr="009B51CF">
        <w:rPr>
          <w:rFonts w:ascii="Times New Roman" w:hAnsi="Times New Roman" w:cs="Times New Roman"/>
          <w:sz w:val="24"/>
          <w:szCs w:val="24"/>
        </w:rPr>
        <w:t xml:space="preserve">One approach to achieve regional sustainability is by </w:t>
      </w:r>
      <w:r w:rsidR="00DE49EF" w:rsidRPr="009B51CF">
        <w:rPr>
          <w:rFonts w:ascii="Times New Roman" w:hAnsi="Times New Roman" w:cs="Times New Roman"/>
          <w:sz w:val="24"/>
          <w:szCs w:val="24"/>
        </w:rPr>
        <w:t xml:space="preserve">decomposing virtual impacts by major consumption categories to ensure the right allocation of responsibilities and </w:t>
      </w:r>
      <w:r w:rsidR="00075AD7">
        <w:rPr>
          <w:rFonts w:ascii="Times New Roman" w:hAnsi="Times New Roman" w:cs="Times New Roman"/>
          <w:sz w:val="24"/>
          <w:szCs w:val="24"/>
        </w:rPr>
        <w:t xml:space="preserve">trigger </w:t>
      </w:r>
      <w:r w:rsidR="00DE49EF" w:rsidRPr="009B51CF">
        <w:rPr>
          <w:rFonts w:ascii="Times New Roman" w:hAnsi="Times New Roman" w:cs="Times New Roman"/>
          <w:sz w:val="24"/>
          <w:szCs w:val="24"/>
        </w:rPr>
        <w:t xml:space="preserve">effective policy </w:t>
      </w:r>
      <w:r w:rsidR="007E3359" w:rsidRPr="009B51CF">
        <w:rPr>
          <w:rFonts w:ascii="Times New Roman" w:hAnsi="Times New Roman" w:cs="Times New Roman"/>
          <w:sz w:val="24"/>
          <w:szCs w:val="24"/>
        </w:rPr>
        <w:t>leverages</w:t>
      </w:r>
      <w:r w:rsidR="00DE49EF" w:rsidRPr="009B51CF">
        <w:rPr>
          <w:rFonts w:ascii="Times New Roman" w:hAnsi="Times New Roman" w:cs="Times New Roman"/>
          <w:sz w:val="24"/>
          <w:szCs w:val="24"/>
        </w:rPr>
        <w:t xml:space="preserve">. </w:t>
      </w:r>
    </w:p>
    <w:p w14:paraId="6EE73731" w14:textId="6C72B630" w:rsidR="001C7228" w:rsidRPr="009B51CF" w:rsidRDefault="0065508C"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w:t>
      </w:r>
      <w:r w:rsidR="008120CF" w:rsidRPr="009B51CF">
        <w:rPr>
          <w:rFonts w:ascii="Times New Roman" w:hAnsi="Times New Roman" w:cs="Times New Roman"/>
          <w:sz w:val="24"/>
          <w:szCs w:val="24"/>
        </w:rPr>
        <w:t>the virtual water footprint of top 20 cities of the Global South with highest virtual water footprints</w:t>
      </w:r>
      <w:r w:rsidR="00D10878" w:rsidRPr="009B51CF">
        <w:rPr>
          <w:rFonts w:ascii="Times New Roman" w:hAnsi="Times New Roman" w:cs="Times New Roman"/>
          <w:sz w:val="24"/>
          <w:szCs w:val="24"/>
        </w:rPr>
        <w:t xml:space="preserve"> (Fig.5)</w:t>
      </w:r>
      <w:r w:rsidR="008120CF" w:rsidRPr="009B51CF">
        <w:rPr>
          <w:rFonts w:ascii="Times New Roman" w:hAnsi="Times New Roman" w:cs="Times New Roman"/>
          <w:sz w:val="24"/>
          <w:szCs w:val="24"/>
        </w:rPr>
        <w:t xml:space="preserve"> show</w:t>
      </w:r>
      <w:r w:rsidR="005B79DC" w:rsidRPr="009B51CF">
        <w:rPr>
          <w:rFonts w:ascii="Times New Roman" w:hAnsi="Times New Roman" w:cs="Times New Roman"/>
          <w:sz w:val="24"/>
          <w:szCs w:val="24"/>
        </w:rPr>
        <w:t>s</w:t>
      </w:r>
      <w:r w:rsidR="008120CF" w:rsidRPr="009B51CF">
        <w:rPr>
          <w:rFonts w:ascii="Times New Roman" w:hAnsi="Times New Roman" w:cs="Times New Roman"/>
          <w:sz w:val="24"/>
          <w:szCs w:val="24"/>
        </w:rPr>
        <w:t xml:space="preserve"> </w:t>
      </w:r>
      <w:r w:rsidR="00170C6E" w:rsidRPr="009B51CF">
        <w:rPr>
          <w:rFonts w:ascii="Times New Roman" w:hAnsi="Times New Roman" w:cs="Times New Roman"/>
          <w:sz w:val="24"/>
          <w:szCs w:val="24"/>
        </w:rPr>
        <w:t>uneven</w:t>
      </w:r>
      <w:r w:rsidR="001B3C82" w:rsidRPr="009B51CF">
        <w:rPr>
          <w:rFonts w:ascii="Times New Roman" w:hAnsi="Times New Roman" w:cs="Times New Roman"/>
          <w:sz w:val="24"/>
          <w:szCs w:val="24"/>
        </w:rPr>
        <w:t xml:space="preserve"> sectoral distribution of the footprint</w:t>
      </w:r>
      <w:r w:rsidR="00114F99">
        <w:rPr>
          <w:rFonts w:ascii="Times New Roman" w:hAnsi="Times New Roman" w:cs="Times New Roman"/>
          <w:sz w:val="24"/>
          <w:szCs w:val="24"/>
        </w:rPr>
        <w:t>s</w:t>
      </w:r>
      <w:r w:rsidR="001B3C82" w:rsidRPr="009B51CF">
        <w:rPr>
          <w:rFonts w:ascii="Times New Roman" w:hAnsi="Times New Roman" w:cs="Times New Roman"/>
          <w:sz w:val="24"/>
          <w:szCs w:val="24"/>
        </w:rPr>
        <w:t xml:space="preserve">. </w:t>
      </w:r>
      <w:r w:rsidR="00734D67" w:rsidRPr="009B51CF">
        <w:rPr>
          <w:rFonts w:ascii="Times New Roman" w:hAnsi="Times New Roman" w:cs="Times New Roman"/>
          <w:sz w:val="24"/>
          <w:szCs w:val="24"/>
        </w:rPr>
        <w:t xml:space="preserve">For instance, Tunis (Tunisia) the “Food” sector account for </w:t>
      </w:r>
      <w:r w:rsidR="00170C6E" w:rsidRPr="009B51CF">
        <w:rPr>
          <w:rFonts w:ascii="Times New Roman" w:hAnsi="Times New Roman" w:cs="Times New Roman"/>
          <w:sz w:val="24"/>
          <w:szCs w:val="24"/>
        </w:rPr>
        <w:t>93% of the total freshwater footprint, followed by “Transport” with 3%</w:t>
      </w:r>
      <w:r w:rsidR="00936E67" w:rsidRPr="009B51CF">
        <w:rPr>
          <w:rFonts w:ascii="Times New Roman" w:hAnsi="Times New Roman" w:cs="Times New Roman"/>
          <w:sz w:val="24"/>
          <w:szCs w:val="24"/>
        </w:rPr>
        <w:t>, as stated earlier North African countries are extremely vulnerable to climate variabilities and fluctuated precipitation regimes</w:t>
      </w:r>
      <w:r w:rsidR="004143AA"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2014)","noteIndex":0},"citationItems":[{"id":"C9NlKxOQ/w8OGinYX","uris":["http://zotero.org/users/3616650/items/8X9JYUIE"],"itemData":{"id":361,"type":"article-journal","container-title":"Proceedings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(Prudhomme et al., 2014)</w:t>
      </w:r>
      <w:r w:rsidR="00501FAD" w:rsidRPr="009B51CF">
        <w:rPr>
          <w:rFonts w:ascii="Times New Roman" w:hAnsi="Times New Roman" w:cs="Times New Roman"/>
          <w:sz w:val="24"/>
          <w:szCs w:val="24"/>
        </w:rPr>
        <w:fldChar w:fldCharType="end"/>
      </w:r>
      <w:r w:rsidR="00936E67" w:rsidRPr="009B51CF">
        <w:rPr>
          <w:rFonts w:ascii="Times New Roman" w:hAnsi="Times New Roman" w:cs="Times New Roman"/>
          <w:sz w:val="24"/>
          <w:szCs w:val="24"/>
        </w:rPr>
        <w:t>, and mostly their agriculture is qualified as “rain-fed” agriculture</w:t>
      </w:r>
      <w:r w:rsidR="00501FAD"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2020)","noteIndex":0},"citationItems":[{"id":"C9NlKxOQ/im0mIWou","uris":["http://zotero.org/users/3616650/items/DACGL2H5"],"itemData":{"id":322,"type":"article-journal","abstract":"North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(Schilling et al., 2020)</w:t>
      </w:r>
      <w:r w:rsidR="00501FAD" w:rsidRPr="009B51CF">
        <w:rPr>
          <w:rFonts w:ascii="Times New Roman" w:hAnsi="Times New Roman" w:cs="Times New Roman"/>
          <w:sz w:val="24"/>
          <w:szCs w:val="24"/>
        </w:rPr>
        <w:fldChar w:fldCharType="end"/>
      </w:r>
      <w:r w:rsidR="00501FAD" w:rsidRPr="009B51CF">
        <w:rPr>
          <w:rFonts w:ascii="Times New Roman" w:hAnsi="Times New Roman" w:cs="Times New Roman"/>
          <w:sz w:val="24"/>
          <w:szCs w:val="24"/>
        </w:rPr>
        <w:t>; hence,</w:t>
      </w:r>
      <w:r w:rsidR="00936E67" w:rsidRPr="009B51CF">
        <w:rPr>
          <w:rFonts w:ascii="Times New Roman" w:hAnsi="Times New Roman" w:cs="Times New Roman"/>
          <w:sz w:val="24"/>
          <w:szCs w:val="24"/>
        </w:rPr>
        <w:t xml:space="preserve"> North African cities tends to rely heavily on the global economic market for agriculture-related products</w:t>
      </w:r>
      <w:r w:rsidR="00501FAD" w:rsidRPr="009B51CF">
        <w:rPr>
          <w:rFonts w:ascii="Times New Roman" w:hAnsi="Times New Roman" w:cs="Times New Roman"/>
          <w:sz w:val="24"/>
          <w:szCs w:val="24"/>
        </w:rPr>
        <w:t xml:space="preserve"> </w:t>
      </w:r>
      <w:r w:rsidR="0006598D" w:rsidRPr="009B51CF">
        <w:rPr>
          <w:rFonts w:ascii="Times New Roman" w:hAnsi="Times New Roman" w:cs="Times New Roman"/>
          <w:sz w:val="24"/>
          <w:szCs w:val="24"/>
        </w:rPr>
        <w:t>to mitigate the impact of climate change and the</w:t>
      </w:r>
      <w:r w:rsidR="00FE74E6" w:rsidRPr="009B51CF">
        <w:rPr>
          <w:rFonts w:ascii="Times New Roman" w:hAnsi="Times New Roman" w:cs="Times New Roman"/>
          <w:sz w:val="24"/>
          <w:szCs w:val="24"/>
        </w:rPr>
        <w:t xml:space="preserve"> local</w:t>
      </w:r>
      <w:r w:rsidR="0006598D" w:rsidRPr="009B51CF">
        <w:rPr>
          <w:rFonts w:ascii="Times New Roman" w:hAnsi="Times New Roman" w:cs="Times New Roman"/>
          <w:sz w:val="24"/>
          <w:szCs w:val="24"/>
        </w:rPr>
        <w:t xml:space="preserve"> mismanagement of water resources</w:t>
      </w:r>
      <w:r w:rsidR="00170C6E" w:rsidRPr="009B51CF">
        <w:rPr>
          <w:rFonts w:ascii="Times New Roman" w:hAnsi="Times New Roman" w:cs="Times New Roman"/>
          <w:sz w:val="24"/>
          <w:szCs w:val="24"/>
        </w:rPr>
        <w:t xml:space="preserve">. </w:t>
      </w:r>
      <w:r w:rsidR="00936E67" w:rsidRPr="009B51CF">
        <w:rPr>
          <w:rFonts w:ascii="Times New Roman" w:hAnsi="Times New Roman" w:cs="Times New Roman"/>
          <w:sz w:val="24"/>
          <w:szCs w:val="24"/>
        </w:rPr>
        <w:t xml:space="preserve">On the other hand, </w:t>
      </w:r>
      <w:r w:rsidR="00E20060" w:rsidRPr="009B51CF">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sidRPr="009B51CF">
        <w:rPr>
          <w:rFonts w:ascii="Times New Roman" w:hAnsi="Times New Roman" w:cs="Times New Roman"/>
          <w:sz w:val="24"/>
          <w:szCs w:val="24"/>
        </w:rPr>
        <w:t>70</w:t>
      </w:r>
      <w:r w:rsidR="00E20060" w:rsidRPr="009B51CF">
        <w:rPr>
          <w:rFonts w:ascii="Times New Roman" w:hAnsi="Times New Roman" w:cs="Times New Roman"/>
          <w:sz w:val="24"/>
          <w:szCs w:val="24"/>
        </w:rPr>
        <w:t>%</w:t>
      </w:r>
      <w:r w:rsidR="00FE0E5A" w:rsidRPr="009B51CF">
        <w:rPr>
          <w:rFonts w:ascii="Times New Roman" w:hAnsi="Times New Roman" w:cs="Times New Roman"/>
          <w:sz w:val="24"/>
          <w:szCs w:val="24"/>
        </w:rPr>
        <w:t>, followed by “Food” sector with a footprint estimated to 10%</w:t>
      </w:r>
      <w:r w:rsidR="0006598D" w:rsidRPr="009B51CF">
        <w:rPr>
          <w:rFonts w:ascii="Times New Roman" w:hAnsi="Times New Roman" w:cs="Times New Roman"/>
          <w:sz w:val="24"/>
          <w:szCs w:val="24"/>
        </w:rPr>
        <w:t xml:space="preserve">. </w:t>
      </w:r>
      <w:r w:rsidR="00FE0E5A" w:rsidRPr="009B51CF">
        <w:rPr>
          <w:rFonts w:ascii="Times New Roman" w:hAnsi="Times New Roman" w:cs="Times New Roman"/>
          <w:sz w:val="24"/>
          <w:szCs w:val="24"/>
        </w:rPr>
        <w:t>Not surprisingly, Maldives is a pure touristic country, and there</w:t>
      </w:r>
      <w:r w:rsidR="00541FD7" w:rsidRPr="009B51CF">
        <w:rPr>
          <w:rFonts w:ascii="Times New Roman" w:hAnsi="Times New Roman" w:cs="Times New Roman"/>
          <w:sz w:val="24"/>
          <w:szCs w:val="24"/>
        </w:rPr>
        <w:t>fore</w:t>
      </w:r>
      <w:r w:rsidR="00FE0E5A" w:rsidRPr="009B51CF">
        <w:rPr>
          <w:rFonts w:ascii="Times New Roman" w:hAnsi="Times New Roman" w:cs="Times New Roman"/>
          <w:sz w:val="24"/>
          <w:szCs w:val="24"/>
        </w:rPr>
        <w:t xml:space="preserve"> it imports </w:t>
      </w:r>
      <w:r w:rsidR="00541FD7" w:rsidRPr="009B51CF">
        <w:rPr>
          <w:rFonts w:ascii="Times New Roman" w:hAnsi="Times New Roman" w:cs="Times New Roman"/>
          <w:sz w:val="24"/>
          <w:szCs w:val="24"/>
        </w:rPr>
        <w:t>most of</w:t>
      </w:r>
      <w:r w:rsidR="00FE0E5A" w:rsidRPr="009B51CF">
        <w:rPr>
          <w:rFonts w:ascii="Times New Roman" w:hAnsi="Times New Roman" w:cs="Times New Roman"/>
          <w:sz w:val="24"/>
          <w:szCs w:val="24"/>
        </w:rPr>
        <w:t xml:space="preserve"> its</w:t>
      </w:r>
      <w:r w:rsidR="00B00B29" w:rsidRPr="009B51CF">
        <w:rPr>
          <w:rFonts w:ascii="Times New Roman" w:hAnsi="Times New Roman" w:cs="Times New Roman"/>
          <w:sz w:val="24"/>
          <w:szCs w:val="24"/>
        </w:rPr>
        <w:t xml:space="preserve"> touristic services, worldwide. </w:t>
      </w:r>
    </w:p>
    <w:p w14:paraId="2BFFBCD5" w14:textId="4EC9B3C6" w:rsidR="00B373FF" w:rsidRPr="009B51CF" w:rsidRDefault="00B373FF" w:rsidP="00C00DFB">
      <w:pPr>
        <w:jc w:val="both"/>
        <w:rPr>
          <w:rFonts w:ascii="Times New Roman" w:hAnsi="Times New Roman" w:cs="Times New Roman"/>
          <w:sz w:val="24"/>
          <w:szCs w:val="24"/>
        </w:rPr>
      </w:pPr>
      <w:r w:rsidRPr="009B51CF">
        <w:rPr>
          <w:rFonts w:ascii="Times New Roman" w:hAnsi="Times New Roman" w:cs="Times New Roman"/>
          <w:sz w:val="24"/>
          <w:szCs w:val="24"/>
        </w:rPr>
        <w:t>Considering the Grey water footprint, results showed that</w:t>
      </w:r>
      <w:r w:rsidR="00C95975" w:rsidRPr="009B51CF">
        <w:rPr>
          <w:rFonts w:ascii="Times New Roman" w:hAnsi="Times New Roman" w:cs="Times New Roman"/>
          <w:sz w:val="24"/>
          <w:szCs w:val="24"/>
        </w:rPr>
        <w:t>, unlike other cities virtual water distribution,</w:t>
      </w:r>
      <w:r w:rsidRPr="009B51CF">
        <w:rPr>
          <w:rFonts w:ascii="Times New Roman" w:hAnsi="Times New Roman" w:cs="Times New Roman"/>
          <w:sz w:val="24"/>
          <w:szCs w:val="24"/>
        </w:rPr>
        <w:t xml:space="preserve"> </w:t>
      </w:r>
      <w:r w:rsidR="00C95975" w:rsidRPr="009B51CF">
        <w:rPr>
          <w:rFonts w:ascii="Times New Roman" w:hAnsi="Times New Roman" w:cs="Times New Roman"/>
          <w:sz w:val="24"/>
          <w:szCs w:val="24"/>
        </w:rPr>
        <w:t xml:space="preserve">Chinese cities are causing water pollution elsewhere, and the vast majority of this pollution is allocated to the “Transport” sector whereby, for instance, in Beijing </w:t>
      </w:r>
      <w:r w:rsidR="00504B52" w:rsidRPr="009B51CF">
        <w:rPr>
          <w:rFonts w:ascii="Times New Roman" w:hAnsi="Times New Roman" w:cs="Times New Roman"/>
          <w:sz w:val="24"/>
          <w:szCs w:val="24"/>
        </w:rPr>
        <w:t xml:space="preserve">represents 41.7% of the total </w:t>
      </w:r>
      <w:r w:rsidR="0090325F" w:rsidRPr="009B51CF">
        <w:rPr>
          <w:rFonts w:ascii="Times New Roman" w:hAnsi="Times New Roman" w:cs="Times New Roman"/>
          <w:sz w:val="24"/>
          <w:szCs w:val="24"/>
        </w:rPr>
        <w:t>G</w:t>
      </w:r>
      <w:r w:rsidR="00504B52" w:rsidRPr="009B51CF">
        <w:rPr>
          <w:rFonts w:ascii="Times New Roman" w:hAnsi="Times New Roman" w:cs="Times New Roman"/>
          <w:sz w:val="24"/>
          <w:szCs w:val="24"/>
        </w:rPr>
        <w:t xml:space="preserve">rey water footprint </w:t>
      </w:r>
      <w:r w:rsidR="00136E37" w:rsidRPr="009B51CF">
        <w:rPr>
          <w:rFonts w:ascii="Times New Roman" w:hAnsi="Times New Roman" w:cs="Times New Roman"/>
          <w:sz w:val="24"/>
          <w:szCs w:val="24"/>
        </w:rPr>
        <w:t>-</w:t>
      </w:r>
      <w:r w:rsidR="00504B52" w:rsidRPr="009B51CF">
        <w:rPr>
          <w:rFonts w:ascii="Times New Roman" w:hAnsi="Times New Roman" w:cs="Times New Roman"/>
          <w:sz w:val="24"/>
          <w:szCs w:val="24"/>
        </w:rPr>
        <w:t>of the city</w:t>
      </w:r>
      <w:r w:rsidR="009D5035" w:rsidRPr="009B51CF">
        <w:rPr>
          <w:rFonts w:ascii="Times New Roman" w:hAnsi="Times New Roman" w:cs="Times New Roman"/>
          <w:sz w:val="24"/>
          <w:szCs w:val="24"/>
        </w:rPr>
        <w:t xml:space="preserve"> knowing that China detains the highest share (33.5%) of owning </w:t>
      </w:r>
      <w:r w:rsidR="00A2467F">
        <w:rPr>
          <w:rFonts w:ascii="Times New Roman" w:hAnsi="Times New Roman" w:cs="Times New Roman"/>
          <w:sz w:val="24"/>
          <w:szCs w:val="24"/>
        </w:rPr>
        <w:t xml:space="preserve">the </w:t>
      </w:r>
      <w:r w:rsidR="009D5035" w:rsidRPr="009B51CF">
        <w:rPr>
          <w:rFonts w:ascii="Times New Roman" w:hAnsi="Times New Roman" w:cs="Times New Roman"/>
          <w:sz w:val="24"/>
          <w:szCs w:val="24"/>
        </w:rPr>
        <w:t xml:space="preserve">German </w:t>
      </w:r>
      <w:r w:rsidR="004D6B68" w:rsidRPr="009B51CF">
        <w:rPr>
          <w:rFonts w:ascii="Times New Roman" w:hAnsi="Times New Roman" w:cs="Times New Roman"/>
          <w:sz w:val="24"/>
          <w:szCs w:val="24"/>
        </w:rPr>
        <w:t>car</w:t>
      </w:r>
      <w:r w:rsidR="009D5035" w:rsidRPr="009B51CF">
        <w:rPr>
          <w:rFonts w:ascii="Times New Roman" w:hAnsi="Times New Roman" w:cs="Times New Roman"/>
          <w:sz w:val="24"/>
          <w:szCs w:val="24"/>
        </w:rPr>
        <w:t xml:space="preserve"> </w:t>
      </w:r>
      <w:r w:rsidR="004D6B68" w:rsidRPr="009B51CF">
        <w:rPr>
          <w:rFonts w:ascii="Times New Roman" w:hAnsi="Times New Roman" w:cs="Times New Roman"/>
          <w:sz w:val="24"/>
          <w:szCs w:val="24"/>
        </w:rPr>
        <w:t xml:space="preserve">brands (such as BMW) </w:t>
      </w:r>
      <w:r w:rsidR="009D5035" w:rsidRPr="009B51CF">
        <w:rPr>
          <w:rFonts w:ascii="Times New Roman" w:hAnsi="Times New Roman" w:cs="Times New Roman"/>
          <w:sz w:val="24"/>
          <w:szCs w:val="24"/>
        </w:rPr>
        <w:t>worldwide, followed by the USA with 13.2%</w:t>
      </w:r>
      <w:r w:rsidR="00C977E2" w:rsidRPr="009B51CF">
        <w:rPr>
          <w:rFonts w:ascii="Times New Roman" w:hAnsi="Times New Roman" w:cs="Times New Roman"/>
          <w:sz w:val="24"/>
          <w:szCs w:val="24"/>
        </w:rPr>
        <w:t xml:space="preserve"> </w:t>
      </w:r>
      <w:r w:rsidR="006A183C"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{"citationID":"nVV50HH5","properties":{"formattedCitation":"(Statista, 2022)","plainCitation":"(Statista, 2022)","noteIndex":0},"citationItems":[{"id":"C9NlKxOQ/WVkiGL6K","uris":["http://zotero.org/users/3616650/items/9EWNFRUW"],"itemData":{"id":369,"type":"webpage","abstract":"In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sidRPr="009B51CF">
        <w:rPr>
          <w:rFonts w:ascii="Times New Roman" w:hAnsi="Times New Roman" w:cs="Times New Roman"/>
          <w:sz w:val="24"/>
          <w:szCs w:val="24"/>
        </w:rPr>
        <w:fldChar w:fldCharType="separate"/>
      </w:r>
      <w:r w:rsidR="00612FBF" w:rsidRPr="009B51CF">
        <w:rPr>
          <w:rFonts w:ascii="Times New Roman" w:hAnsi="Times New Roman" w:cs="Times New Roman"/>
          <w:sz w:val="24"/>
          <w:szCs w:val="24"/>
        </w:rPr>
        <w:t>(Statista, 2022)</w:t>
      </w:r>
      <w:r w:rsidR="006A183C" w:rsidRPr="009B51CF">
        <w:rPr>
          <w:rFonts w:ascii="Times New Roman" w:hAnsi="Times New Roman" w:cs="Times New Roman"/>
          <w:sz w:val="24"/>
          <w:szCs w:val="24"/>
        </w:rPr>
        <w:fldChar w:fldCharType="end"/>
      </w:r>
      <w:r w:rsidR="00136E37" w:rsidRPr="009B51CF">
        <w:rPr>
          <w:rFonts w:ascii="Times New Roman" w:hAnsi="Times New Roman" w:cs="Times New Roman"/>
          <w:sz w:val="24"/>
          <w:szCs w:val="24"/>
        </w:rPr>
        <w:t>-</w:t>
      </w:r>
      <w:r w:rsidR="00334A27" w:rsidRPr="009B51CF">
        <w:rPr>
          <w:rFonts w:ascii="Times New Roman" w:hAnsi="Times New Roman" w:cs="Times New Roman"/>
          <w:sz w:val="24"/>
          <w:szCs w:val="24"/>
        </w:rPr>
        <w:t xml:space="preserve">. In China, </w:t>
      </w:r>
      <w:r w:rsidR="00504B52" w:rsidRPr="009B51CF">
        <w:rPr>
          <w:rFonts w:ascii="Times New Roman" w:hAnsi="Times New Roman" w:cs="Times New Roman"/>
          <w:sz w:val="24"/>
          <w:szCs w:val="24"/>
        </w:rPr>
        <w:t xml:space="preserve">“Food” </w:t>
      </w:r>
      <w:r w:rsidR="00334A27" w:rsidRPr="009B51CF">
        <w:rPr>
          <w:rFonts w:ascii="Times New Roman" w:hAnsi="Times New Roman" w:cs="Times New Roman"/>
          <w:sz w:val="24"/>
          <w:szCs w:val="24"/>
        </w:rPr>
        <w:t xml:space="preserve">sector ranked the second </w:t>
      </w:r>
      <w:r w:rsidR="00C8325B" w:rsidRPr="009B51CF">
        <w:rPr>
          <w:rFonts w:ascii="Times New Roman" w:hAnsi="Times New Roman" w:cs="Times New Roman"/>
          <w:sz w:val="24"/>
          <w:szCs w:val="24"/>
        </w:rPr>
        <w:t>representing</w:t>
      </w:r>
      <w:r w:rsidR="00504B52" w:rsidRPr="009B51CF">
        <w:rPr>
          <w:rFonts w:ascii="Times New Roman" w:hAnsi="Times New Roman" w:cs="Times New Roman"/>
          <w:sz w:val="24"/>
          <w:szCs w:val="24"/>
        </w:rPr>
        <w:t xml:space="preserve"> 28%</w:t>
      </w:r>
      <w:r w:rsidR="00C8325B" w:rsidRPr="009B51CF">
        <w:rPr>
          <w:rFonts w:ascii="Times New Roman" w:hAnsi="Times New Roman" w:cs="Times New Roman"/>
          <w:sz w:val="24"/>
          <w:szCs w:val="24"/>
        </w:rPr>
        <w:t xml:space="preserve"> to the total footprint</w:t>
      </w:r>
      <w:r w:rsidR="00A412F6" w:rsidRPr="009B51CF">
        <w:rPr>
          <w:rFonts w:ascii="Times New Roman" w:hAnsi="Times New Roman" w:cs="Times New Roman"/>
          <w:sz w:val="24"/>
          <w:szCs w:val="24"/>
        </w:rPr>
        <w:t xml:space="preserve"> </w:t>
      </w:r>
      <w:r w:rsidR="00AC469B" w:rsidRPr="009B51CF">
        <w:rPr>
          <w:rFonts w:ascii="Times New Roman" w:hAnsi="Times New Roman" w:cs="Times New Roman"/>
          <w:sz w:val="24"/>
          <w:szCs w:val="24"/>
        </w:rPr>
        <w:t>knowing that China has experienced a crop failure which led to a significant rise in wheat imports, contributing to a doubling of global wheat prices</w:t>
      </w:r>
      <w:r w:rsidR="007E4BF2" w:rsidRPr="009B51CF">
        <w:rPr>
          <w:rFonts w:ascii="Times New Roman" w:hAnsi="Times New Roman" w:cs="Times New Roman"/>
          <w:sz w:val="24"/>
          <w:szCs w:val="24"/>
        </w:rPr>
        <w:t xml:space="preserve"> </w:t>
      </w:r>
      <w:r w:rsidR="007E4BF2"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{"citationID":"PnrSVVvO","properties":{"formattedCitation":"(Sternberg, 2012)","plainCitation":"(Sternberg, 2012)","noteIndex":0},"citationItems":[{"id":"C9NlKxOQ/XyWAdR4K","uris":["http://zotero.org/users/3616650/items/TS9AI949"],"itemData":{"id":367,"type":"article-journal","abstract":"In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sidRPr="009B51CF">
        <w:rPr>
          <w:rFonts w:ascii="Times New Roman" w:hAnsi="Times New Roman" w:cs="Times New Roman"/>
          <w:sz w:val="24"/>
          <w:szCs w:val="24"/>
        </w:rPr>
        <w:fldChar w:fldCharType="separate"/>
      </w:r>
      <w:r w:rsidR="007E4BF2" w:rsidRPr="009B51CF">
        <w:rPr>
          <w:rFonts w:ascii="Times New Roman" w:hAnsi="Times New Roman" w:cs="Times New Roman"/>
          <w:sz w:val="24"/>
          <w:szCs w:val="24"/>
        </w:rPr>
        <w:t>(Sternberg, 2012)</w:t>
      </w:r>
      <w:r w:rsidR="007E4BF2"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r w:rsidR="00A2467F">
        <w:rPr>
          <w:rFonts w:ascii="Times New Roman" w:hAnsi="Times New Roman" w:cs="Times New Roman"/>
          <w:sz w:val="24"/>
          <w:szCs w:val="24"/>
        </w:rPr>
        <w:t>followed by the</w:t>
      </w:r>
      <w:r w:rsidR="00504B52" w:rsidRPr="009B51CF">
        <w:rPr>
          <w:rFonts w:ascii="Times New Roman" w:hAnsi="Times New Roman" w:cs="Times New Roman"/>
          <w:sz w:val="24"/>
          <w:szCs w:val="24"/>
        </w:rPr>
        <w:t xml:space="preserve"> “Energy” sector with 22%</w:t>
      </w:r>
      <w:r w:rsidR="008C7F52">
        <w:rPr>
          <w:rFonts w:ascii="Times New Roman" w:hAnsi="Times New Roman" w:cs="Times New Roman"/>
          <w:sz w:val="24"/>
          <w:szCs w:val="24"/>
        </w:rPr>
        <w:t xml:space="preserve">. </w:t>
      </w:r>
      <w:r w:rsidR="00A412F6" w:rsidRPr="009B51CF">
        <w:rPr>
          <w:rFonts w:ascii="Times New Roman" w:hAnsi="Times New Roman" w:cs="Times New Roman"/>
          <w:sz w:val="24"/>
          <w:szCs w:val="24"/>
        </w:rPr>
        <w:t xml:space="preserve">China is currently under a major economic development and requires energy to support its growth </w:t>
      </w:r>
      <w:r w:rsidR="00A412F6"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2021)","noteIndex":0},"citationItems":[{"id":"C9NlKxOQ/ohPQ9Sv5","uris":["http://zotero.org/users/3616650/items/5NNJ4RTM"],"itemData":{"id":365,"type":"article-journal","abstract":"China's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C9NlKxOQ/UP6HGLLK","uris":["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sidRPr="009B51CF">
        <w:rPr>
          <w:rFonts w:ascii="Times New Roman" w:hAnsi="Times New Roman" w:cs="Times New Roman"/>
          <w:sz w:val="24"/>
          <w:szCs w:val="24"/>
        </w:rPr>
        <w:fldChar w:fldCharType="separate"/>
      </w:r>
      <w:r w:rsidR="00A412F6" w:rsidRPr="009B51CF">
        <w:rPr>
          <w:rFonts w:ascii="Times New Roman" w:hAnsi="Times New Roman" w:cs="Times New Roman"/>
          <w:sz w:val="24"/>
          <w:szCs w:val="24"/>
        </w:rPr>
        <w:t>(Lin and Wang, 2012; Yin and Lam, 2021)</w:t>
      </w:r>
      <w:r w:rsidR="00A412F6"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p>
    <w:p w14:paraId="01430D8B" w14:textId="69163F3B" w:rsidR="002C42E6" w:rsidRPr="009B51CF" w:rsidRDefault="002C42E6"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The scientific literature asserts that agricultural commodities are by far the most water-intensive traded products </w:t>
      </w:r>
      <w:r w:rsidRPr="009B51CF">
        <w:rPr>
          <w:rFonts w:ascii="Times New Roman" w:hAnsi="Times New Roman" w:cs="Times New Roman"/>
          <w:sz w:val="24"/>
          <w:szCs w:val="24"/>
        </w:rPr>
        <w:fldChar w:fldCharType="begin"/>
      </w:r>
      <w:r w:rsidR="004659C8">
        <w:rPr>
          <w:rFonts w:ascii="Times New Roman" w:hAnsi="Times New Roman" w:cs="Times New Roman"/>
          <w:sz w:val="24"/>
          <w:szCs w:val="24"/>
        </w:rPr>
        <w:instrText xml:space="preserve"> ADDIN ZOTERO_ITEM CSL_CITATION {"citationID":"VpJd3qMF","properties":{"formattedCitation":"(Hoekstra and Chapagain, 2007)","plainCitation":"(Hoekstra and Chapagain, 2007)","noteIndex":0},"citationItems":[{"id":"C9NlKxOQ/d5ef9iYD","uris":["http://zotero.org/users/local/mpySVIXV/items/JZJAQVPJ"],"itemData":{"id":160,"type":"chapter","abstract":"The water footprint shows the extent of water use in relation to consumption of people. The water footprint of a country is defined as the volume of water needed for the production of the goods and services consumed by the inhabitants of the country. The internal water footprint is the volume of water used from domestic water resources; the external water footprint is the volume of water used in other countries to produce goods and services imported and consumed by the inhabitants of the country. The study calculates the water footprint for each nation of the world for the period 1997–2001. The USA appears to have an average water footprint of 2480m3/cap/yr, while China has an average footprint of 700m3/cap/yr. The global average water footprint is 1240m3/cap/yr. The four major direct factors determining the water footprint of a country are: volume of consumption (related to the gross national income); consumption pattern (e.g. high versus low meat consumption); climate (growth conditions); and agricultural practice (water use efficiency).","container-title":"Integrated Assessment of Water Resources and Global Change: A North-South Analysis","event-place":"Dordrecht","ISBN":"978-1-4020-5591-1","language":"en","note":"DOI: 10.1007/978-1-4020-5591-1_3","page":"35-48","publisher":"Springer Netherlands","publisher-place":"Dordrecht","source":"Springer Link","title":"Water footprints of nations: Water use by people as a function of their consumption pattern","title-short":"Water footprints of nations","URL":"https://doi.org/10.1007/978-1-4020-5591-1_3","author":[{"family":"Hoekstra","given":"A. Y."},{"family":"Chapagain","given":"A. K."}],"editor":[{"family":"Craswell","given":"Eric"},{"family":"Bonnell","given":"Mike"},{"family":"Bossio","given":"Deborah"},{"family":"Demuth","given":"Siegfried"},{"family":"Van De Giesen","given":"Nick"}],"accessed":{"date-parts":[["2022",4,24]]},"issued":{"date-parts":[["2007"]]}}}],"schema":"https://github.com/citation-style-language/schema/raw/master/csl-citation.json"}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 xml:space="preserve">(Hoekstra and </w:t>
      </w:r>
      <w:proofErr w:type="spellStart"/>
      <w:r w:rsidRPr="009B51CF">
        <w:rPr>
          <w:rFonts w:ascii="Times New Roman" w:hAnsi="Times New Roman" w:cs="Times New Roman"/>
          <w:sz w:val="24"/>
          <w:szCs w:val="24"/>
        </w:rPr>
        <w:t>Chapagain</w:t>
      </w:r>
      <w:proofErr w:type="spellEnd"/>
      <w:r w:rsidRPr="009B51CF">
        <w:rPr>
          <w:rFonts w:ascii="Times New Roman" w:hAnsi="Times New Roman" w:cs="Times New Roman"/>
          <w:sz w:val="24"/>
          <w:szCs w:val="24"/>
        </w:rPr>
        <w:t>, 2007)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they are destined for human consumption in major part. However, notice that this is not always the case as our results show that while in the </w:t>
      </w:r>
      <w:r w:rsidR="00977331" w:rsidRPr="009B51CF">
        <w:rPr>
          <w:rFonts w:ascii="Times New Roman" w:hAnsi="Times New Roman" w:cs="Times New Roman"/>
          <w:sz w:val="24"/>
          <w:szCs w:val="24"/>
        </w:rPr>
        <w:lastRenderedPageBreak/>
        <w:t>B</w:t>
      </w:r>
      <w:r w:rsidRPr="009B51CF">
        <w:rPr>
          <w:rFonts w:ascii="Times New Roman" w:hAnsi="Times New Roman" w:cs="Times New Roman"/>
          <w:sz w:val="24"/>
          <w:szCs w:val="24"/>
        </w:rPr>
        <w:t xml:space="preserve">lue virtual water category is dominated indeed by the </w:t>
      </w:r>
      <w:r w:rsidR="004550A5">
        <w:rPr>
          <w:rFonts w:ascii="Times New Roman" w:hAnsi="Times New Roman" w:cs="Times New Roman"/>
          <w:sz w:val="24"/>
          <w:szCs w:val="24"/>
        </w:rPr>
        <w:t>“F</w:t>
      </w:r>
      <w:r w:rsidRPr="009B51CF">
        <w:rPr>
          <w:rFonts w:ascii="Times New Roman" w:hAnsi="Times New Roman" w:cs="Times New Roman"/>
          <w:sz w:val="24"/>
          <w:szCs w:val="24"/>
        </w:rPr>
        <w:t>ood</w:t>
      </w:r>
      <w:r w:rsidR="004550A5">
        <w:rPr>
          <w:rFonts w:ascii="Times New Roman" w:hAnsi="Times New Roman" w:cs="Times New Roman"/>
          <w:sz w:val="24"/>
          <w:szCs w:val="24"/>
        </w:rPr>
        <w:t>”</w:t>
      </w:r>
      <w:r w:rsidRPr="009B51CF">
        <w:rPr>
          <w:rFonts w:ascii="Times New Roman" w:hAnsi="Times New Roman" w:cs="Times New Roman"/>
          <w:sz w:val="24"/>
          <w:szCs w:val="24"/>
        </w:rPr>
        <w:t xml:space="preserve"> sector, the </w:t>
      </w:r>
      <w:r w:rsidR="00977331" w:rsidRPr="009B51CF">
        <w:rPr>
          <w:rFonts w:ascii="Times New Roman" w:hAnsi="Times New Roman" w:cs="Times New Roman"/>
          <w:sz w:val="24"/>
          <w:szCs w:val="24"/>
        </w:rPr>
        <w:t>G</w:t>
      </w:r>
      <w:r w:rsidRPr="009B51CF">
        <w:rPr>
          <w:rFonts w:ascii="Times New Roman" w:hAnsi="Times New Roman" w:cs="Times New Roman"/>
          <w:sz w:val="24"/>
          <w:szCs w:val="24"/>
        </w:rPr>
        <w:t xml:space="preserve">rey virtual water is </w:t>
      </w:r>
      <w:r w:rsidR="009B0E67" w:rsidRPr="009B51CF">
        <w:rPr>
          <w:rFonts w:ascii="Times New Roman" w:hAnsi="Times New Roman" w:cs="Times New Roman"/>
          <w:sz w:val="24"/>
          <w:szCs w:val="24"/>
        </w:rPr>
        <w:t xml:space="preserve">dominated by the transport sector. </w:t>
      </w:r>
    </w:p>
    <w:p w14:paraId="34A01E34" w14:textId="6D907B44" w:rsidR="008956C2" w:rsidRPr="009B51CF" w:rsidRDefault="008120CF" w:rsidP="00F54403">
      <w:pPr>
        <w:rPr>
          <w:rFonts w:ascii="Times New Roman" w:hAnsi="Times New Roman" w:cs="Times New Roman"/>
          <w:sz w:val="24"/>
          <w:szCs w:val="24"/>
        </w:rPr>
      </w:pPr>
      <w:r w:rsidRPr="009B51CF">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52905633" w:rsidR="00843EAD" w:rsidRPr="009B51CF" w:rsidRDefault="008120C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 xml:space="preserve">Figure </w:t>
      </w:r>
      <w:r w:rsidR="0005531F" w:rsidRPr="009B51CF">
        <w:rPr>
          <w:rFonts w:ascii="Times New Roman" w:hAnsi="Times New Roman" w:cs="Times New Roman"/>
          <w:b/>
          <w:bCs/>
          <w:sz w:val="24"/>
          <w:szCs w:val="24"/>
        </w:rPr>
        <w:t>6</w:t>
      </w:r>
      <w:r w:rsidRPr="009B51CF">
        <w:rPr>
          <w:rFonts w:ascii="Times New Roman" w:hAnsi="Times New Roman" w:cs="Times New Roman"/>
          <w:b/>
          <w:bCs/>
          <w:sz w:val="24"/>
          <w:szCs w:val="24"/>
        </w:rPr>
        <w:t>:</w:t>
      </w:r>
      <w:r w:rsidRPr="009B51CF">
        <w:rPr>
          <w:rFonts w:ascii="Times New Roman" w:hAnsi="Times New Roman" w:cs="Times New Roman"/>
          <w:sz w:val="24"/>
          <w:szCs w:val="24"/>
        </w:rPr>
        <w:t xml:space="preserve"> Top 20 Global Southern cities with highest values of virtual water decomposition by </w:t>
      </w:r>
      <w:r w:rsidR="00384475" w:rsidRPr="009B51CF">
        <w:rPr>
          <w:rFonts w:ascii="Times New Roman" w:hAnsi="Times New Roman" w:cs="Times New Roman"/>
          <w:sz w:val="24"/>
          <w:szCs w:val="24"/>
        </w:rPr>
        <w:t xml:space="preserve">major </w:t>
      </w:r>
      <w:r w:rsidRPr="009B51CF">
        <w:rPr>
          <w:rFonts w:ascii="Times New Roman" w:hAnsi="Times New Roman" w:cs="Times New Roman"/>
          <w:sz w:val="24"/>
          <w:szCs w:val="24"/>
        </w:rPr>
        <w:t>final consumption categories.</w:t>
      </w:r>
      <w:r w:rsidR="00845938" w:rsidRPr="009B51CF">
        <w:rPr>
          <w:rFonts w:ascii="Times New Roman" w:hAnsi="Times New Roman" w:cs="Times New Roman"/>
          <w:sz w:val="24"/>
          <w:szCs w:val="24"/>
        </w:rPr>
        <w:t xml:space="preserve"> </w:t>
      </w:r>
    </w:p>
    <w:p w14:paraId="11DFBD9F" w14:textId="36CE0AF7" w:rsidR="004456BD" w:rsidRPr="009B51CF" w:rsidRDefault="00262BB8" w:rsidP="00B83FFD">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the water footprint by major final consumption categories </w:t>
      </w:r>
      <w:r w:rsidR="009D7B1C" w:rsidRPr="009B51CF">
        <w:rPr>
          <w:rFonts w:ascii="Times New Roman" w:hAnsi="Times New Roman" w:cs="Times New Roman"/>
          <w:sz w:val="24"/>
          <w:szCs w:val="24"/>
        </w:rPr>
        <w:t xml:space="preserve">and by income category show that almost the same sectoral decomposition </w:t>
      </w:r>
      <w:r w:rsidR="003779BE" w:rsidRPr="009B51CF">
        <w:rPr>
          <w:rFonts w:ascii="Times New Roman" w:hAnsi="Times New Roman" w:cs="Times New Roman"/>
          <w:sz w:val="24"/>
          <w:szCs w:val="24"/>
        </w:rPr>
        <w:t xml:space="preserve">by income class but not by type of virtual water. </w:t>
      </w:r>
      <w:r w:rsidR="009A6A40" w:rsidRPr="009B51CF">
        <w:rPr>
          <w:rFonts w:ascii="Times New Roman" w:hAnsi="Times New Roman" w:cs="Times New Roman"/>
          <w:sz w:val="24"/>
          <w:szCs w:val="24"/>
        </w:rPr>
        <w:t xml:space="preserve">For </w:t>
      </w:r>
      <w:r w:rsidR="00B71F03" w:rsidRPr="009B51CF">
        <w:rPr>
          <w:rFonts w:ascii="Times New Roman" w:hAnsi="Times New Roman" w:cs="Times New Roman"/>
          <w:sz w:val="24"/>
          <w:szCs w:val="24"/>
        </w:rPr>
        <w:t xml:space="preserve">instance, Lower Middle-Income Countries Grey virtual water is dominated by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t>
      </w:r>
      <w:r w:rsidR="00136AF2" w:rsidRPr="009B51CF">
        <w:rPr>
          <w:rFonts w:ascii="Times New Roman" w:hAnsi="Times New Roman" w:cs="Times New Roman"/>
          <w:sz w:val="24"/>
          <w:szCs w:val="24"/>
        </w:rPr>
        <w:t>with a share</w:t>
      </w:r>
      <w:r w:rsidR="00F74B18">
        <w:rPr>
          <w:rFonts w:ascii="Times New Roman" w:hAnsi="Times New Roman" w:cs="Times New Roman"/>
          <w:sz w:val="24"/>
          <w:szCs w:val="24"/>
        </w:rPr>
        <w:t xml:space="preserve"> estimated to 48% of the total G</w:t>
      </w:r>
      <w:r w:rsidR="00136AF2" w:rsidRPr="009B51CF">
        <w:rPr>
          <w:rFonts w:ascii="Times New Roman" w:hAnsi="Times New Roman" w:cs="Times New Roman"/>
          <w:sz w:val="24"/>
          <w:szCs w:val="24"/>
        </w:rPr>
        <w:t>rey virtual water</w:t>
      </w:r>
      <w:r w:rsidR="00B71F03" w:rsidRPr="009B51CF">
        <w:rPr>
          <w:rFonts w:ascii="Times New Roman" w:hAnsi="Times New Roman" w:cs="Times New Roman"/>
          <w:sz w:val="24"/>
          <w:szCs w:val="24"/>
        </w:rPr>
        <w:t xml:space="preserve">, followed closely by the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Food</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with </w:t>
      </w:r>
      <w:r w:rsidR="00136AF2" w:rsidRPr="009B51CF">
        <w:rPr>
          <w:rFonts w:ascii="Times New Roman" w:hAnsi="Times New Roman" w:cs="Times New Roman"/>
          <w:sz w:val="24"/>
          <w:szCs w:val="24"/>
        </w:rPr>
        <w:t>23%</w:t>
      </w:r>
      <w:r w:rsidR="008512D3" w:rsidRPr="009B51CF">
        <w:rPr>
          <w:rFonts w:ascii="Times New Roman" w:hAnsi="Times New Roman" w:cs="Times New Roman"/>
          <w:sz w:val="24"/>
          <w:szCs w:val="24"/>
        </w:rPr>
        <w:t xml:space="preserve">. </w:t>
      </w:r>
      <w:r w:rsidR="00136AF2" w:rsidRPr="009B51CF">
        <w:rPr>
          <w:rFonts w:ascii="Times New Roman" w:hAnsi="Times New Roman" w:cs="Times New Roman"/>
          <w:sz w:val="24"/>
          <w:szCs w:val="24"/>
        </w:rPr>
        <w:t xml:space="preserve">A switch in the flip is triggered, </w:t>
      </w:r>
      <w:r w:rsidR="00B518B7" w:rsidRPr="009B51CF">
        <w:rPr>
          <w:rFonts w:ascii="Times New Roman" w:hAnsi="Times New Roman" w:cs="Times New Roman"/>
          <w:sz w:val="24"/>
          <w:szCs w:val="24"/>
        </w:rPr>
        <w:t>while</w:t>
      </w:r>
      <w:r w:rsidR="0064233F" w:rsidRPr="009B51CF">
        <w:rPr>
          <w:rFonts w:ascii="Times New Roman" w:hAnsi="Times New Roman" w:cs="Times New Roman"/>
          <w:sz w:val="24"/>
          <w:szCs w:val="24"/>
        </w:rPr>
        <w:t xml:space="preserve"> LMICs cities G</w:t>
      </w:r>
      <w:r w:rsidR="00136AF2" w:rsidRPr="009B51CF">
        <w:rPr>
          <w:rFonts w:ascii="Times New Roman" w:hAnsi="Times New Roman" w:cs="Times New Roman"/>
          <w:sz w:val="24"/>
          <w:szCs w:val="24"/>
        </w:rPr>
        <w:t>rey virtual water is domina</w:t>
      </w:r>
      <w:r w:rsidR="00785198" w:rsidRPr="009B51CF">
        <w:rPr>
          <w:rFonts w:ascii="Times New Roman" w:hAnsi="Times New Roman" w:cs="Times New Roman"/>
          <w:sz w:val="24"/>
          <w:szCs w:val="24"/>
        </w:rPr>
        <w:t xml:space="preserve">ted by </w:t>
      </w:r>
      <w:r w:rsidR="00F74B18">
        <w:rPr>
          <w:rFonts w:ascii="Times New Roman" w:hAnsi="Times New Roman" w:cs="Times New Roman"/>
          <w:sz w:val="24"/>
          <w:szCs w:val="24"/>
        </w:rPr>
        <w:t>“</w:t>
      </w:r>
      <w:r w:rsidR="00785198"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785198" w:rsidRPr="009B51CF">
        <w:rPr>
          <w:rFonts w:ascii="Times New Roman" w:hAnsi="Times New Roman" w:cs="Times New Roman"/>
          <w:sz w:val="24"/>
          <w:szCs w:val="24"/>
        </w:rPr>
        <w:t xml:space="preserve"> sector, LMICs B</w:t>
      </w:r>
      <w:r w:rsidR="00136AF2" w:rsidRPr="009B51CF">
        <w:rPr>
          <w:rFonts w:ascii="Times New Roman" w:hAnsi="Times New Roman" w:cs="Times New Roman"/>
          <w:sz w:val="24"/>
          <w:szCs w:val="24"/>
        </w:rPr>
        <w:t xml:space="preserve">lue virtual water is dominated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accounting for 43% followed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Transport</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with 27%. </w:t>
      </w:r>
      <w:r w:rsidR="004A0C2D" w:rsidRPr="009B51CF">
        <w:rPr>
          <w:rFonts w:ascii="Times New Roman" w:hAnsi="Times New Roman" w:cs="Times New Roman"/>
          <w:sz w:val="24"/>
          <w:szCs w:val="24"/>
        </w:rPr>
        <w:t xml:space="preserve">Following the same structural </w:t>
      </w:r>
      <w:r w:rsidR="004B23BD" w:rsidRPr="009B51CF">
        <w:rPr>
          <w:rFonts w:ascii="Times New Roman" w:hAnsi="Times New Roman" w:cs="Times New Roman"/>
          <w:sz w:val="24"/>
          <w:szCs w:val="24"/>
        </w:rPr>
        <w:t>de</w:t>
      </w:r>
      <w:r w:rsidR="008141A4" w:rsidRPr="009B51CF">
        <w:rPr>
          <w:rFonts w:ascii="Times New Roman" w:hAnsi="Times New Roman" w:cs="Times New Roman"/>
          <w:sz w:val="24"/>
          <w:szCs w:val="24"/>
        </w:rPr>
        <w:t>composition</w:t>
      </w:r>
      <w:r w:rsidR="004A0C2D" w:rsidRPr="009B51CF">
        <w:rPr>
          <w:rFonts w:ascii="Times New Roman" w:hAnsi="Times New Roman" w:cs="Times New Roman"/>
          <w:sz w:val="24"/>
          <w:szCs w:val="24"/>
        </w:rPr>
        <w:t xml:space="preserve"> of LMICs</w:t>
      </w:r>
      <w:r w:rsidR="004B23BD" w:rsidRPr="009B51CF">
        <w:rPr>
          <w:rFonts w:ascii="Times New Roman" w:hAnsi="Times New Roman" w:cs="Times New Roman"/>
          <w:sz w:val="24"/>
          <w:szCs w:val="24"/>
        </w:rPr>
        <w:t>’ virtual water</w:t>
      </w:r>
      <w:r w:rsidR="00136AF2" w:rsidRPr="009B51CF">
        <w:rPr>
          <w:rFonts w:ascii="Times New Roman" w:hAnsi="Times New Roman" w:cs="Times New Roman"/>
          <w:sz w:val="24"/>
          <w:szCs w:val="24"/>
        </w:rPr>
        <w:t xml:space="preserve">, </w:t>
      </w:r>
      <w:r w:rsidR="001B287B" w:rsidRPr="009B51CF">
        <w:rPr>
          <w:rFonts w:ascii="Times New Roman" w:hAnsi="Times New Roman" w:cs="Times New Roman"/>
          <w:sz w:val="24"/>
          <w:szCs w:val="24"/>
        </w:rPr>
        <w:t>U</w:t>
      </w:r>
      <w:r w:rsidR="004A0C2D" w:rsidRPr="009B51CF">
        <w:rPr>
          <w:rFonts w:ascii="Times New Roman" w:hAnsi="Times New Roman" w:cs="Times New Roman"/>
          <w:sz w:val="24"/>
          <w:szCs w:val="24"/>
        </w:rPr>
        <w:t xml:space="preserve">pper </w:t>
      </w:r>
      <w:r w:rsidR="001B287B" w:rsidRPr="009B51CF">
        <w:rPr>
          <w:rFonts w:ascii="Times New Roman" w:hAnsi="Times New Roman" w:cs="Times New Roman"/>
          <w:sz w:val="24"/>
          <w:szCs w:val="24"/>
        </w:rPr>
        <w:t xml:space="preserve">Middle-Income Countries (MICs) </w:t>
      </w:r>
      <w:r w:rsidR="00785198" w:rsidRPr="009B51CF">
        <w:rPr>
          <w:rFonts w:ascii="Times New Roman" w:hAnsi="Times New Roman" w:cs="Times New Roman"/>
          <w:sz w:val="24"/>
          <w:szCs w:val="24"/>
        </w:rPr>
        <w:t>B</w:t>
      </w:r>
      <w:r w:rsidR="001B287B" w:rsidRPr="009B51CF">
        <w:rPr>
          <w:rFonts w:ascii="Times New Roman" w:hAnsi="Times New Roman" w:cs="Times New Roman"/>
          <w:sz w:val="24"/>
          <w:szCs w:val="24"/>
        </w:rPr>
        <w:t>lu</w:t>
      </w:r>
      <w:r w:rsidR="004A0C2D" w:rsidRPr="009B51CF">
        <w:rPr>
          <w:rFonts w:ascii="Times New Roman" w:hAnsi="Times New Roman" w:cs="Times New Roman"/>
          <w:sz w:val="24"/>
          <w:szCs w:val="24"/>
        </w:rPr>
        <w:t xml:space="preserve">e virtual water </w:t>
      </w:r>
      <w:r w:rsidR="004B23BD" w:rsidRPr="009B51CF">
        <w:rPr>
          <w:rFonts w:ascii="Times New Roman" w:hAnsi="Times New Roman" w:cs="Times New Roman"/>
          <w:sz w:val="24"/>
          <w:szCs w:val="24"/>
        </w:rPr>
        <w:t xml:space="preserve">is </w:t>
      </w:r>
      <w:r w:rsidR="00785198" w:rsidRPr="009B51CF">
        <w:rPr>
          <w:rFonts w:ascii="Times New Roman" w:hAnsi="Times New Roman" w:cs="Times New Roman"/>
          <w:sz w:val="24"/>
          <w:szCs w:val="24"/>
        </w:rPr>
        <w:t xml:space="preserve">monopolized </w:t>
      </w:r>
      <w:r w:rsidR="004B23BD" w:rsidRPr="009B51CF">
        <w:rPr>
          <w:rFonts w:ascii="Times New Roman" w:hAnsi="Times New Roman" w:cs="Times New Roman"/>
          <w:sz w:val="24"/>
          <w:szCs w:val="24"/>
        </w:rPr>
        <w:t xml:space="preserve">by the </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(32%),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(26%), and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(23%). On the other hand, UMICs Grey virtual water is dominated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34%),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23%), and </w:t>
      </w:r>
      <w:r w:rsidR="000D47A4" w:rsidRPr="009B51CF">
        <w:rPr>
          <w:rFonts w:ascii="Times New Roman" w:hAnsi="Times New Roman" w:cs="Times New Roman"/>
          <w:sz w:val="24"/>
          <w:szCs w:val="24"/>
        </w:rPr>
        <w:t>“</w:t>
      </w:r>
      <w:r w:rsidR="002B1B22" w:rsidRPr="009B51CF">
        <w:rPr>
          <w:rFonts w:ascii="Times New Roman" w:hAnsi="Times New Roman" w:cs="Times New Roman"/>
          <w:sz w:val="24"/>
          <w:szCs w:val="24"/>
        </w:rPr>
        <w:t>Food</w:t>
      </w:r>
      <w:r w:rsidR="000D47A4" w:rsidRPr="009B51CF">
        <w:rPr>
          <w:rFonts w:ascii="Times New Roman" w:hAnsi="Times New Roman" w:cs="Times New Roman"/>
          <w:sz w:val="24"/>
          <w:szCs w:val="24"/>
        </w:rPr>
        <w:t>” sector</w:t>
      </w:r>
      <w:r w:rsidR="002B1B22" w:rsidRPr="009B51CF">
        <w:rPr>
          <w:rFonts w:ascii="Times New Roman" w:hAnsi="Times New Roman" w:cs="Times New Roman"/>
          <w:sz w:val="24"/>
          <w:szCs w:val="24"/>
        </w:rPr>
        <w:t xml:space="preserve"> with 22%. However, it is </w:t>
      </w:r>
      <w:r w:rsidR="00DD450F" w:rsidRPr="009B51CF">
        <w:rPr>
          <w:rFonts w:ascii="Times New Roman" w:hAnsi="Times New Roman" w:cs="Times New Roman"/>
          <w:sz w:val="24"/>
          <w:szCs w:val="24"/>
        </w:rPr>
        <w:t>noteworthy</w:t>
      </w:r>
      <w:r w:rsidR="0090238B" w:rsidRPr="009B51CF">
        <w:rPr>
          <w:rFonts w:ascii="Times New Roman" w:hAnsi="Times New Roman" w:cs="Times New Roman"/>
          <w:sz w:val="24"/>
          <w:szCs w:val="24"/>
        </w:rPr>
        <w:t xml:space="preserve"> </w:t>
      </w:r>
      <w:r w:rsidR="002B1B22" w:rsidRPr="009B51CF">
        <w:rPr>
          <w:rFonts w:ascii="Times New Roman" w:hAnsi="Times New Roman" w:cs="Times New Roman"/>
          <w:sz w:val="24"/>
          <w:szCs w:val="24"/>
        </w:rPr>
        <w:t xml:space="preserve">that UMICs virtual water decomposition accounts higher values in the </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Services</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 sector</w:t>
      </w:r>
      <w:r w:rsidR="00655767" w:rsidRPr="009B51CF">
        <w:rPr>
          <w:rFonts w:ascii="Times New Roman" w:hAnsi="Times New Roman" w:cs="Times New Roman"/>
          <w:sz w:val="24"/>
          <w:szCs w:val="24"/>
        </w:rPr>
        <w:t xml:space="preserve"> (estimated to 4%)</w:t>
      </w:r>
      <w:r w:rsidR="002B1B22" w:rsidRPr="009B51CF">
        <w:rPr>
          <w:rFonts w:ascii="Times New Roman" w:hAnsi="Times New Roman" w:cs="Times New Roman"/>
          <w:sz w:val="24"/>
          <w:szCs w:val="24"/>
        </w:rPr>
        <w:t xml:space="preserve"> </w:t>
      </w:r>
      <w:r w:rsidR="00655767" w:rsidRPr="009B51CF">
        <w:rPr>
          <w:rFonts w:ascii="Times New Roman" w:hAnsi="Times New Roman" w:cs="Times New Roman"/>
          <w:sz w:val="24"/>
          <w:szCs w:val="24"/>
        </w:rPr>
        <w:t xml:space="preserve">compared to </w:t>
      </w:r>
      <w:r w:rsidR="002B1B22" w:rsidRPr="009B51CF">
        <w:rPr>
          <w:rFonts w:ascii="Times New Roman" w:hAnsi="Times New Roman" w:cs="Times New Roman"/>
          <w:sz w:val="24"/>
          <w:szCs w:val="24"/>
        </w:rPr>
        <w:t xml:space="preserve">LMICs </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estimated to </w:t>
      </w:r>
      <w:r w:rsidR="003E6F67" w:rsidRPr="009B51CF">
        <w:rPr>
          <w:rFonts w:ascii="Times New Roman" w:hAnsi="Times New Roman" w:cs="Times New Roman"/>
          <w:sz w:val="24"/>
          <w:szCs w:val="24"/>
        </w:rPr>
        <w:t>1%</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 This finding </w:t>
      </w:r>
      <w:proofErr w:type="gramStart"/>
      <w:r w:rsidR="002B1B22" w:rsidRPr="009B51CF">
        <w:rPr>
          <w:rFonts w:ascii="Times New Roman" w:hAnsi="Times New Roman" w:cs="Times New Roman"/>
          <w:sz w:val="24"/>
          <w:szCs w:val="24"/>
        </w:rPr>
        <w:t>suggest</w:t>
      </w:r>
      <w:proofErr w:type="gramEnd"/>
      <w:r w:rsidR="002B1B22" w:rsidRPr="009B51CF">
        <w:rPr>
          <w:rFonts w:ascii="Times New Roman" w:hAnsi="Times New Roman" w:cs="Times New Roman"/>
          <w:sz w:val="24"/>
          <w:szCs w:val="24"/>
        </w:rPr>
        <w:t xml:space="preserve"> that LMICs and UMICs are in different stages of economic development; hence, they requires different inputs</w:t>
      </w:r>
      <w:r w:rsidR="0051766B" w:rsidRPr="009B51CF">
        <w:rPr>
          <w:rFonts w:ascii="Times New Roman" w:hAnsi="Times New Roman" w:cs="Times New Roman"/>
          <w:sz w:val="24"/>
          <w:szCs w:val="24"/>
        </w:rPr>
        <w:t xml:space="preserve"> from different sectors</w:t>
      </w:r>
      <w:r w:rsidR="002B1B22" w:rsidRPr="009B51CF">
        <w:rPr>
          <w:rFonts w:ascii="Times New Roman" w:hAnsi="Times New Roman" w:cs="Times New Roman"/>
          <w:sz w:val="24"/>
          <w:szCs w:val="24"/>
        </w:rPr>
        <w:t xml:space="preserve"> to satisfy their </w:t>
      </w:r>
      <w:r w:rsidR="002439BD" w:rsidRPr="009B51CF">
        <w:rPr>
          <w:rFonts w:ascii="Times New Roman" w:hAnsi="Times New Roman" w:cs="Times New Roman"/>
          <w:sz w:val="24"/>
          <w:szCs w:val="24"/>
        </w:rPr>
        <w:t>local growth</w:t>
      </w:r>
      <w:r w:rsidR="00DA42B7" w:rsidRPr="009B51CF">
        <w:rPr>
          <w:rFonts w:ascii="Times New Roman" w:hAnsi="Times New Roman" w:cs="Times New Roman"/>
          <w:sz w:val="24"/>
          <w:szCs w:val="24"/>
        </w:rPr>
        <w:t xml:space="preserve"> requirements</w:t>
      </w:r>
      <w:r w:rsidR="002439BD" w:rsidRPr="009B51CF">
        <w:rPr>
          <w:rFonts w:ascii="Times New Roman" w:hAnsi="Times New Roman" w:cs="Times New Roman"/>
          <w:sz w:val="24"/>
          <w:szCs w:val="24"/>
        </w:rPr>
        <w:t xml:space="preserve">. </w:t>
      </w:r>
    </w:p>
    <w:p w14:paraId="19C54596" w14:textId="4913FC58" w:rsidR="00980BEC" w:rsidRPr="009B51CF" w:rsidRDefault="0057520F"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1EC4A65F" wp14:editId="0B8C1D9C">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07.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Pr="009B51CF" w:rsidRDefault="00267483" w:rsidP="00267483">
      <w:pPr>
        <w:jc w:val="center"/>
        <w:rPr>
          <w:rFonts w:ascii="Times New Roman" w:hAnsi="Times New Roman" w:cs="Times New Roman"/>
          <w:sz w:val="24"/>
          <w:szCs w:val="24"/>
        </w:rPr>
      </w:pPr>
      <w:r w:rsidRPr="009B51CF">
        <w:rPr>
          <w:rFonts w:ascii="Times New Roman" w:hAnsi="Times New Roman" w:cs="Times New Roman"/>
          <w:b/>
          <w:bCs/>
          <w:sz w:val="24"/>
          <w:szCs w:val="24"/>
        </w:rPr>
        <w:t>Figure 7:</w:t>
      </w:r>
      <w:r w:rsidR="009D7F1B" w:rsidRPr="009B51CF">
        <w:rPr>
          <w:rFonts w:ascii="Times New Roman" w:hAnsi="Times New Roman" w:cs="Times New Roman"/>
          <w:sz w:val="24"/>
          <w:szCs w:val="24"/>
        </w:rPr>
        <w:t xml:space="preserve"> Global South’s virtual water decomposition by major consumption categories</w:t>
      </w:r>
      <w:r w:rsidRPr="009B51CF">
        <w:rPr>
          <w:rFonts w:ascii="Times New Roman" w:hAnsi="Times New Roman" w:cs="Times New Roman"/>
          <w:sz w:val="24"/>
          <w:szCs w:val="24"/>
        </w:rPr>
        <w:t xml:space="preserve">. </w:t>
      </w:r>
    </w:p>
    <w:p w14:paraId="3D5115EC" w14:textId="7DD85945" w:rsidR="00267483" w:rsidRPr="009B51CF" w:rsidRDefault="00356D2E" w:rsidP="00580D39">
      <w:pPr>
        <w:jc w:val="both"/>
        <w:rPr>
          <w:rFonts w:ascii="Times New Roman" w:hAnsi="Times New Roman" w:cs="Times New Roman"/>
          <w:sz w:val="24"/>
          <w:szCs w:val="24"/>
        </w:rPr>
      </w:pPr>
      <w:r w:rsidRPr="009B51CF">
        <w:rPr>
          <w:rFonts w:ascii="Times New Roman" w:hAnsi="Times New Roman" w:cs="Times New Roman"/>
          <w:sz w:val="24"/>
          <w:szCs w:val="24"/>
        </w:rPr>
        <w:t>From a regional perspective</w:t>
      </w:r>
      <w:r w:rsidR="00626D25" w:rsidRPr="009B51CF">
        <w:rPr>
          <w:rFonts w:ascii="Times New Roman" w:hAnsi="Times New Roman" w:cs="Times New Roman"/>
          <w:sz w:val="24"/>
          <w:szCs w:val="24"/>
        </w:rPr>
        <w:t xml:space="preserve"> (Fig.8)</w:t>
      </w:r>
      <w:r w:rsidRPr="009B51CF">
        <w:rPr>
          <w:rFonts w:ascii="Times New Roman" w:hAnsi="Times New Roman" w:cs="Times New Roman"/>
          <w:sz w:val="24"/>
          <w:szCs w:val="24"/>
        </w:rPr>
        <w:t>, while decomposing the virtual water by continents results showed</w:t>
      </w:r>
      <w:r w:rsidR="00364B2C" w:rsidRPr="009B51CF">
        <w:rPr>
          <w:rFonts w:ascii="Times New Roman" w:hAnsi="Times New Roman" w:cs="Times New Roman"/>
          <w:sz w:val="24"/>
          <w:szCs w:val="24"/>
        </w:rPr>
        <w:t xml:space="preserve"> almost the same sectoral composition across continent whereby</w:t>
      </w:r>
      <w:r w:rsidR="00F42E6F" w:rsidRPr="009B51CF">
        <w:rPr>
          <w:rFonts w:ascii="Times New Roman" w:hAnsi="Times New Roman" w:cs="Times New Roman"/>
          <w:sz w:val="24"/>
          <w:szCs w:val="24"/>
        </w:rPr>
        <w:t xml:space="preserve"> </w:t>
      </w:r>
      <w:r w:rsidR="00F74B18">
        <w:rPr>
          <w:rFonts w:ascii="Times New Roman" w:hAnsi="Times New Roman" w:cs="Times New Roman"/>
          <w:sz w:val="24"/>
          <w:szCs w:val="24"/>
        </w:rPr>
        <w:t>for the G</w:t>
      </w:r>
      <w:r w:rsidR="00364B2C" w:rsidRPr="009B51CF">
        <w:rPr>
          <w:rFonts w:ascii="Times New Roman" w:hAnsi="Times New Roman" w:cs="Times New Roman"/>
          <w:sz w:val="24"/>
          <w:szCs w:val="24"/>
        </w:rPr>
        <w:t xml:space="preserve">rey virtual water </w:t>
      </w:r>
      <w:r w:rsidR="00F74B18">
        <w:rPr>
          <w:rFonts w:ascii="Times New Roman" w:hAnsi="Times New Roman" w:cs="Times New Roman"/>
          <w:sz w:val="24"/>
          <w:szCs w:val="24"/>
        </w:rPr>
        <w:t>is mostly dominated by the “T</w:t>
      </w:r>
      <w:r w:rsidR="00F42E6F" w:rsidRPr="009B51CF">
        <w:rPr>
          <w:rFonts w:ascii="Times New Roman" w:hAnsi="Times New Roman" w:cs="Times New Roman"/>
          <w:sz w:val="24"/>
          <w:szCs w:val="24"/>
        </w:rPr>
        <w:t>ransport</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followed by the </w:t>
      </w:r>
      <w:r w:rsidR="00F74B18">
        <w:rPr>
          <w:rFonts w:ascii="Times New Roman" w:hAnsi="Times New Roman" w:cs="Times New Roman"/>
          <w:sz w:val="24"/>
          <w:szCs w:val="24"/>
        </w:rPr>
        <w:t>“F</w:t>
      </w:r>
      <w:r w:rsidR="00F42E6F" w:rsidRPr="009B51CF">
        <w:rPr>
          <w:rFonts w:ascii="Times New Roman" w:hAnsi="Times New Roman" w:cs="Times New Roman"/>
          <w:sz w:val="24"/>
          <w:szCs w:val="24"/>
        </w:rPr>
        <w:t>ood</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However, results also </w:t>
      </w:r>
      <w:r w:rsidR="00E77E4A" w:rsidRPr="009B51CF">
        <w:rPr>
          <w:rFonts w:ascii="Times New Roman" w:hAnsi="Times New Roman" w:cs="Times New Roman"/>
          <w:sz w:val="24"/>
          <w:szCs w:val="24"/>
        </w:rPr>
        <w:t>display</w:t>
      </w:r>
      <w:r w:rsidR="00F42E6F" w:rsidRPr="009B51CF">
        <w:rPr>
          <w:rFonts w:ascii="Times New Roman" w:hAnsi="Times New Roman" w:cs="Times New Roman"/>
          <w:sz w:val="24"/>
          <w:szCs w:val="24"/>
        </w:rPr>
        <w:t xml:space="preserve"> </w:t>
      </w:r>
      <w:proofErr w:type="gramStart"/>
      <w:r w:rsidR="00F42E6F" w:rsidRPr="009B51CF">
        <w:rPr>
          <w:rFonts w:ascii="Times New Roman" w:hAnsi="Times New Roman" w:cs="Times New Roman"/>
          <w:sz w:val="24"/>
          <w:szCs w:val="24"/>
        </w:rPr>
        <w:t>that Asian cities</w:t>
      </w:r>
      <w:proofErr w:type="gramEnd"/>
      <w:r w:rsidR="00F42E6F" w:rsidRPr="009B51CF">
        <w:rPr>
          <w:rFonts w:ascii="Times New Roman" w:hAnsi="Times New Roman" w:cs="Times New Roman"/>
          <w:sz w:val="24"/>
          <w:szCs w:val="24"/>
        </w:rPr>
        <w:t xml:space="preserve"> are somehow having higher water footprints issued attributed to the services sector compared to African and Latin American cities. </w:t>
      </w:r>
      <w:r w:rsidR="00E77E4A" w:rsidRPr="009B51CF">
        <w:rPr>
          <w:rFonts w:ascii="Times New Roman" w:hAnsi="Times New Roman" w:cs="Times New Roman"/>
          <w:sz w:val="24"/>
          <w:szCs w:val="24"/>
        </w:rPr>
        <w:t xml:space="preserve">On the other </w:t>
      </w:r>
      <w:r w:rsidR="00BE3FA9" w:rsidRPr="009B51CF">
        <w:rPr>
          <w:rFonts w:ascii="Times New Roman" w:hAnsi="Times New Roman" w:cs="Times New Roman"/>
          <w:sz w:val="24"/>
          <w:szCs w:val="24"/>
        </w:rPr>
        <w:t>han</w:t>
      </w:r>
      <w:r w:rsidR="00E77E4A" w:rsidRPr="009B51CF">
        <w:rPr>
          <w:rFonts w:ascii="Times New Roman" w:hAnsi="Times New Roman" w:cs="Times New Roman"/>
          <w:sz w:val="24"/>
          <w:szCs w:val="24"/>
        </w:rPr>
        <w:t>d, t</w:t>
      </w:r>
      <w:r w:rsidR="00CC46D7" w:rsidRPr="009B51CF">
        <w:rPr>
          <w:rFonts w:ascii="Times New Roman" w:hAnsi="Times New Roman" w:cs="Times New Roman"/>
          <w:sz w:val="24"/>
          <w:szCs w:val="24"/>
        </w:rPr>
        <w:t xml:space="preserve">he </w:t>
      </w:r>
      <w:proofErr w:type="gramStart"/>
      <w:r w:rsidR="00CC46D7" w:rsidRPr="009B51CF">
        <w:rPr>
          <w:rFonts w:ascii="Times New Roman" w:hAnsi="Times New Roman" w:cs="Times New Roman"/>
          <w:sz w:val="24"/>
          <w:szCs w:val="24"/>
        </w:rPr>
        <w:t>B</w:t>
      </w:r>
      <w:r w:rsidR="00E77E4A" w:rsidRPr="009B51CF">
        <w:rPr>
          <w:rFonts w:ascii="Times New Roman" w:hAnsi="Times New Roman" w:cs="Times New Roman"/>
          <w:sz w:val="24"/>
          <w:szCs w:val="24"/>
        </w:rPr>
        <w:t>lue</w:t>
      </w:r>
      <w:proofErr w:type="gramEnd"/>
      <w:r w:rsidR="00E77E4A" w:rsidRPr="009B51CF">
        <w:rPr>
          <w:rFonts w:ascii="Times New Roman" w:hAnsi="Times New Roman" w:cs="Times New Roman"/>
          <w:sz w:val="24"/>
          <w:szCs w:val="24"/>
        </w:rPr>
        <w:t xml:space="preserve"> water footprint across continent showed a major dominance of the </w:t>
      </w:r>
      <w:r w:rsidR="00CC46D7" w:rsidRPr="009B51CF">
        <w:rPr>
          <w:rFonts w:ascii="Times New Roman" w:hAnsi="Times New Roman" w:cs="Times New Roman"/>
          <w:sz w:val="24"/>
          <w:szCs w:val="24"/>
        </w:rPr>
        <w:t>“F</w:t>
      </w:r>
      <w:r w:rsidR="00E77E4A" w:rsidRPr="009B51CF">
        <w:rPr>
          <w:rFonts w:ascii="Times New Roman" w:hAnsi="Times New Roman" w:cs="Times New Roman"/>
          <w:sz w:val="24"/>
          <w:szCs w:val="24"/>
        </w:rPr>
        <w:t>ood</w:t>
      </w:r>
      <w:r w:rsidR="00CC46D7"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sector, followed by </w:t>
      </w:r>
      <w:r w:rsidR="006E4965" w:rsidRPr="009B51CF">
        <w:rPr>
          <w:rFonts w:ascii="Times New Roman" w:hAnsi="Times New Roman" w:cs="Times New Roman"/>
          <w:sz w:val="24"/>
          <w:szCs w:val="24"/>
        </w:rPr>
        <w:t>“T</w:t>
      </w:r>
      <w:r w:rsidR="00E77E4A" w:rsidRPr="009B51CF">
        <w:rPr>
          <w:rFonts w:ascii="Times New Roman" w:hAnsi="Times New Roman" w:cs="Times New Roman"/>
          <w:sz w:val="24"/>
          <w:szCs w:val="24"/>
        </w:rPr>
        <w:t>ransport</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and </w:t>
      </w:r>
      <w:r w:rsidR="006E4965" w:rsidRPr="009B51CF">
        <w:rPr>
          <w:rFonts w:ascii="Times New Roman" w:hAnsi="Times New Roman" w:cs="Times New Roman"/>
          <w:sz w:val="24"/>
          <w:szCs w:val="24"/>
        </w:rPr>
        <w:t>“E</w:t>
      </w:r>
      <w:r w:rsidR="00E77E4A" w:rsidRPr="009B51CF">
        <w:rPr>
          <w:rFonts w:ascii="Times New Roman" w:hAnsi="Times New Roman" w:cs="Times New Roman"/>
          <w:sz w:val="24"/>
          <w:szCs w:val="24"/>
        </w:rPr>
        <w:t>nergy</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w:t>
      </w:r>
      <w:r w:rsidR="00DF6F82" w:rsidRPr="009B51CF">
        <w:rPr>
          <w:rFonts w:ascii="Times New Roman" w:hAnsi="Times New Roman" w:cs="Times New Roman"/>
          <w:sz w:val="24"/>
          <w:szCs w:val="24"/>
        </w:rPr>
        <w:t xml:space="preserve"> </w:t>
      </w:r>
      <w:r w:rsidR="00281CD4" w:rsidRPr="009B51CF">
        <w:rPr>
          <w:rFonts w:ascii="Times New Roman" w:hAnsi="Times New Roman" w:cs="Times New Roman"/>
          <w:sz w:val="24"/>
          <w:szCs w:val="24"/>
        </w:rPr>
        <w:t xml:space="preserve">Notice that fundamental and systemic shifts are reshaping value chains, commerce, and financial flows as a result if the global energy revolution, </w:t>
      </w:r>
      <w:r w:rsidR="00E16C10" w:rsidRPr="009B51CF">
        <w:rPr>
          <w:rFonts w:ascii="Times New Roman" w:hAnsi="Times New Roman" w:cs="Times New Roman"/>
          <w:sz w:val="24"/>
          <w:szCs w:val="24"/>
        </w:rPr>
        <w:t>and each country and thus each city will face unique energy-related challenges</w:t>
      </w:r>
      <w:r w:rsidR="001C2C37" w:rsidRPr="009B51CF">
        <w:rPr>
          <w:rFonts w:ascii="Times New Roman" w:hAnsi="Times New Roman" w:cs="Times New Roman"/>
          <w:sz w:val="24"/>
          <w:szCs w:val="24"/>
        </w:rPr>
        <w:t>; hence, water and food</w:t>
      </w:r>
      <w:r w:rsidR="001C6A10" w:rsidRPr="009B51CF">
        <w:rPr>
          <w:rFonts w:ascii="Times New Roman" w:hAnsi="Times New Roman" w:cs="Times New Roman"/>
          <w:sz w:val="24"/>
          <w:szCs w:val="24"/>
        </w:rPr>
        <w:t xml:space="preserve"> issues</w:t>
      </w:r>
      <w:r w:rsidR="00E16C10"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With the value of fossil fuels is expected to decline in the near future, resource-rich countries of the Global South (such as Algeria, Libya, Nigeria, Venezuela, etc.) should anticipate the problem of “standard assets”. For instance, </w:t>
      </w:r>
      <w:r w:rsidR="00C1024B" w:rsidRPr="009B51CF">
        <w:rPr>
          <w:rFonts w:ascii="Times New Roman" w:hAnsi="Times New Roman" w:cs="Times New Roman"/>
          <w:sz w:val="24"/>
          <w:szCs w:val="24"/>
        </w:rPr>
        <w:t xml:space="preserve">Algeria </w:t>
      </w:r>
      <w:r w:rsidR="00C61993" w:rsidRPr="009B51CF">
        <w:rPr>
          <w:rFonts w:ascii="Times New Roman" w:hAnsi="Times New Roman" w:cs="Times New Roman"/>
          <w:sz w:val="24"/>
          <w:szCs w:val="24"/>
        </w:rPr>
        <w:t>fossil fuels</w:t>
      </w:r>
      <w:r w:rsidR="00C1024B" w:rsidRPr="009B51CF">
        <w:rPr>
          <w:rFonts w:ascii="Times New Roman" w:hAnsi="Times New Roman" w:cs="Times New Roman"/>
          <w:sz w:val="24"/>
          <w:szCs w:val="24"/>
        </w:rPr>
        <w:t xml:space="preserve"> export constitute</w:t>
      </w:r>
      <w:r w:rsidR="008A4CE8" w:rsidRPr="009B51CF">
        <w:rPr>
          <w:rFonts w:ascii="Times New Roman" w:hAnsi="Times New Roman" w:cs="Times New Roman"/>
          <w:sz w:val="24"/>
          <w:szCs w:val="24"/>
        </w:rPr>
        <w:t>s</w:t>
      </w:r>
      <w:r w:rsidR="00C1024B" w:rsidRPr="009B51CF">
        <w:rPr>
          <w:rFonts w:ascii="Times New Roman" w:hAnsi="Times New Roman" w:cs="Times New Roman"/>
          <w:sz w:val="24"/>
          <w:szCs w:val="24"/>
        </w:rPr>
        <w:t xml:space="preserve"> </w:t>
      </w:r>
      <w:r w:rsidR="00C61993" w:rsidRPr="009B51CF">
        <w:rPr>
          <w:rFonts w:ascii="Times New Roman" w:hAnsi="Times New Roman" w:cs="Times New Roman"/>
          <w:sz w:val="24"/>
          <w:szCs w:val="24"/>
        </w:rPr>
        <w:t>96</w:t>
      </w:r>
      <w:r w:rsidR="00C1024B" w:rsidRPr="009B51CF">
        <w:rPr>
          <w:rFonts w:ascii="Times New Roman" w:hAnsi="Times New Roman" w:cs="Times New Roman"/>
          <w:sz w:val="24"/>
          <w:szCs w:val="24"/>
        </w:rPr>
        <w:t xml:space="preserve">% of the total </w:t>
      </w:r>
      <w:r w:rsidR="00C61993" w:rsidRPr="009B51CF">
        <w:rPr>
          <w:rFonts w:ascii="Times New Roman" w:hAnsi="Times New Roman" w:cs="Times New Roman"/>
          <w:sz w:val="24"/>
          <w:szCs w:val="24"/>
        </w:rPr>
        <w:t xml:space="preserve">exports </w:t>
      </w:r>
      <w:r w:rsidR="00575AEC" w:rsidRPr="009B51CF">
        <w:rPr>
          <w:rFonts w:ascii="Times New Roman" w:hAnsi="Times New Roman" w:cs="Times New Roman"/>
          <w:sz w:val="24"/>
          <w:szCs w:val="24"/>
        </w:rPr>
        <w:t>contributing up to</w:t>
      </w:r>
      <w:r w:rsidR="00C61993" w:rsidRPr="009B51CF">
        <w:rPr>
          <w:rFonts w:ascii="Times New Roman" w:hAnsi="Times New Roman" w:cs="Times New Roman"/>
          <w:sz w:val="24"/>
          <w:szCs w:val="24"/>
        </w:rPr>
        <w:t xml:space="preserve"> 6</w:t>
      </w:r>
      <w:r w:rsidR="00B3630E" w:rsidRPr="009B51CF">
        <w:rPr>
          <w:rFonts w:ascii="Times New Roman" w:hAnsi="Times New Roman" w:cs="Times New Roman"/>
          <w:sz w:val="24"/>
          <w:szCs w:val="24"/>
        </w:rPr>
        <w:t>0</w:t>
      </w:r>
      <w:r w:rsidR="00C61993" w:rsidRPr="009B51CF">
        <w:rPr>
          <w:rFonts w:ascii="Times New Roman" w:hAnsi="Times New Roman" w:cs="Times New Roman"/>
          <w:sz w:val="24"/>
          <w:szCs w:val="24"/>
        </w:rPr>
        <w:t xml:space="preserve">% </w:t>
      </w:r>
      <w:r w:rsidR="00575AEC" w:rsidRPr="009B51CF">
        <w:rPr>
          <w:rFonts w:ascii="Times New Roman" w:hAnsi="Times New Roman" w:cs="Times New Roman"/>
          <w:sz w:val="24"/>
          <w:szCs w:val="24"/>
        </w:rPr>
        <w:t xml:space="preserve">to the country’s </w:t>
      </w:r>
      <w:r w:rsidR="00C61993" w:rsidRPr="009B51CF">
        <w:rPr>
          <w:rFonts w:ascii="Times New Roman" w:hAnsi="Times New Roman" w:cs="Times New Roman"/>
          <w:sz w:val="24"/>
          <w:szCs w:val="24"/>
        </w:rPr>
        <w:t>GDP</w:t>
      </w:r>
      <w:r w:rsidR="00C1024B" w:rsidRPr="009B51CF">
        <w:rPr>
          <w:rFonts w:ascii="Times New Roman" w:hAnsi="Times New Roman" w:cs="Times New Roman"/>
          <w:sz w:val="24"/>
          <w:szCs w:val="24"/>
        </w:rPr>
        <w:t>.</w:t>
      </w:r>
      <w:r w:rsidR="00BF7F18"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80D39"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 </w:t>
      </w:r>
    </w:p>
    <w:p w14:paraId="4D047337" w14:textId="2FAF1100" w:rsidR="00267483" w:rsidRPr="009B51CF" w:rsidRDefault="005D48B7"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A2BF0BC" wp14:editId="1CDF36AE">
            <wp:extent cx="5882681" cy="241433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PNG"/>
                    <pic:cNvPicPr/>
                  </pic:nvPicPr>
                  <pic:blipFill rotWithShape="1">
                    <a:blip r:embed="rId16">
                      <a:extLst>
                        <a:ext uri="{28A0092B-C50C-407E-A947-70E740481C1C}">
                          <a14:useLocalDpi xmlns:a14="http://schemas.microsoft.com/office/drawing/2010/main" val="0"/>
                        </a:ext>
                      </a:extLst>
                    </a:blip>
                    <a:srcRect l="1598" t="17029" r="1828" b="12508"/>
                    <a:stretch/>
                  </pic:blipFill>
                  <pic:spPr bwMode="auto">
                    <a:xfrm>
                      <a:off x="0" y="0"/>
                      <a:ext cx="5916850" cy="2428353"/>
                    </a:xfrm>
                    <a:prstGeom prst="rect">
                      <a:avLst/>
                    </a:prstGeom>
                    <a:ln>
                      <a:noFill/>
                    </a:ln>
                    <a:extLst>
                      <a:ext uri="{53640926-AAD7-44D8-BBD7-CCE9431645EC}">
                        <a14:shadowObscured xmlns:a14="http://schemas.microsoft.com/office/drawing/2010/main"/>
                      </a:ext>
                    </a:extLst>
                  </pic:spPr>
                </pic:pic>
              </a:graphicData>
            </a:graphic>
          </wp:inline>
        </w:drawing>
      </w:r>
    </w:p>
    <w:p w14:paraId="4D2BB4BD" w14:textId="6E306CEC" w:rsidR="00267483" w:rsidRPr="009B51CF" w:rsidRDefault="003E6635" w:rsidP="007622F9">
      <w:pPr>
        <w:jc w:val="center"/>
        <w:rPr>
          <w:rFonts w:ascii="Times New Roman" w:hAnsi="Times New Roman" w:cs="Times New Roman"/>
          <w:sz w:val="24"/>
          <w:szCs w:val="24"/>
        </w:rPr>
      </w:pPr>
      <w:r w:rsidRPr="009B51CF">
        <w:rPr>
          <w:rFonts w:ascii="Times New Roman" w:hAnsi="Times New Roman" w:cs="Times New Roman"/>
          <w:b/>
          <w:bCs/>
          <w:sz w:val="24"/>
          <w:szCs w:val="24"/>
        </w:rPr>
        <w:t>Figure 8:</w:t>
      </w:r>
      <w:r w:rsidRPr="009B51CF">
        <w:rPr>
          <w:rFonts w:ascii="Times New Roman" w:hAnsi="Times New Roman" w:cs="Times New Roman"/>
          <w:sz w:val="24"/>
          <w:szCs w:val="24"/>
        </w:rPr>
        <w:t xml:space="preserve"> Global South’s virtual water decomposition by major consumption categories and by continent. </w:t>
      </w:r>
    </w:p>
    <w:p w14:paraId="32D6F50D" w14:textId="6321A6E8" w:rsidR="00267483" w:rsidRPr="009B51CF" w:rsidRDefault="00267483" w:rsidP="00267483">
      <w:pPr>
        <w:jc w:val="both"/>
        <w:rPr>
          <w:rFonts w:ascii="Times New Roman" w:hAnsi="Times New Roman" w:cs="Times New Roman"/>
          <w:sz w:val="24"/>
          <w:szCs w:val="24"/>
        </w:rPr>
      </w:pPr>
      <w:r w:rsidRPr="009B51CF">
        <w:rPr>
          <w:rFonts w:ascii="Times New Roman" w:hAnsi="Times New Roman" w:cs="Times New Roman"/>
          <w:sz w:val="24"/>
          <w:szCs w:val="24"/>
        </w:rPr>
        <w:t>Decomposing the water footprint by maj</w:t>
      </w:r>
      <w:r w:rsidR="004067F5" w:rsidRPr="009B51CF">
        <w:rPr>
          <w:rFonts w:ascii="Times New Roman" w:hAnsi="Times New Roman" w:cs="Times New Roman"/>
          <w:sz w:val="24"/>
          <w:szCs w:val="24"/>
        </w:rPr>
        <w:t xml:space="preserve">or final consumption categories, major industrial sectors and income class. </w:t>
      </w:r>
      <w:r w:rsidR="00D60FA1" w:rsidRPr="009B51CF">
        <w:rPr>
          <w:rFonts w:ascii="Times New Roman" w:hAnsi="Times New Roman" w:cs="Times New Roman"/>
          <w:sz w:val="24"/>
          <w:szCs w:val="24"/>
        </w:rPr>
        <w:t xml:space="preserve">Results showed that </w:t>
      </w:r>
      <w:r w:rsidR="00322C13" w:rsidRPr="009B51CF">
        <w:rPr>
          <w:rFonts w:ascii="Times New Roman" w:hAnsi="Times New Roman" w:cs="Times New Roman"/>
          <w:sz w:val="24"/>
          <w:szCs w:val="24"/>
        </w:rPr>
        <w:t>almost the same distribution across sectors</w:t>
      </w:r>
      <w:r w:rsidR="005D0693" w:rsidRPr="009B51CF">
        <w:rPr>
          <w:rFonts w:ascii="Times New Roman" w:hAnsi="Times New Roman" w:cs="Times New Roman"/>
          <w:sz w:val="24"/>
          <w:szCs w:val="24"/>
        </w:rPr>
        <w:t xml:space="preserve"> except for the </w:t>
      </w:r>
      <w:r w:rsidR="007B3DEC" w:rsidRPr="009B51CF">
        <w:rPr>
          <w:rFonts w:ascii="Times New Roman" w:hAnsi="Times New Roman" w:cs="Times New Roman"/>
          <w:sz w:val="24"/>
          <w:szCs w:val="24"/>
        </w:rPr>
        <w:t>“S</w:t>
      </w:r>
      <w:r w:rsidR="005D0693" w:rsidRPr="009B51CF">
        <w:rPr>
          <w:rFonts w:ascii="Times New Roman" w:hAnsi="Times New Roman" w:cs="Times New Roman"/>
          <w:sz w:val="24"/>
          <w:szCs w:val="24"/>
        </w:rPr>
        <w:t>ervices</w:t>
      </w:r>
      <w:r w:rsidR="007B3DEC" w:rsidRPr="009B51CF">
        <w:rPr>
          <w:rFonts w:ascii="Times New Roman" w:hAnsi="Times New Roman" w:cs="Times New Roman"/>
          <w:sz w:val="24"/>
          <w:szCs w:val="24"/>
        </w:rPr>
        <w:t>”</w:t>
      </w:r>
      <w:r w:rsidR="005D0693" w:rsidRPr="009B51CF">
        <w:rPr>
          <w:rFonts w:ascii="Times New Roman" w:hAnsi="Times New Roman" w:cs="Times New Roman"/>
          <w:sz w:val="24"/>
          <w:szCs w:val="24"/>
        </w:rPr>
        <w:t xml:space="preserve"> se</w:t>
      </w:r>
      <w:r w:rsidR="00E50EF8" w:rsidRPr="009B51CF">
        <w:rPr>
          <w:rFonts w:ascii="Times New Roman" w:hAnsi="Times New Roman" w:cs="Times New Roman"/>
          <w:sz w:val="24"/>
          <w:szCs w:val="24"/>
        </w:rPr>
        <w:t xml:space="preserve">ctors </w:t>
      </w:r>
      <w:r w:rsidR="007B3DEC" w:rsidRPr="009B51CF">
        <w:rPr>
          <w:rFonts w:ascii="Times New Roman" w:hAnsi="Times New Roman" w:cs="Times New Roman"/>
          <w:sz w:val="24"/>
          <w:szCs w:val="24"/>
        </w:rPr>
        <w:t xml:space="preserve">which </w:t>
      </w:r>
      <w:r w:rsidR="000602D8" w:rsidRPr="009B51CF">
        <w:rPr>
          <w:rFonts w:ascii="Times New Roman" w:hAnsi="Times New Roman" w:cs="Times New Roman"/>
          <w:sz w:val="24"/>
          <w:szCs w:val="24"/>
        </w:rPr>
        <w:t>counts high</w:t>
      </w:r>
      <w:r w:rsidR="007B3DEC" w:rsidRPr="009B51CF">
        <w:rPr>
          <w:rFonts w:ascii="Times New Roman" w:hAnsi="Times New Roman" w:cs="Times New Roman"/>
          <w:sz w:val="24"/>
          <w:szCs w:val="24"/>
        </w:rPr>
        <w:t>est</w:t>
      </w:r>
      <w:r w:rsidR="000602D8" w:rsidRPr="009B51CF">
        <w:rPr>
          <w:rFonts w:ascii="Times New Roman" w:hAnsi="Times New Roman" w:cs="Times New Roman"/>
          <w:sz w:val="24"/>
          <w:szCs w:val="24"/>
        </w:rPr>
        <w:t xml:space="preserve"> </w:t>
      </w:r>
      <w:r w:rsidR="007B3DEC" w:rsidRPr="009B51CF">
        <w:rPr>
          <w:rFonts w:ascii="Times New Roman" w:hAnsi="Times New Roman" w:cs="Times New Roman"/>
          <w:sz w:val="24"/>
          <w:szCs w:val="24"/>
        </w:rPr>
        <w:t xml:space="preserve">shares </w:t>
      </w:r>
      <w:r w:rsidR="000602D8" w:rsidRPr="009B51CF">
        <w:rPr>
          <w:rFonts w:ascii="Times New Roman" w:hAnsi="Times New Roman" w:cs="Times New Roman"/>
          <w:sz w:val="24"/>
          <w:szCs w:val="24"/>
        </w:rPr>
        <w:t xml:space="preserve">both </w:t>
      </w:r>
      <w:r w:rsidR="007B3DEC" w:rsidRPr="009B51CF">
        <w:rPr>
          <w:rFonts w:ascii="Times New Roman" w:hAnsi="Times New Roman" w:cs="Times New Roman"/>
          <w:sz w:val="24"/>
          <w:szCs w:val="24"/>
        </w:rPr>
        <w:t>for</w:t>
      </w:r>
      <w:r w:rsidR="000602D8" w:rsidRPr="009B51CF">
        <w:rPr>
          <w:rFonts w:ascii="Times New Roman" w:hAnsi="Times New Roman" w:cs="Times New Roman"/>
          <w:sz w:val="24"/>
          <w:szCs w:val="24"/>
        </w:rPr>
        <w:t xml:space="preserve"> </w:t>
      </w:r>
      <w:proofErr w:type="gramStart"/>
      <w:r w:rsidR="007B3DEC" w:rsidRPr="009B51CF">
        <w:rPr>
          <w:rFonts w:ascii="Times New Roman" w:hAnsi="Times New Roman" w:cs="Times New Roman"/>
          <w:sz w:val="24"/>
          <w:szCs w:val="24"/>
        </w:rPr>
        <w:t>B</w:t>
      </w:r>
      <w:r w:rsidR="000602D8" w:rsidRPr="009B51CF">
        <w:rPr>
          <w:rFonts w:ascii="Times New Roman" w:hAnsi="Times New Roman" w:cs="Times New Roman"/>
          <w:sz w:val="24"/>
          <w:szCs w:val="24"/>
        </w:rPr>
        <w:t xml:space="preserve">lue and </w:t>
      </w:r>
      <w:r w:rsidR="007B3DEC" w:rsidRPr="009B51CF">
        <w:rPr>
          <w:rFonts w:ascii="Times New Roman" w:hAnsi="Times New Roman" w:cs="Times New Roman"/>
          <w:sz w:val="24"/>
          <w:szCs w:val="24"/>
        </w:rPr>
        <w:t>G</w:t>
      </w:r>
      <w:r w:rsidR="000602D8" w:rsidRPr="009B51CF">
        <w:rPr>
          <w:rFonts w:ascii="Times New Roman" w:hAnsi="Times New Roman" w:cs="Times New Roman"/>
          <w:sz w:val="24"/>
          <w:szCs w:val="24"/>
        </w:rPr>
        <w:t>rey</w:t>
      </w:r>
      <w:proofErr w:type="gramEnd"/>
      <w:r w:rsidR="000602D8" w:rsidRPr="009B51CF">
        <w:rPr>
          <w:rFonts w:ascii="Times New Roman" w:hAnsi="Times New Roman" w:cs="Times New Roman"/>
          <w:sz w:val="24"/>
          <w:szCs w:val="24"/>
        </w:rPr>
        <w:t xml:space="preserve"> water footprints in cities belonging to Upper Middle-Income Countries (UMICs). </w:t>
      </w:r>
      <w:r w:rsidR="009105D4" w:rsidRPr="009B51CF">
        <w:rPr>
          <w:rFonts w:ascii="Times New Roman" w:hAnsi="Times New Roman" w:cs="Times New Roman"/>
          <w:sz w:val="24"/>
          <w:szCs w:val="24"/>
        </w:rPr>
        <w:t xml:space="preserve">Overall, the sectoral decomposition of both water footprints </w:t>
      </w:r>
      <w:proofErr w:type="gramStart"/>
      <w:r w:rsidR="009105D4" w:rsidRPr="009B51CF">
        <w:rPr>
          <w:rFonts w:ascii="Times New Roman" w:hAnsi="Times New Roman" w:cs="Times New Roman"/>
          <w:sz w:val="24"/>
          <w:szCs w:val="24"/>
        </w:rPr>
        <w:t>are</w:t>
      </w:r>
      <w:proofErr w:type="gramEnd"/>
      <w:r w:rsidR="009105D4" w:rsidRPr="009B51CF">
        <w:rPr>
          <w:rFonts w:ascii="Times New Roman" w:hAnsi="Times New Roman" w:cs="Times New Roman"/>
          <w:sz w:val="24"/>
          <w:szCs w:val="24"/>
        </w:rPr>
        <w:t xml:space="preserve"> following the same </w:t>
      </w:r>
      <w:r w:rsidR="00CE79AB" w:rsidRPr="009B51CF">
        <w:rPr>
          <w:rFonts w:ascii="Times New Roman" w:hAnsi="Times New Roman" w:cs="Times New Roman"/>
          <w:sz w:val="24"/>
          <w:szCs w:val="24"/>
        </w:rPr>
        <w:t xml:space="preserve">pattern by major industrial categories </w:t>
      </w:r>
      <w:r w:rsidR="00B34AFF" w:rsidRPr="009B51CF">
        <w:rPr>
          <w:rFonts w:ascii="Times New Roman" w:hAnsi="Times New Roman" w:cs="Times New Roman"/>
          <w:sz w:val="24"/>
          <w:szCs w:val="24"/>
        </w:rPr>
        <w:t xml:space="preserve">except for </w:t>
      </w:r>
      <w:r w:rsidR="005F12D0" w:rsidRPr="009B51CF">
        <w:rPr>
          <w:rFonts w:ascii="Times New Roman" w:hAnsi="Times New Roman" w:cs="Times New Roman"/>
          <w:sz w:val="24"/>
          <w:szCs w:val="24"/>
        </w:rPr>
        <w:t>“</w:t>
      </w:r>
      <w:r w:rsidR="00B34AFF" w:rsidRPr="009B51CF">
        <w:rPr>
          <w:rFonts w:ascii="Times New Roman" w:hAnsi="Times New Roman" w:cs="Times New Roman"/>
          <w:sz w:val="24"/>
          <w:szCs w:val="24"/>
        </w:rPr>
        <w:t xml:space="preserve">Hotels &amp; </w:t>
      </w:r>
      <w:r w:rsidR="00D37DDA" w:rsidRPr="009B51CF">
        <w:rPr>
          <w:rFonts w:ascii="Times New Roman" w:hAnsi="Times New Roman" w:cs="Times New Roman"/>
          <w:sz w:val="24"/>
          <w:szCs w:val="24"/>
        </w:rPr>
        <w:t>Restaurants</w:t>
      </w:r>
      <w:r w:rsidR="005F12D0" w:rsidRPr="009B51CF">
        <w:rPr>
          <w:rFonts w:ascii="Times New Roman" w:hAnsi="Times New Roman" w:cs="Times New Roman"/>
          <w:sz w:val="24"/>
          <w:szCs w:val="24"/>
        </w:rPr>
        <w:t>”</w:t>
      </w:r>
      <w:r w:rsidR="00D16144">
        <w:rPr>
          <w:rFonts w:ascii="Times New Roman" w:hAnsi="Times New Roman" w:cs="Times New Roman"/>
          <w:sz w:val="24"/>
          <w:szCs w:val="24"/>
        </w:rPr>
        <w:t xml:space="preserve"> sector</w:t>
      </w:r>
      <w:r w:rsidR="00B34AFF" w:rsidRPr="009B51CF">
        <w:rPr>
          <w:rFonts w:ascii="Times New Roman" w:hAnsi="Times New Roman" w:cs="Times New Roman"/>
          <w:sz w:val="24"/>
          <w:szCs w:val="24"/>
        </w:rPr>
        <w:t xml:space="preserve"> with account</w:t>
      </w:r>
      <w:r w:rsidR="00D16144">
        <w:rPr>
          <w:rFonts w:ascii="Times New Roman" w:hAnsi="Times New Roman" w:cs="Times New Roman"/>
          <w:sz w:val="24"/>
          <w:szCs w:val="24"/>
        </w:rPr>
        <w:t>s</w:t>
      </w:r>
      <w:r w:rsidR="00B34AFF" w:rsidRPr="009B51CF">
        <w:rPr>
          <w:rFonts w:ascii="Times New Roman" w:hAnsi="Times New Roman" w:cs="Times New Roman"/>
          <w:sz w:val="24"/>
          <w:szCs w:val="24"/>
        </w:rPr>
        <w:t xml:space="preserve"> higher shares in UMICs compared to those of LMICs</w:t>
      </w:r>
      <w:r w:rsidR="00D37DDA" w:rsidRPr="009B51CF">
        <w:rPr>
          <w:rFonts w:ascii="Times New Roman" w:hAnsi="Times New Roman" w:cs="Times New Roman"/>
          <w:sz w:val="24"/>
          <w:szCs w:val="24"/>
        </w:rPr>
        <w:t xml:space="preserve"> for the tertiary category, same applied for the </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Service</w:t>
      </w:r>
      <w:r w:rsidR="00D16144">
        <w:rPr>
          <w:rFonts w:ascii="Times New Roman" w:hAnsi="Times New Roman" w:cs="Times New Roman"/>
          <w:sz w:val="24"/>
          <w:szCs w:val="24"/>
        </w:rPr>
        <w:t>s</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 xml:space="preserve"> sector in the light manufacturing category. </w:t>
      </w:r>
      <w:r w:rsidR="00723871" w:rsidRPr="009B51CF">
        <w:rPr>
          <w:rFonts w:ascii="Times New Roman" w:hAnsi="Times New Roman" w:cs="Times New Roman"/>
          <w:sz w:val="24"/>
          <w:szCs w:val="24"/>
        </w:rPr>
        <w:t xml:space="preserve">According to Fig.9 we notice that the heavy industry category is dominated by the “Transport” sector with a share of 98%, followed by “Construction” sector with almost 2%. The light manufacturing sector </w:t>
      </w:r>
      <w:r w:rsidR="00F718AE" w:rsidRPr="009B51CF">
        <w:rPr>
          <w:rFonts w:ascii="Times New Roman" w:hAnsi="Times New Roman" w:cs="Times New Roman"/>
          <w:sz w:val="24"/>
          <w:szCs w:val="24"/>
        </w:rPr>
        <w:t xml:space="preserve">is dominated by the “Food” sector </w:t>
      </w:r>
      <w:r w:rsidR="001F7CDD" w:rsidRPr="009B51CF">
        <w:rPr>
          <w:rFonts w:ascii="Times New Roman" w:hAnsi="Times New Roman" w:cs="Times New Roman"/>
          <w:sz w:val="24"/>
          <w:szCs w:val="24"/>
        </w:rPr>
        <w:t xml:space="preserve">which accounts for an average share of 78% of the total water footprint. </w:t>
      </w:r>
      <w:r w:rsidR="00363F43" w:rsidRPr="009B51CF">
        <w:rPr>
          <w:rFonts w:ascii="Times New Roman" w:hAnsi="Times New Roman" w:cs="Times New Roman"/>
          <w:sz w:val="24"/>
          <w:szCs w:val="24"/>
        </w:rPr>
        <w:t xml:space="preserve">On the other hand, primary industry category is dominated by the </w:t>
      </w:r>
      <w:r w:rsidR="00A85A8D" w:rsidRPr="009B51CF">
        <w:rPr>
          <w:rFonts w:ascii="Times New Roman" w:hAnsi="Times New Roman" w:cs="Times New Roman"/>
          <w:sz w:val="24"/>
          <w:szCs w:val="24"/>
        </w:rPr>
        <w:t>“E</w:t>
      </w:r>
      <w:r w:rsidR="00363F43" w:rsidRPr="009B51CF">
        <w:rPr>
          <w:rFonts w:ascii="Times New Roman" w:hAnsi="Times New Roman" w:cs="Times New Roman"/>
          <w:sz w:val="24"/>
          <w:szCs w:val="24"/>
        </w:rPr>
        <w:t xml:space="preserve">nergy” sector </w:t>
      </w:r>
      <w:r w:rsidR="00D65B21" w:rsidRPr="009B51CF">
        <w:rPr>
          <w:rFonts w:ascii="Times New Roman" w:hAnsi="Times New Roman" w:cs="Times New Roman"/>
          <w:sz w:val="24"/>
          <w:szCs w:val="24"/>
        </w:rPr>
        <w:t>representing a total share of 93% followed by “Goods” and “</w:t>
      </w:r>
      <w:r w:rsidR="00CB1B9F" w:rsidRPr="009B51CF">
        <w:rPr>
          <w:rFonts w:ascii="Times New Roman" w:hAnsi="Times New Roman" w:cs="Times New Roman"/>
          <w:sz w:val="24"/>
          <w:szCs w:val="24"/>
        </w:rPr>
        <w:t>Commodities</w:t>
      </w:r>
      <w:r w:rsidR="00D65B21" w:rsidRPr="009B51CF">
        <w:rPr>
          <w:rFonts w:ascii="Times New Roman" w:hAnsi="Times New Roman" w:cs="Times New Roman"/>
          <w:sz w:val="24"/>
          <w:szCs w:val="24"/>
        </w:rPr>
        <w:t xml:space="preserve">” with 7%. </w:t>
      </w:r>
      <w:r w:rsidR="00CB1B9F" w:rsidRPr="009B51CF">
        <w:rPr>
          <w:rFonts w:ascii="Times New Roman" w:hAnsi="Times New Roman" w:cs="Times New Roman"/>
          <w:sz w:val="24"/>
          <w:szCs w:val="24"/>
        </w:rPr>
        <w:t xml:space="preserve">While the tertiary category is dominated by the </w:t>
      </w:r>
      <w:r w:rsidR="00695013" w:rsidRPr="009B51CF">
        <w:rPr>
          <w:rFonts w:ascii="Times New Roman" w:hAnsi="Times New Roman" w:cs="Times New Roman"/>
          <w:sz w:val="24"/>
          <w:szCs w:val="24"/>
        </w:rPr>
        <w:t xml:space="preserve">“Services” sector with a share of 96% for cities belonging to Lower Middle-Income Countries (LMICs), and around 75% for cities belonging to Upper </w:t>
      </w:r>
      <w:proofErr w:type="gramStart"/>
      <w:r w:rsidR="00695013" w:rsidRPr="009B51CF">
        <w:rPr>
          <w:rFonts w:ascii="Times New Roman" w:hAnsi="Times New Roman" w:cs="Times New Roman"/>
          <w:sz w:val="24"/>
          <w:szCs w:val="24"/>
        </w:rPr>
        <w:t>Middle Income</w:t>
      </w:r>
      <w:proofErr w:type="gramEnd"/>
      <w:r w:rsidR="00695013" w:rsidRPr="009B51CF">
        <w:rPr>
          <w:rFonts w:ascii="Times New Roman" w:hAnsi="Times New Roman" w:cs="Times New Roman"/>
          <w:sz w:val="24"/>
          <w:szCs w:val="24"/>
        </w:rPr>
        <w:t xml:space="preserve"> Countries (UMICs).</w:t>
      </w:r>
    </w:p>
    <w:p w14:paraId="0ED6CF97" w14:textId="366C5DD0" w:rsidR="00980BEC" w:rsidRPr="009B51CF" w:rsidRDefault="00B72874"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7C8EE" wp14:editId="4149BCAE">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08.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24D51" w14:textId="2A69690F" w:rsidR="009473D3" w:rsidRPr="009B51CF" w:rsidRDefault="0007462F" w:rsidP="00F220D1">
      <w:pPr>
        <w:jc w:val="center"/>
        <w:rPr>
          <w:rFonts w:ascii="Times New Roman" w:hAnsi="Times New Roman" w:cs="Times New Roman"/>
          <w:sz w:val="24"/>
          <w:szCs w:val="24"/>
        </w:rPr>
      </w:pPr>
      <w:r w:rsidRPr="009B51CF">
        <w:rPr>
          <w:rFonts w:ascii="Times New Roman" w:hAnsi="Times New Roman" w:cs="Times New Roman"/>
          <w:b/>
          <w:bCs/>
          <w:sz w:val="24"/>
          <w:szCs w:val="24"/>
        </w:rPr>
        <w:t>Figure 9:</w:t>
      </w:r>
      <w:r w:rsidRPr="009B51CF">
        <w:rPr>
          <w:rFonts w:ascii="Times New Roman" w:hAnsi="Times New Roman" w:cs="Times New Roman"/>
          <w:sz w:val="24"/>
          <w:szCs w:val="24"/>
        </w:rPr>
        <w:t xml:space="preserve"> Global South’s virtual water decomposition by</w:t>
      </w:r>
      <w:r w:rsidR="00A87420" w:rsidRPr="009B51CF">
        <w:rPr>
          <w:rFonts w:ascii="Times New Roman" w:hAnsi="Times New Roman" w:cs="Times New Roman"/>
          <w:sz w:val="24"/>
          <w:szCs w:val="24"/>
        </w:rPr>
        <w:t xml:space="preserve"> industrial sectors and income classes</w:t>
      </w:r>
      <w:r w:rsidRPr="009B51CF">
        <w:rPr>
          <w:rFonts w:ascii="Times New Roman" w:hAnsi="Times New Roman" w:cs="Times New Roman"/>
          <w:sz w:val="24"/>
          <w:szCs w:val="24"/>
        </w:rPr>
        <w:t xml:space="preserve">. </w:t>
      </w:r>
    </w:p>
    <w:p w14:paraId="5C772A9C" w14:textId="710082E0" w:rsidR="00E35E6D" w:rsidRPr="009B51CF" w:rsidRDefault="0046289B"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t xml:space="preserve">Virtual water is predicted to transfer from water-rich </w:t>
      </w:r>
      <w:r w:rsidR="00D16144">
        <w:rPr>
          <w:rFonts w:ascii="Times New Roman" w:hAnsi="Times New Roman" w:cs="Times New Roman"/>
          <w:bCs/>
          <w:sz w:val="24"/>
          <w:szCs w:val="24"/>
        </w:rPr>
        <w:t>regions</w:t>
      </w:r>
      <w:r w:rsidRPr="009B51CF">
        <w:rPr>
          <w:rFonts w:ascii="Times New Roman" w:hAnsi="Times New Roman" w:cs="Times New Roman"/>
          <w:bCs/>
          <w:sz w:val="24"/>
          <w:szCs w:val="24"/>
        </w:rPr>
        <w:t xml:space="preserve"> to those with limited water supplies, resulting in a more equitable distribution of water resources (Allan, 1993, Allan, 1997). VWT has the potential to become an optimal approach for reducing local water stress and resolving the conflicts produced by global water supply and demand imbalances </w:t>
      </w:r>
      <w:r w:rsidRPr="009B51CF">
        <w:rPr>
          <w:rFonts w:ascii="Times New Roman" w:hAnsi="Times New Roman" w:cs="Times New Roman"/>
          <w:bCs/>
          <w:sz w:val="24"/>
          <w:szCs w:val="24"/>
        </w:rPr>
        <w:fldChar w:fldCharType="begin"/>
      </w:r>
      <w:r w:rsidR="004659C8">
        <w:rPr>
          <w:rFonts w:ascii="Times New Roman" w:hAnsi="Times New Roman" w:cs="Times New Roman"/>
          <w:bCs/>
          <w:sz w:val="24"/>
          <w:szCs w:val="24"/>
        </w:rPr>
        <w:instrText xml:space="preserve"> ADDIN ZOTERO_ITEM CSL_CITATION {"citationID":"c8k71hGU","properties":{"formattedCitation":"(Steffen et al., 2015; Wang et al., 2020; Zhao et al., 2015)","plainCitation":"(Steffen et al., 2015; Wang et al., 2020; Zhao et al., 2015)","noteIndex":0},"citationItems":[{"id":"C9NlKxOQ/JE7YORj1","uris":["http://zotero.org/users/local/mpySVIXV/items/78HU44XV"],"itemData":{"id":215,"type":"article-journal","container-title":"Science","DOI":"10.1126/science.1259855","issue":"6223","note":"publisher: American Association for the Advancement of Science","page":"1259855","source":"science.org (Atypon)","title":"Planetary boundaries: Guiding human development on a changing planet","title-short":"Planetary boundaries","volume":"347","author":[{"family":"Steffen","given":"Will"},{"family":"Richardson","given":"Katherine"},{"family":"Rockström","given":"Johan"},{"family":"Cornell","given":"Sarah E."},{"family":"Fetzer","given":"Ingo"},{"family":"Bennett","given":"Elena M."},{"family":"Biggs","given":"Reinette"},{"family":"Carpenter","given":"Stephen R."},{"family":"Vries","given":"Wim","non-dropping-particle":"de"},{"family":"Wit","given":"Cynthia A.","non-dropping-particle":"de"},{"family":"Folke","given":"Carl"},{"family":"Gerten","given":"Dieter"},{"family":"Heinke","given":"Jens"},{"family":"Mace","given":"Georgina M."},{"family":"Persson","given":"Linn M."},{"family":"Ramanathan","given":"Veerabhadran"},{"family":"Reyers","given":"Belinda"},{"family":"Sörlin","given":"Sverker"}],"issued":{"date-parts":[["2015",2,13]]}}},{"id":"C9NlKxOQ/As7e3SzC","uris":["http://zotero.org/users/local/mpySVIXV/items/J9ZRYB9M"],"itemData":{"id":217,"type":"article-journal","abstract":"The Belt and Road Initiative, proposed by China in 2013, aims to promote the cooperation and development around the world. Existing studies evaluated the impacts of the Initiative on water resources, but overlooked the water scarcity issue. Based on a global multi-regional input-output model and the water stress index, this study assesses the water scarcity impacts and economic benefits of the Initiative on countries along the Belt and Road route. The results indicate that considering water scarcity reveals new insights into the virtual water trade of the Belt and Road Initiative. There are great differences between the top virtual water exporters (mainly in Southern and Southeastern Asia) and the top virtual scarce water exporters (mainly in Southern and Central Asia) to China. In addition, water scarcity changes the trade balance between China and certain countries. For example, Russia, Indonesia, New Zealand, Madagascar, and Serbia are net virtual water exporters, but net virtual scarce water importers. In the net virtual scarce water trade with China, Pakistan, India, and Turkmenistan are the top net exporters, while South Korea, Singapore, and Malaysia are the top net importers. Considering both the impacts of water scarcity and economic benefits, there is a significant difference in virtual scarce water use among countries to gain equal economic benefits from China. This study can facilitate policy decisions with regard to the Belt and Road Initiative for trade structure optimization and water scarcity mitigation when maximizing economic benefits from the global perspective.","container-title":"Journal of Cleaner Production","DOI":"10.1016/j.jclepro.2019.119936","ISSN":"0959-6526","journalAbbreviation":"Journal of Cleaner Production","language":"en","page":"119936","source":"ScienceDirect","title":"Virtual scarce water flows and economic benefits of the Belt and Road Initiative","volume":"253","author":[{"family":"Wang","given":"Liping"},{"family":"Zou","given":"Zhihong"},{"family":"Liang","given":"Sai"},{"family":"Xu","given":"Ming"}],"issued":{"date-parts":[["2020",4,20]]}}},{"id":"C9NlKxOQ/7NnUFoSA","uris":["http://zotero.org/users/local/mpySVIXV/items/8E4ELETP"],"itemData":{"id":219,"type":"article-journal","container-title":"Proceedings of the National Academy of Sciences","DOI":"10.1073/pnas.1404130112","issue":"4","note":"publisher: Proceedings of the National Academy of Sciences","page":"1031-1035","source":"pnas.org (Atypon)","title":"Physical and virtual water transfers for regional water stress alleviation in China","volume":"112","author":[{"family":"Zhao","given":"Xu"},{"family":"Liu","given":"Junguo"},{"family":"Liu","given":"Qingying"},{"family":"Tillotson","given":"Martin R."},{"family":"Guan","given":"Dabo"},{"family":"Hubacek","given":"Klaus"}],"issued":{"date-parts":[["2015",1,27]]}}}],"schema":"https://github.com/citation-style-language/schema/raw/master/csl-citation.json"} </w:instrText>
      </w:r>
      <w:r w:rsidRPr="009B51CF">
        <w:rPr>
          <w:rFonts w:ascii="Times New Roman" w:hAnsi="Times New Roman" w:cs="Times New Roman"/>
          <w:bCs/>
          <w:sz w:val="24"/>
          <w:szCs w:val="24"/>
        </w:rPr>
        <w:fldChar w:fldCharType="separate"/>
      </w:r>
      <w:r w:rsidRPr="009B51CF">
        <w:rPr>
          <w:rFonts w:ascii="Times New Roman" w:hAnsi="Times New Roman" w:cs="Times New Roman"/>
          <w:sz w:val="24"/>
          <w:szCs w:val="24"/>
        </w:rPr>
        <w:t>(Steffen et al., 2015; Wang et al., 2020; Zhao et al., 2015)</w:t>
      </w:r>
      <w:r w:rsidRPr="009B51CF">
        <w:rPr>
          <w:rFonts w:ascii="Times New Roman" w:hAnsi="Times New Roman" w:cs="Times New Roman"/>
          <w:bCs/>
          <w:sz w:val="24"/>
          <w:szCs w:val="24"/>
        </w:rPr>
        <w:fldChar w:fldCharType="end"/>
      </w:r>
      <w:r w:rsidRPr="009B51CF">
        <w:rPr>
          <w:rFonts w:ascii="Times New Roman" w:hAnsi="Times New Roman" w:cs="Times New Roman"/>
          <w:bCs/>
          <w:sz w:val="24"/>
          <w:szCs w:val="24"/>
        </w:rPr>
        <w:t>.</w:t>
      </w:r>
      <w:r w:rsidR="00320737" w:rsidRPr="009B51CF">
        <w:rPr>
          <w:rFonts w:ascii="Times New Roman" w:hAnsi="Times New Roman" w:cs="Times New Roman"/>
          <w:bCs/>
          <w:sz w:val="24"/>
          <w:szCs w:val="24"/>
        </w:rPr>
        <w:t xml:space="preserve"> Moreover, b</w:t>
      </w:r>
      <w:r w:rsidR="00E83B15" w:rsidRPr="009B51CF">
        <w:rPr>
          <w:rFonts w:ascii="Times New Roman" w:hAnsi="Times New Roman" w:cs="Times New Roman"/>
          <w:bCs/>
          <w:sz w:val="24"/>
          <w:szCs w:val="24"/>
        </w:rPr>
        <w:t>ecause of the huge distances and accompanying expenses, real water trade between water-rich regions and water-poor regions is impracticable</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w:t>
      </w:r>
      <w:r w:rsidR="000D07CC" w:rsidRPr="009B51CF">
        <w:rPr>
          <w:rFonts w:ascii="Times New Roman" w:hAnsi="Times New Roman" w:cs="Times New Roman"/>
          <w:bCs/>
          <w:sz w:val="24"/>
          <w:szCs w:val="24"/>
        </w:rPr>
        <w:t>N</w:t>
      </w:r>
      <w:r w:rsidR="00E83B15" w:rsidRPr="009B51CF">
        <w:rPr>
          <w:rFonts w:ascii="Times New Roman" w:hAnsi="Times New Roman" w:cs="Times New Roman"/>
          <w:bCs/>
          <w:sz w:val="24"/>
          <w:szCs w:val="24"/>
        </w:rPr>
        <w:t>evertheless</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trading water embedded in goods and services in feasible </w:t>
      </w:r>
      <w:r w:rsidR="00E83B15" w:rsidRPr="009B51CF">
        <w:rPr>
          <w:rFonts w:ascii="Times New Roman" w:hAnsi="Times New Roman" w:cs="Times New Roman"/>
          <w:bCs/>
          <w:sz w:val="24"/>
          <w:szCs w:val="24"/>
        </w:rPr>
        <w:fldChar w:fldCharType="begin"/>
      </w:r>
      <w:r w:rsidR="004659C8">
        <w:rPr>
          <w:rFonts w:ascii="Times New Roman" w:hAnsi="Times New Roman" w:cs="Times New Roman"/>
          <w:bCs/>
          <w:sz w:val="24"/>
          <w:szCs w:val="24"/>
        </w:rPr>
        <w:instrText xml:space="preserve"> ADDIN ZOTERO_ITEM CSL_CITATION {"citationID":"5B4NXVfa","properties":{"formattedCitation":"(Carr et al., 2012; Hoekstra, 2003)","plainCitation":"(Carr et al., 2012; Hoekstra, 2003)","noteIndex":0},"citationItems":[{"id":"C9NlKxOQ/BfvXiCAl","uris":["http://zotero.org/users/local/mpySVIXV/items/BNNBPGRW"],"itemData":{"id":137,"type":"article-journal","abstract":"Food security strongly depends on how water resources available in a certain region contribute to determine the maximum amount of food that it can produce. Human societies often cope with water scarcity by importing food products from other regions. Thus, the international trade of food commodities is associated with a virtual transfer of water resources from production to consumption regions through a network of trade. Even though global food security increasingly relies on this trade, the spatiotemporal patterns of the virtual water network remain poorly investigated. It is unclear how these patterns are changing over time, whether there is an increase in the interconnectedness of the network, and at what rate the globalization of water resources is occurring. Here we use a rich database of international trade and reconstruct the virtual water network from 1986 through 2008. We find that the total flow has more than doubled, and the number of links has increased by 92% over this time period. The network has become more homogeneous but most of the flow concentrates in few links and hubs, while several countries exhibit only few (and weak) connections. 50% of the global fluxes are carried by 1.1% of the links, and on average 6–8% of the global population controls more than 50% of the net virtual water exports. The network is extremely dynamic and intermittent with only few permanent links, while each year many links are created and dismissed.","container-title":"Geophysical Research Letters","DOI":"10.1029/2012GL051247","ISSN":"1944-8007","issue":"6","language":"en","note":"_eprint: https://onlinelibrary.wiley.com/doi/pdf/10.1029/2012GL051247","source":"Wiley Online Library","title":"On the temporal variability of the virtual water network","URL":"https://onlinelibrary.wiley.com/doi/abs/10.1029/2012GL051247","volume":"39","author":[{"family":"Carr","given":"Joel A."},{"family":"D'Odorico","given":"Paolo"},{"family":"Laio","given":"Francesco"},{"family":"Ridolfi","given":"Luca"}],"accessed":{"date-parts":[["2022",4,24]]},"issued":{"date-parts":[["2012"]]}}},{"id":"C9NlKxOQ/yuB62pgz","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E83B15" w:rsidRPr="009B51CF">
        <w:rPr>
          <w:rFonts w:ascii="Times New Roman" w:hAnsi="Times New Roman" w:cs="Times New Roman"/>
          <w:bCs/>
          <w:sz w:val="24"/>
          <w:szCs w:val="24"/>
        </w:rPr>
        <w:fldChar w:fldCharType="separate"/>
      </w:r>
      <w:r w:rsidR="00313ADE" w:rsidRPr="009B51CF">
        <w:rPr>
          <w:rFonts w:ascii="Times New Roman" w:hAnsi="Times New Roman" w:cs="Times New Roman"/>
          <w:sz w:val="24"/>
          <w:szCs w:val="24"/>
        </w:rPr>
        <w:t>(</w:t>
      </w:r>
      <w:proofErr w:type="spellStart"/>
      <w:r w:rsidR="00313ADE" w:rsidRPr="009B51CF">
        <w:rPr>
          <w:rFonts w:ascii="Times New Roman" w:hAnsi="Times New Roman" w:cs="Times New Roman"/>
          <w:sz w:val="24"/>
          <w:szCs w:val="24"/>
        </w:rPr>
        <w:t>Carr</w:t>
      </w:r>
      <w:proofErr w:type="spellEnd"/>
      <w:r w:rsidR="00313ADE" w:rsidRPr="009B51CF">
        <w:rPr>
          <w:rFonts w:ascii="Times New Roman" w:hAnsi="Times New Roman" w:cs="Times New Roman"/>
          <w:sz w:val="24"/>
          <w:szCs w:val="24"/>
        </w:rPr>
        <w:t xml:space="preserve"> et al., 2012; Hoekstra, 2003)</w:t>
      </w:r>
      <w:r w:rsidR="00E83B15" w:rsidRPr="009B51CF">
        <w:rPr>
          <w:rFonts w:ascii="Times New Roman" w:hAnsi="Times New Roman" w:cs="Times New Roman"/>
          <w:bCs/>
          <w:sz w:val="24"/>
          <w:szCs w:val="24"/>
        </w:rPr>
        <w:fldChar w:fldCharType="end"/>
      </w:r>
      <w:r w:rsidR="00E83B15" w:rsidRPr="009B51CF">
        <w:rPr>
          <w:rFonts w:ascii="Times New Roman" w:hAnsi="Times New Roman" w:cs="Times New Roman"/>
          <w:bCs/>
          <w:sz w:val="24"/>
          <w:szCs w:val="24"/>
        </w:rPr>
        <w:t xml:space="preserve">. </w:t>
      </w:r>
      <w:r w:rsidR="00DB4252" w:rsidRPr="009B51CF">
        <w:rPr>
          <w:rFonts w:ascii="Times New Roman" w:hAnsi="Times New Roman" w:cs="Times New Roman"/>
          <w:bCs/>
          <w:sz w:val="24"/>
          <w:szCs w:val="24"/>
        </w:rPr>
        <w:t xml:space="preserve">Virtual water trade is expected to triple by 2100 whereas physical water trade is </w:t>
      </w:r>
      <w:proofErr w:type="gramStart"/>
      <w:r w:rsidR="00DB4252" w:rsidRPr="009B51CF">
        <w:rPr>
          <w:rFonts w:ascii="Times New Roman" w:hAnsi="Times New Roman" w:cs="Times New Roman"/>
          <w:bCs/>
          <w:sz w:val="24"/>
          <w:szCs w:val="24"/>
        </w:rPr>
        <w:t>excepted</w:t>
      </w:r>
      <w:proofErr w:type="gramEnd"/>
      <w:r w:rsidR="00DB4252" w:rsidRPr="009B51CF">
        <w:rPr>
          <w:rFonts w:ascii="Times New Roman" w:hAnsi="Times New Roman" w:cs="Times New Roman"/>
          <w:bCs/>
          <w:sz w:val="24"/>
          <w:szCs w:val="24"/>
        </w:rPr>
        <w:t xml:space="preserve"> to double</w:t>
      </w:r>
      <w:r w:rsidR="00BD198C">
        <w:rPr>
          <w:rFonts w:ascii="Times New Roman" w:hAnsi="Times New Roman" w:cs="Times New Roman"/>
          <w:bCs/>
          <w:sz w:val="24"/>
          <w:szCs w:val="24"/>
        </w:rPr>
        <w:t>. From a regional perspective,</w:t>
      </w:r>
      <w:r w:rsidR="00DB4252" w:rsidRPr="009B51CF">
        <w:rPr>
          <w:rFonts w:ascii="Times New Roman" w:hAnsi="Times New Roman" w:cs="Times New Roman"/>
          <w:bCs/>
          <w:sz w:val="24"/>
          <w:szCs w:val="24"/>
        </w:rPr>
        <w:t xml:space="preserve"> virtual water exports are to be abundant in North America basins, as well as the La Plata and Nile Rivers, whereas much of Africa, India, and the Middle East rely significantly on virtual water imports by the end of the century </w:t>
      </w:r>
      <w:r w:rsidR="00DB4252" w:rsidRPr="009B51CF">
        <w:rPr>
          <w:rFonts w:ascii="Times New Roman" w:hAnsi="Times New Roman" w:cs="Times New Roman"/>
          <w:bCs/>
          <w:sz w:val="24"/>
          <w:szCs w:val="24"/>
        </w:rPr>
        <w:fldChar w:fldCharType="begin"/>
      </w:r>
      <w:r w:rsidR="004659C8">
        <w:rPr>
          <w:rFonts w:ascii="Times New Roman" w:hAnsi="Times New Roman" w:cs="Times New Roman"/>
          <w:bCs/>
          <w:sz w:val="24"/>
          <w:szCs w:val="24"/>
        </w:rPr>
        <w:instrText xml:space="preserve"> ADDIN ZOTERO_ITEM CSL_CITATION {"citationID":"PYowVFfp","properties":{"formattedCitation":"(Graham et al., 2020)","plainCitation":"(Graham et al., 2020)","noteIndex":0},"citationItems":[{"id":"C9NlKxOQ/XBiWKzGb","uris":["http://zotero.org/users/local/mpySVIXV/items/K4ZPFWHJ"],"itemData":{"id":113,"type":"article-journal","abstract":"Water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DB4252" w:rsidRPr="009B51CF">
        <w:rPr>
          <w:rFonts w:ascii="Times New Roman" w:hAnsi="Times New Roman" w:cs="Times New Roman"/>
          <w:bCs/>
          <w:sz w:val="24"/>
          <w:szCs w:val="24"/>
        </w:rPr>
        <w:fldChar w:fldCharType="separate"/>
      </w:r>
      <w:r w:rsidR="00DB4252" w:rsidRPr="009B51CF">
        <w:rPr>
          <w:rFonts w:ascii="Times New Roman" w:hAnsi="Times New Roman" w:cs="Times New Roman"/>
          <w:sz w:val="24"/>
          <w:szCs w:val="24"/>
        </w:rPr>
        <w:t>(Graham et al., 2020)</w:t>
      </w:r>
      <w:r w:rsidR="00DB4252" w:rsidRPr="009B51CF">
        <w:rPr>
          <w:rFonts w:ascii="Times New Roman" w:hAnsi="Times New Roman" w:cs="Times New Roman"/>
          <w:bCs/>
          <w:sz w:val="24"/>
          <w:szCs w:val="24"/>
        </w:rPr>
        <w:fldChar w:fldCharType="end"/>
      </w:r>
      <w:r w:rsidR="00DB4252" w:rsidRPr="009B51CF">
        <w:rPr>
          <w:rFonts w:ascii="Times New Roman" w:hAnsi="Times New Roman" w:cs="Times New Roman"/>
          <w:bCs/>
          <w:sz w:val="24"/>
          <w:szCs w:val="24"/>
        </w:rPr>
        <w:t xml:space="preserve">. </w:t>
      </w:r>
      <w:r w:rsidR="00437C99" w:rsidRPr="009B51CF">
        <w:rPr>
          <w:rFonts w:ascii="Times New Roman" w:hAnsi="Times New Roman" w:cs="Times New Roman"/>
          <w:bCs/>
          <w:sz w:val="24"/>
          <w:szCs w:val="24"/>
        </w:rPr>
        <w:t>Our results corroborates these findings</w:t>
      </w:r>
      <w:r w:rsidR="00E83B15" w:rsidRPr="009B51CF">
        <w:rPr>
          <w:rFonts w:ascii="Times New Roman" w:hAnsi="Times New Roman" w:cs="Times New Roman"/>
          <w:bCs/>
          <w:sz w:val="24"/>
          <w:szCs w:val="24"/>
        </w:rPr>
        <w:t>,</w:t>
      </w:r>
      <w:r w:rsidR="00437C99" w:rsidRPr="009B51CF">
        <w:rPr>
          <w:rFonts w:ascii="Times New Roman" w:hAnsi="Times New Roman" w:cs="Times New Roman"/>
          <w:bCs/>
          <w:sz w:val="24"/>
          <w:szCs w:val="24"/>
        </w:rPr>
        <w:t xml:space="preserve"> we found that</w:t>
      </w:r>
      <w:r w:rsidR="008C796F" w:rsidRPr="009B51CF">
        <w:rPr>
          <w:rFonts w:ascii="Times New Roman" w:hAnsi="Times New Roman" w:cs="Times New Roman"/>
          <w:bCs/>
          <w:sz w:val="24"/>
          <w:szCs w:val="24"/>
        </w:rPr>
        <w:t xml:space="preserve"> cities belonging to</w:t>
      </w:r>
      <w:r w:rsidR="00E83B15" w:rsidRPr="009B51CF">
        <w:rPr>
          <w:rFonts w:ascii="Times New Roman" w:hAnsi="Times New Roman" w:cs="Times New Roman"/>
          <w:bCs/>
          <w:sz w:val="24"/>
          <w:szCs w:val="24"/>
        </w:rPr>
        <w:t xml:space="preserve"> the </w:t>
      </w:r>
      <w:r w:rsidR="00451A0B" w:rsidRPr="009B51CF">
        <w:rPr>
          <w:rFonts w:ascii="Times New Roman" w:hAnsi="Times New Roman" w:cs="Times New Roman"/>
          <w:bCs/>
          <w:sz w:val="24"/>
          <w:szCs w:val="24"/>
        </w:rPr>
        <w:t>North African region (Tunis, Algiers, Marrakesh, and Tangiers)</w:t>
      </w:r>
      <w:r w:rsidR="00E35E6D" w:rsidRPr="009B51CF">
        <w:rPr>
          <w:rFonts w:ascii="Times New Roman" w:hAnsi="Times New Roman" w:cs="Times New Roman"/>
          <w:bCs/>
          <w:sz w:val="24"/>
          <w:szCs w:val="24"/>
        </w:rPr>
        <w:t xml:space="preserve"> are importing</w:t>
      </w:r>
      <w:r w:rsidR="00451A0B" w:rsidRPr="009B51CF">
        <w:rPr>
          <w:rFonts w:ascii="Times New Roman" w:hAnsi="Times New Roman" w:cs="Times New Roman"/>
          <w:bCs/>
          <w:sz w:val="24"/>
          <w:szCs w:val="24"/>
        </w:rPr>
        <w:t xml:space="preserve"> </w:t>
      </w:r>
      <w:r w:rsidR="00C479D7" w:rsidRPr="009B51CF">
        <w:rPr>
          <w:rFonts w:ascii="Times New Roman" w:hAnsi="Times New Roman" w:cs="Times New Roman"/>
          <w:bCs/>
          <w:sz w:val="24"/>
          <w:szCs w:val="24"/>
        </w:rPr>
        <w:t>fresh</w:t>
      </w:r>
      <w:r w:rsidR="00451A0B" w:rsidRPr="009B51CF">
        <w:rPr>
          <w:rFonts w:ascii="Times New Roman" w:hAnsi="Times New Roman" w:cs="Times New Roman"/>
          <w:bCs/>
          <w:sz w:val="24"/>
          <w:szCs w:val="24"/>
        </w:rPr>
        <w:t>water-intensive commodities</w:t>
      </w:r>
      <w:r w:rsidR="00E35E6D" w:rsidRPr="009B51CF">
        <w:rPr>
          <w:rFonts w:ascii="Times New Roman" w:hAnsi="Times New Roman" w:cs="Times New Roman"/>
          <w:bCs/>
          <w:sz w:val="24"/>
          <w:szCs w:val="24"/>
        </w:rPr>
        <w:t xml:space="preserve"> </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goods and services</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 xml:space="preserve"> from </w:t>
      </w:r>
      <w:r w:rsidR="00A75CA7" w:rsidRPr="009B51CF">
        <w:rPr>
          <w:rFonts w:ascii="Times New Roman" w:hAnsi="Times New Roman" w:cs="Times New Roman"/>
          <w:bCs/>
          <w:sz w:val="24"/>
          <w:szCs w:val="24"/>
        </w:rPr>
        <w:t xml:space="preserve">geographically diverse water-abundant </w:t>
      </w:r>
      <w:r w:rsidR="00E35E6D" w:rsidRPr="009B51CF">
        <w:rPr>
          <w:rFonts w:ascii="Times New Roman" w:hAnsi="Times New Roman" w:cs="Times New Roman"/>
          <w:bCs/>
          <w:sz w:val="24"/>
          <w:szCs w:val="24"/>
        </w:rPr>
        <w:t>countries</w:t>
      </w:r>
      <w:r w:rsidR="00A75CA7" w:rsidRPr="009B51CF">
        <w:rPr>
          <w:rFonts w:ascii="Times New Roman" w:hAnsi="Times New Roman" w:cs="Times New Roman"/>
          <w:bCs/>
          <w:sz w:val="24"/>
          <w:szCs w:val="24"/>
        </w:rPr>
        <w:t xml:space="preserve"> </w:t>
      </w:r>
      <w:r w:rsidR="00E35E6D" w:rsidRPr="009B51CF">
        <w:rPr>
          <w:rFonts w:ascii="Times New Roman" w:hAnsi="Times New Roman" w:cs="Times New Roman"/>
          <w:bCs/>
          <w:sz w:val="24"/>
          <w:szCs w:val="24"/>
        </w:rPr>
        <w:t>which c</w:t>
      </w:r>
      <w:r w:rsidR="00845061" w:rsidRPr="009B51CF">
        <w:rPr>
          <w:rFonts w:ascii="Times New Roman" w:hAnsi="Times New Roman" w:cs="Times New Roman"/>
          <w:bCs/>
          <w:sz w:val="24"/>
          <w:szCs w:val="24"/>
        </w:rPr>
        <w:t xml:space="preserve">an provide water security and </w:t>
      </w:r>
      <w:r w:rsidR="00856106" w:rsidRPr="009B51CF">
        <w:rPr>
          <w:rFonts w:ascii="Times New Roman" w:hAnsi="Times New Roman" w:cs="Times New Roman"/>
          <w:bCs/>
          <w:sz w:val="24"/>
          <w:szCs w:val="24"/>
        </w:rPr>
        <w:t>buffering</w:t>
      </w:r>
      <w:r w:rsidR="00280C8F">
        <w:rPr>
          <w:rFonts w:ascii="Times New Roman" w:hAnsi="Times New Roman" w:cs="Times New Roman"/>
          <w:bCs/>
          <w:sz w:val="24"/>
          <w:szCs w:val="24"/>
        </w:rPr>
        <w:t xml:space="preserve"> these</w:t>
      </w:r>
      <w:r w:rsidR="009F65E4" w:rsidRPr="009B51CF">
        <w:rPr>
          <w:rFonts w:ascii="Times New Roman" w:hAnsi="Times New Roman" w:cs="Times New Roman"/>
          <w:bCs/>
          <w:sz w:val="24"/>
          <w:szCs w:val="24"/>
        </w:rPr>
        <w:t xml:space="preserve"> cities against</w:t>
      </w:r>
      <w:r w:rsidR="00E35E6D" w:rsidRPr="009B51CF">
        <w:rPr>
          <w:rFonts w:ascii="Times New Roman" w:hAnsi="Times New Roman" w:cs="Times New Roman"/>
          <w:bCs/>
          <w:sz w:val="24"/>
          <w:szCs w:val="24"/>
        </w:rPr>
        <w:t xml:space="preserve"> climate change</w:t>
      </w:r>
      <w:r w:rsidR="00187B1A" w:rsidRPr="009B51CF">
        <w:rPr>
          <w:rFonts w:ascii="Times New Roman" w:hAnsi="Times New Roman" w:cs="Times New Roman"/>
          <w:bCs/>
          <w:sz w:val="24"/>
          <w:szCs w:val="24"/>
        </w:rPr>
        <w:t xml:space="preserve"> impacts at the local scale</w:t>
      </w:r>
      <w:r w:rsidR="00D46F92" w:rsidRPr="009B51CF">
        <w:rPr>
          <w:rFonts w:ascii="Times New Roman" w:hAnsi="Times New Roman" w:cs="Times New Roman"/>
          <w:bCs/>
          <w:sz w:val="24"/>
          <w:szCs w:val="24"/>
        </w:rPr>
        <w:t xml:space="preserve"> and adapt to drought episodes</w:t>
      </w:r>
      <w:r w:rsidR="00C22B0F" w:rsidRPr="009B51CF">
        <w:rPr>
          <w:rFonts w:ascii="Times New Roman" w:hAnsi="Times New Roman" w:cs="Times New Roman"/>
          <w:bCs/>
          <w:sz w:val="24"/>
          <w:szCs w:val="24"/>
        </w:rPr>
        <w:t xml:space="preserve"> though the purchase of </w:t>
      </w:r>
      <w:r w:rsidR="00845061" w:rsidRPr="009B51CF">
        <w:rPr>
          <w:rFonts w:ascii="Times New Roman" w:hAnsi="Times New Roman" w:cs="Times New Roman"/>
          <w:bCs/>
          <w:sz w:val="24"/>
          <w:szCs w:val="24"/>
        </w:rPr>
        <w:t>products</w:t>
      </w:r>
      <w:r w:rsidR="00C22B0F" w:rsidRPr="009B51CF">
        <w:rPr>
          <w:rFonts w:ascii="Times New Roman" w:hAnsi="Times New Roman" w:cs="Times New Roman"/>
          <w:bCs/>
          <w:sz w:val="24"/>
          <w:szCs w:val="24"/>
        </w:rPr>
        <w:t xml:space="preserve"> and services with water-</w:t>
      </w:r>
      <w:r w:rsidR="00F80BEC" w:rsidRPr="009B51CF">
        <w:rPr>
          <w:rFonts w:ascii="Times New Roman" w:hAnsi="Times New Roman" w:cs="Times New Roman"/>
          <w:bCs/>
          <w:sz w:val="24"/>
          <w:szCs w:val="24"/>
        </w:rPr>
        <w:t>demanding</w:t>
      </w:r>
      <w:r w:rsidR="00C22B0F" w:rsidRPr="009B51CF">
        <w:rPr>
          <w:rFonts w:ascii="Times New Roman" w:hAnsi="Times New Roman" w:cs="Times New Roman"/>
          <w:bCs/>
          <w:sz w:val="24"/>
          <w:szCs w:val="24"/>
        </w:rPr>
        <w:t xml:space="preserve"> commodities instead of</w:t>
      </w:r>
      <w:r w:rsidR="00F80BEC" w:rsidRPr="009B51CF">
        <w:rPr>
          <w:rFonts w:ascii="Times New Roman" w:hAnsi="Times New Roman" w:cs="Times New Roman"/>
          <w:bCs/>
          <w:sz w:val="24"/>
          <w:szCs w:val="24"/>
        </w:rPr>
        <w:t xml:space="preserve"> producing them locally</w:t>
      </w:r>
      <w:r w:rsidR="00900162" w:rsidRPr="009B51CF">
        <w:rPr>
          <w:rFonts w:ascii="Times New Roman" w:hAnsi="Times New Roman" w:cs="Times New Roman"/>
          <w:bCs/>
          <w:sz w:val="24"/>
          <w:szCs w:val="24"/>
        </w:rPr>
        <w:t xml:space="preserve"> </w:t>
      </w:r>
      <w:r w:rsidR="00900162" w:rsidRPr="009B51CF">
        <w:rPr>
          <w:rFonts w:ascii="Times New Roman" w:hAnsi="Times New Roman" w:cs="Times New Roman"/>
          <w:bCs/>
          <w:sz w:val="24"/>
          <w:szCs w:val="24"/>
        </w:rPr>
        <w:fldChar w:fldCharType="begin"/>
      </w:r>
      <w:r w:rsidR="004659C8">
        <w:rPr>
          <w:rFonts w:ascii="Times New Roman" w:hAnsi="Times New Roman" w:cs="Times New Roman"/>
          <w:bCs/>
          <w:sz w:val="24"/>
          <w:szCs w:val="24"/>
        </w:rPr>
        <w:instrText xml:space="preserve"> ADDIN ZOTERO_ITEM CSL_CITATION {"citationID":"rEUGJ7oK","properties":{"formattedCitation":"(Graham et al., 2020)","plainCitation":"(Graham et al., 2020)","noteIndex":0},"citationItems":[{"id":"C9NlKxOQ/XBiWKzGb","uris":["http://zotero.org/users/local/mpySVIXV/items/K4ZPFWHJ"],"itemData":{"id":113,"type":"article-journal","abstract":"Water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900162" w:rsidRPr="009B51CF">
        <w:rPr>
          <w:rFonts w:ascii="Times New Roman" w:hAnsi="Times New Roman" w:cs="Times New Roman"/>
          <w:bCs/>
          <w:sz w:val="24"/>
          <w:szCs w:val="24"/>
        </w:rPr>
        <w:fldChar w:fldCharType="separate"/>
      </w:r>
      <w:r w:rsidR="00900162" w:rsidRPr="009B51CF">
        <w:rPr>
          <w:rFonts w:ascii="Times New Roman" w:hAnsi="Times New Roman" w:cs="Times New Roman"/>
          <w:sz w:val="24"/>
          <w:szCs w:val="24"/>
        </w:rPr>
        <w:t>(Graham et al., 2020)</w:t>
      </w:r>
      <w:r w:rsidR="00900162"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w:t>
      </w:r>
      <w:r w:rsidR="00CD26EB" w:rsidRPr="009B51CF">
        <w:rPr>
          <w:rFonts w:ascii="Times New Roman" w:hAnsi="Times New Roman" w:cs="Times New Roman"/>
          <w:bCs/>
          <w:sz w:val="24"/>
          <w:szCs w:val="24"/>
        </w:rPr>
        <w:t>The use of this extra source could be a tool for achieving regional water security</w:t>
      </w:r>
      <w:r w:rsidR="00A0659B" w:rsidRPr="009B51CF">
        <w:rPr>
          <w:rFonts w:ascii="Times New Roman" w:hAnsi="Times New Roman" w:cs="Times New Roman"/>
          <w:bCs/>
          <w:sz w:val="24"/>
          <w:szCs w:val="24"/>
        </w:rPr>
        <w:t xml:space="preserve"> in the North African region</w:t>
      </w:r>
      <w:r w:rsidR="00722BD4" w:rsidRPr="009B51CF">
        <w:rPr>
          <w:rFonts w:ascii="Times New Roman" w:hAnsi="Times New Roman" w:cs="Times New Roman"/>
          <w:bCs/>
          <w:sz w:val="24"/>
          <w:szCs w:val="24"/>
        </w:rPr>
        <w:t xml:space="preserve"> </w:t>
      </w:r>
      <w:r w:rsidR="00722BD4" w:rsidRPr="009B51CF">
        <w:rPr>
          <w:rFonts w:ascii="Times New Roman" w:hAnsi="Times New Roman" w:cs="Times New Roman"/>
          <w:bCs/>
          <w:sz w:val="24"/>
          <w:szCs w:val="24"/>
        </w:rPr>
        <w:fldChar w:fldCharType="begin"/>
      </w:r>
      <w:r w:rsidR="004659C8">
        <w:rPr>
          <w:rFonts w:ascii="Times New Roman" w:hAnsi="Times New Roman" w:cs="Times New Roman"/>
          <w:bCs/>
          <w:sz w:val="24"/>
          <w:szCs w:val="24"/>
        </w:rPr>
        <w:instrText xml:space="preserve"> ADDIN ZOTERO_ITEM CSL_CITATION {"citationID":"t1Tu8Mm6","properties":{"formattedCitation":"(D\\uc0\\u8217{}Odorico et al., 2014; Tamea et al., 2016, 2014)","plainCitation":"(D’Odorico et al., 2014; Tamea et al., 2016, 2014)","noteIndex":0},"citationItems":[{"id":"C9NlKxOQ/kQuRDUPR","uris":["http://zotero.org/users/local/mpySVIXV/items/AUFQ9HXK"],"itemData":{"id":143,"type":"article-journal","abstract":"The recent intensification of international trade has led to a globalization of food commodities and to an increased disconnection between human populations and the land and water resources that support them through crop and livestock production. Several countries are not self-sufficient and depend on imports from other regions. Despite the recognized importance of the role of trade in global and regional food security, the societal reliance on domestic production and international trade remains poorly quantified. Here we investigate the global patterns of food trade and evaluate the dependency of food security on imports. We investigate the relationship existing between the trade of food calories and the virtual transfer of water used for their production. We show how the amount of food calories traded in the international market has more than doubled between 1986 and 2009, while the number of links in the trade network has increased by more than 50%. Likewise, global food production has increased by more than 50% in the same period, providing an amount of food that is overall sufficient to support the global population at a rate of 2700–3000 kcal per person per day. About 23% of the food produced for human consumption is traded internationally. The water use efficiency of food trade (i.e., food calories produced per unit volume of water used) has declined in the last few decades. The water use efficiency of food production overall increases with the countries' affluence; this trend is likely due to the use of more advanced technology.","container-title":"Earth's Future","DOI":"10.1002/2014EF000250","ISSN":"2328-4277","issue":"9","language":"en","note":"_eprint: https://onlinelibrary.wiley.com/doi/pdf/10.1002/2014EF000250","page":"458-469","source":"Wiley Online Library","title":"Feeding humanity through global food trade","volume":"2","author":[{"family":"D'Odorico","given":"Paolo"},{"family":"Carr","given":"Joel A."},{"family":"Laio","given":"Francesco"},{"family":"Ridolfi","given":"Luca"},{"family":"Vandoni","given":"Stefano"}],"issued":{"date-parts":[["2014"]]}}},{"id":"C9NlKxOQ/SPJ2kRv2","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id":"C9NlKxOQ/dGAjaGEQ","uris":["http://zotero.org/users/local/mpySVIXV/items/UJW2R2BJ"],"itemData":{"id":140,"type":"article-journal","abstract":"Through the international trade of food commodities, countries virtually export or import the water used for food production, known as “virtual water.” The international trade network thus implies a network of virtual water flows from exporting to importing countries. The purpose of this study is to identify some controlling factors of the virtual water network by means of multivariate regression analyses, or gravity laws, as often named in economics. Starting from the FAOSTAT database, we reconstruct 25 years (1986–2010) of international virtual water trade values; we then analyze the dependence of the exchanged fluxes on: population, gross domestic product, arable land, virtual water embedded in agricultural production and dietary demand, and geographical distance between countries. Significant drivers are identified for each country considering separately export and import fluxes; temporal trends are outlined and the relative importance of drivers is assessed by a commonality analysis. Results indicate that population, gross domestic product and geographical distance are the major drivers of virtual water fluxes, with a minor (nonnegligible) contribution given by the agricultural production of exporting countries. Such drivers have become relevant for an increasing number of countries throughout the years, with an increasing variance explained by the distance between countries and a decreasing role of the gross domestic product. The worldwide adjusted coefficient of determination of fitted gravity-law model is 0.57 (in 2010), and it has increased in time, confirming the good descriptive capability of selected drivers for the virtual water trade.","container-title":"Water Resources Research","DOI":"10.1002/2013WR014707","ISSN":"1944-7973","issue":"1","language":"en","note":"_eprint: https://onlinelibrary.wiley.com/doi/pdf/10.1002/2013WR014707","page":"17-28","source":"Wiley Online Library","title":"Drivers of the virtual water trade","volume":"50","author":[{"family":"Tamea","given":"S."},{"family":"Carr","given":"J. A."},{"family":"Laio","given":"F."},{"family":"Ridolfi","given":"L."}],"issued":{"date-parts":[["2014"]]}}}],"schema":"https://github.com/citation-style-language/schema/raw/master/csl-citation.json"} </w:instrText>
      </w:r>
      <w:r w:rsidR="00722BD4" w:rsidRPr="009B51CF">
        <w:rPr>
          <w:rFonts w:ascii="Times New Roman" w:hAnsi="Times New Roman" w:cs="Times New Roman"/>
          <w:bCs/>
          <w:sz w:val="24"/>
          <w:szCs w:val="24"/>
        </w:rPr>
        <w:fldChar w:fldCharType="separate"/>
      </w:r>
      <w:r w:rsidR="00CA247B" w:rsidRPr="009B51CF">
        <w:rPr>
          <w:rFonts w:ascii="Times New Roman" w:hAnsi="Times New Roman" w:cs="Times New Roman"/>
          <w:sz w:val="24"/>
          <w:szCs w:val="24"/>
        </w:rPr>
        <w:t>(</w:t>
      </w:r>
      <w:proofErr w:type="spellStart"/>
      <w:r w:rsidR="00CA247B" w:rsidRPr="009B51CF">
        <w:rPr>
          <w:rFonts w:ascii="Times New Roman" w:hAnsi="Times New Roman" w:cs="Times New Roman"/>
          <w:sz w:val="24"/>
          <w:szCs w:val="24"/>
        </w:rPr>
        <w:t>D’Odorico</w:t>
      </w:r>
      <w:proofErr w:type="spellEnd"/>
      <w:r w:rsidR="00CA247B" w:rsidRPr="009B51CF">
        <w:rPr>
          <w:rFonts w:ascii="Times New Roman" w:hAnsi="Times New Roman" w:cs="Times New Roman"/>
          <w:sz w:val="24"/>
          <w:szCs w:val="24"/>
        </w:rPr>
        <w:t xml:space="preserve"> et al., 2014; Tamea et al., 2016, 2014)</w:t>
      </w:r>
      <w:r w:rsidR="00722BD4" w:rsidRPr="009B51CF">
        <w:rPr>
          <w:rFonts w:ascii="Times New Roman" w:hAnsi="Times New Roman" w:cs="Times New Roman"/>
          <w:bCs/>
          <w:sz w:val="24"/>
          <w:szCs w:val="24"/>
        </w:rPr>
        <w:fldChar w:fldCharType="end"/>
      </w:r>
      <w:r w:rsidR="006045BF">
        <w:rPr>
          <w:rFonts w:ascii="Times New Roman" w:hAnsi="Times New Roman" w:cs="Times New Roman"/>
          <w:bCs/>
          <w:sz w:val="24"/>
          <w:szCs w:val="24"/>
        </w:rPr>
        <w:t xml:space="preserve"> and </w:t>
      </w:r>
      <w:r w:rsidR="00CD26EB" w:rsidRPr="009B51CF">
        <w:rPr>
          <w:rFonts w:ascii="Times New Roman" w:hAnsi="Times New Roman" w:cs="Times New Roman"/>
          <w:bCs/>
          <w:sz w:val="24"/>
          <w:szCs w:val="24"/>
        </w:rPr>
        <w:t>a</w:t>
      </w:r>
      <w:r w:rsidR="00DA6166" w:rsidRPr="009B51CF">
        <w:rPr>
          <w:rFonts w:ascii="Times New Roman" w:hAnsi="Times New Roman" w:cs="Times New Roman"/>
          <w:bCs/>
          <w:sz w:val="24"/>
          <w:szCs w:val="24"/>
        </w:rPr>
        <w:t>n</w:t>
      </w:r>
      <w:r w:rsidR="00CD26EB" w:rsidRPr="009B51CF">
        <w:rPr>
          <w:rFonts w:ascii="Times New Roman" w:hAnsi="Times New Roman" w:cs="Times New Roman"/>
          <w:bCs/>
          <w:sz w:val="24"/>
          <w:szCs w:val="24"/>
        </w:rPr>
        <w:t xml:space="preserve"> </w:t>
      </w:r>
      <w:r w:rsidR="00DA6166" w:rsidRPr="009B51CF">
        <w:rPr>
          <w:rFonts w:ascii="Times New Roman" w:hAnsi="Times New Roman" w:cs="Times New Roman"/>
          <w:bCs/>
          <w:sz w:val="24"/>
          <w:szCs w:val="24"/>
        </w:rPr>
        <w:t xml:space="preserve">effective instrument </w:t>
      </w:r>
      <w:r w:rsidR="00CD26EB" w:rsidRPr="009B51CF">
        <w:rPr>
          <w:rFonts w:ascii="Times New Roman" w:hAnsi="Times New Roman" w:cs="Times New Roman"/>
          <w:bCs/>
          <w:sz w:val="24"/>
          <w:szCs w:val="24"/>
        </w:rPr>
        <w:t xml:space="preserve">for achieving </w:t>
      </w:r>
      <w:r w:rsidR="006045BF">
        <w:rPr>
          <w:rFonts w:ascii="Times New Roman" w:hAnsi="Times New Roman" w:cs="Times New Roman"/>
          <w:bCs/>
          <w:sz w:val="24"/>
          <w:szCs w:val="24"/>
        </w:rPr>
        <w:t>multiscalar</w:t>
      </w:r>
      <w:r w:rsidR="00CD26EB" w:rsidRPr="009B51CF">
        <w:rPr>
          <w:rFonts w:ascii="Times New Roman" w:hAnsi="Times New Roman" w:cs="Times New Roman"/>
          <w:bCs/>
          <w:sz w:val="24"/>
          <w:szCs w:val="24"/>
        </w:rPr>
        <w:t xml:space="preserve"> water security.</w:t>
      </w:r>
      <w:r w:rsidR="008A6395">
        <w:rPr>
          <w:rFonts w:ascii="Times New Roman" w:hAnsi="Times New Roman" w:cs="Times New Roman"/>
          <w:bCs/>
          <w:sz w:val="24"/>
          <w:szCs w:val="24"/>
        </w:rPr>
        <w:t xml:space="preserve"> Similarly,</w:t>
      </w:r>
      <w:r w:rsidR="00CD26EB" w:rsidRPr="009B51CF">
        <w:rPr>
          <w:rFonts w:ascii="Times New Roman" w:hAnsi="Times New Roman" w:cs="Times New Roman"/>
          <w:bCs/>
          <w:sz w:val="24"/>
          <w:szCs w:val="24"/>
        </w:rPr>
        <w:t xml:space="preserve"> </w:t>
      </w:r>
      <w:r w:rsidR="00187B1A" w:rsidRPr="009B51CF">
        <w:rPr>
          <w:rFonts w:ascii="Times New Roman" w:hAnsi="Times New Roman" w:cs="Times New Roman"/>
          <w:bCs/>
          <w:sz w:val="24"/>
          <w:szCs w:val="24"/>
        </w:rPr>
        <w:fldChar w:fldCharType="begin"/>
      </w:r>
      <w:r w:rsidR="004659C8">
        <w:rPr>
          <w:rFonts w:ascii="Times New Roman" w:hAnsi="Times New Roman" w:cs="Times New Roman"/>
          <w:bCs/>
          <w:sz w:val="24"/>
          <w:szCs w:val="24"/>
        </w:rPr>
        <w:instrText xml:space="preserve"> ADDIN ZOTERO_ITEM CSL_CITATION {"citationID":"8zCugKJP","properties":{"formattedCitation":"(Allan, 1998, 1997)","plainCitation":"(Allan, 1998, 1997)","noteIndex":0},"citationItems":[{"id":"C9NlKxOQ/G9hMybTk","uris":["http://zotero.org/users/local/mpySVIXV/items/NTQGN6KP"],"itemData":{"id":103,"type":"webpage","title":"Watersheds And Problemsheds","URL":"https://ciaotest.cc.columbia.edu/olj/meria/meria398_allan.html","author":[{"family":"Allan","given":"Tony"}],"accessed":{"date-parts":[["2022",4,21]]},"issued":{"date-parts":[["1998"]]}}},{"id":"C9NlKxOQ/vpf8FxHC","uris":["http://zotero.org/users/local/mpySVIXV/items/5ITYFCQD"],"itemData":{"id":95,"type":"article-journal","abstract":"The paper addressees the issue - why has there been no war over water when many economies in arid regions have only half the water they need and many leading figures, King Hussein, Boutros Boutros Gali, have warned that there would be a water war? It will show that the Middle East region has been able to access water in the global system via trade. Economic systems, not the evidently inadequate hydrological systems, have solved the water supply problem for the region. Water in the global trading system is know a ‘virtual water’. It is the water embedded in key water-intensive commodities such as wheat. The international wheat trade is a very effective and highly subsidised global trading system (ABARE 1989, LeHeron 1995) which operates to the advantage of water and food deficit countries.","language":"en","page":"21","source":"Zotero","title":"‘Virtual water’: a long term solution for water short Middle Eastern economies?","author":[{"family":"Allan","given":"Tony"}],"issued":{"date-parts":[["1997"]]}}}],"schema":"https://github.com/citation-style-language/schema/raw/master/csl-citation.json"} </w:instrText>
      </w:r>
      <w:r w:rsidR="00187B1A" w:rsidRPr="009B51CF">
        <w:rPr>
          <w:rFonts w:ascii="Times New Roman" w:hAnsi="Times New Roman" w:cs="Times New Roman"/>
          <w:bCs/>
          <w:sz w:val="24"/>
          <w:szCs w:val="24"/>
        </w:rPr>
        <w:fldChar w:fldCharType="separate"/>
      </w:r>
      <w:r w:rsidR="00AA3283" w:rsidRPr="009B51CF">
        <w:rPr>
          <w:rFonts w:ascii="Times New Roman" w:hAnsi="Times New Roman" w:cs="Times New Roman"/>
          <w:sz w:val="24"/>
          <w:szCs w:val="24"/>
        </w:rPr>
        <w:t>(Allan, 1998, 1997)</w:t>
      </w:r>
      <w:r w:rsidR="00187B1A"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results showed that Middle Eastern countries were importing commodities with higher embedded water which </w:t>
      </w:r>
      <w:r w:rsidR="00866749" w:rsidRPr="009B51CF">
        <w:rPr>
          <w:rFonts w:ascii="Times New Roman" w:hAnsi="Times New Roman" w:cs="Times New Roman"/>
          <w:bCs/>
          <w:sz w:val="24"/>
          <w:szCs w:val="24"/>
        </w:rPr>
        <w:t>helped in flattening water shortages in the region,</w:t>
      </w:r>
      <w:r w:rsidR="00037C3D" w:rsidRPr="009B51CF">
        <w:rPr>
          <w:rFonts w:ascii="Times New Roman" w:hAnsi="Times New Roman" w:cs="Times New Roman"/>
          <w:bCs/>
          <w:sz w:val="24"/>
          <w:szCs w:val="24"/>
        </w:rPr>
        <w:t xml:space="preserve"> and reduce the likelihood of a long-predicted major conflicts over water.</w:t>
      </w:r>
      <w:r w:rsidR="00E651F9" w:rsidRPr="009B51CF">
        <w:rPr>
          <w:rFonts w:ascii="Times New Roman" w:hAnsi="Times New Roman" w:cs="Times New Roman"/>
          <w:bCs/>
          <w:sz w:val="24"/>
          <w:szCs w:val="24"/>
        </w:rPr>
        <w:t xml:space="preserve"> </w:t>
      </w:r>
    </w:p>
    <w:p w14:paraId="56C3FB31" w14:textId="1CD26FB4" w:rsidR="00B22547" w:rsidRPr="009B51CF" w:rsidRDefault="00B22547"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lastRenderedPageBreak/>
        <w:t xml:space="preserve">Overall, our results support proactive policy decisions </w:t>
      </w:r>
      <w:r w:rsidR="00F67254" w:rsidRPr="009B51CF">
        <w:rPr>
          <w:rFonts w:ascii="Times New Roman" w:hAnsi="Times New Roman" w:cs="Times New Roman"/>
          <w:bCs/>
          <w:sz w:val="24"/>
          <w:szCs w:val="24"/>
        </w:rPr>
        <w:t>aiming</w:t>
      </w:r>
      <w:r w:rsidRPr="009B51CF">
        <w:rPr>
          <w:rFonts w:ascii="Times New Roman" w:hAnsi="Times New Roman" w:cs="Times New Roman"/>
          <w:bCs/>
          <w:sz w:val="24"/>
          <w:szCs w:val="24"/>
        </w:rPr>
        <w:t xml:space="preserve"> at attributing environmental responsibility for water scarcity and advocate for action to avoid water ecological consequences of international trade. Cities of the Global South should </w:t>
      </w:r>
      <w:r w:rsidR="00786869" w:rsidRPr="009B51CF">
        <w:rPr>
          <w:rFonts w:ascii="Times New Roman" w:hAnsi="Times New Roman" w:cs="Times New Roman"/>
          <w:bCs/>
          <w:sz w:val="24"/>
          <w:szCs w:val="24"/>
        </w:rPr>
        <w:t xml:space="preserve">diversify their imports of </w:t>
      </w:r>
      <w:r w:rsidRPr="009B51CF">
        <w:rPr>
          <w:rFonts w:ascii="Times New Roman" w:hAnsi="Times New Roman" w:cs="Times New Roman"/>
          <w:bCs/>
          <w:sz w:val="24"/>
          <w:szCs w:val="24"/>
        </w:rPr>
        <w:t>goods and services</w:t>
      </w:r>
      <w:r w:rsidR="00786869" w:rsidRPr="009B51CF">
        <w:rPr>
          <w:rFonts w:ascii="Times New Roman" w:hAnsi="Times New Roman" w:cs="Times New Roman"/>
          <w:bCs/>
          <w:sz w:val="24"/>
          <w:szCs w:val="24"/>
        </w:rPr>
        <w:t xml:space="preserve"> with higher embedded virtual water from different locations in order to</w:t>
      </w:r>
      <w:r w:rsidRPr="009B51CF">
        <w:rPr>
          <w:rFonts w:ascii="Times New Roman" w:hAnsi="Times New Roman" w:cs="Times New Roman"/>
          <w:bCs/>
          <w:sz w:val="24"/>
          <w:szCs w:val="24"/>
        </w:rPr>
        <w:t xml:space="preserve"> acquire a resilient virtual water posture</w:t>
      </w:r>
      <w:r w:rsidR="00786869" w:rsidRPr="009B51CF">
        <w:rPr>
          <w:rFonts w:ascii="Times New Roman" w:hAnsi="Times New Roman" w:cs="Times New Roman"/>
          <w:bCs/>
          <w:sz w:val="24"/>
          <w:szCs w:val="24"/>
        </w:rPr>
        <w:t xml:space="preserve"> and help them to achieve regional water security</w:t>
      </w:r>
      <w:r w:rsidRPr="009B51CF">
        <w:rPr>
          <w:rFonts w:ascii="Times New Roman" w:hAnsi="Times New Roman" w:cs="Times New Roman"/>
          <w:bCs/>
          <w:sz w:val="24"/>
          <w:szCs w:val="24"/>
        </w:rPr>
        <w:t xml:space="preserve">. </w:t>
      </w:r>
    </w:p>
    <w:p w14:paraId="3C3DB27C" w14:textId="108FF7FF" w:rsidR="004315FA" w:rsidRPr="009B51CF" w:rsidRDefault="00E85421" w:rsidP="00E85421">
      <w:pPr>
        <w:jc w:val="center"/>
        <w:rPr>
          <w:rFonts w:ascii="Times New Roman" w:hAnsi="Times New Roman" w:cs="Times New Roman"/>
          <w:bCs/>
          <w:sz w:val="24"/>
          <w:szCs w:val="24"/>
        </w:rPr>
      </w:pPr>
      <w:r w:rsidRPr="009B51CF">
        <w:rPr>
          <w:rFonts w:ascii="Times New Roman" w:hAnsi="Times New Roman" w:cs="Times New Roman"/>
          <w:bCs/>
          <w:noProof/>
          <w:sz w:val="24"/>
          <w:szCs w:val="24"/>
        </w:rPr>
        <w:drawing>
          <wp:inline distT="0" distB="0" distL="0" distR="0" wp14:anchorId="7E299C1E" wp14:editId="524A72EF">
            <wp:extent cx="5494713" cy="32780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ng"/>
                    <pic:cNvPicPr/>
                  </pic:nvPicPr>
                  <pic:blipFill rotWithShape="1">
                    <a:blip r:embed="rId18" cstate="print">
                      <a:extLst>
                        <a:ext uri="{28A0092B-C50C-407E-A947-70E740481C1C}">
                          <a14:useLocalDpi xmlns:a14="http://schemas.microsoft.com/office/drawing/2010/main" val="0"/>
                        </a:ext>
                      </a:extLst>
                    </a:blip>
                    <a:srcRect l="11759" t="16458" r="9408" b="17703"/>
                    <a:stretch/>
                  </pic:blipFill>
                  <pic:spPr bwMode="auto">
                    <a:xfrm>
                      <a:off x="0" y="0"/>
                      <a:ext cx="5523613" cy="3295279"/>
                    </a:xfrm>
                    <a:prstGeom prst="rect">
                      <a:avLst/>
                    </a:prstGeom>
                    <a:ln>
                      <a:noFill/>
                    </a:ln>
                    <a:extLst>
                      <a:ext uri="{53640926-AAD7-44D8-BBD7-CCE9431645EC}">
                        <a14:shadowObscured xmlns:a14="http://schemas.microsoft.com/office/drawing/2010/main"/>
                      </a:ext>
                    </a:extLst>
                  </pic:spPr>
                </pic:pic>
              </a:graphicData>
            </a:graphic>
          </wp:inline>
        </w:drawing>
      </w:r>
    </w:p>
    <w:p w14:paraId="074177B1" w14:textId="4EAB8765" w:rsidR="002D4CE9" w:rsidRPr="009B51CF" w:rsidRDefault="002D4CE9" w:rsidP="004947E4">
      <w:pPr>
        <w:jc w:val="center"/>
        <w:rPr>
          <w:rFonts w:ascii="Times New Roman" w:hAnsi="Times New Roman" w:cs="Times New Roman"/>
          <w:sz w:val="24"/>
          <w:szCs w:val="24"/>
        </w:rPr>
      </w:pPr>
      <w:r w:rsidRPr="009B51CF">
        <w:rPr>
          <w:rFonts w:ascii="Times New Roman" w:hAnsi="Times New Roman" w:cs="Times New Roman"/>
          <w:b/>
          <w:bCs/>
          <w:sz w:val="24"/>
          <w:szCs w:val="24"/>
        </w:rPr>
        <w:t>Figure 10:</w:t>
      </w:r>
      <w:r w:rsidRPr="009B51CF">
        <w:rPr>
          <w:rFonts w:ascii="Times New Roman" w:hAnsi="Times New Roman" w:cs="Times New Roman"/>
          <w:sz w:val="24"/>
          <w:szCs w:val="24"/>
        </w:rPr>
        <w:t xml:space="preserve"> Top 40 locations of Global South’s virtual water imports from the global economic market</w:t>
      </w:r>
      <w:r w:rsidR="00EA0BAC" w:rsidRPr="009B51CF">
        <w:rPr>
          <w:rFonts w:ascii="Times New Roman" w:hAnsi="Times New Roman" w:cs="Times New Roman"/>
          <w:sz w:val="24"/>
          <w:szCs w:val="24"/>
        </w:rPr>
        <w:t xml:space="preserve">. </w:t>
      </w:r>
    </w:p>
    <w:p w14:paraId="01CB4E5E" w14:textId="2220320A" w:rsidR="00DC08C0" w:rsidRPr="009B51CF" w:rsidRDefault="00DC08C0" w:rsidP="008D4D6D">
      <w:pPr>
        <w:jc w:val="both"/>
        <w:rPr>
          <w:rFonts w:ascii="Times New Roman" w:hAnsi="Times New Roman" w:cs="Times New Roman"/>
          <w:sz w:val="24"/>
          <w:szCs w:val="24"/>
        </w:rPr>
      </w:pPr>
    </w:p>
    <w:p w14:paraId="15FB721F" w14:textId="0B0CF5EB" w:rsidR="002A636B" w:rsidRPr="009B51CF" w:rsidRDefault="009E698F" w:rsidP="00A53491">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Conclusion </w:t>
      </w:r>
    </w:p>
    <w:p w14:paraId="63240F22" w14:textId="0E771C7F" w:rsidR="001571C0" w:rsidRDefault="00054456"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is not </w:t>
      </w:r>
      <w:r w:rsidR="003C5895" w:rsidRPr="009B51CF">
        <w:rPr>
          <w:rFonts w:ascii="Times New Roman" w:hAnsi="Times New Roman" w:cs="Times New Roman"/>
          <w:sz w:val="24"/>
          <w:szCs w:val="24"/>
        </w:rPr>
        <w:t>unequally</w:t>
      </w:r>
      <w:r w:rsidRPr="009B51CF">
        <w:rPr>
          <w:rFonts w:ascii="Times New Roman" w:hAnsi="Times New Roman" w:cs="Times New Roman"/>
          <w:sz w:val="24"/>
          <w:szCs w:val="24"/>
        </w:rPr>
        <w:t xml:space="preserve"> distributed across countries and regions, </w:t>
      </w:r>
      <w:r w:rsidR="00C50221" w:rsidRPr="009B51CF">
        <w:rPr>
          <w:rFonts w:ascii="Times New Roman" w:hAnsi="Times New Roman" w:cs="Times New Roman"/>
          <w:sz w:val="24"/>
          <w:szCs w:val="24"/>
        </w:rPr>
        <w:t>and</w:t>
      </w:r>
      <w:r w:rsidRPr="009B51CF">
        <w:rPr>
          <w:rFonts w:ascii="Times New Roman" w:hAnsi="Times New Roman" w:cs="Times New Roman"/>
          <w:sz w:val="24"/>
          <w:szCs w:val="24"/>
        </w:rPr>
        <w:t xml:space="preserve"> </w:t>
      </w:r>
      <w:r w:rsidR="00830F4E" w:rsidRPr="009B51CF">
        <w:rPr>
          <w:rFonts w:ascii="Times New Roman" w:hAnsi="Times New Roman" w:cs="Times New Roman"/>
          <w:sz w:val="24"/>
          <w:szCs w:val="24"/>
        </w:rPr>
        <w:t>its</w:t>
      </w:r>
      <w:r w:rsidRPr="009B51CF">
        <w:rPr>
          <w:rFonts w:ascii="Times New Roman" w:hAnsi="Times New Roman" w:cs="Times New Roman"/>
          <w:sz w:val="24"/>
          <w:szCs w:val="24"/>
        </w:rPr>
        <w:t xml:space="preserve"> availability is </w:t>
      </w:r>
      <w:r w:rsidR="00D714FE" w:rsidRPr="009B51CF">
        <w:rPr>
          <w:rFonts w:ascii="Times New Roman" w:hAnsi="Times New Roman" w:cs="Times New Roman"/>
          <w:sz w:val="24"/>
          <w:szCs w:val="24"/>
        </w:rPr>
        <w:t>highly dependent on</w:t>
      </w:r>
      <w:r w:rsidR="003A26D5" w:rsidRPr="009B51CF">
        <w:rPr>
          <w:rFonts w:ascii="Times New Roman" w:hAnsi="Times New Roman" w:cs="Times New Roman"/>
          <w:sz w:val="24"/>
          <w:szCs w:val="24"/>
        </w:rPr>
        <w:t xml:space="preserve"> the future pathways of</w:t>
      </w:r>
      <w:r w:rsidR="00D714FE" w:rsidRPr="009B51CF">
        <w:rPr>
          <w:rFonts w:ascii="Times New Roman" w:hAnsi="Times New Roman" w:cs="Times New Roman"/>
          <w:sz w:val="24"/>
          <w:szCs w:val="24"/>
        </w:rPr>
        <w:t xml:space="preserve"> </w:t>
      </w:r>
      <w:r w:rsidR="00FE4F45" w:rsidRPr="009B51CF">
        <w:rPr>
          <w:rFonts w:ascii="Times New Roman" w:hAnsi="Times New Roman" w:cs="Times New Roman"/>
          <w:sz w:val="24"/>
          <w:szCs w:val="24"/>
        </w:rPr>
        <w:t xml:space="preserve">Earth’s </w:t>
      </w:r>
      <w:r w:rsidR="00BE2F15" w:rsidRPr="009B51CF">
        <w:rPr>
          <w:rFonts w:ascii="Times New Roman" w:hAnsi="Times New Roman" w:cs="Times New Roman"/>
          <w:sz w:val="24"/>
          <w:szCs w:val="24"/>
        </w:rPr>
        <w:t>climate system</w:t>
      </w:r>
      <w:r w:rsidR="007C1884" w:rsidRPr="009B51CF">
        <w:rPr>
          <w:rFonts w:ascii="Times New Roman" w:hAnsi="Times New Roman" w:cs="Times New Roman"/>
          <w:sz w:val="24"/>
          <w:szCs w:val="24"/>
        </w:rPr>
        <w:t>. Moreover, m</w:t>
      </w:r>
      <w:r w:rsidR="002A1FEC" w:rsidRPr="009B51CF">
        <w:rPr>
          <w:rFonts w:ascii="Times New Roman" w:hAnsi="Times New Roman" w:cs="Times New Roman"/>
          <w:sz w:val="24"/>
          <w:szCs w:val="24"/>
        </w:rPr>
        <w:t xml:space="preserve">ost of the water humanity is currently </w:t>
      </w:r>
      <w:r w:rsidR="00505F37" w:rsidRPr="009B51CF">
        <w:rPr>
          <w:rFonts w:ascii="Times New Roman" w:hAnsi="Times New Roman" w:cs="Times New Roman"/>
          <w:sz w:val="24"/>
          <w:szCs w:val="24"/>
        </w:rPr>
        <w:t>consuming</w:t>
      </w:r>
      <w:r w:rsidR="002A1FEC" w:rsidRPr="009B51CF">
        <w:rPr>
          <w:rFonts w:ascii="Times New Roman" w:hAnsi="Times New Roman" w:cs="Times New Roman"/>
          <w:sz w:val="24"/>
          <w:szCs w:val="24"/>
        </w:rPr>
        <w:t xml:space="preserve"> is invisible</w:t>
      </w:r>
      <w:r w:rsidR="008D4D6D" w:rsidRPr="009B51CF">
        <w:rPr>
          <w:rFonts w:ascii="Times New Roman" w:hAnsi="Times New Roman" w:cs="Times New Roman"/>
          <w:sz w:val="24"/>
          <w:szCs w:val="24"/>
        </w:rPr>
        <w:t xml:space="preserve"> </w:t>
      </w:r>
      <w:r w:rsidR="007C1884" w:rsidRPr="009B51CF">
        <w:rPr>
          <w:rFonts w:ascii="Times New Roman" w:hAnsi="Times New Roman" w:cs="Times New Roman"/>
          <w:sz w:val="24"/>
          <w:szCs w:val="24"/>
        </w:rPr>
        <w:t>by</w:t>
      </w:r>
      <w:r w:rsidR="008D4D6D" w:rsidRPr="009B51CF">
        <w:rPr>
          <w:rFonts w:ascii="Times New Roman" w:hAnsi="Times New Roman" w:cs="Times New Roman"/>
          <w:sz w:val="24"/>
          <w:szCs w:val="24"/>
        </w:rPr>
        <w:t xml:space="preserve"> nature</w:t>
      </w:r>
      <w:r w:rsidR="002A1FEC" w:rsidRPr="009B51CF">
        <w:rPr>
          <w:rFonts w:ascii="Times New Roman" w:hAnsi="Times New Roman" w:cs="Times New Roman"/>
          <w:sz w:val="24"/>
          <w:szCs w:val="24"/>
        </w:rPr>
        <w:t xml:space="preserve">. It is embedded </w:t>
      </w:r>
      <w:r w:rsidR="00505F37" w:rsidRPr="009B51CF">
        <w:rPr>
          <w:rFonts w:ascii="Times New Roman" w:hAnsi="Times New Roman" w:cs="Times New Roman"/>
          <w:sz w:val="24"/>
          <w:szCs w:val="24"/>
        </w:rPr>
        <w:t>within goods and services</w:t>
      </w:r>
      <w:r w:rsidR="00BA51C1" w:rsidRPr="009B51CF">
        <w:rPr>
          <w:rFonts w:ascii="Times New Roman" w:hAnsi="Times New Roman" w:cs="Times New Roman"/>
          <w:sz w:val="24"/>
          <w:szCs w:val="24"/>
        </w:rPr>
        <w:t xml:space="preserve"> purchased from the global economic market</w:t>
      </w:r>
      <w:r w:rsidR="005537D7" w:rsidRPr="009B51CF">
        <w:rPr>
          <w:rFonts w:ascii="Times New Roman" w:hAnsi="Times New Roman" w:cs="Times New Roman"/>
          <w:sz w:val="24"/>
          <w:szCs w:val="24"/>
        </w:rPr>
        <w:t xml:space="preserve"> and consumed by final consumers broken down into three main categories: household </w:t>
      </w:r>
      <w:r w:rsidR="001F7954" w:rsidRPr="009B51CF">
        <w:rPr>
          <w:rFonts w:ascii="Times New Roman" w:hAnsi="Times New Roman" w:cs="Times New Roman"/>
          <w:sz w:val="24"/>
          <w:szCs w:val="24"/>
        </w:rPr>
        <w:t xml:space="preserve">final </w:t>
      </w:r>
      <w:r w:rsidR="005537D7" w:rsidRPr="009B51CF">
        <w:rPr>
          <w:rFonts w:ascii="Times New Roman" w:hAnsi="Times New Roman" w:cs="Times New Roman"/>
          <w:sz w:val="24"/>
          <w:szCs w:val="24"/>
        </w:rPr>
        <w:t xml:space="preserve">consumption, government consumption and fixed capital </w:t>
      </w:r>
      <w:r w:rsidR="00522D7D" w:rsidRPr="009B51CF">
        <w:rPr>
          <w:rFonts w:ascii="Times New Roman" w:hAnsi="Times New Roman" w:cs="Times New Roman"/>
          <w:sz w:val="24"/>
          <w:szCs w:val="24"/>
        </w:rPr>
        <w:t>formation</w:t>
      </w:r>
      <w:r w:rsidR="007C1884" w:rsidRPr="009B51CF">
        <w:rPr>
          <w:rFonts w:ascii="Times New Roman" w:hAnsi="Times New Roman" w:cs="Times New Roman"/>
          <w:sz w:val="24"/>
          <w:szCs w:val="24"/>
        </w:rPr>
        <w:t>.</w:t>
      </w:r>
      <w:r w:rsidR="0053614E" w:rsidRPr="009B51CF">
        <w:rPr>
          <w:rFonts w:ascii="Times New Roman" w:hAnsi="Times New Roman" w:cs="Times New Roman"/>
          <w:sz w:val="24"/>
          <w:szCs w:val="24"/>
        </w:rPr>
        <w:t xml:space="preserve"> </w:t>
      </w:r>
      <w:r w:rsidR="000F183A" w:rsidRPr="009B51CF">
        <w:rPr>
          <w:rFonts w:ascii="Times New Roman" w:hAnsi="Times New Roman" w:cs="Times New Roman"/>
          <w:sz w:val="24"/>
          <w:szCs w:val="24"/>
        </w:rPr>
        <w:t>Supply and demand for water encompasses other non-climatic factors that might have a considerable effect on water including population dynamics, economic growt</w:t>
      </w:r>
      <w:r w:rsidR="00817E62" w:rsidRPr="009B51CF">
        <w:rPr>
          <w:rFonts w:ascii="Times New Roman" w:hAnsi="Times New Roman" w:cs="Times New Roman"/>
          <w:sz w:val="24"/>
          <w:szCs w:val="24"/>
        </w:rPr>
        <w:t>h, affluence, and geopolitics. Hence, w</w:t>
      </w:r>
      <w:r w:rsidR="000F183A" w:rsidRPr="009B51CF">
        <w:rPr>
          <w:rFonts w:ascii="Times New Roman" w:hAnsi="Times New Roman" w:cs="Times New Roman"/>
          <w:sz w:val="24"/>
          <w:szCs w:val="24"/>
        </w:rPr>
        <w:t>ater supply is bound</w:t>
      </w:r>
      <w:r w:rsidR="009C486C" w:rsidRPr="009B51CF">
        <w:rPr>
          <w:rFonts w:ascii="Times New Roman" w:hAnsi="Times New Roman" w:cs="Times New Roman"/>
          <w:sz w:val="24"/>
          <w:szCs w:val="24"/>
        </w:rPr>
        <w:t>ed</w:t>
      </w:r>
      <w:r w:rsidR="000F183A" w:rsidRPr="009B51CF">
        <w:rPr>
          <w:rFonts w:ascii="Times New Roman" w:hAnsi="Times New Roman" w:cs="Times New Roman"/>
          <w:sz w:val="24"/>
          <w:szCs w:val="24"/>
        </w:rPr>
        <w:t xml:space="preserve"> with time, geography and climate </w:t>
      </w:r>
      <w:r w:rsidR="0081577F">
        <w:rPr>
          <w:rFonts w:ascii="Times New Roman" w:hAnsi="Times New Roman" w:cs="Times New Roman"/>
          <w:sz w:val="24"/>
          <w:szCs w:val="24"/>
        </w:rPr>
        <w:t>regime</w:t>
      </w:r>
      <w:r w:rsidR="00863D71" w:rsidRPr="009B51CF">
        <w:rPr>
          <w:rFonts w:ascii="Times New Roman" w:hAnsi="Times New Roman" w:cs="Times New Roman"/>
          <w:sz w:val="24"/>
          <w:szCs w:val="24"/>
        </w:rPr>
        <w:t xml:space="preserve">. </w:t>
      </w:r>
    </w:p>
    <w:p w14:paraId="4624FEEB" w14:textId="07043F03" w:rsidR="008C1373" w:rsidRDefault="004A7AC2" w:rsidP="00924CC3">
      <w:pPr>
        <w:jc w:val="both"/>
        <w:rPr>
          <w:rFonts w:ascii="Times New Roman" w:hAnsi="Times New Roman" w:cs="Times New Roman"/>
          <w:sz w:val="24"/>
          <w:szCs w:val="24"/>
        </w:rPr>
      </w:pPr>
      <w:r>
        <w:rPr>
          <w:rFonts w:ascii="Times New Roman" w:hAnsi="Times New Roman" w:cs="Times New Roman"/>
          <w:sz w:val="24"/>
          <w:szCs w:val="24"/>
        </w:rPr>
        <w:t>To our knowledge, t</w:t>
      </w:r>
      <w:r w:rsidR="003609DC" w:rsidRPr="009B51CF">
        <w:rPr>
          <w:rFonts w:ascii="Times New Roman" w:hAnsi="Times New Roman" w:cs="Times New Roman"/>
          <w:sz w:val="24"/>
          <w:szCs w:val="24"/>
        </w:rPr>
        <w:t>his study</w:t>
      </w:r>
      <w:r w:rsidR="004377C5">
        <w:rPr>
          <w:rFonts w:ascii="Times New Roman" w:hAnsi="Times New Roman" w:cs="Times New Roman"/>
          <w:sz w:val="24"/>
          <w:szCs w:val="24"/>
        </w:rPr>
        <w:t xml:space="preserve"> provides the first estimations of the virtual water</w:t>
      </w:r>
      <w:r w:rsidR="00733774">
        <w:rPr>
          <w:rFonts w:ascii="Times New Roman" w:hAnsi="Times New Roman" w:cs="Times New Roman"/>
          <w:sz w:val="24"/>
          <w:szCs w:val="24"/>
        </w:rPr>
        <w:t xml:space="preserve"> of cities of the Global South </w:t>
      </w:r>
      <w:r w:rsidR="004377C5">
        <w:rPr>
          <w:rFonts w:ascii="Times New Roman" w:hAnsi="Times New Roman" w:cs="Times New Roman"/>
          <w:sz w:val="24"/>
          <w:szCs w:val="24"/>
        </w:rPr>
        <w:t xml:space="preserve">in a cross city-comparison </w:t>
      </w:r>
      <w:r w:rsidR="00733774">
        <w:rPr>
          <w:rFonts w:ascii="Times New Roman" w:hAnsi="Times New Roman" w:cs="Times New Roman"/>
          <w:sz w:val="24"/>
          <w:szCs w:val="24"/>
        </w:rPr>
        <w:t>fashion</w:t>
      </w:r>
      <w:r w:rsidR="00812D19">
        <w:rPr>
          <w:rFonts w:ascii="Times New Roman" w:hAnsi="Times New Roman" w:cs="Times New Roman"/>
          <w:sz w:val="24"/>
          <w:szCs w:val="24"/>
        </w:rPr>
        <w:t>. We computed</w:t>
      </w:r>
      <w:r w:rsidR="003609DC" w:rsidRPr="009B51CF">
        <w:rPr>
          <w:rFonts w:ascii="Times New Roman" w:hAnsi="Times New Roman" w:cs="Times New Roman"/>
          <w:sz w:val="24"/>
          <w:szCs w:val="24"/>
        </w:rPr>
        <w:t xml:space="preserve"> the</w:t>
      </w:r>
      <w:r w:rsidR="008C1373" w:rsidRPr="009B51CF">
        <w:rPr>
          <w:rFonts w:ascii="Times New Roman" w:hAnsi="Times New Roman" w:cs="Times New Roman"/>
          <w:sz w:val="24"/>
          <w:szCs w:val="24"/>
        </w:rPr>
        <w:t xml:space="preserve"> </w:t>
      </w:r>
      <w:r w:rsidR="00E35F63" w:rsidRPr="009B51CF">
        <w:rPr>
          <w:rFonts w:ascii="Times New Roman" w:hAnsi="Times New Roman" w:cs="Times New Roman"/>
          <w:sz w:val="24"/>
          <w:szCs w:val="24"/>
        </w:rPr>
        <w:t xml:space="preserve">virtual </w:t>
      </w:r>
      <w:r w:rsidR="00EF6BBE" w:rsidRPr="009B51CF">
        <w:rPr>
          <w:rFonts w:ascii="Times New Roman" w:hAnsi="Times New Roman" w:cs="Times New Roman"/>
          <w:sz w:val="24"/>
          <w:szCs w:val="24"/>
        </w:rPr>
        <w:t>water</w:t>
      </w:r>
      <w:r w:rsidR="00896519">
        <w:rPr>
          <w:rFonts w:ascii="Times New Roman" w:hAnsi="Times New Roman" w:cs="Times New Roman"/>
          <w:sz w:val="24"/>
          <w:szCs w:val="24"/>
        </w:rPr>
        <w:t xml:space="preserve"> (both Grey and Blue)</w:t>
      </w:r>
      <w:r w:rsidR="008C1373" w:rsidRPr="009B51CF">
        <w:rPr>
          <w:rFonts w:ascii="Times New Roman" w:hAnsi="Times New Roman" w:cs="Times New Roman"/>
          <w:sz w:val="24"/>
          <w:szCs w:val="24"/>
        </w:rPr>
        <w:t xml:space="preserve"> </w:t>
      </w:r>
      <w:r w:rsidR="00420F36">
        <w:rPr>
          <w:rFonts w:ascii="Times New Roman" w:hAnsi="Times New Roman" w:cs="Times New Roman"/>
          <w:sz w:val="24"/>
          <w:szCs w:val="24"/>
        </w:rPr>
        <w:t>derived</w:t>
      </w:r>
      <w:r w:rsidR="00896519">
        <w:rPr>
          <w:rFonts w:ascii="Times New Roman" w:hAnsi="Times New Roman" w:cs="Times New Roman"/>
          <w:sz w:val="24"/>
          <w:szCs w:val="24"/>
        </w:rPr>
        <w:t xml:space="preserve"> from the global trade</w:t>
      </w:r>
      <w:r w:rsidR="00896519" w:rsidRPr="009B51CF">
        <w:rPr>
          <w:rFonts w:ascii="Times New Roman" w:hAnsi="Times New Roman" w:cs="Times New Roman"/>
          <w:sz w:val="24"/>
          <w:szCs w:val="24"/>
        </w:rPr>
        <w:t xml:space="preserve"> </w:t>
      </w:r>
      <w:r w:rsidR="003609DC" w:rsidRPr="009B51CF">
        <w:rPr>
          <w:rFonts w:ascii="Times New Roman" w:hAnsi="Times New Roman" w:cs="Times New Roman"/>
          <w:sz w:val="24"/>
          <w:szCs w:val="24"/>
        </w:rPr>
        <w:t xml:space="preserve">of 181 cities </w:t>
      </w:r>
      <w:r w:rsidR="00812D19">
        <w:rPr>
          <w:rFonts w:ascii="Times New Roman" w:hAnsi="Times New Roman" w:cs="Times New Roman"/>
          <w:sz w:val="24"/>
          <w:szCs w:val="24"/>
        </w:rPr>
        <w:t>belonging to 23 countries of the Global So</w:t>
      </w:r>
      <w:r w:rsidR="00896519">
        <w:rPr>
          <w:rFonts w:ascii="Times New Roman" w:hAnsi="Times New Roman" w:cs="Times New Roman"/>
          <w:sz w:val="24"/>
          <w:szCs w:val="24"/>
        </w:rPr>
        <w:t xml:space="preserve">uth and </w:t>
      </w:r>
      <w:r w:rsidR="003609DC" w:rsidRPr="009B51CF">
        <w:rPr>
          <w:rFonts w:ascii="Times New Roman" w:hAnsi="Times New Roman" w:cs="Times New Roman"/>
          <w:sz w:val="24"/>
          <w:szCs w:val="24"/>
        </w:rPr>
        <w:t>examine</w:t>
      </w:r>
      <w:r w:rsidR="00896519">
        <w:rPr>
          <w:rFonts w:ascii="Times New Roman" w:hAnsi="Times New Roman" w:cs="Times New Roman"/>
          <w:sz w:val="24"/>
          <w:szCs w:val="24"/>
        </w:rPr>
        <w:t>d</w:t>
      </w:r>
      <w:r w:rsidR="003609DC" w:rsidRPr="009B51CF">
        <w:rPr>
          <w:rFonts w:ascii="Times New Roman" w:hAnsi="Times New Roman" w:cs="Times New Roman"/>
          <w:sz w:val="24"/>
          <w:szCs w:val="24"/>
        </w:rPr>
        <w:t xml:space="preserve"> the</w:t>
      </w:r>
      <w:r w:rsidR="004377C5">
        <w:rPr>
          <w:rFonts w:ascii="Times New Roman" w:hAnsi="Times New Roman" w:cs="Times New Roman"/>
          <w:sz w:val="24"/>
          <w:szCs w:val="24"/>
        </w:rPr>
        <w:t>ir</w:t>
      </w:r>
      <w:r w:rsidR="008C1373" w:rsidRPr="009B51CF">
        <w:rPr>
          <w:rFonts w:ascii="Times New Roman" w:hAnsi="Times New Roman" w:cs="Times New Roman"/>
          <w:sz w:val="24"/>
          <w:szCs w:val="24"/>
        </w:rPr>
        <w:t xml:space="preserve"> regional </w:t>
      </w:r>
      <w:r w:rsidR="004377C5">
        <w:rPr>
          <w:rFonts w:ascii="Times New Roman" w:hAnsi="Times New Roman" w:cs="Times New Roman"/>
          <w:sz w:val="24"/>
          <w:szCs w:val="24"/>
        </w:rPr>
        <w:t>distribution</w:t>
      </w:r>
      <w:r w:rsidR="00C055DA" w:rsidRPr="009B51CF">
        <w:rPr>
          <w:rFonts w:ascii="Times New Roman" w:hAnsi="Times New Roman" w:cs="Times New Roman"/>
          <w:sz w:val="24"/>
          <w:szCs w:val="24"/>
        </w:rPr>
        <w:t>. In the analysis process we</w:t>
      </w:r>
      <w:r w:rsidR="008C1373" w:rsidRPr="009B51CF">
        <w:rPr>
          <w:rFonts w:ascii="Times New Roman" w:hAnsi="Times New Roman" w:cs="Times New Roman"/>
          <w:sz w:val="24"/>
          <w:szCs w:val="24"/>
        </w:rPr>
        <w:t xml:space="preserve"> distinguish between income classes </w:t>
      </w:r>
      <w:r w:rsidR="008C1373" w:rsidRPr="009B51CF">
        <w:rPr>
          <w:rFonts w:ascii="Times New Roman" w:hAnsi="Times New Roman" w:cs="Times New Roman"/>
          <w:sz w:val="24"/>
          <w:szCs w:val="24"/>
        </w:rPr>
        <w:lastRenderedPageBreak/>
        <w:t>(LMICs and UMICs), and major consumption sectors, as well as major industrial categories (primary industries, secondary industries, and tertiary industries).</w:t>
      </w:r>
      <w:r w:rsidR="00677FA0">
        <w:rPr>
          <w:rFonts w:ascii="Times New Roman" w:hAnsi="Times New Roman" w:cs="Times New Roman"/>
          <w:sz w:val="24"/>
          <w:szCs w:val="24"/>
        </w:rPr>
        <w:t xml:space="preserve"> </w:t>
      </w:r>
    </w:p>
    <w:p w14:paraId="53F668B7" w14:textId="69BD5938" w:rsidR="001571C0" w:rsidRPr="009B51CF" w:rsidRDefault="007B0A1E" w:rsidP="00924CC3">
      <w:pPr>
        <w:jc w:val="both"/>
        <w:rPr>
          <w:rFonts w:ascii="Times New Roman" w:hAnsi="Times New Roman" w:cs="Times New Roman"/>
          <w:sz w:val="24"/>
          <w:szCs w:val="24"/>
        </w:rPr>
      </w:pPr>
      <w:r w:rsidRPr="009B51CF">
        <w:rPr>
          <w:rFonts w:ascii="Times New Roman" w:hAnsi="Times New Roman" w:cs="Times New Roman"/>
          <w:sz w:val="24"/>
          <w:szCs w:val="24"/>
        </w:rPr>
        <w:t>Results showed that the average</w:t>
      </w:r>
      <w:r w:rsidR="00EB423F">
        <w:rPr>
          <w:rFonts w:ascii="Times New Roman" w:hAnsi="Times New Roman" w:cs="Times New Roman"/>
          <w:sz w:val="24"/>
          <w:szCs w:val="24"/>
        </w:rPr>
        <w:t xml:space="preserve"> Blue</w:t>
      </w:r>
      <w:r w:rsidRPr="009B51CF">
        <w:rPr>
          <w:rFonts w:ascii="Times New Roman" w:hAnsi="Times New Roman" w:cs="Times New Roman"/>
          <w:sz w:val="24"/>
          <w:szCs w:val="24"/>
        </w:rPr>
        <w:t xml:space="preserve"> virtual water is estimated to 253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xml:space="preserve"> and </w:t>
      </w:r>
      <w:r w:rsidR="00EB423F">
        <w:rPr>
          <w:rFonts w:ascii="Times New Roman" w:hAnsi="Times New Roman" w:cs="Times New Roman"/>
          <w:sz w:val="24"/>
          <w:szCs w:val="24"/>
        </w:rPr>
        <w:t xml:space="preserve">for </w:t>
      </w:r>
      <w:proofErr w:type="gramStart"/>
      <w:r w:rsidR="00EB423F">
        <w:rPr>
          <w:rFonts w:ascii="Times New Roman" w:hAnsi="Times New Roman" w:cs="Times New Roman"/>
          <w:sz w:val="24"/>
          <w:szCs w:val="24"/>
        </w:rPr>
        <w:t>G</w:t>
      </w:r>
      <w:r w:rsidRPr="009B51CF">
        <w:rPr>
          <w:rFonts w:ascii="Times New Roman" w:hAnsi="Times New Roman" w:cs="Times New Roman"/>
          <w:sz w:val="24"/>
          <w:szCs w:val="24"/>
        </w:rPr>
        <w:t>rey</w:t>
      </w:r>
      <w:proofErr w:type="gramEnd"/>
      <w:r w:rsidRPr="009B51CF">
        <w:rPr>
          <w:rFonts w:ascii="Times New Roman" w:hAnsi="Times New Roman" w:cs="Times New Roman"/>
          <w:sz w:val="24"/>
          <w:szCs w:val="24"/>
        </w:rPr>
        <w:t xml:space="preserve"> water is estimated to 285 liters per capita/yr. When decomposing the virtual water of the Global South we found that the major responsible sectors is </w:t>
      </w:r>
      <w:r w:rsidR="00B3017C">
        <w:rPr>
          <w:rFonts w:ascii="Times New Roman" w:hAnsi="Times New Roman" w:cs="Times New Roman"/>
          <w:sz w:val="24"/>
          <w:szCs w:val="24"/>
        </w:rPr>
        <w:t>“F</w:t>
      </w:r>
      <w:r w:rsidRPr="009B51CF">
        <w:rPr>
          <w:rFonts w:ascii="Times New Roman" w:hAnsi="Times New Roman" w:cs="Times New Roman"/>
          <w:sz w:val="24"/>
          <w:szCs w:val="24"/>
        </w:rPr>
        <w:t>ood</w:t>
      </w:r>
      <w:r w:rsidR="00B3017C">
        <w:rPr>
          <w:rFonts w:ascii="Times New Roman" w:hAnsi="Times New Roman" w:cs="Times New Roman"/>
          <w:sz w:val="24"/>
          <w:szCs w:val="24"/>
        </w:rPr>
        <w:t>” sector</w:t>
      </w:r>
      <w:r w:rsidRPr="009B51CF">
        <w:rPr>
          <w:rFonts w:ascii="Times New Roman" w:hAnsi="Times New Roman" w:cs="Times New Roman"/>
          <w:sz w:val="24"/>
          <w:szCs w:val="24"/>
        </w:rPr>
        <w:t xml:space="preserve"> accounting for 37% of the total footprint, followed by </w:t>
      </w:r>
      <w:r w:rsidR="00B3017C">
        <w:rPr>
          <w:rFonts w:ascii="Times New Roman" w:hAnsi="Times New Roman" w:cs="Times New Roman"/>
          <w:sz w:val="24"/>
          <w:szCs w:val="24"/>
        </w:rPr>
        <w:t>“T</w:t>
      </w:r>
      <w:r w:rsidRPr="009B51CF">
        <w:rPr>
          <w:rFonts w:ascii="Times New Roman" w:hAnsi="Times New Roman" w:cs="Times New Roman"/>
          <w:sz w:val="24"/>
          <w:szCs w:val="24"/>
        </w:rPr>
        <w:t>ransport</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24% and </w:t>
      </w:r>
      <w:r w:rsidR="00B3017C">
        <w:rPr>
          <w:rFonts w:ascii="Times New Roman" w:hAnsi="Times New Roman" w:cs="Times New Roman"/>
          <w:sz w:val="24"/>
          <w:szCs w:val="24"/>
        </w:rPr>
        <w:t>“E</w:t>
      </w:r>
      <w:r w:rsidRPr="009B51CF">
        <w:rPr>
          <w:rFonts w:ascii="Times New Roman" w:hAnsi="Times New Roman" w:cs="Times New Roman"/>
          <w:sz w:val="24"/>
          <w:szCs w:val="24"/>
        </w:rPr>
        <w:t>nergy</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22%.</w:t>
      </w:r>
      <w:r w:rsidR="001571C0" w:rsidRPr="009B51CF">
        <w:rPr>
          <w:rFonts w:ascii="Times New Roman" w:hAnsi="Times New Roman" w:cs="Times New Roman"/>
          <w:sz w:val="24"/>
          <w:szCs w:val="24"/>
        </w:rPr>
        <w:t xml:space="preserve"> </w:t>
      </w:r>
      <w:r w:rsidR="009B7374">
        <w:rPr>
          <w:rFonts w:ascii="Times New Roman" w:hAnsi="Times New Roman" w:cs="Times New Roman"/>
          <w:sz w:val="24"/>
          <w:szCs w:val="24"/>
        </w:rPr>
        <w:t xml:space="preserve">A switch in the flip is triggered while decomposing the Grey </w:t>
      </w:r>
      <w:r w:rsidR="00DD212C">
        <w:rPr>
          <w:rFonts w:ascii="Times New Roman" w:hAnsi="Times New Roman" w:cs="Times New Roman"/>
          <w:sz w:val="24"/>
          <w:szCs w:val="24"/>
        </w:rPr>
        <w:t>water</w:t>
      </w:r>
      <w:r w:rsidR="009B7374">
        <w:rPr>
          <w:rFonts w:ascii="Times New Roman" w:hAnsi="Times New Roman" w:cs="Times New Roman"/>
          <w:sz w:val="24"/>
          <w:szCs w:val="24"/>
        </w:rPr>
        <w:t xml:space="preserve"> footprint, where the “Transport” sector accounted </w:t>
      </w:r>
      <w:proofErr w:type="gramStart"/>
      <w:r w:rsidR="009B7374">
        <w:rPr>
          <w:rFonts w:ascii="Times New Roman" w:hAnsi="Times New Roman" w:cs="Times New Roman"/>
          <w:sz w:val="24"/>
          <w:szCs w:val="24"/>
        </w:rPr>
        <w:t>for  the</w:t>
      </w:r>
      <w:proofErr w:type="gramEnd"/>
      <w:r w:rsidR="009B7374">
        <w:rPr>
          <w:rFonts w:ascii="Times New Roman" w:hAnsi="Times New Roman" w:cs="Times New Roman"/>
          <w:sz w:val="24"/>
          <w:szCs w:val="24"/>
        </w:rPr>
        <w:t xml:space="preserve"> bulk of overall Grey water footprint with a share estimated to 36%, followed by the “Food” sector with a share estimated to 22%. </w:t>
      </w:r>
      <w:r>
        <w:rPr>
          <w:rFonts w:ascii="Times New Roman" w:hAnsi="Times New Roman" w:cs="Times New Roman"/>
          <w:sz w:val="24"/>
          <w:szCs w:val="24"/>
        </w:rPr>
        <w:t xml:space="preserve">Further analysis showed </w:t>
      </w:r>
      <w:r w:rsidR="001571C0" w:rsidRPr="009B51CF">
        <w:rPr>
          <w:rFonts w:ascii="Times New Roman" w:hAnsi="Times New Roman" w:cs="Times New Roman"/>
          <w:sz w:val="24"/>
          <w:szCs w:val="24"/>
        </w:rPr>
        <w:t>that water-scarce regions (especially North African region as being on the frontlines of climate change impacts</w:t>
      </w:r>
      <w:r w:rsidR="001571C0">
        <w:rPr>
          <w:rFonts w:ascii="Times New Roman" w:hAnsi="Times New Roman" w:cs="Times New Roman"/>
          <w:sz w:val="24"/>
          <w:szCs w:val="24"/>
        </w:rPr>
        <w:t>: frequents droughts episodes, high temperatures</w:t>
      </w:r>
      <w:r w:rsidR="001571C0" w:rsidRPr="009B51CF">
        <w:rPr>
          <w:rFonts w:ascii="Times New Roman" w:hAnsi="Times New Roman" w:cs="Times New Roman"/>
          <w:sz w:val="24"/>
          <w:szCs w:val="24"/>
        </w:rPr>
        <w:t xml:space="preserve">) tend to import virtual water </w:t>
      </w:r>
      <w:r w:rsidR="009905F7">
        <w:rPr>
          <w:rFonts w:ascii="Times New Roman" w:hAnsi="Times New Roman" w:cs="Times New Roman"/>
          <w:sz w:val="24"/>
          <w:szCs w:val="24"/>
        </w:rPr>
        <w:t xml:space="preserve">embedded </w:t>
      </w:r>
      <w:r w:rsidR="001571C0" w:rsidRPr="009B51CF">
        <w:rPr>
          <w:rFonts w:ascii="Times New Roman" w:hAnsi="Times New Roman" w:cs="Times New Roman"/>
          <w:sz w:val="24"/>
          <w:szCs w:val="24"/>
        </w:rPr>
        <w:t>within goods and services</w:t>
      </w:r>
      <w:r w:rsidR="00677FA0">
        <w:rPr>
          <w:rFonts w:ascii="Times New Roman" w:hAnsi="Times New Roman" w:cs="Times New Roman"/>
          <w:sz w:val="24"/>
          <w:szCs w:val="24"/>
        </w:rPr>
        <w:t xml:space="preserve"> mostly in form of “Food” products</w:t>
      </w:r>
      <w:r w:rsidR="00445A72">
        <w:rPr>
          <w:rFonts w:ascii="Times New Roman" w:hAnsi="Times New Roman" w:cs="Times New Roman"/>
          <w:sz w:val="24"/>
          <w:szCs w:val="24"/>
        </w:rPr>
        <w:t xml:space="preserve"> representing 37% of </w:t>
      </w:r>
      <w:r>
        <w:rPr>
          <w:rFonts w:ascii="Times New Roman" w:hAnsi="Times New Roman" w:cs="Times New Roman"/>
          <w:sz w:val="24"/>
          <w:szCs w:val="24"/>
        </w:rPr>
        <w:t xml:space="preserve">the total </w:t>
      </w:r>
      <w:proofErr w:type="gramStart"/>
      <w:r>
        <w:rPr>
          <w:rFonts w:ascii="Times New Roman" w:hAnsi="Times New Roman" w:cs="Times New Roman"/>
          <w:sz w:val="24"/>
          <w:szCs w:val="24"/>
        </w:rPr>
        <w:t>Blue</w:t>
      </w:r>
      <w:proofErr w:type="gramEnd"/>
      <w:r>
        <w:rPr>
          <w:rFonts w:ascii="Times New Roman" w:hAnsi="Times New Roman" w:cs="Times New Roman"/>
          <w:sz w:val="24"/>
          <w:szCs w:val="24"/>
        </w:rPr>
        <w:t xml:space="preserve"> water footprint</w:t>
      </w:r>
      <w:r w:rsidR="001571C0" w:rsidRPr="009B51CF">
        <w:rPr>
          <w:rFonts w:ascii="Times New Roman" w:hAnsi="Times New Roman" w:cs="Times New Roman"/>
          <w:sz w:val="24"/>
          <w:szCs w:val="24"/>
        </w:rPr>
        <w:t xml:space="preserve">, thereby reducing pressure on local water supplies. </w:t>
      </w:r>
      <w:r w:rsidR="00E81275">
        <w:rPr>
          <w:rFonts w:ascii="Times New Roman" w:hAnsi="Times New Roman" w:cs="Times New Roman"/>
          <w:sz w:val="24"/>
          <w:szCs w:val="24"/>
        </w:rPr>
        <w:t>I</w:t>
      </w:r>
      <w:r w:rsidR="001571C0" w:rsidRPr="009B51CF">
        <w:rPr>
          <w:rFonts w:ascii="Times New Roman" w:hAnsi="Times New Roman" w:cs="Times New Roman"/>
          <w:sz w:val="24"/>
          <w:szCs w:val="24"/>
        </w:rPr>
        <w:t>t is als</w:t>
      </w:r>
      <w:r w:rsidR="00335823">
        <w:rPr>
          <w:rFonts w:ascii="Times New Roman" w:hAnsi="Times New Roman" w:cs="Times New Roman"/>
          <w:sz w:val="24"/>
          <w:szCs w:val="24"/>
        </w:rPr>
        <w:t>o vital to be prepared to manage</w:t>
      </w:r>
      <w:r w:rsidR="001571C0" w:rsidRPr="009B51CF">
        <w:rPr>
          <w:rFonts w:ascii="Times New Roman" w:hAnsi="Times New Roman" w:cs="Times New Roman"/>
          <w:sz w:val="24"/>
          <w:szCs w:val="24"/>
        </w:rPr>
        <w:t xml:space="preserve"> the virtual part of water while making fundamental decisions or evaluating future choices and strategies aiming regional water security. </w:t>
      </w:r>
    </w:p>
    <w:p w14:paraId="5850D6CB" w14:textId="51DA95F5" w:rsidR="009B6717" w:rsidRPr="009B51CF" w:rsidRDefault="006F4054" w:rsidP="009B6717">
      <w:pPr>
        <w:jc w:val="both"/>
        <w:rPr>
          <w:rFonts w:ascii="Times New Roman" w:hAnsi="Times New Roman" w:cs="Times New Roman"/>
          <w:sz w:val="24"/>
          <w:szCs w:val="24"/>
        </w:rPr>
      </w:pPr>
      <w:r>
        <w:rPr>
          <w:rFonts w:ascii="Times New Roman" w:hAnsi="Times New Roman" w:cs="Times New Roman"/>
          <w:sz w:val="24"/>
          <w:szCs w:val="24"/>
        </w:rPr>
        <w:t>We know that w</w:t>
      </w:r>
      <w:r w:rsidR="00A92D12" w:rsidRPr="009B51CF">
        <w:rPr>
          <w:rFonts w:ascii="Times New Roman" w:hAnsi="Times New Roman" w:cs="Times New Roman"/>
          <w:sz w:val="24"/>
          <w:szCs w:val="24"/>
        </w:rPr>
        <w:t xml:space="preserve">ater is not a </w:t>
      </w:r>
      <w:r>
        <w:rPr>
          <w:rFonts w:ascii="Times New Roman" w:hAnsi="Times New Roman" w:cs="Times New Roman"/>
          <w:sz w:val="24"/>
          <w:szCs w:val="24"/>
        </w:rPr>
        <w:t>standalone</w:t>
      </w:r>
      <w:r w:rsidR="00A92D12" w:rsidRPr="009B51CF">
        <w:rPr>
          <w:rFonts w:ascii="Times New Roman" w:hAnsi="Times New Roman" w:cs="Times New Roman"/>
          <w:sz w:val="24"/>
          <w:szCs w:val="24"/>
        </w:rPr>
        <w:t xml:space="preserve"> problem, but rather it manifest</w:t>
      </w:r>
      <w:r w:rsidR="00133271">
        <w:rPr>
          <w:rFonts w:ascii="Times New Roman" w:hAnsi="Times New Roman" w:cs="Times New Roman"/>
          <w:sz w:val="24"/>
          <w:szCs w:val="24"/>
        </w:rPr>
        <w:t>s</w:t>
      </w:r>
      <w:r w:rsidR="00A92D12" w:rsidRPr="009B51CF">
        <w:rPr>
          <w:rFonts w:ascii="Times New Roman" w:hAnsi="Times New Roman" w:cs="Times New Roman"/>
          <w:sz w:val="24"/>
          <w:szCs w:val="24"/>
        </w:rPr>
        <w:t xml:space="preserve"> </w:t>
      </w:r>
      <w:r w:rsidR="00133271">
        <w:rPr>
          <w:rFonts w:ascii="Times New Roman" w:hAnsi="Times New Roman" w:cs="Times New Roman"/>
          <w:sz w:val="24"/>
          <w:szCs w:val="24"/>
        </w:rPr>
        <w:t xml:space="preserve">through </w:t>
      </w:r>
      <w:r w:rsidR="00A92D12" w:rsidRPr="009B51CF">
        <w:rPr>
          <w:rFonts w:ascii="Times New Roman" w:hAnsi="Times New Roman" w:cs="Times New Roman"/>
          <w:sz w:val="24"/>
          <w:szCs w:val="24"/>
        </w:rPr>
        <w:t xml:space="preserve">a highly complex system merging food security, energy accessibility and social stability. </w:t>
      </w:r>
      <w:r w:rsidR="003560A2" w:rsidRPr="009B51CF">
        <w:rPr>
          <w:rFonts w:ascii="Times New Roman" w:hAnsi="Times New Roman" w:cs="Times New Roman"/>
          <w:sz w:val="24"/>
          <w:szCs w:val="24"/>
        </w:rPr>
        <w:t xml:space="preserve">For future research, </w:t>
      </w:r>
      <w:r w:rsidR="00F455C2" w:rsidRPr="009B51CF">
        <w:rPr>
          <w:rFonts w:ascii="Times New Roman" w:hAnsi="Times New Roman" w:cs="Times New Roman"/>
          <w:sz w:val="24"/>
          <w:szCs w:val="24"/>
        </w:rPr>
        <w:t xml:space="preserve">we will couple the future climate scenarios driven from </w:t>
      </w:r>
      <w:r w:rsidR="000F18AF" w:rsidRPr="009B51CF">
        <w:rPr>
          <w:rFonts w:ascii="Times New Roman" w:hAnsi="Times New Roman" w:cs="Times New Roman"/>
          <w:sz w:val="24"/>
          <w:szCs w:val="24"/>
        </w:rPr>
        <w:t xml:space="preserve">the </w:t>
      </w:r>
      <w:r w:rsidR="00F455C2" w:rsidRPr="009B51CF">
        <w:rPr>
          <w:rFonts w:ascii="Times New Roman" w:hAnsi="Times New Roman" w:cs="Times New Roman"/>
          <w:sz w:val="24"/>
          <w:szCs w:val="24"/>
        </w:rPr>
        <w:t>Global Climate Models (GCMs) established by Coupling Models Inter</w:t>
      </w:r>
      <w:r w:rsidR="00AA64F6" w:rsidRPr="009B51CF">
        <w:rPr>
          <w:rFonts w:ascii="Times New Roman" w:hAnsi="Times New Roman" w:cs="Times New Roman"/>
          <w:sz w:val="24"/>
          <w:szCs w:val="24"/>
        </w:rPr>
        <w:t>-</w:t>
      </w:r>
      <w:r w:rsidR="00E11D65">
        <w:rPr>
          <w:rFonts w:ascii="Times New Roman" w:hAnsi="Times New Roman" w:cs="Times New Roman"/>
          <w:sz w:val="24"/>
          <w:szCs w:val="24"/>
        </w:rPr>
        <w:t>C</w:t>
      </w:r>
      <w:r w:rsidR="00AA64F6" w:rsidRPr="009B51CF">
        <w:rPr>
          <w:rFonts w:ascii="Times New Roman" w:hAnsi="Times New Roman" w:cs="Times New Roman"/>
          <w:sz w:val="24"/>
          <w:szCs w:val="24"/>
        </w:rPr>
        <w:t>omparison</w:t>
      </w:r>
      <w:r w:rsidR="00F455C2" w:rsidRPr="009B51CF">
        <w:rPr>
          <w:rFonts w:ascii="Times New Roman" w:hAnsi="Times New Roman" w:cs="Times New Roman"/>
          <w:sz w:val="24"/>
          <w:szCs w:val="24"/>
        </w:rPr>
        <w:t xml:space="preserve"> Project (CMIP)</w:t>
      </w:r>
      <w:r w:rsidR="00E0642A">
        <w:rPr>
          <w:rFonts w:ascii="Times New Roman" w:hAnsi="Times New Roman" w:cs="Times New Roman"/>
          <w:sz w:val="24"/>
          <w:szCs w:val="24"/>
        </w:rPr>
        <w:t xml:space="preserve"> and future imports of the c</w:t>
      </w:r>
      <w:r w:rsidR="00AA64F6" w:rsidRPr="009B51CF">
        <w:rPr>
          <w:rFonts w:ascii="Times New Roman" w:hAnsi="Times New Roman" w:cs="Times New Roman"/>
          <w:sz w:val="24"/>
          <w:szCs w:val="24"/>
        </w:rPr>
        <w:t xml:space="preserve">ities of the Global South using Partial Convolutional Neural Networks (PCCN) to </w:t>
      </w:r>
      <w:r w:rsidR="0040215C" w:rsidRPr="009B51CF">
        <w:rPr>
          <w:rFonts w:ascii="Times New Roman" w:hAnsi="Times New Roman" w:cs="Times New Roman"/>
          <w:sz w:val="24"/>
          <w:szCs w:val="24"/>
        </w:rPr>
        <w:t>examine</w:t>
      </w:r>
      <w:r w:rsidR="00AA64F6" w:rsidRPr="009B51CF">
        <w:rPr>
          <w:rFonts w:ascii="Times New Roman" w:hAnsi="Times New Roman" w:cs="Times New Roman"/>
          <w:sz w:val="24"/>
          <w:szCs w:val="24"/>
        </w:rPr>
        <w:t xml:space="preserve"> the </w:t>
      </w:r>
      <w:r w:rsidR="0040215C" w:rsidRPr="009B51CF">
        <w:rPr>
          <w:rFonts w:ascii="Times New Roman" w:hAnsi="Times New Roman" w:cs="Times New Roman"/>
          <w:sz w:val="24"/>
          <w:szCs w:val="24"/>
        </w:rPr>
        <w:t>possibilities</w:t>
      </w:r>
      <w:r w:rsidR="00AA64F6" w:rsidRPr="009B51CF">
        <w:rPr>
          <w:rFonts w:ascii="Times New Roman" w:hAnsi="Times New Roman" w:cs="Times New Roman"/>
          <w:sz w:val="24"/>
          <w:szCs w:val="24"/>
        </w:rPr>
        <w:t xml:space="preserve"> </w:t>
      </w:r>
      <w:r w:rsidR="0040215C" w:rsidRPr="009B51CF">
        <w:rPr>
          <w:rFonts w:ascii="Times New Roman" w:hAnsi="Times New Roman" w:cs="Times New Roman"/>
          <w:sz w:val="24"/>
          <w:szCs w:val="24"/>
        </w:rPr>
        <w:t>and probabilities if Global Southern</w:t>
      </w:r>
      <w:r w:rsidR="00C134DD" w:rsidRPr="009B51CF">
        <w:rPr>
          <w:rFonts w:ascii="Times New Roman" w:hAnsi="Times New Roman" w:cs="Times New Roman"/>
          <w:sz w:val="24"/>
          <w:szCs w:val="24"/>
        </w:rPr>
        <w:t>’</w:t>
      </w:r>
      <w:r w:rsidR="0040215C" w:rsidRPr="009B51CF">
        <w:rPr>
          <w:rFonts w:ascii="Times New Roman" w:hAnsi="Times New Roman" w:cs="Times New Roman"/>
          <w:sz w:val="24"/>
          <w:szCs w:val="24"/>
        </w:rPr>
        <w:t xml:space="preserve"> cities will adjust their imports pattern</w:t>
      </w:r>
      <w:r w:rsidR="007A4144">
        <w:rPr>
          <w:rFonts w:ascii="Times New Roman" w:hAnsi="Times New Roman" w:cs="Times New Roman"/>
          <w:sz w:val="24"/>
          <w:szCs w:val="24"/>
        </w:rPr>
        <w:t>s</w:t>
      </w:r>
      <w:r w:rsidR="0040215C" w:rsidRPr="009B51CF">
        <w:rPr>
          <w:rFonts w:ascii="Times New Roman" w:hAnsi="Times New Roman" w:cs="Times New Roman"/>
          <w:sz w:val="24"/>
          <w:szCs w:val="24"/>
        </w:rPr>
        <w:t xml:space="preserve"> </w:t>
      </w:r>
      <w:r w:rsidR="00A92D12" w:rsidRPr="009B51CF">
        <w:rPr>
          <w:rFonts w:ascii="Times New Roman" w:hAnsi="Times New Roman" w:cs="Times New Roman"/>
          <w:sz w:val="24"/>
          <w:szCs w:val="24"/>
        </w:rPr>
        <w:t>when climate impacts start being felt</w:t>
      </w:r>
      <w:r w:rsidR="009B6717" w:rsidRPr="009B51CF">
        <w:rPr>
          <w:rFonts w:ascii="Times New Roman" w:hAnsi="Times New Roman" w:cs="Times New Roman"/>
          <w:sz w:val="24"/>
          <w:szCs w:val="24"/>
        </w:rPr>
        <w:t xml:space="preserve">. In addition, </w:t>
      </w:r>
      <w:r w:rsidR="004D4A85">
        <w:rPr>
          <w:rFonts w:ascii="Times New Roman" w:hAnsi="Times New Roman" w:cs="Times New Roman"/>
          <w:sz w:val="24"/>
          <w:szCs w:val="24"/>
        </w:rPr>
        <w:t>o</w:t>
      </w:r>
      <w:r w:rsidR="009B6717" w:rsidRPr="009B51CF">
        <w:rPr>
          <w:rFonts w:ascii="Times New Roman" w:hAnsi="Times New Roman" w:cs="Times New Roman"/>
          <w:sz w:val="24"/>
          <w:szCs w:val="24"/>
        </w:rPr>
        <w:t>ne important research question would be also to study</w:t>
      </w:r>
      <w:r w:rsidR="00454DD9">
        <w:rPr>
          <w:rFonts w:ascii="Times New Roman" w:hAnsi="Times New Roman" w:cs="Times New Roman"/>
          <w:sz w:val="24"/>
          <w:szCs w:val="24"/>
        </w:rPr>
        <w:t xml:space="preserve"> the implications of such </w:t>
      </w:r>
      <w:proofErr w:type="gramStart"/>
      <w:r w:rsidR="00454DD9">
        <w:rPr>
          <w:rFonts w:ascii="Times New Roman" w:hAnsi="Times New Roman" w:cs="Times New Roman"/>
          <w:sz w:val="24"/>
          <w:szCs w:val="24"/>
        </w:rPr>
        <w:t>resources</w:t>
      </w:r>
      <w:proofErr w:type="gramEnd"/>
      <w:r w:rsidR="00454DD9">
        <w:rPr>
          <w:rFonts w:ascii="Times New Roman" w:hAnsi="Times New Roman" w:cs="Times New Roman"/>
          <w:sz w:val="24"/>
          <w:szCs w:val="24"/>
        </w:rPr>
        <w:t xml:space="preserve"> uncertainties </w:t>
      </w:r>
      <w:r w:rsidR="009B6717" w:rsidRPr="009B51CF">
        <w:rPr>
          <w:rFonts w:ascii="Times New Roman" w:hAnsi="Times New Roman" w:cs="Times New Roman"/>
          <w:sz w:val="24"/>
          <w:szCs w:val="24"/>
        </w:rPr>
        <w:t>with the regional migration</w:t>
      </w:r>
      <w:r w:rsidR="00FC0FEA">
        <w:rPr>
          <w:rFonts w:ascii="Times New Roman" w:hAnsi="Times New Roman" w:cs="Times New Roman"/>
          <w:sz w:val="24"/>
          <w:szCs w:val="24"/>
        </w:rPr>
        <w:t xml:space="preserve"> of people</w:t>
      </w:r>
      <w:r w:rsidR="009B6717" w:rsidRPr="009B51CF">
        <w:rPr>
          <w:rFonts w:ascii="Times New Roman" w:hAnsi="Times New Roman" w:cs="Times New Roman"/>
          <w:sz w:val="24"/>
          <w:szCs w:val="24"/>
        </w:rPr>
        <w:t xml:space="preserve"> from the South towards the North. </w:t>
      </w:r>
    </w:p>
    <w:p w14:paraId="4B887F4C" w14:textId="1D015CC6" w:rsidR="008D21FB" w:rsidRPr="009B51CF" w:rsidRDefault="008D21FB" w:rsidP="00924CC3">
      <w:pPr>
        <w:jc w:val="both"/>
        <w:rPr>
          <w:rFonts w:ascii="Times New Roman" w:hAnsi="Times New Roman" w:cs="Times New Roman"/>
          <w:sz w:val="24"/>
          <w:szCs w:val="24"/>
        </w:rPr>
      </w:pPr>
    </w:p>
    <w:p w14:paraId="592BC0F0" w14:textId="77777777" w:rsidR="002A636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References </w:t>
      </w:r>
    </w:p>
    <w:p w14:paraId="5974ED17" w14:textId="77777777" w:rsidR="002166D4" w:rsidRDefault="001A5968" w:rsidP="002166D4">
      <w:pPr>
        <w:pStyle w:val="Bibliography"/>
      </w:pPr>
      <w:r w:rsidRPr="00252D45">
        <w:fldChar w:fldCharType="begin"/>
      </w:r>
      <w:r w:rsidR="005058FF">
        <w:instrText xml:space="preserve"> ADDIN ZOTERO_BIBL {"uncited":[],"omitted":[],"custom":[]} CSL_BIBLIOGRAPHY </w:instrText>
      </w:r>
      <w:r w:rsidRPr="00252D45">
        <w:fldChar w:fldCharType="separate"/>
      </w:r>
      <w:r w:rsidR="002166D4">
        <w:t xml:space="preserve">Allan, J.A., 1993. </w:t>
      </w:r>
      <w:proofErr w:type="gramStart"/>
      <w:r w:rsidR="002166D4">
        <w:t>Fortunately</w:t>
      </w:r>
      <w:proofErr w:type="gramEnd"/>
      <w:r w:rsidR="002166D4">
        <w:t xml:space="preserve"> there are substitutes for water otherwise our hydro-political futures would be impossible. Priorities for water resources allocation and management 13, 26.</w:t>
      </w:r>
    </w:p>
    <w:p w14:paraId="75B87B12" w14:textId="77777777" w:rsidR="002166D4" w:rsidRDefault="002166D4" w:rsidP="002166D4">
      <w:pPr>
        <w:pStyle w:val="Bibliography"/>
      </w:pPr>
      <w:r>
        <w:t xml:space="preserve">Allan, T., 1998. Watersheds And </w:t>
      </w:r>
      <w:proofErr w:type="spellStart"/>
      <w:r>
        <w:t>Problemsheds</w:t>
      </w:r>
      <w:proofErr w:type="spellEnd"/>
      <w:r>
        <w:t xml:space="preserve"> [WWW Document]. URL https://ciaotest.cc.columbia.edu/olj/meria/meria398_allan.html (accessed 4.21.22).</w:t>
      </w:r>
    </w:p>
    <w:p w14:paraId="41565B13" w14:textId="77777777" w:rsidR="002166D4" w:rsidRDefault="002166D4" w:rsidP="002166D4">
      <w:pPr>
        <w:pStyle w:val="Bibliography"/>
      </w:pPr>
      <w:r>
        <w:t xml:space="preserve">Allan, T., 1997. ‘Virtual water’: a </w:t>
      </w:r>
      <w:proofErr w:type="gramStart"/>
      <w:r>
        <w:t>long term</w:t>
      </w:r>
      <w:proofErr w:type="gramEnd"/>
      <w:r>
        <w:t xml:space="preserve"> solution for water short Middle Eastern economies? 21.</w:t>
      </w:r>
    </w:p>
    <w:p w14:paraId="28F0B35B" w14:textId="77777777" w:rsidR="002166D4" w:rsidRDefault="002166D4" w:rsidP="002166D4">
      <w:pPr>
        <w:pStyle w:val="Bibliography"/>
      </w:pPr>
      <w:r>
        <w:t>Allen, R.G., 1998. Crop Evapotranspiration-Guideline for computing crop water requirements. Irrigation and drain 56, 300.</w:t>
      </w:r>
    </w:p>
    <w:p w14:paraId="351D8087" w14:textId="77777777" w:rsidR="002166D4" w:rsidRDefault="002166D4" w:rsidP="002166D4">
      <w:pPr>
        <w:pStyle w:val="Bibliography"/>
      </w:pPr>
      <w:proofErr w:type="spellStart"/>
      <w:r>
        <w:t>Bucchignani</w:t>
      </w:r>
      <w:proofErr w:type="spellEnd"/>
      <w:r>
        <w:t xml:space="preserve">, E., </w:t>
      </w:r>
      <w:proofErr w:type="spellStart"/>
      <w:r>
        <w:t>Mercogliano</w:t>
      </w:r>
      <w:proofErr w:type="spellEnd"/>
      <w:r>
        <w:t xml:space="preserve">, P., </w:t>
      </w:r>
      <w:proofErr w:type="spellStart"/>
      <w:r>
        <w:t>Panitz</w:t>
      </w:r>
      <w:proofErr w:type="spellEnd"/>
      <w:r>
        <w:t xml:space="preserve">, H.-J., </w:t>
      </w:r>
      <w:proofErr w:type="spellStart"/>
      <w:r>
        <w:t>Montesarchio</w:t>
      </w:r>
      <w:proofErr w:type="spellEnd"/>
      <w:r>
        <w:t>, M., 2018. Climate change projections for the Middle East–North Africa domain with COSMO-CLM at different spatial resolutions. Advances in Climate Change Research, Including special topic on China Energy Modeling Forum 9, 66–80. https://doi.org/10.1016/j.accre.2018.01.004</w:t>
      </w:r>
    </w:p>
    <w:p w14:paraId="47D8860C" w14:textId="77777777" w:rsidR="002166D4" w:rsidRDefault="002166D4" w:rsidP="002166D4">
      <w:pPr>
        <w:pStyle w:val="Bibliography"/>
      </w:pPr>
      <w:r>
        <w:t xml:space="preserve">Burls, N.J., Blamey, R.C., Cash, B.A., Swenson, E.T., Fahad, A. al, </w:t>
      </w:r>
      <w:proofErr w:type="spellStart"/>
      <w:r>
        <w:t>Bopape</w:t>
      </w:r>
      <w:proofErr w:type="spellEnd"/>
      <w:r>
        <w:t xml:space="preserve">, M.-J.M., Straus, D.M., Reason, C.J.C., 2019. The Cape Town “Day Zero” drought and Hadley cell expansion. </w:t>
      </w:r>
      <w:proofErr w:type="spellStart"/>
      <w:r>
        <w:t>npj</w:t>
      </w:r>
      <w:proofErr w:type="spellEnd"/>
      <w:r>
        <w:t xml:space="preserve"> </w:t>
      </w:r>
      <w:proofErr w:type="spellStart"/>
      <w:r>
        <w:t>Clim</w:t>
      </w:r>
      <w:proofErr w:type="spellEnd"/>
      <w:r>
        <w:t xml:space="preserve"> Atmos Sci 2, 1–8. https://doi.org/10.1038/s41612-019-0084-6</w:t>
      </w:r>
    </w:p>
    <w:p w14:paraId="589B4D61" w14:textId="77777777" w:rsidR="002166D4" w:rsidRDefault="002166D4" w:rsidP="002166D4">
      <w:pPr>
        <w:pStyle w:val="Bibliography"/>
      </w:pPr>
      <w:r w:rsidRPr="002166D4">
        <w:rPr>
          <w:lang w:val="fr-FR"/>
        </w:rPr>
        <w:lastRenderedPageBreak/>
        <w:t xml:space="preserve">Cai, B., Wang, C., Zhang, B., 2017. </w:t>
      </w:r>
      <w:r>
        <w:t>Worse than imagined: Unidentified virtual water flows in China. Journal of Environmental Management 196, 681–691. https://doi.org/10.1016/j.jenvman.2017.03.062</w:t>
      </w:r>
    </w:p>
    <w:p w14:paraId="58F465F7" w14:textId="77777777" w:rsidR="002166D4" w:rsidRDefault="002166D4" w:rsidP="002166D4">
      <w:pPr>
        <w:pStyle w:val="Bibliography"/>
      </w:pPr>
      <w:proofErr w:type="spellStart"/>
      <w:r>
        <w:t>Carr</w:t>
      </w:r>
      <w:proofErr w:type="spellEnd"/>
      <w:r>
        <w:t xml:space="preserve">, J.A., </w:t>
      </w:r>
      <w:proofErr w:type="spellStart"/>
      <w:r>
        <w:t>D’Odorico</w:t>
      </w:r>
      <w:proofErr w:type="spellEnd"/>
      <w:r>
        <w:t xml:space="preserve">, P., </w:t>
      </w:r>
      <w:proofErr w:type="spellStart"/>
      <w:r>
        <w:t>Laio</w:t>
      </w:r>
      <w:proofErr w:type="spellEnd"/>
      <w:r>
        <w:t>, F., Ridolfi, L., 2013. Recent History and Geography of Virtual Water Trade. PLOS ONE 8, e55825. https://doi.org/10.1371/journal.pone.0055825</w:t>
      </w:r>
    </w:p>
    <w:p w14:paraId="32F8ABDE" w14:textId="77777777" w:rsidR="002166D4" w:rsidRDefault="002166D4" w:rsidP="002166D4">
      <w:pPr>
        <w:pStyle w:val="Bibliography"/>
      </w:pPr>
      <w:proofErr w:type="spellStart"/>
      <w:r>
        <w:t>Carr</w:t>
      </w:r>
      <w:proofErr w:type="spellEnd"/>
      <w:r>
        <w:t xml:space="preserve">, J.A., </w:t>
      </w:r>
      <w:proofErr w:type="spellStart"/>
      <w:r>
        <w:t>D’Odorico</w:t>
      </w:r>
      <w:proofErr w:type="spellEnd"/>
      <w:r>
        <w:t xml:space="preserve">, P., </w:t>
      </w:r>
      <w:proofErr w:type="spellStart"/>
      <w:r>
        <w:t>Laio</w:t>
      </w:r>
      <w:proofErr w:type="spellEnd"/>
      <w:r>
        <w:t>, F., Ridolfi, L., 2012. On the temporal variability of the virtual water network. Geophysical Research Letters 39. https://doi.org/10.1029/2012GL051247</w:t>
      </w:r>
    </w:p>
    <w:p w14:paraId="08E63626" w14:textId="77777777" w:rsidR="002166D4" w:rsidRDefault="002166D4" w:rsidP="002166D4">
      <w:pPr>
        <w:pStyle w:val="Bibliography"/>
      </w:pPr>
      <w:proofErr w:type="spellStart"/>
      <w:r>
        <w:t>Chapagain</w:t>
      </w:r>
      <w:proofErr w:type="spellEnd"/>
      <w:r>
        <w:t>, A.K., Hoekstra, A.Y., 2003. Virtual water flows between nations in relation to trade in livestock and livestock products. UNESCO-IHE Delft, The Netherlands.</w:t>
      </w:r>
    </w:p>
    <w:p w14:paraId="02B802C3" w14:textId="77777777" w:rsidR="002166D4" w:rsidRDefault="002166D4" w:rsidP="002166D4">
      <w:pPr>
        <w:pStyle w:val="Bibliography"/>
      </w:pPr>
      <w:proofErr w:type="spellStart"/>
      <w:r>
        <w:t>Chapagain</w:t>
      </w:r>
      <w:proofErr w:type="spellEnd"/>
      <w:r>
        <w:t xml:space="preserve">, A.K., Hoekstra, A.Y., </w:t>
      </w:r>
      <w:proofErr w:type="spellStart"/>
      <w:r>
        <w:t>Savenije</w:t>
      </w:r>
      <w:proofErr w:type="spellEnd"/>
      <w:r>
        <w:t>, H.H.G., 2006. Water saving through international trade of agricultural products. Hydrology and Earth System Sciences 10, 455–468. https://doi.org/10.5194/hess-10-455-2006</w:t>
      </w:r>
    </w:p>
    <w:p w14:paraId="684E93BB" w14:textId="77777777" w:rsidR="002166D4" w:rsidRDefault="002166D4" w:rsidP="002166D4">
      <w:pPr>
        <w:pStyle w:val="Bibliography"/>
      </w:pPr>
      <w:r>
        <w:t xml:space="preserve">Chen, W., Wu, S., Lei, Y., Li, S., 2018. Virtual water export and import in </w:t>
      </w:r>
      <w:proofErr w:type="spellStart"/>
      <w:r>
        <w:t>china’s</w:t>
      </w:r>
      <w:proofErr w:type="spellEnd"/>
      <w:r>
        <w:t xml:space="preserve"> foreign trade: A quantification using input-output tables of China from 2000 to 2012. Resources, Conservation and Recycling 132, 278–290. https://doi.org/10.1016/j.resconrec.2017.02.017</w:t>
      </w:r>
    </w:p>
    <w:p w14:paraId="2986632D" w14:textId="77777777" w:rsidR="002166D4" w:rsidRDefault="002166D4" w:rsidP="002166D4">
      <w:pPr>
        <w:pStyle w:val="Bibliography"/>
      </w:pPr>
      <w:r>
        <w:t>Chen, W., Wu, S., Lei, Y., Li, S., 2017. China’s water footprint by province, and inter-provincial transfer of virtual water. Ecological Indicators 74, 321–333. https://doi.org/10.1016/j.ecolind.2016.11.037</w:t>
      </w:r>
    </w:p>
    <w:p w14:paraId="23977198" w14:textId="77777777" w:rsidR="002166D4" w:rsidRDefault="002166D4" w:rsidP="002166D4">
      <w:pPr>
        <w:pStyle w:val="Bibliography"/>
      </w:pPr>
      <w:r>
        <w:t xml:space="preserve">Collins, M., </w:t>
      </w:r>
      <w:proofErr w:type="spellStart"/>
      <w:r>
        <w:t>Knutti</w:t>
      </w:r>
      <w:proofErr w:type="spellEnd"/>
      <w:r>
        <w:t xml:space="preserve">, R., </w:t>
      </w:r>
      <w:proofErr w:type="spellStart"/>
      <w:r>
        <w:t>Arblaster</w:t>
      </w:r>
      <w:proofErr w:type="spellEnd"/>
      <w:r>
        <w:t xml:space="preserve">, J., Dufresne, J.-L., </w:t>
      </w:r>
      <w:proofErr w:type="spellStart"/>
      <w:r>
        <w:t>Fichefet</w:t>
      </w:r>
      <w:proofErr w:type="spellEnd"/>
      <w:r>
        <w:t xml:space="preserve">, T., </w:t>
      </w:r>
      <w:proofErr w:type="spellStart"/>
      <w:r>
        <w:t>Friedlingstein</w:t>
      </w:r>
      <w:proofErr w:type="spellEnd"/>
      <w:r>
        <w:t xml:space="preserve">, P., Gao, X., Gutowski, W.J., Johns, T., </w:t>
      </w:r>
      <w:proofErr w:type="spellStart"/>
      <w:r>
        <w:t>Krinner</w:t>
      </w:r>
      <w:proofErr w:type="spellEnd"/>
      <w:r>
        <w:t xml:space="preserve">, G., </w:t>
      </w:r>
      <w:proofErr w:type="spellStart"/>
      <w:r>
        <w:t>Shongwe</w:t>
      </w:r>
      <w:proofErr w:type="spellEnd"/>
      <w:r>
        <w:t xml:space="preserve">, M., Tebaldi, C., Weaver, A.J., </w:t>
      </w:r>
      <w:proofErr w:type="spellStart"/>
      <w:r>
        <w:t>Wehner</w:t>
      </w:r>
      <w:proofErr w:type="spellEnd"/>
      <w:r>
        <w:t xml:space="preserve">, M.F., Allen, M.R., Andrews, T., </w:t>
      </w:r>
      <w:proofErr w:type="spellStart"/>
      <w:r>
        <w:t>Beyerle</w:t>
      </w:r>
      <w:proofErr w:type="spellEnd"/>
      <w:r>
        <w:t xml:space="preserve">, U., </w:t>
      </w:r>
      <w:proofErr w:type="spellStart"/>
      <w:r>
        <w:t>Bitz</w:t>
      </w:r>
      <w:proofErr w:type="spellEnd"/>
      <w:r>
        <w:t>,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03ED8932" w14:textId="77777777" w:rsidR="002166D4" w:rsidRDefault="002166D4" w:rsidP="002166D4">
      <w:pPr>
        <w:pStyle w:val="Bibliography"/>
      </w:pPr>
      <w:r>
        <w:t xml:space="preserve">Cook, B.I., </w:t>
      </w:r>
      <w:proofErr w:type="spellStart"/>
      <w:r>
        <w:t>Anchukaitis</w:t>
      </w:r>
      <w:proofErr w:type="spellEnd"/>
      <w:r>
        <w:t xml:space="preserve">, K.J., </w:t>
      </w:r>
      <w:proofErr w:type="spellStart"/>
      <w:r>
        <w:t>Touchan</w:t>
      </w:r>
      <w:proofErr w:type="spellEnd"/>
      <w:r>
        <w:t>, R., Meko, D.M., Cook, E.R., 2016. Spatiotemporal drought variability in the Mediterranean over the last 900 years. Journal of Geophysical Research: Atmospheres 121, 2060–2074. https://doi.org/10.1002/2015JD023929</w:t>
      </w:r>
    </w:p>
    <w:p w14:paraId="4AB506C0" w14:textId="77777777" w:rsidR="002166D4" w:rsidRDefault="002166D4" w:rsidP="002166D4">
      <w:pPr>
        <w:pStyle w:val="Bibliography"/>
      </w:pPr>
      <w:r>
        <w:t xml:space="preserve">Cosgrove, W.J., </w:t>
      </w:r>
      <w:proofErr w:type="spellStart"/>
      <w:r>
        <w:t>Rijsberman</w:t>
      </w:r>
      <w:proofErr w:type="spellEnd"/>
      <w:r>
        <w:t>, F.R., 2014. World water vision: making water everybody’s business. Routledge.</w:t>
      </w:r>
    </w:p>
    <w:p w14:paraId="1DD0C773" w14:textId="77777777" w:rsidR="002166D4" w:rsidRDefault="002166D4" w:rsidP="002166D4">
      <w:pPr>
        <w:pStyle w:val="Bibliography"/>
      </w:pPr>
      <w:proofErr w:type="spellStart"/>
      <w:r>
        <w:t>Dalin</w:t>
      </w:r>
      <w:proofErr w:type="spellEnd"/>
      <w:r>
        <w:t xml:space="preserve">, C., </w:t>
      </w:r>
      <w:proofErr w:type="spellStart"/>
      <w:r>
        <w:t>Hanasaki</w:t>
      </w:r>
      <w:proofErr w:type="spellEnd"/>
      <w:r>
        <w:t xml:space="preserve">, N., </w:t>
      </w:r>
      <w:proofErr w:type="spellStart"/>
      <w:r>
        <w:t>Qiu</w:t>
      </w:r>
      <w:proofErr w:type="spellEnd"/>
      <w:r>
        <w:t xml:space="preserve">, H., </w:t>
      </w:r>
      <w:proofErr w:type="spellStart"/>
      <w:r>
        <w:t>Mauzerall</w:t>
      </w:r>
      <w:proofErr w:type="spellEnd"/>
      <w:r>
        <w:t>, D.L., Rodriguez-</w:t>
      </w:r>
      <w:proofErr w:type="spellStart"/>
      <w:r>
        <w:t>Iturbe</w:t>
      </w:r>
      <w:proofErr w:type="spellEnd"/>
      <w:r>
        <w:t>, I., 2014. Water resources transfers through Chinese interprovincial and foreign food trade. Proceedings of the National Academy of Sciences 111, 9774–9779. https://doi.org/10.1073/pnas.1404749111</w:t>
      </w:r>
    </w:p>
    <w:p w14:paraId="6D803621" w14:textId="77777777" w:rsidR="002166D4" w:rsidRDefault="002166D4" w:rsidP="002166D4">
      <w:pPr>
        <w:pStyle w:val="Bibliography"/>
      </w:pPr>
      <w:proofErr w:type="spellStart"/>
      <w:r>
        <w:t>Dalin</w:t>
      </w:r>
      <w:proofErr w:type="spellEnd"/>
      <w:r>
        <w:t xml:space="preserve">, C., </w:t>
      </w:r>
      <w:proofErr w:type="spellStart"/>
      <w:r>
        <w:t>Konar</w:t>
      </w:r>
      <w:proofErr w:type="spellEnd"/>
      <w:r>
        <w:t xml:space="preserve">, M., </w:t>
      </w:r>
      <w:proofErr w:type="spellStart"/>
      <w:r>
        <w:t>Hanasaki</w:t>
      </w:r>
      <w:proofErr w:type="spellEnd"/>
      <w:r>
        <w:t>, N., Rinaldo, A., Rodriguez-</w:t>
      </w:r>
      <w:proofErr w:type="spellStart"/>
      <w:r>
        <w:t>Iturbe</w:t>
      </w:r>
      <w:proofErr w:type="spellEnd"/>
      <w:r>
        <w:t>, I., 2012. Evolution of the global virtual water trade network. Proceedings of the National Academy of Sciences 109, 5989–5994. https://doi.org/10.1073/pnas.1203176109</w:t>
      </w:r>
    </w:p>
    <w:p w14:paraId="6AA98865" w14:textId="77777777" w:rsidR="002166D4" w:rsidRDefault="002166D4" w:rsidP="002166D4">
      <w:pPr>
        <w:pStyle w:val="Bibliography"/>
      </w:pPr>
      <w:r>
        <w:t xml:space="preserve">de </w:t>
      </w:r>
      <w:proofErr w:type="spellStart"/>
      <w:r>
        <w:t>Fraiture</w:t>
      </w:r>
      <w:proofErr w:type="spellEnd"/>
      <w:r>
        <w:t xml:space="preserve">, C., Cai, X., </w:t>
      </w:r>
      <w:proofErr w:type="spellStart"/>
      <w:r>
        <w:t>Amarasinghe</w:t>
      </w:r>
      <w:proofErr w:type="spellEnd"/>
      <w:r>
        <w:t xml:space="preserve">, U., </w:t>
      </w:r>
      <w:proofErr w:type="spellStart"/>
      <w:r>
        <w:t>Rosegrant</w:t>
      </w:r>
      <w:proofErr w:type="spellEnd"/>
      <w:r>
        <w:t xml:space="preserve">, M., </w:t>
      </w:r>
      <w:proofErr w:type="spellStart"/>
      <w:r>
        <w:t>Molden</w:t>
      </w:r>
      <w:proofErr w:type="spellEnd"/>
      <w:r>
        <w:t xml:space="preserve">, D., 2004. Does international cereal trade save </w:t>
      </w:r>
      <w:proofErr w:type="gramStart"/>
      <w:r>
        <w:t>water?:</w:t>
      </w:r>
      <w:proofErr w:type="gramEnd"/>
      <w:r>
        <w:t xml:space="preserve"> the impact of virtual water trade on global water use. </w:t>
      </w:r>
      <w:proofErr w:type="spellStart"/>
      <w:r>
        <w:t>Iwmi</w:t>
      </w:r>
      <w:proofErr w:type="spellEnd"/>
      <w:r>
        <w:t>.</w:t>
      </w:r>
    </w:p>
    <w:p w14:paraId="04E28700" w14:textId="77777777" w:rsidR="002166D4" w:rsidRDefault="002166D4" w:rsidP="002166D4">
      <w:pPr>
        <w:pStyle w:val="Bibliography"/>
      </w:pPr>
      <w:proofErr w:type="spellStart"/>
      <w:r>
        <w:t>Diffenbaugh</w:t>
      </w:r>
      <w:proofErr w:type="spellEnd"/>
      <w:r>
        <w:t>, N.S., Giorgi, F., 2012. Climate change hotspots in the CMIP5 global climate model ensemble. Climatic Change 114, 813–822. https://doi.org/10.1007/s10584-012-0570-x</w:t>
      </w:r>
    </w:p>
    <w:p w14:paraId="0161CB98" w14:textId="77777777" w:rsidR="002166D4" w:rsidRPr="002166D4" w:rsidRDefault="002166D4" w:rsidP="002166D4">
      <w:pPr>
        <w:pStyle w:val="Bibliography"/>
        <w:rPr>
          <w:lang w:val="fr-FR"/>
        </w:rPr>
      </w:pPr>
      <w:proofErr w:type="spellStart"/>
      <w:r>
        <w:t>D’Odorico</w:t>
      </w:r>
      <w:proofErr w:type="spellEnd"/>
      <w:r>
        <w:t xml:space="preserve">, P., </w:t>
      </w:r>
      <w:proofErr w:type="spellStart"/>
      <w:r>
        <w:t>Carr</w:t>
      </w:r>
      <w:proofErr w:type="spellEnd"/>
      <w:r>
        <w:t xml:space="preserve">, J., </w:t>
      </w:r>
      <w:proofErr w:type="spellStart"/>
      <w:r>
        <w:t>Dalin</w:t>
      </w:r>
      <w:proofErr w:type="spellEnd"/>
      <w:r>
        <w:t xml:space="preserve">, C., </w:t>
      </w:r>
      <w:proofErr w:type="spellStart"/>
      <w:r>
        <w:t>Dell’Angelo</w:t>
      </w:r>
      <w:proofErr w:type="spellEnd"/>
      <w:r>
        <w:t xml:space="preserve">, J., </w:t>
      </w:r>
      <w:proofErr w:type="spellStart"/>
      <w:r>
        <w:t>Konar</w:t>
      </w:r>
      <w:proofErr w:type="spellEnd"/>
      <w:r>
        <w:t xml:space="preserve">, M., </w:t>
      </w:r>
      <w:proofErr w:type="spellStart"/>
      <w:r>
        <w:t>Laio</w:t>
      </w:r>
      <w:proofErr w:type="spellEnd"/>
      <w:r>
        <w:t xml:space="preserve">, F., Ridolfi, L., Rosa, L., </w:t>
      </w:r>
      <w:proofErr w:type="spellStart"/>
      <w:r>
        <w:t>Suweis</w:t>
      </w:r>
      <w:proofErr w:type="spellEnd"/>
      <w:r>
        <w:t xml:space="preserve">, S., </w:t>
      </w:r>
      <w:proofErr w:type="spellStart"/>
      <w:r>
        <w:t>Tamea</w:t>
      </w:r>
      <w:proofErr w:type="spellEnd"/>
      <w:r>
        <w:t xml:space="preserve">, S., </w:t>
      </w:r>
      <w:proofErr w:type="spellStart"/>
      <w:r>
        <w:t>Tuninetti</w:t>
      </w:r>
      <w:proofErr w:type="spellEnd"/>
      <w:r>
        <w:t xml:space="preserve">, M., 2019. Global virtual water trade and the hydrological cycle: patterns, drivers, and socio-environmental impacts. </w:t>
      </w:r>
      <w:r w:rsidRPr="002166D4">
        <w:rPr>
          <w:lang w:val="fr-FR"/>
        </w:rPr>
        <w:t xml:space="preserve">Environ. </w:t>
      </w:r>
      <w:proofErr w:type="spellStart"/>
      <w:r w:rsidRPr="002166D4">
        <w:rPr>
          <w:lang w:val="fr-FR"/>
        </w:rPr>
        <w:t>Res</w:t>
      </w:r>
      <w:proofErr w:type="spellEnd"/>
      <w:r w:rsidRPr="002166D4">
        <w:rPr>
          <w:lang w:val="fr-FR"/>
        </w:rPr>
        <w:t xml:space="preserve">. </w:t>
      </w:r>
      <w:proofErr w:type="spellStart"/>
      <w:r w:rsidRPr="002166D4">
        <w:rPr>
          <w:lang w:val="fr-FR"/>
        </w:rPr>
        <w:t>Lett</w:t>
      </w:r>
      <w:proofErr w:type="spellEnd"/>
      <w:r w:rsidRPr="002166D4">
        <w:rPr>
          <w:lang w:val="fr-FR"/>
        </w:rPr>
        <w:t>. 14, 053001. https://doi.org/10.1088/1748-9326/ab05f4</w:t>
      </w:r>
    </w:p>
    <w:p w14:paraId="1FCC295D" w14:textId="77777777" w:rsidR="002166D4" w:rsidRDefault="002166D4" w:rsidP="002166D4">
      <w:pPr>
        <w:pStyle w:val="Bibliography"/>
      </w:pPr>
      <w:r w:rsidRPr="002166D4">
        <w:rPr>
          <w:lang w:val="fr-FR"/>
        </w:rPr>
        <w:t>D’</w:t>
      </w:r>
      <w:proofErr w:type="spellStart"/>
      <w:r w:rsidRPr="002166D4">
        <w:rPr>
          <w:lang w:val="fr-FR"/>
        </w:rPr>
        <w:t>Odorico</w:t>
      </w:r>
      <w:proofErr w:type="spellEnd"/>
      <w:r w:rsidRPr="002166D4">
        <w:rPr>
          <w:lang w:val="fr-FR"/>
        </w:rPr>
        <w:t xml:space="preserve">, P., Carr, J.A., </w:t>
      </w:r>
      <w:proofErr w:type="spellStart"/>
      <w:r w:rsidRPr="002166D4">
        <w:rPr>
          <w:lang w:val="fr-FR"/>
        </w:rPr>
        <w:t>Laio</w:t>
      </w:r>
      <w:proofErr w:type="spellEnd"/>
      <w:r w:rsidRPr="002166D4">
        <w:rPr>
          <w:lang w:val="fr-FR"/>
        </w:rPr>
        <w:t xml:space="preserve">, F., </w:t>
      </w:r>
      <w:proofErr w:type="spellStart"/>
      <w:r w:rsidRPr="002166D4">
        <w:rPr>
          <w:lang w:val="fr-FR"/>
        </w:rPr>
        <w:t>Ridolfi</w:t>
      </w:r>
      <w:proofErr w:type="spellEnd"/>
      <w:r w:rsidRPr="002166D4">
        <w:rPr>
          <w:lang w:val="fr-FR"/>
        </w:rPr>
        <w:t xml:space="preserve">, L., </w:t>
      </w:r>
      <w:proofErr w:type="spellStart"/>
      <w:r w:rsidRPr="002166D4">
        <w:rPr>
          <w:lang w:val="fr-FR"/>
        </w:rPr>
        <w:t>Vandoni</w:t>
      </w:r>
      <w:proofErr w:type="spellEnd"/>
      <w:r w:rsidRPr="002166D4">
        <w:rPr>
          <w:lang w:val="fr-FR"/>
        </w:rPr>
        <w:t xml:space="preserve">, S., 2014. </w:t>
      </w:r>
      <w:r>
        <w:t>Feeding humanity through global food trade. Earth’s Future 2, 458–469. https://doi.org/10.1002/2014EF000250</w:t>
      </w:r>
    </w:p>
    <w:p w14:paraId="765B8F87" w14:textId="77777777" w:rsidR="002166D4" w:rsidRDefault="002166D4" w:rsidP="002166D4">
      <w:pPr>
        <w:pStyle w:val="Bibliography"/>
      </w:pPr>
      <w:proofErr w:type="spellStart"/>
      <w:r>
        <w:t>D’Odorico</w:t>
      </w:r>
      <w:proofErr w:type="spellEnd"/>
      <w:r>
        <w:t xml:space="preserve">, P., </w:t>
      </w:r>
      <w:proofErr w:type="spellStart"/>
      <w:r>
        <w:t>Rulli</w:t>
      </w:r>
      <w:proofErr w:type="spellEnd"/>
      <w:r>
        <w:t xml:space="preserve">, M.C., 2013. The fourth food revolution. Nature </w:t>
      </w:r>
      <w:proofErr w:type="spellStart"/>
      <w:r>
        <w:t>Geosci</w:t>
      </w:r>
      <w:proofErr w:type="spellEnd"/>
      <w:r>
        <w:t xml:space="preserve"> 6, 417–418. https://doi.org/10.1038/ngeo1842</w:t>
      </w:r>
    </w:p>
    <w:p w14:paraId="319E22F8" w14:textId="77777777" w:rsidR="002166D4" w:rsidRDefault="002166D4" w:rsidP="002166D4">
      <w:pPr>
        <w:pStyle w:val="Bibliography"/>
      </w:pPr>
      <w:proofErr w:type="spellStart"/>
      <w:r>
        <w:lastRenderedPageBreak/>
        <w:t>Droogers</w:t>
      </w:r>
      <w:proofErr w:type="spellEnd"/>
      <w:r>
        <w:t xml:space="preserve">, P., </w:t>
      </w:r>
      <w:proofErr w:type="spellStart"/>
      <w:r>
        <w:t>Immerzeel</w:t>
      </w:r>
      <w:proofErr w:type="spellEnd"/>
      <w:r>
        <w:t xml:space="preserve">, W.W., </w:t>
      </w:r>
      <w:proofErr w:type="spellStart"/>
      <w:r>
        <w:t>Terink</w:t>
      </w:r>
      <w:proofErr w:type="spellEnd"/>
      <w:r>
        <w:t xml:space="preserve">, W., </w:t>
      </w:r>
      <w:proofErr w:type="spellStart"/>
      <w:r>
        <w:t>Hoogeveen</w:t>
      </w:r>
      <w:proofErr w:type="spellEnd"/>
      <w:r>
        <w:t xml:space="preserve">, J., </w:t>
      </w:r>
      <w:proofErr w:type="spellStart"/>
      <w:r>
        <w:t>Bierkens</w:t>
      </w:r>
      <w:proofErr w:type="spellEnd"/>
      <w:r>
        <w:t xml:space="preserve">, M.F.P., van Beek, L.P.H., </w:t>
      </w:r>
      <w:proofErr w:type="spellStart"/>
      <w:r>
        <w:t>Debele</w:t>
      </w:r>
      <w:proofErr w:type="spellEnd"/>
      <w:r>
        <w:t>, B., 2012. Water resources trends in Middle East and North Africa towards 2050. Hydrology and Earth System Sciences 16, 3101–3114. https://doi.org/10.5194/hess-16-3101-2012</w:t>
      </w:r>
    </w:p>
    <w:p w14:paraId="1AB05C23" w14:textId="77777777" w:rsidR="002166D4" w:rsidRDefault="002166D4" w:rsidP="002166D4">
      <w:pPr>
        <w:pStyle w:val="Bibliography"/>
      </w:pPr>
      <w:r>
        <w:t>Du, Y., Fang, K., Zhao, D., Liu, Q., Xu, Z., Peng, J., 2022. How far are we from possible ideal virtual water transfer? Evidence from assessing vulnerability of global virtual water trade. Science of The Total Environment 828, 154493. https://doi.org/10.1016/j.scitotenv.2022.154493</w:t>
      </w:r>
    </w:p>
    <w:p w14:paraId="7ACB6E99" w14:textId="77777777" w:rsidR="002166D4" w:rsidRDefault="002166D4" w:rsidP="002166D4">
      <w:pPr>
        <w:pStyle w:val="Bibliography"/>
      </w:pPr>
      <w:r>
        <w:t>Earle, A., Turton, A., 2003. The virtual water trade amongst countries of the SADC. Hoekstra, AY (Ed.).</w:t>
      </w:r>
    </w:p>
    <w:p w14:paraId="695ED326" w14:textId="77777777" w:rsidR="002166D4" w:rsidRDefault="002166D4" w:rsidP="002166D4">
      <w:pPr>
        <w:pStyle w:val="Bibliography"/>
      </w:pPr>
      <w:proofErr w:type="spellStart"/>
      <w:r>
        <w:t>Falkenmark</w:t>
      </w:r>
      <w:proofErr w:type="spellEnd"/>
      <w:r>
        <w:t xml:space="preserve">, M., </w:t>
      </w:r>
      <w:proofErr w:type="spellStart"/>
      <w:r>
        <w:t>Rockstrom</w:t>
      </w:r>
      <w:proofErr w:type="spellEnd"/>
      <w:r>
        <w:t>, J., Rockström, J., 2004. Balancing Water for Humans and Nature: The New Approach in Ecohydrology. Earthscan.</w:t>
      </w:r>
    </w:p>
    <w:p w14:paraId="75D74479" w14:textId="77777777" w:rsidR="002166D4" w:rsidRDefault="002166D4" w:rsidP="002166D4">
      <w:pPr>
        <w:pStyle w:val="Bibliography"/>
      </w:pPr>
      <w:r>
        <w:t>FAO, E., 2012. Coping with water scarcity: an action framework for agriculture and food security. Food and Agriculture Organization of the United Nations, Rome.</w:t>
      </w:r>
    </w:p>
    <w:p w14:paraId="5E6AD6D5" w14:textId="77777777" w:rsidR="002166D4" w:rsidRDefault="002166D4" w:rsidP="002166D4">
      <w:pPr>
        <w:pStyle w:val="Bibliography"/>
      </w:pPr>
      <w:r>
        <w:t>Fu, T., Xu, C., Yang, L., Hou, S., Xia, Q., 2022. Measurement and driving factors of grey water footprint efficiency in Yangtze River Basin. Science of The Total Environment 802, 149587. https://doi.org/10.1016/j.scitotenv.2021.149587</w:t>
      </w:r>
    </w:p>
    <w:p w14:paraId="43C09367" w14:textId="77777777" w:rsidR="002166D4" w:rsidRDefault="002166D4" w:rsidP="002166D4">
      <w:pPr>
        <w:pStyle w:val="Bibliography"/>
      </w:pPr>
      <w:r>
        <w:t xml:space="preserve">Graham, N.T., Hejazi, M.I., Kim, S.H., Davies, E.G.R., Edmonds, J.A., </w:t>
      </w:r>
      <w:proofErr w:type="spellStart"/>
      <w:r>
        <w:t>Miralles</w:t>
      </w:r>
      <w:proofErr w:type="spellEnd"/>
      <w:r>
        <w:t xml:space="preserve">-Wilhelm, F., 2020. Future changes in the trading of virtual water. Nat </w:t>
      </w:r>
      <w:proofErr w:type="spellStart"/>
      <w:r>
        <w:t>Commun</w:t>
      </w:r>
      <w:proofErr w:type="spellEnd"/>
      <w:r>
        <w:t xml:space="preserve"> 11, 3632. https://doi.org/10.1038/s41467-020-17400-4</w:t>
      </w:r>
    </w:p>
    <w:p w14:paraId="4DE3B115" w14:textId="77777777" w:rsidR="002166D4" w:rsidRDefault="002166D4" w:rsidP="002166D4">
      <w:pPr>
        <w:pStyle w:val="Bibliography"/>
      </w:pPr>
      <w:r>
        <w:t xml:space="preserve">Guan, D., </w:t>
      </w:r>
      <w:proofErr w:type="spellStart"/>
      <w:r>
        <w:t>Hubacek</w:t>
      </w:r>
      <w:proofErr w:type="spellEnd"/>
      <w:r>
        <w:t>, K., 2007. Assessment of regional trade and virtual water flows in China. Ecological Economics 61, 159–170. https://doi.org/10.1016/j.ecolecon.2006.02.022</w:t>
      </w:r>
    </w:p>
    <w:p w14:paraId="330D443A" w14:textId="77777777" w:rsidR="002166D4" w:rsidRDefault="002166D4" w:rsidP="002166D4">
      <w:pPr>
        <w:pStyle w:val="Bibliography"/>
      </w:pPr>
      <w:r>
        <w:t xml:space="preserve">Haberl, H., </w:t>
      </w:r>
      <w:proofErr w:type="spellStart"/>
      <w:r>
        <w:t>Wiedenhofer</w:t>
      </w:r>
      <w:proofErr w:type="spellEnd"/>
      <w:r>
        <w:t xml:space="preserve">, D., </w:t>
      </w:r>
      <w:proofErr w:type="spellStart"/>
      <w:r>
        <w:t>Pauliuk</w:t>
      </w:r>
      <w:proofErr w:type="spellEnd"/>
      <w:r>
        <w:t xml:space="preserve">, S., </w:t>
      </w:r>
      <w:proofErr w:type="spellStart"/>
      <w:r>
        <w:t>Krausmann</w:t>
      </w:r>
      <w:proofErr w:type="spellEnd"/>
      <w:r>
        <w:t xml:space="preserve">, F., Müller, D.B., Fischer-Kowalski, M., 2019. Contributions of </w:t>
      </w:r>
      <w:proofErr w:type="spellStart"/>
      <w:r>
        <w:t>sociometabolic</w:t>
      </w:r>
      <w:proofErr w:type="spellEnd"/>
      <w:r>
        <w:t xml:space="preserve"> research to sustainability science. Nat Sustain 2, 173–184. https://doi.org/10.1038/s41893-019-0225-2</w:t>
      </w:r>
    </w:p>
    <w:p w14:paraId="1EFF377E" w14:textId="77777777" w:rsidR="002166D4" w:rsidRDefault="002166D4" w:rsidP="002166D4">
      <w:pPr>
        <w:pStyle w:val="Bibliography"/>
      </w:pPr>
      <w:r>
        <w:t>Hachaichi, M., Baouni, T., 2021. Virtual carbon emissions in the big cities of middle-income countries. Urban Climate 40, 100986. https://doi.org/10.1016/j.uclim.2021.100986</w:t>
      </w:r>
    </w:p>
    <w:p w14:paraId="4000AF1F" w14:textId="77777777" w:rsidR="002166D4" w:rsidRDefault="002166D4" w:rsidP="002166D4">
      <w:pPr>
        <w:pStyle w:val="Bibliography"/>
      </w:pPr>
      <w:r>
        <w:t>Hachaichi, M., Baouni, T., 2020. Downscaling the planetary boundaries (Pbs) framework to city scale-level: De-risking MENA region’s environment future. Environmental and Sustainability Indicators 5, 100023. https://doi.org/10.1016/j.indic.2020.100023</w:t>
      </w:r>
    </w:p>
    <w:p w14:paraId="754B03A3" w14:textId="77777777" w:rsidR="002166D4" w:rsidRDefault="002166D4" w:rsidP="002166D4">
      <w:pPr>
        <w:pStyle w:val="Bibliography"/>
      </w:pPr>
      <w:r>
        <w:t>Hachaichi, M., Baouni, T., 2019. The Carbon Footprint Model as a Plea for Cities towards Energy Transition: The Case of Algiers Algeria. International Journal of Energy and Environmental Engineering 13, 255–262.</w:t>
      </w:r>
    </w:p>
    <w:p w14:paraId="59D77A13" w14:textId="77777777" w:rsidR="002166D4" w:rsidRDefault="002166D4" w:rsidP="002166D4">
      <w:pPr>
        <w:pStyle w:val="Bibliography"/>
      </w:pPr>
      <w:proofErr w:type="spellStart"/>
      <w:r>
        <w:t>Haddadin</w:t>
      </w:r>
      <w:proofErr w:type="spellEnd"/>
      <w:r>
        <w:t>, M.J., 2003. Exogenous water: A conduit to globalization of water resources, in: Virtual Water Trade: Proceedings of the International Expert Meeting on Virtual Water Trade. Value of Water Research Report Series. pp. 159–169.</w:t>
      </w:r>
    </w:p>
    <w:p w14:paraId="3A732077" w14:textId="77777777" w:rsidR="002166D4" w:rsidRDefault="002166D4" w:rsidP="002166D4">
      <w:pPr>
        <w:pStyle w:val="Bibliography"/>
      </w:pPr>
      <w:proofErr w:type="spellStart"/>
      <w:r>
        <w:t>Haddadin</w:t>
      </w:r>
      <w:proofErr w:type="spellEnd"/>
      <w:r>
        <w:t>, M.J., 2001. Water Scarcity Impacts and Potential Conflicts in the MENA Region. Water International 26, 460–470. https://doi.org/10.1080/02508060108686947</w:t>
      </w:r>
    </w:p>
    <w:p w14:paraId="6DB14ED8" w14:textId="77777777" w:rsidR="002166D4" w:rsidRDefault="002166D4" w:rsidP="002166D4">
      <w:pPr>
        <w:pStyle w:val="Bibliography"/>
      </w:pPr>
      <w:proofErr w:type="spellStart"/>
      <w:r>
        <w:t>Hanasaki</w:t>
      </w:r>
      <w:proofErr w:type="spellEnd"/>
      <w:r>
        <w:t xml:space="preserve">, N., </w:t>
      </w:r>
      <w:proofErr w:type="spellStart"/>
      <w:r>
        <w:t>Kanae</w:t>
      </w:r>
      <w:proofErr w:type="spellEnd"/>
      <w:r>
        <w:t xml:space="preserve">, S., Oki, T., Masuda, K., </w:t>
      </w:r>
      <w:proofErr w:type="spellStart"/>
      <w:r>
        <w:t>Motoya</w:t>
      </w:r>
      <w:proofErr w:type="spellEnd"/>
      <w:r>
        <w:t>, K., Shirakawa, N., Shen, Y., Tanaka, K., 2008. An integrated model for the assessment of global water resources – Part 1: Model description and input meteorological forcing. Hydrology and Earth System Sciences 12, 1007–1025. https://doi.org/10.5194/hess-12-1007-2008</w:t>
      </w:r>
    </w:p>
    <w:p w14:paraId="462A9799" w14:textId="77777777" w:rsidR="002166D4" w:rsidRPr="002166D4" w:rsidRDefault="002166D4" w:rsidP="002166D4">
      <w:pPr>
        <w:pStyle w:val="Bibliography"/>
        <w:rPr>
          <w:lang w:val="fr-FR"/>
        </w:rPr>
      </w:pPr>
      <w:proofErr w:type="spellStart"/>
      <w:r>
        <w:t>Harmanny</w:t>
      </w:r>
      <w:proofErr w:type="spellEnd"/>
      <w:r>
        <w:t xml:space="preserve">, K.S., Malek, Ž., 2019. Adaptations in irrigated agriculture in the Mediterranean region: an overview and spatial analysis of implemented strategies. </w:t>
      </w:r>
      <w:r w:rsidRPr="002166D4">
        <w:rPr>
          <w:lang w:val="fr-FR"/>
        </w:rPr>
        <w:t>Reg Environ Change 19, 1401–1416. https://doi.org/10.1007/s10113-019-01494-8</w:t>
      </w:r>
    </w:p>
    <w:p w14:paraId="6B06AE68" w14:textId="77777777" w:rsidR="002166D4" w:rsidRDefault="002166D4" w:rsidP="002166D4">
      <w:pPr>
        <w:pStyle w:val="Bibliography"/>
      </w:pPr>
      <w:r w:rsidRPr="002166D4">
        <w:rPr>
          <w:lang w:val="fr-FR"/>
        </w:rPr>
        <w:t xml:space="preserve">Hassan, R.M., 2003. </w:t>
      </w:r>
      <w:r>
        <w:t xml:space="preserve">Economy-wide benefits from water-intensive industries in South Africa: Quasi-input-output analysis of the contribution of irrigation agriculture and cultivated plantations in the </w:t>
      </w:r>
      <w:proofErr w:type="gramStart"/>
      <w:r>
        <w:t>Crocodile river</w:t>
      </w:r>
      <w:proofErr w:type="gramEnd"/>
      <w:r>
        <w:t xml:space="preserve"> catchment. Development Southern Africa 20, 171–195.</w:t>
      </w:r>
    </w:p>
    <w:p w14:paraId="7A5DC636" w14:textId="77777777" w:rsidR="002166D4" w:rsidRDefault="002166D4" w:rsidP="002166D4">
      <w:pPr>
        <w:pStyle w:val="Bibliography"/>
      </w:pPr>
      <w:r>
        <w:t>Helbing, D., 2013. Globally networked risks and how to respond. Nature 497, 51–59. https://doi.org/10.1038/nature12047</w:t>
      </w:r>
    </w:p>
    <w:p w14:paraId="7A89FE53" w14:textId="77777777" w:rsidR="002166D4" w:rsidRDefault="002166D4" w:rsidP="002166D4">
      <w:pPr>
        <w:pStyle w:val="Bibliography"/>
      </w:pPr>
      <w:proofErr w:type="spellStart"/>
      <w:r>
        <w:lastRenderedPageBreak/>
        <w:t>Hertig</w:t>
      </w:r>
      <w:proofErr w:type="spellEnd"/>
      <w:r>
        <w:t xml:space="preserve">, E., </w:t>
      </w:r>
      <w:proofErr w:type="spellStart"/>
      <w:r>
        <w:t>Jacobeit</w:t>
      </w:r>
      <w:proofErr w:type="spellEnd"/>
      <w:r>
        <w:t>, J., 2008. Downscaling future climate change: Temperature scenarios for the Mediterranean area. Global and Planetary Change, Mediterranean climate: trends, variability and change 63, 127–131. https://doi.org/10.1016/j.gloplacha.2007.09.003</w:t>
      </w:r>
    </w:p>
    <w:p w14:paraId="1AEEA7F9" w14:textId="77777777" w:rsidR="002166D4" w:rsidRDefault="002166D4" w:rsidP="002166D4">
      <w:pPr>
        <w:pStyle w:val="Bibliography"/>
      </w:pPr>
      <w:r>
        <w:t>Hoekstra, A., 2003. Virtual Water Trade: Proceedings of the International Expert Meeting on Virtual Water Trade 1–244.</w:t>
      </w:r>
    </w:p>
    <w:p w14:paraId="50AEABA3" w14:textId="77777777" w:rsidR="002166D4" w:rsidRDefault="002166D4" w:rsidP="002166D4">
      <w:pPr>
        <w:pStyle w:val="Bibliography"/>
      </w:pPr>
      <w:r>
        <w:t xml:space="preserve">Hoekstra, A.Y., </w:t>
      </w:r>
      <w:proofErr w:type="spellStart"/>
      <w:r>
        <w:t>Chapagain</w:t>
      </w:r>
      <w:proofErr w:type="spellEnd"/>
      <w:r>
        <w:t xml:space="preserve">, A.K., 2007. Water footprints of nations: Water use by people as a function of their consumption pattern, in: </w:t>
      </w:r>
      <w:proofErr w:type="spellStart"/>
      <w:r>
        <w:t>Craswell</w:t>
      </w:r>
      <w:proofErr w:type="spellEnd"/>
      <w:r>
        <w:t xml:space="preserve">, E., </w:t>
      </w:r>
      <w:proofErr w:type="spellStart"/>
      <w:r>
        <w:t>Bonnell</w:t>
      </w:r>
      <w:proofErr w:type="spellEnd"/>
      <w:r>
        <w:t xml:space="preserve">, M., Bossio, D., Demuth, S., Van De </w:t>
      </w:r>
      <w:proofErr w:type="spellStart"/>
      <w:r>
        <w:t>Giesen</w:t>
      </w:r>
      <w:proofErr w:type="spellEnd"/>
      <w:r>
        <w:t>, N. (Eds.), Integrated Assessment of Water Resources and Global Change: A North-South Analysis. Springer Netherlands, Dordrecht, pp. 35–48. https://doi.org/10.1007/978-1-4020-5591-1_3</w:t>
      </w:r>
    </w:p>
    <w:p w14:paraId="57FB5E2F" w14:textId="77777777" w:rsidR="002166D4" w:rsidRPr="002166D4" w:rsidRDefault="002166D4" w:rsidP="002166D4">
      <w:pPr>
        <w:pStyle w:val="Bibliography"/>
        <w:rPr>
          <w:lang w:val="fr-FR"/>
        </w:rPr>
      </w:pPr>
      <w:r>
        <w:t xml:space="preserve">Hoekstra, A.Y., </w:t>
      </w:r>
      <w:proofErr w:type="spellStart"/>
      <w:r>
        <w:t>Mekonnen</w:t>
      </w:r>
      <w:proofErr w:type="spellEnd"/>
      <w:r>
        <w:t xml:space="preserve">, M.M., 2016. Imported water risk: the case of the UK. </w:t>
      </w:r>
      <w:r w:rsidRPr="002166D4">
        <w:rPr>
          <w:lang w:val="fr-FR"/>
        </w:rPr>
        <w:t xml:space="preserve">Environ. </w:t>
      </w:r>
      <w:proofErr w:type="spellStart"/>
      <w:r w:rsidRPr="002166D4">
        <w:rPr>
          <w:lang w:val="fr-FR"/>
        </w:rPr>
        <w:t>Res</w:t>
      </w:r>
      <w:proofErr w:type="spellEnd"/>
      <w:r w:rsidRPr="002166D4">
        <w:rPr>
          <w:lang w:val="fr-FR"/>
        </w:rPr>
        <w:t xml:space="preserve">. </w:t>
      </w:r>
      <w:proofErr w:type="spellStart"/>
      <w:r w:rsidRPr="002166D4">
        <w:rPr>
          <w:lang w:val="fr-FR"/>
        </w:rPr>
        <w:t>Lett</w:t>
      </w:r>
      <w:proofErr w:type="spellEnd"/>
      <w:r w:rsidRPr="002166D4">
        <w:rPr>
          <w:lang w:val="fr-FR"/>
        </w:rPr>
        <w:t>. 11, 055002. https://doi.org/10.1088/1748-9326/11/5/055002</w:t>
      </w:r>
    </w:p>
    <w:p w14:paraId="61592656" w14:textId="77777777" w:rsidR="002166D4" w:rsidRDefault="002166D4" w:rsidP="002166D4">
      <w:pPr>
        <w:pStyle w:val="Bibliography"/>
      </w:pPr>
      <w:proofErr w:type="spellStart"/>
      <w:r w:rsidRPr="002166D4">
        <w:rPr>
          <w:lang w:val="fr-FR"/>
        </w:rPr>
        <w:t>Hoekstra</w:t>
      </w:r>
      <w:proofErr w:type="spellEnd"/>
      <w:r w:rsidRPr="002166D4">
        <w:rPr>
          <w:lang w:val="fr-FR"/>
        </w:rPr>
        <w:t xml:space="preserve">, A.Y., </w:t>
      </w:r>
      <w:proofErr w:type="spellStart"/>
      <w:r w:rsidRPr="002166D4">
        <w:rPr>
          <w:lang w:val="fr-FR"/>
        </w:rPr>
        <w:t>Mekonnen</w:t>
      </w:r>
      <w:proofErr w:type="spellEnd"/>
      <w:r w:rsidRPr="002166D4">
        <w:rPr>
          <w:lang w:val="fr-FR"/>
        </w:rPr>
        <w:t xml:space="preserve">, M.M., 2012. </w:t>
      </w:r>
      <w:r>
        <w:t>The water footprint of humanity. Proceedings of the National Academy of Sciences 109, 3232–3237. https://doi.org/10.1073/pnas.1109936109</w:t>
      </w:r>
    </w:p>
    <w:p w14:paraId="34209559" w14:textId="77777777" w:rsidR="002166D4" w:rsidRDefault="002166D4" w:rsidP="002166D4">
      <w:pPr>
        <w:pStyle w:val="Bibliography"/>
      </w:pPr>
      <w:r>
        <w:t xml:space="preserve">Hung, A.H.P., 2002. Virtual water </w:t>
      </w:r>
      <w:proofErr w:type="gramStart"/>
      <w:r>
        <w:t>trade</w:t>
      </w:r>
      <w:proofErr w:type="gramEnd"/>
      <w:r>
        <w:t xml:space="preserve"> a quantification of virtual water flows between nations in relation to international crop trade.</w:t>
      </w:r>
    </w:p>
    <w:p w14:paraId="610E4495" w14:textId="77777777" w:rsidR="002166D4" w:rsidRDefault="002166D4" w:rsidP="002166D4">
      <w:pPr>
        <w:pStyle w:val="Bibliography"/>
      </w:pPr>
      <w:r>
        <w:t>IPCC, I., 2013. I: Atlas of global and regional climate projections. Climate change.</w:t>
      </w:r>
    </w:p>
    <w:p w14:paraId="7B69EC61" w14:textId="77777777" w:rsidR="002166D4" w:rsidRDefault="002166D4" w:rsidP="002166D4">
      <w:pPr>
        <w:pStyle w:val="Bibliography"/>
      </w:pPr>
      <w:r>
        <w:t xml:space="preserve">KC, S., Lutz, W., 2014. Demographic scenarios by age, sex and education corresponding to the SSP narratives. </w:t>
      </w:r>
      <w:proofErr w:type="spellStart"/>
      <w:r>
        <w:t>Popul</w:t>
      </w:r>
      <w:proofErr w:type="spellEnd"/>
      <w:r>
        <w:t xml:space="preserve"> Environ 35, 243–260. https://doi.org/10.1007/s11111-014-0205-4</w:t>
      </w:r>
    </w:p>
    <w:p w14:paraId="299E46CA" w14:textId="77777777" w:rsidR="002166D4" w:rsidRDefault="002166D4" w:rsidP="002166D4">
      <w:pPr>
        <w:pStyle w:val="Bibliography"/>
      </w:pPr>
      <w:proofErr w:type="spellStart"/>
      <w:r>
        <w:t>Kitzes</w:t>
      </w:r>
      <w:proofErr w:type="spellEnd"/>
      <w:r>
        <w:t>, J., 2013. An Introduction to Environmentally-Extended Input-Output Analysis. Resources 2, 489–503. https://doi.org/10.3390/resources2040489</w:t>
      </w:r>
    </w:p>
    <w:p w14:paraId="380E8F78" w14:textId="77777777" w:rsidR="002166D4" w:rsidRDefault="002166D4" w:rsidP="002166D4">
      <w:pPr>
        <w:pStyle w:val="Bibliography"/>
      </w:pPr>
      <w:proofErr w:type="spellStart"/>
      <w:r>
        <w:t>Konikow</w:t>
      </w:r>
      <w:proofErr w:type="spellEnd"/>
      <w:r>
        <w:t xml:space="preserve">, L.F., Kendy, E., 2005. Groundwater depletion: A global problem. </w:t>
      </w:r>
      <w:proofErr w:type="spellStart"/>
      <w:r>
        <w:t>Hydrogeol</w:t>
      </w:r>
      <w:proofErr w:type="spellEnd"/>
      <w:r>
        <w:t xml:space="preserve"> J 13, 317–320. https://doi.org/10.1007/s10040-004-0411-8</w:t>
      </w:r>
    </w:p>
    <w:p w14:paraId="21A2D180" w14:textId="77777777" w:rsidR="002166D4" w:rsidRDefault="002166D4" w:rsidP="002166D4">
      <w:pPr>
        <w:pStyle w:val="Bibliography"/>
      </w:pPr>
      <w:r>
        <w:t xml:space="preserve">Leduc, C., Pulido-Bosch, A., Remini, B., 2017. </w:t>
      </w:r>
      <w:proofErr w:type="spellStart"/>
      <w:r>
        <w:t>Anthropization</w:t>
      </w:r>
      <w:proofErr w:type="spellEnd"/>
      <w:r>
        <w:t xml:space="preserve"> of groundwater resources in the Mediterranean region: processes and challenges. </w:t>
      </w:r>
      <w:proofErr w:type="spellStart"/>
      <w:r>
        <w:t>Hydrogeol</w:t>
      </w:r>
      <w:proofErr w:type="spellEnd"/>
      <w:r>
        <w:t xml:space="preserve"> J 25, 1529–1547. https://doi.org/10.1007/s10040-017-1572-6</w:t>
      </w:r>
    </w:p>
    <w:p w14:paraId="7E4BEC58" w14:textId="77777777" w:rsidR="002166D4" w:rsidRDefault="002166D4" w:rsidP="002166D4">
      <w:pPr>
        <w:pStyle w:val="Bibliography"/>
      </w:pPr>
      <w:r>
        <w:t xml:space="preserve">Lee, S.-H., </w:t>
      </w:r>
      <w:proofErr w:type="spellStart"/>
      <w:r>
        <w:t>Mohtar</w:t>
      </w:r>
      <w:proofErr w:type="spellEnd"/>
      <w:r>
        <w:t xml:space="preserve">, R.H., </w:t>
      </w:r>
      <w:proofErr w:type="spellStart"/>
      <w:r>
        <w:t>Yoo</w:t>
      </w:r>
      <w:proofErr w:type="spellEnd"/>
      <w:r>
        <w:t>, S.-H., 2019. Assessment of food trade impacts on water, food, and land security in the MENA region. Hydrology and Earth System Sciences 23, 557–572. https://doi.org/10.5194/hess-23-557-2019</w:t>
      </w:r>
    </w:p>
    <w:p w14:paraId="41B6EBCC" w14:textId="77777777" w:rsidR="002166D4" w:rsidRDefault="002166D4" w:rsidP="002166D4">
      <w:pPr>
        <w:pStyle w:val="Bibliography"/>
      </w:pPr>
      <w:proofErr w:type="spellStart"/>
      <w:r>
        <w:t>Lelieveld</w:t>
      </w:r>
      <w:proofErr w:type="spellEnd"/>
      <w:r>
        <w:t xml:space="preserve">, J., </w:t>
      </w:r>
      <w:proofErr w:type="spellStart"/>
      <w:r>
        <w:t>Proestos</w:t>
      </w:r>
      <w:proofErr w:type="spellEnd"/>
      <w:r>
        <w:t xml:space="preserve">, Y., </w:t>
      </w:r>
      <w:proofErr w:type="spellStart"/>
      <w:r>
        <w:t>Hadjinicolaou</w:t>
      </w:r>
      <w:proofErr w:type="spellEnd"/>
      <w:r>
        <w:t xml:space="preserve">, P., </w:t>
      </w:r>
      <w:proofErr w:type="spellStart"/>
      <w:r>
        <w:t>Tanarhte</w:t>
      </w:r>
      <w:proofErr w:type="spellEnd"/>
      <w:r>
        <w:t xml:space="preserve">, M., </w:t>
      </w:r>
      <w:proofErr w:type="spellStart"/>
      <w:r>
        <w:t>Tyrlis</w:t>
      </w:r>
      <w:proofErr w:type="spellEnd"/>
      <w:r>
        <w:t xml:space="preserve">, E., </w:t>
      </w:r>
      <w:proofErr w:type="spellStart"/>
      <w:r>
        <w:t>Zittis</w:t>
      </w:r>
      <w:proofErr w:type="spellEnd"/>
      <w:r>
        <w:t>, G., 2016. Strongly increasing heat extremes in the Middle East and North Africa (MENA) in the 21st century. Climatic Change 137, 245–260. https://doi.org/10.1007/s10584-016-1665-6</w:t>
      </w:r>
    </w:p>
    <w:p w14:paraId="2180C674" w14:textId="77777777" w:rsidR="002166D4" w:rsidRDefault="002166D4" w:rsidP="002166D4">
      <w:pPr>
        <w:pStyle w:val="Bibliography"/>
      </w:pPr>
      <w:proofErr w:type="spellStart"/>
      <w:r>
        <w:t>Lenzen</w:t>
      </w:r>
      <w:proofErr w:type="spellEnd"/>
      <w:r>
        <w:t xml:space="preserve">, M., </w:t>
      </w:r>
      <w:proofErr w:type="spellStart"/>
      <w:r>
        <w:t>Foran</w:t>
      </w:r>
      <w:proofErr w:type="spellEnd"/>
      <w:r>
        <w:t>, B., 2001. An input–output analysis of Australian water usage. Water Policy 3, 321–340. https://doi.org/10.1016/S1366-7017(01)00072-1</w:t>
      </w:r>
    </w:p>
    <w:p w14:paraId="644A25B5" w14:textId="77777777" w:rsidR="002166D4" w:rsidRDefault="002166D4" w:rsidP="002166D4">
      <w:pPr>
        <w:pStyle w:val="Bibliography"/>
      </w:pPr>
      <w:proofErr w:type="spellStart"/>
      <w:r>
        <w:t>Lenzen</w:t>
      </w:r>
      <w:proofErr w:type="spellEnd"/>
      <w:r>
        <w:t xml:space="preserve">, M., </w:t>
      </w:r>
      <w:proofErr w:type="spellStart"/>
      <w:r>
        <w:t>Kanemoto</w:t>
      </w:r>
      <w:proofErr w:type="spellEnd"/>
      <w:r>
        <w:t xml:space="preserve">, K., Moran, D., </w:t>
      </w:r>
      <w:proofErr w:type="spellStart"/>
      <w:r>
        <w:t>Geschke</w:t>
      </w:r>
      <w:proofErr w:type="spellEnd"/>
      <w:r>
        <w:t>, A., 2012. Mapping the structure of the world economy. Environmental science &amp; technology 46, 8374–8381.</w:t>
      </w:r>
    </w:p>
    <w:p w14:paraId="0B957B3B" w14:textId="77777777" w:rsidR="002166D4" w:rsidRDefault="002166D4" w:rsidP="002166D4">
      <w:pPr>
        <w:pStyle w:val="Bibliography"/>
      </w:pPr>
      <w:proofErr w:type="spellStart"/>
      <w:r>
        <w:t>Lenzen</w:t>
      </w:r>
      <w:proofErr w:type="spellEnd"/>
      <w:r>
        <w:t xml:space="preserve">, M., Moran, D., </w:t>
      </w:r>
      <w:proofErr w:type="spellStart"/>
      <w:r>
        <w:t>Kanemoto</w:t>
      </w:r>
      <w:proofErr w:type="spellEnd"/>
      <w:r>
        <w:t xml:space="preserve">, K., </w:t>
      </w:r>
      <w:proofErr w:type="spellStart"/>
      <w:r>
        <w:t>Geschke</w:t>
      </w:r>
      <w:proofErr w:type="spellEnd"/>
      <w:r>
        <w:t>, A., 2013. Building Eora: a global multi-region input–output database at high country and sector resolution. Economic Systems Research 25, 20–49.</w:t>
      </w:r>
    </w:p>
    <w:p w14:paraId="00A53E2F" w14:textId="77777777" w:rsidR="002166D4" w:rsidRDefault="002166D4" w:rsidP="002166D4">
      <w:pPr>
        <w:pStyle w:val="Bibliography"/>
      </w:pPr>
      <w:r>
        <w:t>Leontief, W., 1986. Input-Output Economics. Oxford University Press.</w:t>
      </w:r>
    </w:p>
    <w:p w14:paraId="5E4F49F1" w14:textId="77777777" w:rsidR="002166D4" w:rsidRDefault="002166D4" w:rsidP="002166D4">
      <w:pPr>
        <w:pStyle w:val="Bibliography"/>
      </w:pPr>
      <w:proofErr w:type="spellStart"/>
      <w:r>
        <w:t>Lezzaik</w:t>
      </w:r>
      <w:proofErr w:type="spellEnd"/>
      <w:r>
        <w:t xml:space="preserve">, K., </w:t>
      </w:r>
      <w:proofErr w:type="spellStart"/>
      <w:r>
        <w:t>Milewski</w:t>
      </w:r>
      <w:proofErr w:type="spellEnd"/>
      <w:r>
        <w:t xml:space="preserve">, A., 2018. A quantitative assessment of groundwater resources in the Middle East and North Africa region. </w:t>
      </w:r>
      <w:proofErr w:type="spellStart"/>
      <w:r>
        <w:t>Hydrogeol</w:t>
      </w:r>
      <w:proofErr w:type="spellEnd"/>
      <w:r>
        <w:t xml:space="preserve"> J 26, 251–266. https://doi.org/10.1007/s10040-017-1646-5</w:t>
      </w:r>
    </w:p>
    <w:p w14:paraId="22D49D96" w14:textId="77777777" w:rsidR="002166D4" w:rsidRDefault="002166D4" w:rsidP="002166D4">
      <w:pPr>
        <w:pStyle w:val="Bibliography"/>
      </w:pPr>
      <w:r>
        <w:t>Lin, B., Wang, T., 2012. Forecasting natural gas supply in China: Production peak and import trends. Energy Policy, Special Section: Fuel Poverty Comes of Age: Commemorating 21 Years of Research and Policy 49, 225–233. https://doi.org/10.1016/j.enpol.2012.05.074</w:t>
      </w:r>
    </w:p>
    <w:p w14:paraId="51AE4C2C" w14:textId="77777777" w:rsidR="002166D4" w:rsidRPr="001F5353" w:rsidRDefault="002166D4" w:rsidP="002166D4">
      <w:pPr>
        <w:pStyle w:val="Bibliography"/>
        <w:rPr>
          <w:lang w:val="fr-FR"/>
        </w:rPr>
      </w:pPr>
      <w:proofErr w:type="spellStart"/>
      <w:r>
        <w:t>Lionello</w:t>
      </w:r>
      <w:proofErr w:type="spellEnd"/>
      <w:r>
        <w:t xml:space="preserve">, P., </w:t>
      </w:r>
      <w:proofErr w:type="spellStart"/>
      <w:r>
        <w:t>Scarascia</w:t>
      </w:r>
      <w:proofErr w:type="spellEnd"/>
      <w:r>
        <w:t xml:space="preserve">, L., 2018. The relation between climate change in the Mediterranean region and global warming. </w:t>
      </w:r>
      <w:r w:rsidRPr="001F5353">
        <w:rPr>
          <w:lang w:val="fr-FR"/>
        </w:rPr>
        <w:t>Reg Environ Change 18, 1481–1493. https://doi.org/10.1007/s10113-018-1290-1</w:t>
      </w:r>
    </w:p>
    <w:p w14:paraId="26AD152B" w14:textId="77777777" w:rsidR="002166D4" w:rsidRDefault="002166D4" w:rsidP="002166D4">
      <w:pPr>
        <w:pStyle w:val="Bibliography"/>
      </w:pPr>
      <w:r w:rsidRPr="001F5353">
        <w:rPr>
          <w:lang w:val="fr-FR"/>
        </w:rPr>
        <w:lastRenderedPageBreak/>
        <w:t xml:space="preserve">Lu, S., Bai, X., Zhang, J., Li, J., Li, W., Lin, J., 2022. </w:t>
      </w:r>
      <w:r>
        <w:t>Impact of virtual water export on water resource security associated with the energy and food bases in Northeast China. Technological Forecasting and Social Change 180, 121635. https://doi.org/10.1016/j.techfore.2022.121635</w:t>
      </w:r>
    </w:p>
    <w:p w14:paraId="5911DCA6" w14:textId="77777777" w:rsidR="002166D4" w:rsidRDefault="002166D4" w:rsidP="002166D4">
      <w:pPr>
        <w:pStyle w:val="Bibliography"/>
      </w:pPr>
      <w:r>
        <w:t xml:space="preserve">Maharaj, S., </w:t>
      </w:r>
      <w:proofErr w:type="spellStart"/>
      <w:r>
        <w:t>Mycoo</w:t>
      </w:r>
      <w:proofErr w:type="spellEnd"/>
      <w:r>
        <w:t xml:space="preserve">, M., </w:t>
      </w:r>
      <w:proofErr w:type="spellStart"/>
      <w:r>
        <w:t>Nalau</w:t>
      </w:r>
      <w:proofErr w:type="spellEnd"/>
      <w:r>
        <w:t xml:space="preserve">, J., </w:t>
      </w:r>
      <w:proofErr w:type="spellStart"/>
      <w:r>
        <w:t>Wairiu</w:t>
      </w:r>
      <w:proofErr w:type="spellEnd"/>
      <w:r>
        <w:t>, M., 2022. IPCC Sixth Assessment Report (AR6): Climate Change 2022-Impacts, Adaptation and Vulnerability: Regional Factsheet Small Islands.</w:t>
      </w:r>
    </w:p>
    <w:p w14:paraId="1D4AB7D4" w14:textId="77777777" w:rsidR="002166D4" w:rsidRDefault="002166D4" w:rsidP="002166D4">
      <w:pPr>
        <w:pStyle w:val="Bibliography"/>
      </w:pPr>
      <w:proofErr w:type="spellStart"/>
      <w:r>
        <w:t>Maxmen</w:t>
      </w:r>
      <w:proofErr w:type="spellEnd"/>
      <w:r>
        <w:t>, A., 2018. As Cape Town water crisis deepens, scientists prepare for ‘Day Zero.’ Nature 554, 13–14. https://doi.org/10.1038/d41586-018-01134-x</w:t>
      </w:r>
    </w:p>
    <w:p w14:paraId="567B0C97" w14:textId="77777777" w:rsidR="002166D4" w:rsidRDefault="002166D4" w:rsidP="002166D4">
      <w:pPr>
        <w:pStyle w:val="Bibliography"/>
      </w:pPr>
      <w:r>
        <w:t>Meissner, R., 2003. Regional food security and virtual water: Some environmental, political, and economic considerations, in: Hoekstra. A. Y Edited. Virtual Water Trade Proceedings of the International Expert Meeting on Virtual Water Trade. Value of Water Research Report Series.</w:t>
      </w:r>
    </w:p>
    <w:p w14:paraId="499EEF1F" w14:textId="77777777" w:rsidR="002166D4" w:rsidRDefault="002166D4" w:rsidP="002166D4">
      <w:pPr>
        <w:pStyle w:val="Bibliography"/>
      </w:pPr>
      <w:r>
        <w:t>Miller, R.E., Blair, P.D., 2009. Input-Output Analysis: Foundations and Extensions. Cambridge University Press.</w:t>
      </w:r>
    </w:p>
    <w:p w14:paraId="7148522C" w14:textId="77777777" w:rsidR="002166D4" w:rsidRDefault="002166D4" w:rsidP="002166D4">
      <w:pPr>
        <w:pStyle w:val="Bibliography"/>
      </w:pPr>
      <w:proofErr w:type="spellStart"/>
      <w:r>
        <w:t>Nashwan</w:t>
      </w:r>
      <w:proofErr w:type="spellEnd"/>
      <w:r>
        <w:t xml:space="preserve">, M.S., Shahid, S., Abd Rahim, N., 2019. Unidirectional trends in annual and seasonal climate and extremes in Egypt. </w:t>
      </w:r>
      <w:proofErr w:type="spellStart"/>
      <w:r>
        <w:t>Theor</w:t>
      </w:r>
      <w:proofErr w:type="spellEnd"/>
      <w:r>
        <w:t xml:space="preserve"> Appl </w:t>
      </w:r>
      <w:proofErr w:type="spellStart"/>
      <w:r>
        <w:t>Climatol</w:t>
      </w:r>
      <w:proofErr w:type="spellEnd"/>
      <w:r>
        <w:t xml:space="preserve"> 136, 457–473. https://doi.org/10.1007/s00704-018-2498-1</w:t>
      </w:r>
    </w:p>
    <w:p w14:paraId="7E8560FC" w14:textId="77777777" w:rsidR="002166D4" w:rsidRDefault="002166D4" w:rsidP="002166D4">
      <w:pPr>
        <w:pStyle w:val="Bibliography"/>
      </w:pPr>
      <w:r>
        <w:t>Pichler, P.-P., Jaccard, I.S., Weisz, U., Weisz, H., 2019. International comparison of health care carbon footprints. Environ. Res. Lett. 14, 064004. https://doi.org/10.1088/1748-9326/ab19e1</w:t>
      </w:r>
    </w:p>
    <w:p w14:paraId="5DE69F41" w14:textId="77777777" w:rsidR="002166D4" w:rsidRDefault="002166D4" w:rsidP="002166D4">
      <w:pPr>
        <w:pStyle w:val="Bibliography"/>
      </w:pPr>
      <w:r>
        <w:t xml:space="preserve">Pichler, P.-P., </w:t>
      </w:r>
      <w:proofErr w:type="spellStart"/>
      <w:r>
        <w:t>Zwickel</w:t>
      </w:r>
      <w:proofErr w:type="spellEnd"/>
      <w:r>
        <w:t xml:space="preserve">, T., Chavez, A., </w:t>
      </w:r>
      <w:proofErr w:type="spellStart"/>
      <w:r>
        <w:t>Kretschmer</w:t>
      </w:r>
      <w:proofErr w:type="spellEnd"/>
      <w:r>
        <w:t>, T., Seddon, J., Weisz, H., 2017. Reducing Urban Greenhouse Gas Footprints. Sci Rep 7, 14659. https://doi.org/10.1038/s41598-017-15303-x</w:t>
      </w:r>
    </w:p>
    <w:p w14:paraId="73785641" w14:textId="77777777" w:rsidR="002166D4" w:rsidRDefault="002166D4" w:rsidP="002166D4">
      <w:pPr>
        <w:pStyle w:val="Bibliography"/>
      </w:pPr>
      <w:proofErr w:type="spellStart"/>
      <w:r>
        <w:t>Porkka</w:t>
      </w:r>
      <w:proofErr w:type="spellEnd"/>
      <w:r>
        <w:t xml:space="preserve">, M., </w:t>
      </w:r>
      <w:proofErr w:type="spellStart"/>
      <w:r>
        <w:t>Kummu</w:t>
      </w:r>
      <w:proofErr w:type="spellEnd"/>
      <w:r>
        <w:t xml:space="preserve">, M., Siebert, S., </w:t>
      </w:r>
      <w:proofErr w:type="spellStart"/>
      <w:r>
        <w:t>Varis</w:t>
      </w:r>
      <w:proofErr w:type="spellEnd"/>
      <w:r>
        <w:t>, O., 2013. From Food Insufficiency towards Trade Dependency: A Historical Analysis of Global Food Availability. PLOS ONE 8, e82714. https://doi.org/10.1371/journal.pone.0082714</w:t>
      </w:r>
    </w:p>
    <w:p w14:paraId="6A91ED0D" w14:textId="77777777" w:rsidR="002166D4" w:rsidRDefault="002166D4" w:rsidP="002166D4">
      <w:pPr>
        <w:pStyle w:val="Bibliography"/>
      </w:pPr>
      <w:r>
        <w:t xml:space="preserve">Prudhomme, C., </w:t>
      </w:r>
      <w:proofErr w:type="spellStart"/>
      <w:r>
        <w:t>Giuntoli</w:t>
      </w:r>
      <w:proofErr w:type="spellEnd"/>
      <w:r>
        <w:t xml:space="preserve">, I., Robinson, E.L., Clark, D.B., Arnell, N.W., </w:t>
      </w:r>
      <w:proofErr w:type="spellStart"/>
      <w:r>
        <w:t>Dankers</w:t>
      </w:r>
      <w:proofErr w:type="spellEnd"/>
      <w:r>
        <w:t xml:space="preserve">, R., Fekete, B.M., Franssen, W., </w:t>
      </w:r>
      <w:proofErr w:type="spellStart"/>
      <w:r>
        <w:t>Gerten</w:t>
      </w:r>
      <w:proofErr w:type="spellEnd"/>
      <w:r>
        <w:t xml:space="preserve">, D., Gosling, S.N., Hagemann, S., Hannah, D.M., Kim, H., Masaki, Y., Satoh, Y., </w:t>
      </w:r>
      <w:proofErr w:type="spellStart"/>
      <w:r>
        <w:t>Stacke</w:t>
      </w:r>
      <w:proofErr w:type="spellEnd"/>
      <w:r>
        <w:t xml:space="preserve">, T., Wada, Y., </w:t>
      </w:r>
      <w:proofErr w:type="spellStart"/>
      <w:r>
        <w:t>Wisser</w:t>
      </w:r>
      <w:proofErr w:type="spellEnd"/>
      <w:r>
        <w:t xml:space="preserve">, D., 2014. Hydrological droughts in the 21st century, hotspots and uncertainties from a global </w:t>
      </w:r>
      <w:proofErr w:type="spellStart"/>
      <w:r>
        <w:t>multimodel</w:t>
      </w:r>
      <w:proofErr w:type="spellEnd"/>
      <w:r>
        <w:t xml:space="preserve"> ensemble experiment. Proceedings of the National Academy of Sciences 111, 3262–3267. https://doi.org/10.1073/pnas.1222473110</w:t>
      </w:r>
    </w:p>
    <w:p w14:paraId="7B400C39" w14:textId="77777777" w:rsidR="002166D4" w:rsidRDefault="002166D4" w:rsidP="002166D4">
      <w:pPr>
        <w:pStyle w:val="Bibliography"/>
      </w:pPr>
      <w:proofErr w:type="spellStart"/>
      <w:r>
        <w:t>Raa</w:t>
      </w:r>
      <w:proofErr w:type="spellEnd"/>
      <w:r>
        <w:t>, T. ten, 2006. The Economics of Input-Output Analysis. Cambridge University Press.</w:t>
      </w:r>
    </w:p>
    <w:p w14:paraId="6321D440" w14:textId="77777777" w:rsidR="002166D4" w:rsidRDefault="002166D4" w:rsidP="002166D4">
      <w:pPr>
        <w:pStyle w:val="Bibliography"/>
      </w:pPr>
      <w:proofErr w:type="spellStart"/>
      <w:r>
        <w:t>Raa</w:t>
      </w:r>
      <w:proofErr w:type="spellEnd"/>
      <w:r>
        <w:t>, T.T., 2007. The Extraction of Technical Coefficients from Input and Output Data. Economic Systems Research 19, 453–459. https://doi.org/10.1080/09535310701698597</w:t>
      </w:r>
    </w:p>
    <w:p w14:paraId="23D88AAC" w14:textId="77777777" w:rsidR="002166D4" w:rsidRDefault="002166D4" w:rsidP="002166D4">
      <w:pPr>
        <w:pStyle w:val="Bibliography"/>
      </w:pPr>
      <w:r>
        <w:t>Reimer, J.J., 2012. On the economics of virtual water trade. Ecological Economics 75, 135–139. https://doi.org/10.1016/j.ecolecon.2012.01.011</w:t>
      </w:r>
    </w:p>
    <w:p w14:paraId="454C9FC8" w14:textId="77777777" w:rsidR="002166D4" w:rsidRDefault="002166D4" w:rsidP="002166D4">
      <w:pPr>
        <w:pStyle w:val="Bibliography"/>
      </w:pPr>
      <w:r>
        <w:t xml:space="preserve">Schilling, J., </w:t>
      </w:r>
      <w:proofErr w:type="spellStart"/>
      <w:r>
        <w:t>Hertig</w:t>
      </w:r>
      <w:proofErr w:type="spellEnd"/>
      <w:r>
        <w:t xml:space="preserve">, E., </w:t>
      </w:r>
      <w:proofErr w:type="spellStart"/>
      <w:r>
        <w:t>Tramblay</w:t>
      </w:r>
      <w:proofErr w:type="spellEnd"/>
      <w:r>
        <w:t xml:space="preserve">, Y., </w:t>
      </w:r>
      <w:proofErr w:type="spellStart"/>
      <w:r>
        <w:t>Scheffran</w:t>
      </w:r>
      <w:proofErr w:type="spellEnd"/>
      <w:r>
        <w:t>, J., 2020. Climate change vulnerability, water resources and social implications in North Africa. Reg Environ Change 20, 15. https://doi.org/10.1007/s10113-020-01597-7</w:t>
      </w:r>
    </w:p>
    <w:p w14:paraId="279A9772" w14:textId="77777777" w:rsidR="002166D4" w:rsidRDefault="002166D4" w:rsidP="002166D4">
      <w:pPr>
        <w:pStyle w:val="Bibliography"/>
      </w:pPr>
      <w:r>
        <w:t xml:space="preserve">Schmitz, C., </w:t>
      </w:r>
      <w:proofErr w:type="spellStart"/>
      <w:r>
        <w:t>Lotze-Campen</w:t>
      </w:r>
      <w:proofErr w:type="spellEnd"/>
      <w:r>
        <w:t xml:space="preserve">, H., </w:t>
      </w:r>
      <w:proofErr w:type="spellStart"/>
      <w:r>
        <w:t>Gerten</w:t>
      </w:r>
      <w:proofErr w:type="spellEnd"/>
      <w:r>
        <w:t xml:space="preserve">, D., Dietrich, J.P., </w:t>
      </w:r>
      <w:proofErr w:type="spellStart"/>
      <w:r>
        <w:t>Bodirsky</w:t>
      </w:r>
      <w:proofErr w:type="spellEnd"/>
      <w:r>
        <w:t xml:space="preserve">, B., </w:t>
      </w:r>
      <w:proofErr w:type="spellStart"/>
      <w:r>
        <w:t>Biewald</w:t>
      </w:r>
      <w:proofErr w:type="spellEnd"/>
      <w:r>
        <w:t>, A., Popp, A., 2013. Blue water scarcity and the economic impacts of future agricultural trade and demand. Water Resources Research 49, 3601–3617. https://doi.org/10.1002/wrcr.20188</w:t>
      </w:r>
    </w:p>
    <w:p w14:paraId="70B0B772" w14:textId="77777777" w:rsidR="002166D4" w:rsidRPr="00260682" w:rsidRDefault="002166D4" w:rsidP="002166D4">
      <w:pPr>
        <w:pStyle w:val="Bibliography"/>
        <w:rPr>
          <w:lang w:val="fr-FR"/>
        </w:rPr>
      </w:pPr>
      <w:proofErr w:type="spellStart"/>
      <w:r>
        <w:t>Seekell</w:t>
      </w:r>
      <w:proofErr w:type="spellEnd"/>
      <w:r>
        <w:t xml:space="preserve">, D.A., </w:t>
      </w:r>
      <w:proofErr w:type="spellStart"/>
      <w:r>
        <w:t>D’Odorico</w:t>
      </w:r>
      <w:proofErr w:type="spellEnd"/>
      <w:r>
        <w:t xml:space="preserve">, P., Pace, M.L., 2011. Virtual water transfers unlikely to redress inequality in global water use. </w:t>
      </w:r>
      <w:r w:rsidRPr="00260682">
        <w:rPr>
          <w:lang w:val="fr-FR"/>
        </w:rPr>
        <w:t xml:space="preserve">Environ. </w:t>
      </w:r>
      <w:proofErr w:type="spellStart"/>
      <w:r w:rsidRPr="00260682">
        <w:rPr>
          <w:lang w:val="fr-FR"/>
        </w:rPr>
        <w:t>Res</w:t>
      </w:r>
      <w:proofErr w:type="spellEnd"/>
      <w:r w:rsidRPr="00260682">
        <w:rPr>
          <w:lang w:val="fr-FR"/>
        </w:rPr>
        <w:t xml:space="preserve">. </w:t>
      </w:r>
      <w:proofErr w:type="spellStart"/>
      <w:r w:rsidRPr="00260682">
        <w:rPr>
          <w:lang w:val="fr-FR"/>
        </w:rPr>
        <w:t>Lett</w:t>
      </w:r>
      <w:proofErr w:type="spellEnd"/>
      <w:r w:rsidRPr="00260682">
        <w:rPr>
          <w:lang w:val="fr-FR"/>
        </w:rPr>
        <w:t>. 6, 024017. https://doi.org/10.1088/1748-9326/6/2/024017</w:t>
      </w:r>
    </w:p>
    <w:p w14:paraId="467A71BF" w14:textId="77777777" w:rsidR="002166D4" w:rsidRDefault="002166D4" w:rsidP="002166D4">
      <w:pPr>
        <w:pStyle w:val="Bibliography"/>
      </w:pPr>
      <w:proofErr w:type="spellStart"/>
      <w:r w:rsidRPr="00260682">
        <w:rPr>
          <w:lang w:val="fr-FR"/>
        </w:rPr>
        <w:t>Shtull-Trauring</w:t>
      </w:r>
      <w:proofErr w:type="spellEnd"/>
      <w:r w:rsidRPr="00260682">
        <w:rPr>
          <w:lang w:val="fr-FR"/>
        </w:rPr>
        <w:t xml:space="preserve">, E., Bernstein, N., 2018. </w:t>
      </w:r>
      <w:r>
        <w:t>Virtual water flows and water-footprint of agricultural crop production, import and export: A case study for Israel. Science of The Total Environment 622–623, 1438–1447. https://doi.org/10.1016/j.scitotenv.2017.12.012</w:t>
      </w:r>
    </w:p>
    <w:p w14:paraId="626A846D" w14:textId="77777777" w:rsidR="002166D4" w:rsidRDefault="002166D4" w:rsidP="002166D4">
      <w:pPr>
        <w:pStyle w:val="Bibliography"/>
      </w:pPr>
      <w:proofErr w:type="spellStart"/>
      <w:r>
        <w:t>Souissi</w:t>
      </w:r>
      <w:proofErr w:type="spellEnd"/>
      <w:r>
        <w:t xml:space="preserve">, A., </w:t>
      </w:r>
      <w:proofErr w:type="spellStart"/>
      <w:r>
        <w:t>Mtimet</w:t>
      </w:r>
      <w:proofErr w:type="spellEnd"/>
      <w:r>
        <w:t xml:space="preserve">, N., McCann, L., </w:t>
      </w:r>
      <w:proofErr w:type="spellStart"/>
      <w:r>
        <w:t>Chebil</w:t>
      </w:r>
      <w:proofErr w:type="spellEnd"/>
      <w:r>
        <w:t xml:space="preserve">, A., </w:t>
      </w:r>
      <w:proofErr w:type="spellStart"/>
      <w:r>
        <w:t>Thabet</w:t>
      </w:r>
      <w:proofErr w:type="spellEnd"/>
      <w:r>
        <w:t>, C., 2022. Determinants of Food Consumption Water Footprint in the MENA Region: The Case of Tunisia. Sustainability 14, 1539. https://doi.org/10.3390/su14031539</w:t>
      </w:r>
    </w:p>
    <w:p w14:paraId="2B6733D9" w14:textId="77777777" w:rsidR="002166D4" w:rsidRDefault="002166D4" w:rsidP="002166D4">
      <w:pPr>
        <w:pStyle w:val="Bibliography"/>
      </w:pPr>
      <w:r>
        <w:lastRenderedPageBreak/>
        <w:t>Statista, 2022. Key automobile markets of BMW Group 2020 [WWW Document]. Statista. URL https://www.statista.com/statistics/267252/key-automobile-markets-of-bmw-group/ (accessed 3.12.22).</w:t>
      </w:r>
    </w:p>
    <w:p w14:paraId="313CD50A" w14:textId="77777777" w:rsidR="002166D4" w:rsidRDefault="002166D4" w:rsidP="002166D4">
      <w:pPr>
        <w:pStyle w:val="Bibliography"/>
      </w:pPr>
      <w:r>
        <w:t xml:space="preserve">Steffen, W., Richardson, K., Rockström, J., Cornell, S.E., Fetzer, I., Bennett, E.M., Biggs, R., Carpenter, S.R., de Vries, W., de Wit, C.A., </w:t>
      </w:r>
      <w:proofErr w:type="spellStart"/>
      <w:r>
        <w:t>Folke</w:t>
      </w:r>
      <w:proofErr w:type="spellEnd"/>
      <w:r>
        <w:t xml:space="preserve">, C., </w:t>
      </w:r>
      <w:proofErr w:type="spellStart"/>
      <w:r>
        <w:t>Gerten</w:t>
      </w:r>
      <w:proofErr w:type="spellEnd"/>
      <w:r>
        <w:t xml:space="preserve">, D., </w:t>
      </w:r>
      <w:proofErr w:type="spellStart"/>
      <w:r>
        <w:t>Heinke</w:t>
      </w:r>
      <w:proofErr w:type="spellEnd"/>
      <w:r>
        <w:t xml:space="preserve">, J., Mace, G.M., Persson, L.M., Ramanathan, V., </w:t>
      </w:r>
      <w:proofErr w:type="spellStart"/>
      <w:r>
        <w:t>Reyers</w:t>
      </w:r>
      <w:proofErr w:type="spellEnd"/>
      <w:r>
        <w:t xml:space="preserve">, B., </w:t>
      </w:r>
      <w:proofErr w:type="spellStart"/>
      <w:r>
        <w:t>Sörlin</w:t>
      </w:r>
      <w:proofErr w:type="spellEnd"/>
      <w:r>
        <w:t>, S., 2015. Planetary boundaries: Guiding human development on a changing planet. Science 347, 1259855. https://doi.org/10.1126/science.1259855</w:t>
      </w:r>
    </w:p>
    <w:p w14:paraId="05C5A5DF" w14:textId="77777777" w:rsidR="002166D4" w:rsidRDefault="002166D4" w:rsidP="002166D4">
      <w:pPr>
        <w:pStyle w:val="Bibliography"/>
      </w:pPr>
      <w:r>
        <w:t>Sternberg, T., 2012. Chinese drought, bread and the Arab Spring. Applied Geography 34, 519–524. https://doi.org/10.1016/j.apgeog.2012.02.004</w:t>
      </w:r>
    </w:p>
    <w:p w14:paraId="0A790932" w14:textId="77777777" w:rsidR="002166D4" w:rsidRDefault="002166D4" w:rsidP="002166D4">
      <w:pPr>
        <w:pStyle w:val="Bibliography"/>
      </w:pPr>
      <w:r>
        <w:t>Sun, J.X., Yin, Y.L., Sun, S.K., Wang, Y.B., Yu, X., Yan, K., 2021. Review on research status of virtual water: The perspective of accounting methods, impact assessment and limitations. Agricultural Water Management 243, 106407. https://doi.org/10.1016/j.agwat.2020.106407</w:t>
      </w:r>
    </w:p>
    <w:p w14:paraId="60628AF2" w14:textId="77777777" w:rsidR="002166D4" w:rsidRDefault="002166D4" w:rsidP="002166D4">
      <w:pPr>
        <w:pStyle w:val="Bibliography"/>
      </w:pPr>
      <w:r>
        <w:t>Sun, S.K., Wu, P.T., Wang, Y.B., Zhao, X.N., 2012. Impacts of climate change on water footprint of spring wheat production: the case of an irrigation district in China. Spanish Journal of Agricultural Research 10, 1176–1187. https://doi.org/10.5424/sjar/2012104-3004</w:t>
      </w:r>
    </w:p>
    <w:p w14:paraId="3F794034" w14:textId="77777777" w:rsidR="002166D4" w:rsidRDefault="002166D4" w:rsidP="002166D4">
      <w:pPr>
        <w:pStyle w:val="Bibliography"/>
      </w:pPr>
      <w:proofErr w:type="spellStart"/>
      <w:r>
        <w:t>Tamea</w:t>
      </w:r>
      <w:proofErr w:type="spellEnd"/>
      <w:r>
        <w:t xml:space="preserve">, S., </w:t>
      </w:r>
      <w:proofErr w:type="spellStart"/>
      <w:r>
        <w:t>Carr</w:t>
      </w:r>
      <w:proofErr w:type="spellEnd"/>
      <w:r>
        <w:t xml:space="preserve">, J.A., </w:t>
      </w:r>
      <w:proofErr w:type="spellStart"/>
      <w:r>
        <w:t>Laio</w:t>
      </w:r>
      <w:proofErr w:type="spellEnd"/>
      <w:r>
        <w:t>, F., Ridolfi, L., 2014. Drivers of the virtual water trade. Water Resources Research 50, 17–28. https://doi.org/10.1002/2013WR014707</w:t>
      </w:r>
    </w:p>
    <w:p w14:paraId="29A0E003" w14:textId="77777777" w:rsidR="002166D4" w:rsidRDefault="002166D4" w:rsidP="002166D4">
      <w:pPr>
        <w:pStyle w:val="Bibliography"/>
      </w:pPr>
      <w:proofErr w:type="spellStart"/>
      <w:r>
        <w:t>Tamea</w:t>
      </w:r>
      <w:proofErr w:type="spellEnd"/>
      <w:r>
        <w:t xml:space="preserve">, S., </w:t>
      </w:r>
      <w:proofErr w:type="spellStart"/>
      <w:r>
        <w:t>Laio</w:t>
      </w:r>
      <w:proofErr w:type="spellEnd"/>
      <w:r>
        <w:t>, F., Ridolfi, L., 2016. Global effects of local food-production crises: a virtual water perspective. Sci Rep 6, 18803. https://doi.org/10.1038/srep18803</w:t>
      </w:r>
    </w:p>
    <w:p w14:paraId="1BBE93C1" w14:textId="77777777" w:rsidR="002166D4" w:rsidRDefault="002166D4" w:rsidP="002166D4">
      <w:pPr>
        <w:pStyle w:val="Bibliography"/>
      </w:pPr>
      <w:r>
        <w:t xml:space="preserve">Tian, P., Lu, H., Liu, J., Feng, K., </w:t>
      </w:r>
      <w:proofErr w:type="spellStart"/>
      <w:r>
        <w:t>Heijungs</w:t>
      </w:r>
      <w:proofErr w:type="spellEnd"/>
      <w:r>
        <w:t>, R., Li, D., Fan, X., 2022. The pattern of virtual water transfer in China: From the perspective of the virtual water hypothesis. Journal of Cleaner Production 346, 131232. https://doi.org/10.1016/j.jclepro.2022.131232</w:t>
      </w:r>
    </w:p>
    <w:p w14:paraId="79372395" w14:textId="77777777" w:rsidR="002166D4" w:rsidRDefault="002166D4" w:rsidP="002166D4">
      <w:pPr>
        <w:pStyle w:val="Bibliography"/>
      </w:pPr>
      <w:r>
        <w:t xml:space="preserve">Tian, X., Sarkis, J., </w:t>
      </w:r>
      <w:proofErr w:type="spellStart"/>
      <w:r>
        <w:t>Geng</w:t>
      </w:r>
      <w:proofErr w:type="spellEnd"/>
      <w:r>
        <w:t xml:space="preserve">, Y., Qian, Y., Gao, C., </w:t>
      </w:r>
      <w:proofErr w:type="spellStart"/>
      <w:r>
        <w:t>Bleischwitz</w:t>
      </w:r>
      <w:proofErr w:type="spellEnd"/>
      <w:r>
        <w:t>, R., Xu, Y., 2018. Evolution of China’s water footprint and virtual water trade: A global trade assessment. Environment International 121, 178–188. https://doi.org/10.1016/j.envint.2018.09.011</w:t>
      </w:r>
    </w:p>
    <w:p w14:paraId="535D0E7A" w14:textId="77777777" w:rsidR="002166D4" w:rsidRDefault="002166D4" w:rsidP="002166D4">
      <w:pPr>
        <w:pStyle w:val="Bibliography"/>
      </w:pPr>
      <w:proofErr w:type="spellStart"/>
      <w:r>
        <w:t>Tramblay</w:t>
      </w:r>
      <w:proofErr w:type="spellEnd"/>
      <w:r>
        <w:t xml:space="preserve">, Y., </w:t>
      </w:r>
      <w:proofErr w:type="spellStart"/>
      <w:r>
        <w:t>Jarlan</w:t>
      </w:r>
      <w:proofErr w:type="spellEnd"/>
      <w:r>
        <w:t xml:space="preserve">, L., </w:t>
      </w:r>
      <w:proofErr w:type="spellStart"/>
      <w:r>
        <w:t>Hanich</w:t>
      </w:r>
      <w:proofErr w:type="spellEnd"/>
      <w:r>
        <w:t xml:space="preserve">, L., </w:t>
      </w:r>
      <w:proofErr w:type="spellStart"/>
      <w:r>
        <w:t>Somot</w:t>
      </w:r>
      <w:proofErr w:type="spellEnd"/>
      <w:r>
        <w:t xml:space="preserve">, S., 2018. Future Scenarios of Surface Water Resources Availability in North African Dams. Water </w:t>
      </w:r>
      <w:proofErr w:type="spellStart"/>
      <w:r>
        <w:t>Resour</w:t>
      </w:r>
      <w:proofErr w:type="spellEnd"/>
      <w:r>
        <w:t xml:space="preserve"> Manage 32, 1291–1306. https://doi.org/10.1007/s11269-017-1870-8</w:t>
      </w:r>
    </w:p>
    <w:p w14:paraId="34014832" w14:textId="77777777" w:rsidR="002166D4" w:rsidRDefault="002166D4" w:rsidP="002166D4">
      <w:pPr>
        <w:pStyle w:val="Bibliography"/>
      </w:pPr>
      <w:r>
        <w:t>Traverso, S., Schiavo, S., 2020. Fair trade or trade fair? International food trade and cross-border macronutrient flows. World Development 132, 104976. https://doi.org/10.1016/j.worlddev.2020.104976</w:t>
      </w:r>
    </w:p>
    <w:p w14:paraId="303B72E4" w14:textId="77777777" w:rsidR="002166D4" w:rsidRDefault="002166D4" w:rsidP="002166D4">
      <w:pPr>
        <w:pStyle w:val="Bibliography"/>
      </w:pPr>
      <w:proofErr w:type="spellStart"/>
      <w:r>
        <w:t>Treidel</w:t>
      </w:r>
      <w:proofErr w:type="spellEnd"/>
      <w:r>
        <w:t>, H., Martin-</w:t>
      </w:r>
      <w:proofErr w:type="spellStart"/>
      <w:r>
        <w:t>Bordes</w:t>
      </w:r>
      <w:proofErr w:type="spellEnd"/>
      <w:r>
        <w:t xml:space="preserve">, J.L., </w:t>
      </w:r>
      <w:proofErr w:type="spellStart"/>
      <w:r>
        <w:t>Gurdak</w:t>
      </w:r>
      <w:proofErr w:type="spellEnd"/>
      <w:r>
        <w:t>, J.J., 2011. Climate Change Effects on Groundwater Resources: A Global Synthesis of Findings and Recommendations. CRC Press.</w:t>
      </w:r>
    </w:p>
    <w:p w14:paraId="73B36EAA" w14:textId="77777777" w:rsidR="002166D4" w:rsidRDefault="002166D4" w:rsidP="002166D4">
      <w:pPr>
        <w:pStyle w:val="Bibliography"/>
      </w:pPr>
      <w:r>
        <w:t>UN-water, 2021. Summary Progress Update 2021-SDG 6-water and sanitation for all. Version: July 2021.</w:t>
      </w:r>
    </w:p>
    <w:p w14:paraId="45A967CB" w14:textId="77777777" w:rsidR="002166D4" w:rsidRDefault="002166D4" w:rsidP="002166D4">
      <w:pPr>
        <w:pStyle w:val="Bibliography"/>
      </w:pPr>
      <w:proofErr w:type="spellStart"/>
      <w:r>
        <w:t>Vallino</w:t>
      </w:r>
      <w:proofErr w:type="spellEnd"/>
      <w:r>
        <w:t xml:space="preserve">, E., Ridolfi, L., </w:t>
      </w:r>
      <w:proofErr w:type="spellStart"/>
      <w:r>
        <w:t>Laio</w:t>
      </w:r>
      <w:proofErr w:type="spellEnd"/>
      <w:r>
        <w:t>, F., 2021. Trade of economically and physically scarce virtual water in the global food network. Sci Rep 11, 22806. https://doi.org/10.1038/s41598-021-01514-w</w:t>
      </w:r>
    </w:p>
    <w:p w14:paraId="0EFFB04A" w14:textId="77777777" w:rsidR="002166D4" w:rsidRPr="00853F3A" w:rsidRDefault="002166D4" w:rsidP="002166D4">
      <w:pPr>
        <w:pStyle w:val="Bibliography"/>
        <w:rPr>
          <w:lang w:val="fr-FR"/>
        </w:rPr>
      </w:pPr>
      <w:r>
        <w:t xml:space="preserve">Vanek, J., 1968. The Factor Proportions Theory: The N—Factor Case. </w:t>
      </w:r>
      <w:proofErr w:type="spellStart"/>
      <w:r w:rsidRPr="00853F3A">
        <w:rPr>
          <w:lang w:val="fr-FR"/>
        </w:rPr>
        <w:t>Kyklos</w:t>
      </w:r>
      <w:proofErr w:type="spellEnd"/>
      <w:r w:rsidRPr="00853F3A">
        <w:rPr>
          <w:lang w:val="fr-FR"/>
        </w:rPr>
        <w:t xml:space="preserve"> 21, 749–756. https://doi.org/10.1111/j.1467-6435.1968.tb00141.x</w:t>
      </w:r>
    </w:p>
    <w:p w14:paraId="021ABCAF" w14:textId="77777777" w:rsidR="002166D4" w:rsidRDefault="002166D4" w:rsidP="002166D4">
      <w:pPr>
        <w:pStyle w:val="Bibliography"/>
      </w:pPr>
      <w:r w:rsidRPr="00853F3A">
        <w:rPr>
          <w:lang w:val="fr-FR"/>
        </w:rPr>
        <w:t xml:space="preserve">Viollet, P.-L., 2017. </w:t>
      </w:r>
      <w:r>
        <w:t xml:space="preserve">Water Engineering </w:t>
      </w:r>
      <w:proofErr w:type="spellStart"/>
      <w:r>
        <w:t>inAncient</w:t>
      </w:r>
      <w:proofErr w:type="spellEnd"/>
      <w:r>
        <w:t xml:space="preserve"> Civilizations: 5,000 Years of History. CRC Press.</w:t>
      </w:r>
    </w:p>
    <w:p w14:paraId="56C54915" w14:textId="77777777" w:rsidR="002166D4" w:rsidRDefault="002166D4" w:rsidP="002166D4">
      <w:pPr>
        <w:pStyle w:val="Bibliography"/>
      </w:pPr>
      <w:r>
        <w:t xml:space="preserve">Wada, Y., </w:t>
      </w:r>
      <w:proofErr w:type="spellStart"/>
      <w:r>
        <w:t>Bierkens</w:t>
      </w:r>
      <w:proofErr w:type="spellEnd"/>
      <w:r>
        <w:t>, M.F.P., 2014. Sustainability of global water use: past reconstruction and future projections. Environ. Res. Lett. 9, 104003. https://doi.org/10.1088/1748-9326/9/10/104003</w:t>
      </w:r>
    </w:p>
    <w:p w14:paraId="69919DB8" w14:textId="77777777" w:rsidR="002166D4" w:rsidRDefault="002166D4" w:rsidP="002166D4">
      <w:pPr>
        <w:pStyle w:val="Bibliography"/>
      </w:pPr>
      <w:r>
        <w:t xml:space="preserve">Wada, Y., van Beek, L.P.H., van </w:t>
      </w:r>
      <w:proofErr w:type="spellStart"/>
      <w:r>
        <w:t>Kempen</w:t>
      </w:r>
      <w:proofErr w:type="spellEnd"/>
      <w:r>
        <w:t xml:space="preserve">, C.M., </w:t>
      </w:r>
      <w:proofErr w:type="spellStart"/>
      <w:r>
        <w:t>Reckman</w:t>
      </w:r>
      <w:proofErr w:type="spellEnd"/>
      <w:r>
        <w:t xml:space="preserve">, J.W.T.M., </w:t>
      </w:r>
      <w:proofErr w:type="spellStart"/>
      <w:r>
        <w:t>Vasak</w:t>
      </w:r>
      <w:proofErr w:type="spellEnd"/>
      <w:r>
        <w:t xml:space="preserve">, S., </w:t>
      </w:r>
      <w:proofErr w:type="spellStart"/>
      <w:r>
        <w:t>Bierkens</w:t>
      </w:r>
      <w:proofErr w:type="spellEnd"/>
      <w:r>
        <w:t>, M.F.P., 2010. Global depletion of groundwater resources. Geophysical Research Letters 37. https://doi.org/10.1029/2010GL044571</w:t>
      </w:r>
    </w:p>
    <w:p w14:paraId="125C8CB0" w14:textId="77777777" w:rsidR="002166D4" w:rsidRDefault="002166D4" w:rsidP="002166D4">
      <w:pPr>
        <w:pStyle w:val="Bibliography"/>
      </w:pPr>
      <w:r w:rsidRPr="00853F3A">
        <w:rPr>
          <w:lang w:val="fr-FR"/>
        </w:rPr>
        <w:t xml:space="preserve">Wang, L., Zou, Z., Liang, S., Xu, M., 2020. </w:t>
      </w:r>
      <w:r>
        <w:t>Virtual scarce water flows and economic benefits of the Belt and Road Initiative. Journal of Cleaner Production 253, 119936. https://doi.org/10.1016/j.jclepro.2019.119936</w:t>
      </w:r>
    </w:p>
    <w:p w14:paraId="038E048C" w14:textId="77777777" w:rsidR="002166D4" w:rsidRPr="00853F3A" w:rsidRDefault="002166D4" w:rsidP="002166D4">
      <w:pPr>
        <w:pStyle w:val="Bibliography"/>
        <w:rPr>
          <w:lang w:val="fr-FR"/>
        </w:rPr>
      </w:pPr>
      <w:r>
        <w:lastRenderedPageBreak/>
        <w:t xml:space="preserve">Water Footprint Network, 2022. What is a water footprint? </w:t>
      </w:r>
      <w:r w:rsidRPr="00853F3A">
        <w:rPr>
          <w:lang w:val="fr-FR"/>
        </w:rPr>
        <w:t>[WWW Document]. URL https://waterfootprint.org/en/water-footprint/what-is-water-footprint/ (</w:t>
      </w:r>
      <w:proofErr w:type="spellStart"/>
      <w:r w:rsidRPr="00853F3A">
        <w:rPr>
          <w:lang w:val="fr-FR"/>
        </w:rPr>
        <w:t>accessed</w:t>
      </w:r>
      <w:proofErr w:type="spellEnd"/>
      <w:r w:rsidRPr="00853F3A">
        <w:rPr>
          <w:lang w:val="fr-FR"/>
        </w:rPr>
        <w:t xml:space="preserve"> 6.28.22).</w:t>
      </w:r>
    </w:p>
    <w:p w14:paraId="7A5122B5" w14:textId="77777777" w:rsidR="002166D4" w:rsidRDefault="002166D4" w:rsidP="002166D4">
      <w:pPr>
        <w:pStyle w:val="Bibliography"/>
      </w:pPr>
      <w:proofErr w:type="spellStart"/>
      <w:r>
        <w:t>Weinzettel</w:t>
      </w:r>
      <w:proofErr w:type="spellEnd"/>
      <w:r>
        <w:t xml:space="preserve">, J., </w:t>
      </w:r>
      <w:proofErr w:type="spellStart"/>
      <w:r>
        <w:t>Hertwich</w:t>
      </w:r>
      <w:proofErr w:type="spellEnd"/>
      <w:r>
        <w:t>, E.G., Peters, G.P., Steen-Olsen, K., Galli, A., 2013. Affluence drives the global displacement of land use. Global Environmental Change 23, 433–438. https://doi.org/10.1016/j.gloenvcha.2012.12.010</w:t>
      </w:r>
    </w:p>
    <w:p w14:paraId="15AD6E45" w14:textId="77777777" w:rsidR="002166D4" w:rsidRDefault="002166D4" w:rsidP="002166D4">
      <w:pPr>
        <w:pStyle w:val="Bibliography"/>
      </w:pPr>
      <w:proofErr w:type="spellStart"/>
      <w:r>
        <w:t>Wichelns</w:t>
      </w:r>
      <w:proofErr w:type="spellEnd"/>
      <w:r>
        <w:t xml:space="preserve">, D., 2010. Virtual Water: A Helpful Perspective, but not a Sufficient Policy Criterion. Water </w:t>
      </w:r>
      <w:proofErr w:type="spellStart"/>
      <w:r>
        <w:t>Resour</w:t>
      </w:r>
      <w:proofErr w:type="spellEnd"/>
      <w:r>
        <w:t xml:space="preserve"> Manage 24, 2203–2219. https://doi.org/10.1007/s11269-009-9547-6</w:t>
      </w:r>
    </w:p>
    <w:p w14:paraId="396C11ED" w14:textId="77777777" w:rsidR="002166D4" w:rsidRDefault="002166D4" w:rsidP="002166D4">
      <w:pPr>
        <w:pStyle w:val="Bibliography"/>
      </w:pPr>
      <w:proofErr w:type="spellStart"/>
      <w:r>
        <w:t>Wichelns</w:t>
      </w:r>
      <w:proofErr w:type="spellEnd"/>
      <w:r>
        <w:t>, D., 2001. The role of ‘virtual water’ in efforts to achieve food security and other national goals, with an example from Egypt. Agricultural Water Management 49, 131–151. https://doi.org/10.1016/S0378-3774(00)00134-7</w:t>
      </w:r>
    </w:p>
    <w:p w14:paraId="01F8882B" w14:textId="77777777" w:rsidR="002166D4" w:rsidRDefault="002166D4" w:rsidP="002166D4">
      <w:pPr>
        <w:pStyle w:val="Bibliography"/>
      </w:pPr>
      <w:proofErr w:type="spellStart"/>
      <w:r>
        <w:t>Wiedmann</w:t>
      </w:r>
      <w:proofErr w:type="spellEnd"/>
      <w:r>
        <w:t xml:space="preserve">, T., </w:t>
      </w:r>
      <w:proofErr w:type="spellStart"/>
      <w:r>
        <w:t>Lenzen</w:t>
      </w:r>
      <w:proofErr w:type="spellEnd"/>
      <w:r>
        <w:t xml:space="preserve">, M., </w:t>
      </w:r>
      <w:proofErr w:type="spellStart"/>
      <w:r>
        <w:t>Keyßer</w:t>
      </w:r>
      <w:proofErr w:type="spellEnd"/>
      <w:r>
        <w:t xml:space="preserve">, L.T., Steinberger, J.K., 2020. Scientists’ warning on affluence. Nat </w:t>
      </w:r>
      <w:proofErr w:type="spellStart"/>
      <w:r>
        <w:t>Commun</w:t>
      </w:r>
      <w:proofErr w:type="spellEnd"/>
      <w:r>
        <w:t xml:space="preserve"> 11, 3107. https://doi.org/10.1038/s41467-020-16941-y</w:t>
      </w:r>
    </w:p>
    <w:p w14:paraId="368C8FA5" w14:textId="77777777" w:rsidR="002166D4" w:rsidRDefault="002166D4" w:rsidP="002166D4">
      <w:pPr>
        <w:pStyle w:val="Bibliography"/>
      </w:pPr>
      <w:r>
        <w:t>World Bank, 2022. GDP per capita (current US$) | Data [WWW Document]. URL https://data.worldbank.org/indicator/NY.GDP.PCAP.CD (accessed 3.15.22).</w:t>
      </w:r>
    </w:p>
    <w:p w14:paraId="496F855C" w14:textId="77777777" w:rsidR="002166D4" w:rsidRDefault="002166D4" w:rsidP="002166D4">
      <w:pPr>
        <w:pStyle w:val="Bibliography"/>
      </w:pPr>
      <w:r>
        <w:t>World Bank, 2021. Official exchange rate (LCU per US$, period average) | Data [WWW Document]. URL https://data.worldbank.org/indicator/PA.NUS.FCRF (accessed 11.1.21).</w:t>
      </w:r>
    </w:p>
    <w:p w14:paraId="565BF1CA" w14:textId="77777777" w:rsidR="002166D4" w:rsidRDefault="002166D4" w:rsidP="002166D4">
      <w:pPr>
        <w:pStyle w:val="Bibliography"/>
      </w:pPr>
      <w:r>
        <w:t>World Economic Forum, 2021. Global Risks Report 2021 [WWW Document]. World Economic Forum. URL https://www.weforum.org/agenda/2021/01/global-risks-report-2021/ (accessed 4.26.22).</w:t>
      </w:r>
    </w:p>
    <w:p w14:paraId="2057A448" w14:textId="77777777" w:rsidR="002166D4" w:rsidRDefault="002166D4" w:rsidP="002166D4">
      <w:pPr>
        <w:pStyle w:val="Bibliography"/>
      </w:pPr>
      <w:r>
        <w:t>Yin, Y., Lam, J.S.L., 2021. Energy strategies of China and their impacts on energy shipping import through the Straits of Malacca and Singapore. Maritime Business Review ahead-of-print. https://doi.org/10.1108/MABR-12-2020-0070</w:t>
      </w:r>
    </w:p>
    <w:p w14:paraId="5D462616" w14:textId="77777777" w:rsidR="002166D4" w:rsidRDefault="002166D4" w:rsidP="002166D4">
      <w:pPr>
        <w:pStyle w:val="Bibliography"/>
      </w:pPr>
      <w:proofErr w:type="spellStart"/>
      <w:r>
        <w:t>Zeroual</w:t>
      </w:r>
      <w:proofErr w:type="spellEnd"/>
      <w:r>
        <w:t xml:space="preserve">, A., </w:t>
      </w:r>
      <w:proofErr w:type="spellStart"/>
      <w:r>
        <w:t>Assani</w:t>
      </w:r>
      <w:proofErr w:type="spellEnd"/>
      <w:r>
        <w:t xml:space="preserve">, A.A., </w:t>
      </w:r>
      <w:proofErr w:type="spellStart"/>
      <w:r>
        <w:t>Meddi</w:t>
      </w:r>
      <w:proofErr w:type="spellEnd"/>
      <w:r>
        <w:t xml:space="preserve">, M., </w:t>
      </w:r>
      <w:proofErr w:type="spellStart"/>
      <w:r>
        <w:t>Alkama</w:t>
      </w:r>
      <w:proofErr w:type="spellEnd"/>
      <w:r>
        <w:t xml:space="preserve">, R., 2019. Assessment of climate change in Algeria from 1951 to 2098 using the </w:t>
      </w:r>
      <w:proofErr w:type="spellStart"/>
      <w:r>
        <w:t>Köppen</w:t>
      </w:r>
      <w:proofErr w:type="spellEnd"/>
      <w:r>
        <w:t xml:space="preserve">–Geiger climate classification scheme. </w:t>
      </w:r>
      <w:proofErr w:type="spellStart"/>
      <w:r>
        <w:t>Clim</w:t>
      </w:r>
      <w:proofErr w:type="spellEnd"/>
      <w:r>
        <w:t xml:space="preserve"> </w:t>
      </w:r>
      <w:proofErr w:type="spellStart"/>
      <w:r>
        <w:t>Dyn</w:t>
      </w:r>
      <w:proofErr w:type="spellEnd"/>
      <w:r>
        <w:t xml:space="preserve"> 52, 227–243. https://doi.org/10.1007/s00382-018-4128-0</w:t>
      </w:r>
    </w:p>
    <w:p w14:paraId="67300237" w14:textId="77777777" w:rsidR="002166D4" w:rsidRDefault="002166D4" w:rsidP="002166D4">
      <w:pPr>
        <w:pStyle w:val="Bibliography"/>
      </w:pPr>
      <w:r>
        <w:t xml:space="preserve">Zhao, D., Liu, J., Sun, L., Ye, B., </w:t>
      </w:r>
      <w:proofErr w:type="spellStart"/>
      <w:r>
        <w:t>Hubacek</w:t>
      </w:r>
      <w:proofErr w:type="spellEnd"/>
      <w:r>
        <w:t xml:space="preserve">, K., Feng, K., </w:t>
      </w:r>
      <w:proofErr w:type="spellStart"/>
      <w:r>
        <w:t>Varis</w:t>
      </w:r>
      <w:proofErr w:type="spellEnd"/>
      <w:r>
        <w:t>, O., 2021. Quantifying economic-social-environmental trade-offs and synergies of water-supply constraints: An application to the capital region of China. Water Research 195, 116986. https://doi.org/10.1016/j.watres.2021.116986</w:t>
      </w:r>
    </w:p>
    <w:p w14:paraId="37D1EB39" w14:textId="77777777" w:rsidR="002166D4" w:rsidRDefault="002166D4" w:rsidP="002166D4">
      <w:pPr>
        <w:pStyle w:val="Bibliography"/>
      </w:pPr>
      <w:r>
        <w:t xml:space="preserve">Zhao, X., Liu, J., Liu, Q., Tillotson, M.R., Guan, D., </w:t>
      </w:r>
      <w:proofErr w:type="spellStart"/>
      <w:r>
        <w:t>Hubacek</w:t>
      </w:r>
      <w:proofErr w:type="spellEnd"/>
      <w:r>
        <w:t>, K., 2015. Physical and virtual water transfers for regional water stress alleviation in China. Proceedings of the National Academy of Sciences 112, 1031–1035. https://doi.org/10.1073/pnas.1404130112</w:t>
      </w:r>
    </w:p>
    <w:p w14:paraId="0B39AB1F" w14:textId="77777777" w:rsidR="002166D4" w:rsidRDefault="002166D4" w:rsidP="002166D4">
      <w:pPr>
        <w:pStyle w:val="Bibliography"/>
      </w:pPr>
      <w:proofErr w:type="spellStart"/>
      <w:r>
        <w:t>Zkhiri</w:t>
      </w:r>
      <w:proofErr w:type="spellEnd"/>
      <w:r>
        <w:t xml:space="preserve">, W., </w:t>
      </w:r>
      <w:proofErr w:type="spellStart"/>
      <w:r>
        <w:t>Tramblay</w:t>
      </w:r>
      <w:proofErr w:type="spellEnd"/>
      <w:r>
        <w:t xml:space="preserve">, Y., </w:t>
      </w:r>
      <w:proofErr w:type="spellStart"/>
      <w:r>
        <w:t>Hanich</w:t>
      </w:r>
      <w:proofErr w:type="spellEnd"/>
      <w:r>
        <w:t xml:space="preserve">, L., </w:t>
      </w:r>
      <w:proofErr w:type="spellStart"/>
      <w:r>
        <w:t>Jarlan</w:t>
      </w:r>
      <w:proofErr w:type="spellEnd"/>
      <w:r>
        <w:t xml:space="preserve">, L., </w:t>
      </w:r>
      <w:proofErr w:type="spellStart"/>
      <w:r>
        <w:t>Ruelland</w:t>
      </w:r>
      <w:proofErr w:type="spellEnd"/>
      <w:r>
        <w:t xml:space="preserve">, D., 2019. Spatiotemporal characterization of current and future droughts in the High Atlas basins (Morocco). </w:t>
      </w:r>
      <w:proofErr w:type="spellStart"/>
      <w:r>
        <w:t>Theor</w:t>
      </w:r>
      <w:proofErr w:type="spellEnd"/>
      <w:r>
        <w:t xml:space="preserve"> Appl </w:t>
      </w:r>
      <w:proofErr w:type="spellStart"/>
      <w:r>
        <w:t>Climatol</w:t>
      </w:r>
      <w:proofErr w:type="spellEnd"/>
      <w:r>
        <w:t xml:space="preserve"> 135, 593–605. https://doi.org/10.1007/s00704-018-2388-6</w:t>
      </w:r>
    </w:p>
    <w:p w14:paraId="3E668DB1" w14:textId="77777777" w:rsidR="002166D4" w:rsidRDefault="002166D4" w:rsidP="002166D4">
      <w:pPr>
        <w:pStyle w:val="Bibliography"/>
      </w:pPr>
      <w:r>
        <w:t xml:space="preserve">Zubair, L., </w:t>
      </w:r>
      <w:proofErr w:type="spellStart"/>
      <w:r>
        <w:t>Nijamdeen</w:t>
      </w:r>
      <w:proofErr w:type="spellEnd"/>
      <w:r>
        <w:t>, A., 2022. The Maldives, in: Glantz, M.H. (Ed.), El Niño Ready Nations and Disaster Risk Reduction: 19 Countries in Perspective, Disaster Studies and Management. Springer International Publishing, Cham, pp. 45–62. https://doi.org/10.1007/978-3-030-86503-0_3</w:t>
      </w:r>
    </w:p>
    <w:p w14:paraId="30B19306" w14:textId="38494B3C" w:rsidR="002A636B" w:rsidRPr="00252D45" w:rsidRDefault="001A5968" w:rsidP="00924CC3">
      <w:pPr>
        <w:jc w:val="both"/>
        <w:rPr>
          <w:rFonts w:ascii="Times New Roman" w:hAnsi="Times New Roman" w:cs="Times New Roman"/>
          <w:sz w:val="24"/>
          <w:szCs w:val="24"/>
        </w:rPr>
      </w:pPr>
      <w:r w:rsidRPr="00252D45">
        <w:rPr>
          <w:rFonts w:ascii="Times New Roman" w:hAnsi="Times New Roman" w:cs="Times New Roman"/>
          <w:sz w:val="24"/>
          <w:szCs w:val="24"/>
        </w:rPr>
        <w:fldChar w:fldCharType="end"/>
      </w:r>
    </w:p>
    <w:p w14:paraId="27621962" w14:textId="77777777" w:rsidR="002A636B" w:rsidRPr="009B51CF" w:rsidRDefault="002A636B" w:rsidP="00924CC3">
      <w:pPr>
        <w:jc w:val="both"/>
        <w:rPr>
          <w:rFonts w:ascii="Times New Roman" w:hAnsi="Times New Roman" w:cs="Times New Roman"/>
          <w:sz w:val="24"/>
          <w:szCs w:val="24"/>
        </w:rPr>
      </w:pPr>
    </w:p>
    <w:sectPr w:rsidR="002A636B" w:rsidRPr="009B51CF">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947C5" w14:textId="77777777" w:rsidR="00DB36A6" w:rsidRDefault="00DB36A6" w:rsidP="00215971">
      <w:pPr>
        <w:spacing w:after="0" w:line="240" w:lineRule="auto"/>
      </w:pPr>
      <w:r>
        <w:separator/>
      </w:r>
    </w:p>
  </w:endnote>
  <w:endnote w:type="continuationSeparator" w:id="0">
    <w:p w14:paraId="35F805D6" w14:textId="77777777" w:rsidR="00DB36A6" w:rsidRDefault="00DB36A6"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A4D33" w14:textId="77777777" w:rsidR="00445A72" w:rsidRPr="00215971" w:rsidRDefault="00445A72">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5753D3" w:rsidRPr="005753D3">
      <w:rPr>
        <w:caps/>
        <w:noProof/>
        <w:color w:val="7F7F7F" w:themeColor="text1" w:themeTint="80"/>
        <w:lang w:val="fr-FR"/>
      </w:rPr>
      <w:t>21</w:t>
    </w:r>
    <w:r w:rsidRPr="00215971">
      <w:rPr>
        <w:caps/>
        <w:color w:val="7F7F7F" w:themeColor="text1" w:themeTint="80"/>
      </w:rPr>
      <w:fldChar w:fldCharType="end"/>
    </w:r>
  </w:p>
  <w:p w14:paraId="449E0A9F" w14:textId="77777777" w:rsidR="00445A72" w:rsidRDefault="00445A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D4A45" w14:textId="77777777" w:rsidR="00DB36A6" w:rsidRDefault="00DB36A6" w:rsidP="00215971">
      <w:pPr>
        <w:spacing w:after="0" w:line="240" w:lineRule="auto"/>
      </w:pPr>
      <w:r>
        <w:separator/>
      </w:r>
    </w:p>
  </w:footnote>
  <w:footnote w:type="continuationSeparator" w:id="0">
    <w:p w14:paraId="1CDD8161" w14:textId="77777777" w:rsidR="00DB36A6" w:rsidRDefault="00DB36A6" w:rsidP="00215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91C03"/>
    <w:multiLevelType w:val="multilevel"/>
    <w:tmpl w:val="F88EFB8E"/>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5DDD242B"/>
    <w:multiLevelType w:val="hybridMultilevel"/>
    <w:tmpl w:val="68005C02"/>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76291209">
    <w:abstractNumId w:val="0"/>
  </w:num>
  <w:num w:numId="2" w16cid:durableId="1099134574">
    <w:abstractNumId w:val="1"/>
  </w:num>
  <w:num w:numId="3" w16cid:durableId="2007128665">
    <w:abstractNumId w:val="2"/>
  </w:num>
  <w:num w:numId="4" w16cid:durableId="1987272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A2"/>
    <w:rsid w:val="00003C4D"/>
    <w:rsid w:val="00005E88"/>
    <w:rsid w:val="000062F0"/>
    <w:rsid w:val="0001020E"/>
    <w:rsid w:val="000111FD"/>
    <w:rsid w:val="0001168E"/>
    <w:rsid w:val="00014E3D"/>
    <w:rsid w:val="00016AFC"/>
    <w:rsid w:val="00017385"/>
    <w:rsid w:val="00017E1A"/>
    <w:rsid w:val="0002042B"/>
    <w:rsid w:val="00021ACB"/>
    <w:rsid w:val="00021DBB"/>
    <w:rsid w:val="00022EDB"/>
    <w:rsid w:val="000233DE"/>
    <w:rsid w:val="0002346A"/>
    <w:rsid w:val="00023A06"/>
    <w:rsid w:val="00024120"/>
    <w:rsid w:val="0002626C"/>
    <w:rsid w:val="00027575"/>
    <w:rsid w:val="0002799C"/>
    <w:rsid w:val="0003138F"/>
    <w:rsid w:val="00031F24"/>
    <w:rsid w:val="00033A01"/>
    <w:rsid w:val="000357C7"/>
    <w:rsid w:val="00037C3D"/>
    <w:rsid w:val="00037FAC"/>
    <w:rsid w:val="000407FA"/>
    <w:rsid w:val="000427C0"/>
    <w:rsid w:val="00043260"/>
    <w:rsid w:val="000453E1"/>
    <w:rsid w:val="00045DA2"/>
    <w:rsid w:val="00046FA8"/>
    <w:rsid w:val="0005028B"/>
    <w:rsid w:val="00050DBC"/>
    <w:rsid w:val="00050F5D"/>
    <w:rsid w:val="000514FB"/>
    <w:rsid w:val="00052E9E"/>
    <w:rsid w:val="00053F42"/>
    <w:rsid w:val="00054456"/>
    <w:rsid w:val="00054F5A"/>
    <w:rsid w:val="0005531F"/>
    <w:rsid w:val="0005589D"/>
    <w:rsid w:val="00057FF7"/>
    <w:rsid w:val="000602D8"/>
    <w:rsid w:val="000613A2"/>
    <w:rsid w:val="000628C3"/>
    <w:rsid w:val="000629FB"/>
    <w:rsid w:val="000638AB"/>
    <w:rsid w:val="000641BD"/>
    <w:rsid w:val="0006598D"/>
    <w:rsid w:val="0006716B"/>
    <w:rsid w:val="000708F9"/>
    <w:rsid w:val="00073206"/>
    <w:rsid w:val="0007462F"/>
    <w:rsid w:val="00075498"/>
    <w:rsid w:val="00075AD7"/>
    <w:rsid w:val="00075BCD"/>
    <w:rsid w:val="000767C9"/>
    <w:rsid w:val="00076C37"/>
    <w:rsid w:val="000802DC"/>
    <w:rsid w:val="0008066F"/>
    <w:rsid w:val="00081F6A"/>
    <w:rsid w:val="00085ECA"/>
    <w:rsid w:val="00086775"/>
    <w:rsid w:val="00086B8C"/>
    <w:rsid w:val="00087F54"/>
    <w:rsid w:val="00093D5F"/>
    <w:rsid w:val="0009652D"/>
    <w:rsid w:val="000A49EC"/>
    <w:rsid w:val="000A4FF1"/>
    <w:rsid w:val="000A5551"/>
    <w:rsid w:val="000A6864"/>
    <w:rsid w:val="000A777E"/>
    <w:rsid w:val="000A7EFD"/>
    <w:rsid w:val="000B0569"/>
    <w:rsid w:val="000B30BF"/>
    <w:rsid w:val="000B3D5D"/>
    <w:rsid w:val="000B58F4"/>
    <w:rsid w:val="000B7806"/>
    <w:rsid w:val="000C19EB"/>
    <w:rsid w:val="000C2E87"/>
    <w:rsid w:val="000C577A"/>
    <w:rsid w:val="000C5A90"/>
    <w:rsid w:val="000C71ED"/>
    <w:rsid w:val="000D07CC"/>
    <w:rsid w:val="000D17D7"/>
    <w:rsid w:val="000D1B6B"/>
    <w:rsid w:val="000D2553"/>
    <w:rsid w:val="000D25BC"/>
    <w:rsid w:val="000D47A4"/>
    <w:rsid w:val="000D512C"/>
    <w:rsid w:val="000D67D7"/>
    <w:rsid w:val="000E16E4"/>
    <w:rsid w:val="000E307F"/>
    <w:rsid w:val="000F183A"/>
    <w:rsid w:val="000F18AF"/>
    <w:rsid w:val="000F2312"/>
    <w:rsid w:val="000F2796"/>
    <w:rsid w:val="000F4086"/>
    <w:rsid w:val="000F5265"/>
    <w:rsid w:val="000F71B2"/>
    <w:rsid w:val="000F73FE"/>
    <w:rsid w:val="00102871"/>
    <w:rsid w:val="001031C3"/>
    <w:rsid w:val="00103780"/>
    <w:rsid w:val="00105E85"/>
    <w:rsid w:val="00106AA3"/>
    <w:rsid w:val="001076F6"/>
    <w:rsid w:val="00107DA1"/>
    <w:rsid w:val="001112CC"/>
    <w:rsid w:val="00111B48"/>
    <w:rsid w:val="001130AC"/>
    <w:rsid w:val="001133EE"/>
    <w:rsid w:val="00113F84"/>
    <w:rsid w:val="00114F99"/>
    <w:rsid w:val="00115352"/>
    <w:rsid w:val="00115915"/>
    <w:rsid w:val="00115A5C"/>
    <w:rsid w:val="00117112"/>
    <w:rsid w:val="00121A91"/>
    <w:rsid w:val="00122C09"/>
    <w:rsid w:val="0012402B"/>
    <w:rsid w:val="001260BC"/>
    <w:rsid w:val="00127617"/>
    <w:rsid w:val="00127C0F"/>
    <w:rsid w:val="001319D5"/>
    <w:rsid w:val="001331B6"/>
    <w:rsid w:val="00133271"/>
    <w:rsid w:val="0013579B"/>
    <w:rsid w:val="0013666C"/>
    <w:rsid w:val="00136AF2"/>
    <w:rsid w:val="00136C26"/>
    <w:rsid w:val="00136E37"/>
    <w:rsid w:val="001436C6"/>
    <w:rsid w:val="00152C8C"/>
    <w:rsid w:val="00153FCB"/>
    <w:rsid w:val="00154AA4"/>
    <w:rsid w:val="00155881"/>
    <w:rsid w:val="001571C0"/>
    <w:rsid w:val="00160046"/>
    <w:rsid w:val="00161C4D"/>
    <w:rsid w:val="00162379"/>
    <w:rsid w:val="001624CC"/>
    <w:rsid w:val="0016302A"/>
    <w:rsid w:val="00164DAB"/>
    <w:rsid w:val="0017024D"/>
    <w:rsid w:val="00170AA7"/>
    <w:rsid w:val="00170C6E"/>
    <w:rsid w:val="00172E4E"/>
    <w:rsid w:val="00172E60"/>
    <w:rsid w:val="001730C3"/>
    <w:rsid w:val="001734EB"/>
    <w:rsid w:val="00173B17"/>
    <w:rsid w:val="00175EE1"/>
    <w:rsid w:val="00177943"/>
    <w:rsid w:val="00180D38"/>
    <w:rsid w:val="00181D5D"/>
    <w:rsid w:val="00182B1F"/>
    <w:rsid w:val="0018425A"/>
    <w:rsid w:val="00185B0F"/>
    <w:rsid w:val="0018626B"/>
    <w:rsid w:val="001878F1"/>
    <w:rsid w:val="00187B1A"/>
    <w:rsid w:val="001908F7"/>
    <w:rsid w:val="00192EE1"/>
    <w:rsid w:val="001938DC"/>
    <w:rsid w:val="00193994"/>
    <w:rsid w:val="00194985"/>
    <w:rsid w:val="00196786"/>
    <w:rsid w:val="00197618"/>
    <w:rsid w:val="001A0D21"/>
    <w:rsid w:val="001A20ED"/>
    <w:rsid w:val="001A250A"/>
    <w:rsid w:val="001A5968"/>
    <w:rsid w:val="001A77DB"/>
    <w:rsid w:val="001B0433"/>
    <w:rsid w:val="001B072B"/>
    <w:rsid w:val="001B0CCF"/>
    <w:rsid w:val="001B14FA"/>
    <w:rsid w:val="001B2124"/>
    <w:rsid w:val="001B287B"/>
    <w:rsid w:val="001B3498"/>
    <w:rsid w:val="001B3C82"/>
    <w:rsid w:val="001B433E"/>
    <w:rsid w:val="001B4DFD"/>
    <w:rsid w:val="001B4E2A"/>
    <w:rsid w:val="001B5077"/>
    <w:rsid w:val="001B5EC7"/>
    <w:rsid w:val="001B6130"/>
    <w:rsid w:val="001B6AFE"/>
    <w:rsid w:val="001C1541"/>
    <w:rsid w:val="001C1C8F"/>
    <w:rsid w:val="001C2335"/>
    <w:rsid w:val="001C2C37"/>
    <w:rsid w:val="001C6A10"/>
    <w:rsid w:val="001C7228"/>
    <w:rsid w:val="001C796F"/>
    <w:rsid w:val="001D0B8E"/>
    <w:rsid w:val="001D358E"/>
    <w:rsid w:val="001D3654"/>
    <w:rsid w:val="001D4DC5"/>
    <w:rsid w:val="001D5527"/>
    <w:rsid w:val="001D6995"/>
    <w:rsid w:val="001D7D55"/>
    <w:rsid w:val="001E6EB9"/>
    <w:rsid w:val="001E7D02"/>
    <w:rsid w:val="001F1443"/>
    <w:rsid w:val="001F14DB"/>
    <w:rsid w:val="001F5353"/>
    <w:rsid w:val="001F6F2F"/>
    <w:rsid w:val="001F7954"/>
    <w:rsid w:val="001F7CDD"/>
    <w:rsid w:val="002006F3"/>
    <w:rsid w:val="00204088"/>
    <w:rsid w:val="00204E0E"/>
    <w:rsid w:val="00210484"/>
    <w:rsid w:val="00210A2C"/>
    <w:rsid w:val="002113DC"/>
    <w:rsid w:val="0021207A"/>
    <w:rsid w:val="0021263F"/>
    <w:rsid w:val="00213307"/>
    <w:rsid w:val="00213490"/>
    <w:rsid w:val="00215971"/>
    <w:rsid w:val="00215C8E"/>
    <w:rsid w:val="00215E35"/>
    <w:rsid w:val="002166D4"/>
    <w:rsid w:val="00216A14"/>
    <w:rsid w:val="0021703E"/>
    <w:rsid w:val="00222400"/>
    <w:rsid w:val="00223139"/>
    <w:rsid w:val="0022338B"/>
    <w:rsid w:val="002238B8"/>
    <w:rsid w:val="00225D2F"/>
    <w:rsid w:val="00226003"/>
    <w:rsid w:val="00227851"/>
    <w:rsid w:val="00231564"/>
    <w:rsid w:val="00231A90"/>
    <w:rsid w:val="002329B7"/>
    <w:rsid w:val="0023474D"/>
    <w:rsid w:val="00235ED5"/>
    <w:rsid w:val="00236BAE"/>
    <w:rsid w:val="00237502"/>
    <w:rsid w:val="002439BD"/>
    <w:rsid w:val="00244427"/>
    <w:rsid w:val="00245385"/>
    <w:rsid w:val="002520D4"/>
    <w:rsid w:val="00252D45"/>
    <w:rsid w:val="00252D94"/>
    <w:rsid w:val="0025374D"/>
    <w:rsid w:val="00255486"/>
    <w:rsid w:val="002604A7"/>
    <w:rsid w:val="00260682"/>
    <w:rsid w:val="002607D1"/>
    <w:rsid w:val="00262BB8"/>
    <w:rsid w:val="00262C79"/>
    <w:rsid w:val="00262DE0"/>
    <w:rsid w:val="00264D36"/>
    <w:rsid w:val="002653A9"/>
    <w:rsid w:val="002655FA"/>
    <w:rsid w:val="00266AE4"/>
    <w:rsid w:val="00266B4C"/>
    <w:rsid w:val="00267177"/>
    <w:rsid w:val="00267483"/>
    <w:rsid w:val="002675D9"/>
    <w:rsid w:val="00270C95"/>
    <w:rsid w:val="002778CC"/>
    <w:rsid w:val="00277A2E"/>
    <w:rsid w:val="00280C8F"/>
    <w:rsid w:val="002815B7"/>
    <w:rsid w:val="0028166A"/>
    <w:rsid w:val="00281CD4"/>
    <w:rsid w:val="00281E1F"/>
    <w:rsid w:val="00282B6B"/>
    <w:rsid w:val="00283762"/>
    <w:rsid w:val="00286ABD"/>
    <w:rsid w:val="00290D03"/>
    <w:rsid w:val="00290D56"/>
    <w:rsid w:val="00292C73"/>
    <w:rsid w:val="00293307"/>
    <w:rsid w:val="00297144"/>
    <w:rsid w:val="002979FF"/>
    <w:rsid w:val="002A1FEC"/>
    <w:rsid w:val="002A636B"/>
    <w:rsid w:val="002A77A3"/>
    <w:rsid w:val="002A7A40"/>
    <w:rsid w:val="002A7EE8"/>
    <w:rsid w:val="002B1A7F"/>
    <w:rsid w:val="002B1B22"/>
    <w:rsid w:val="002B1DE8"/>
    <w:rsid w:val="002B28EC"/>
    <w:rsid w:val="002B3366"/>
    <w:rsid w:val="002B35B3"/>
    <w:rsid w:val="002B4BDF"/>
    <w:rsid w:val="002B4E62"/>
    <w:rsid w:val="002B56A2"/>
    <w:rsid w:val="002B5754"/>
    <w:rsid w:val="002C026F"/>
    <w:rsid w:val="002C03AF"/>
    <w:rsid w:val="002C42E6"/>
    <w:rsid w:val="002C4DEC"/>
    <w:rsid w:val="002C4EFB"/>
    <w:rsid w:val="002C4F15"/>
    <w:rsid w:val="002C6618"/>
    <w:rsid w:val="002D1AAC"/>
    <w:rsid w:val="002D4068"/>
    <w:rsid w:val="002D4CE9"/>
    <w:rsid w:val="002D5610"/>
    <w:rsid w:val="002D591F"/>
    <w:rsid w:val="002D5FEE"/>
    <w:rsid w:val="002E1CAC"/>
    <w:rsid w:val="002E2CDD"/>
    <w:rsid w:val="002E430F"/>
    <w:rsid w:val="002E4730"/>
    <w:rsid w:val="002E58BD"/>
    <w:rsid w:val="002E7E6F"/>
    <w:rsid w:val="002F1EC5"/>
    <w:rsid w:val="002F2398"/>
    <w:rsid w:val="002F6E64"/>
    <w:rsid w:val="003054F3"/>
    <w:rsid w:val="00306436"/>
    <w:rsid w:val="00307004"/>
    <w:rsid w:val="003075C1"/>
    <w:rsid w:val="00312D9F"/>
    <w:rsid w:val="00313ADE"/>
    <w:rsid w:val="0031414B"/>
    <w:rsid w:val="00320719"/>
    <w:rsid w:val="00320737"/>
    <w:rsid w:val="00322C13"/>
    <w:rsid w:val="00324927"/>
    <w:rsid w:val="00326E25"/>
    <w:rsid w:val="00327F6B"/>
    <w:rsid w:val="003302B5"/>
    <w:rsid w:val="00333461"/>
    <w:rsid w:val="00333C34"/>
    <w:rsid w:val="0033422D"/>
    <w:rsid w:val="00334A27"/>
    <w:rsid w:val="00335823"/>
    <w:rsid w:val="00335C1C"/>
    <w:rsid w:val="00335CC4"/>
    <w:rsid w:val="0033694F"/>
    <w:rsid w:val="00340AFC"/>
    <w:rsid w:val="00341EF6"/>
    <w:rsid w:val="00343364"/>
    <w:rsid w:val="00343944"/>
    <w:rsid w:val="003468C9"/>
    <w:rsid w:val="00353387"/>
    <w:rsid w:val="0035538B"/>
    <w:rsid w:val="003560A2"/>
    <w:rsid w:val="00356835"/>
    <w:rsid w:val="00356D2E"/>
    <w:rsid w:val="00357A67"/>
    <w:rsid w:val="00357CF9"/>
    <w:rsid w:val="003609DC"/>
    <w:rsid w:val="00360F5E"/>
    <w:rsid w:val="00363900"/>
    <w:rsid w:val="00363E65"/>
    <w:rsid w:val="00363F43"/>
    <w:rsid w:val="00364B2C"/>
    <w:rsid w:val="0036528A"/>
    <w:rsid w:val="003664D4"/>
    <w:rsid w:val="0036660A"/>
    <w:rsid w:val="00366E17"/>
    <w:rsid w:val="00370C1F"/>
    <w:rsid w:val="00371536"/>
    <w:rsid w:val="003716F0"/>
    <w:rsid w:val="00372988"/>
    <w:rsid w:val="00373EE6"/>
    <w:rsid w:val="003769BB"/>
    <w:rsid w:val="003779BE"/>
    <w:rsid w:val="0038104C"/>
    <w:rsid w:val="00381B19"/>
    <w:rsid w:val="00382614"/>
    <w:rsid w:val="00384475"/>
    <w:rsid w:val="003857D5"/>
    <w:rsid w:val="00387193"/>
    <w:rsid w:val="003874CC"/>
    <w:rsid w:val="003918D1"/>
    <w:rsid w:val="00392E04"/>
    <w:rsid w:val="00393A1D"/>
    <w:rsid w:val="003943B8"/>
    <w:rsid w:val="00397FD8"/>
    <w:rsid w:val="003A01FE"/>
    <w:rsid w:val="003A26D5"/>
    <w:rsid w:val="003A282A"/>
    <w:rsid w:val="003A291C"/>
    <w:rsid w:val="003A2F2F"/>
    <w:rsid w:val="003A2F9A"/>
    <w:rsid w:val="003A3114"/>
    <w:rsid w:val="003A3679"/>
    <w:rsid w:val="003A3685"/>
    <w:rsid w:val="003A4EA2"/>
    <w:rsid w:val="003A5082"/>
    <w:rsid w:val="003A51A0"/>
    <w:rsid w:val="003A5DF7"/>
    <w:rsid w:val="003B27BB"/>
    <w:rsid w:val="003B2E84"/>
    <w:rsid w:val="003B3528"/>
    <w:rsid w:val="003B3EC6"/>
    <w:rsid w:val="003B62EA"/>
    <w:rsid w:val="003B6E32"/>
    <w:rsid w:val="003C0234"/>
    <w:rsid w:val="003C0E74"/>
    <w:rsid w:val="003C261D"/>
    <w:rsid w:val="003C27EC"/>
    <w:rsid w:val="003C4058"/>
    <w:rsid w:val="003C4071"/>
    <w:rsid w:val="003C5895"/>
    <w:rsid w:val="003C62F9"/>
    <w:rsid w:val="003C6BAC"/>
    <w:rsid w:val="003D000D"/>
    <w:rsid w:val="003D3430"/>
    <w:rsid w:val="003D36F9"/>
    <w:rsid w:val="003D3CA8"/>
    <w:rsid w:val="003D50AC"/>
    <w:rsid w:val="003D5EEE"/>
    <w:rsid w:val="003D60DE"/>
    <w:rsid w:val="003D6B09"/>
    <w:rsid w:val="003D6BA0"/>
    <w:rsid w:val="003D6D17"/>
    <w:rsid w:val="003E0344"/>
    <w:rsid w:val="003E0C02"/>
    <w:rsid w:val="003E0DA4"/>
    <w:rsid w:val="003E1DC6"/>
    <w:rsid w:val="003E240F"/>
    <w:rsid w:val="003E37D9"/>
    <w:rsid w:val="003E6635"/>
    <w:rsid w:val="003E6A47"/>
    <w:rsid w:val="003E6DD0"/>
    <w:rsid w:val="003E6F67"/>
    <w:rsid w:val="003E7FC0"/>
    <w:rsid w:val="003F1725"/>
    <w:rsid w:val="003F5AE2"/>
    <w:rsid w:val="003F7AB9"/>
    <w:rsid w:val="00401299"/>
    <w:rsid w:val="00401442"/>
    <w:rsid w:val="0040215C"/>
    <w:rsid w:val="0040246C"/>
    <w:rsid w:val="004049E8"/>
    <w:rsid w:val="00405A8E"/>
    <w:rsid w:val="00405F29"/>
    <w:rsid w:val="0040600A"/>
    <w:rsid w:val="004067F5"/>
    <w:rsid w:val="00406A70"/>
    <w:rsid w:val="00407B75"/>
    <w:rsid w:val="0041144E"/>
    <w:rsid w:val="004143AA"/>
    <w:rsid w:val="00414890"/>
    <w:rsid w:val="004162BE"/>
    <w:rsid w:val="00420F36"/>
    <w:rsid w:val="00420FF1"/>
    <w:rsid w:val="004211F1"/>
    <w:rsid w:val="00422169"/>
    <w:rsid w:val="00423906"/>
    <w:rsid w:val="0042472D"/>
    <w:rsid w:val="00425627"/>
    <w:rsid w:val="004258C3"/>
    <w:rsid w:val="00430BF4"/>
    <w:rsid w:val="004315FA"/>
    <w:rsid w:val="004327F5"/>
    <w:rsid w:val="004329F6"/>
    <w:rsid w:val="004377C5"/>
    <w:rsid w:val="00437C99"/>
    <w:rsid w:val="0044117B"/>
    <w:rsid w:val="00442DA0"/>
    <w:rsid w:val="00443C51"/>
    <w:rsid w:val="004450BC"/>
    <w:rsid w:val="004456BD"/>
    <w:rsid w:val="00445A72"/>
    <w:rsid w:val="004463DB"/>
    <w:rsid w:val="00447940"/>
    <w:rsid w:val="00450839"/>
    <w:rsid w:val="00451A0B"/>
    <w:rsid w:val="00452A95"/>
    <w:rsid w:val="004546BF"/>
    <w:rsid w:val="004548C0"/>
    <w:rsid w:val="00454DC8"/>
    <w:rsid w:val="00454DD9"/>
    <w:rsid w:val="004550A5"/>
    <w:rsid w:val="00455949"/>
    <w:rsid w:val="004565D6"/>
    <w:rsid w:val="00456AD1"/>
    <w:rsid w:val="00457229"/>
    <w:rsid w:val="00457AAA"/>
    <w:rsid w:val="00460766"/>
    <w:rsid w:val="00461823"/>
    <w:rsid w:val="00462633"/>
    <w:rsid w:val="0046289B"/>
    <w:rsid w:val="00465512"/>
    <w:rsid w:val="004659C8"/>
    <w:rsid w:val="004661FA"/>
    <w:rsid w:val="00467C4D"/>
    <w:rsid w:val="0047008D"/>
    <w:rsid w:val="004754B6"/>
    <w:rsid w:val="00476161"/>
    <w:rsid w:val="00483A58"/>
    <w:rsid w:val="0048449C"/>
    <w:rsid w:val="004872E4"/>
    <w:rsid w:val="00490AF2"/>
    <w:rsid w:val="004947E4"/>
    <w:rsid w:val="00494B68"/>
    <w:rsid w:val="004964ED"/>
    <w:rsid w:val="00496FD4"/>
    <w:rsid w:val="00497667"/>
    <w:rsid w:val="004A05CE"/>
    <w:rsid w:val="004A0C2D"/>
    <w:rsid w:val="004A20DC"/>
    <w:rsid w:val="004A270F"/>
    <w:rsid w:val="004A3EDE"/>
    <w:rsid w:val="004A4A9B"/>
    <w:rsid w:val="004A5263"/>
    <w:rsid w:val="004A5F53"/>
    <w:rsid w:val="004A6FC1"/>
    <w:rsid w:val="004A7AC2"/>
    <w:rsid w:val="004B1127"/>
    <w:rsid w:val="004B23BD"/>
    <w:rsid w:val="004B3091"/>
    <w:rsid w:val="004B32FC"/>
    <w:rsid w:val="004B5772"/>
    <w:rsid w:val="004B5C64"/>
    <w:rsid w:val="004C28CB"/>
    <w:rsid w:val="004C2A4C"/>
    <w:rsid w:val="004C333F"/>
    <w:rsid w:val="004C674B"/>
    <w:rsid w:val="004C6C34"/>
    <w:rsid w:val="004D20F9"/>
    <w:rsid w:val="004D44EC"/>
    <w:rsid w:val="004D4A85"/>
    <w:rsid w:val="004D5544"/>
    <w:rsid w:val="004D6185"/>
    <w:rsid w:val="004D6B68"/>
    <w:rsid w:val="004E006B"/>
    <w:rsid w:val="004E1086"/>
    <w:rsid w:val="004E287B"/>
    <w:rsid w:val="004E3917"/>
    <w:rsid w:val="004E44A7"/>
    <w:rsid w:val="004E64F7"/>
    <w:rsid w:val="004E799C"/>
    <w:rsid w:val="004F4D3E"/>
    <w:rsid w:val="004F7C8F"/>
    <w:rsid w:val="00501EFA"/>
    <w:rsid w:val="00501FAD"/>
    <w:rsid w:val="00503516"/>
    <w:rsid w:val="00504B52"/>
    <w:rsid w:val="005058FF"/>
    <w:rsid w:val="00505F37"/>
    <w:rsid w:val="005069E3"/>
    <w:rsid w:val="00506E6E"/>
    <w:rsid w:val="00506F2C"/>
    <w:rsid w:val="00507992"/>
    <w:rsid w:val="00510007"/>
    <w:rsid w:val="005111FE"/>
    <w:rsid w:val="00511AF4"/>
    <w:rsid w:val="005171A5"/>
    <w:rsid w:val="0051766B"/>
    <w:rsid w:val="00520A75"/>
    <w:rsid w:val="00520B0F"/>
    <w:rsid w:val="00521FFF"/>
    <w:rsid w:val="0052257A"/>
    <w:rsid w:val="005227EB"/>
    <w:rsid w:val="00522D7D"/>
    <w:rsid w:val="00523350"/>
    <w:rsid w:val="00523EEE"/>
    <w:rsid w:val="00524158"/>
    <w:rsid w:val="005258FC"/>
    <w:rsid w:val="00530D1C"/>
    <w:rsid w:val="0053147D"/>
    <w:rsid w:val="0053614E"/>
    <w:rsid w:val="00540994"/>
    <w:rsid w:val="0054128C"/>
    <w:rsid w:val="0054133B"/>
    <w:rsid w:val="00541FD7"/>
    <w:rsid w:val="005421B2"/>
    <w:rsid w:val="00542408"/>
    <w:rsid w:val="005458E2"/>
    <w:rsid w:val="00546586"/>
    <w:rsid w:val="00550E30"/>
    <w:rsid w:val="005537D7"/>
    <w:rsid w:val="0055550B"/>
    <w:rsid w:val="00556764"/>
    <w:rsid w:val="00556DE9"/>
    <w:rsid w:val="005575B5"/>
    <w:rsid w:val="0055794C"/>
    <w:rsid w:val="00560799"/>
    <w:rsid w:val="00561F09"/>
    <w:rsid w:val="0056239C"/>
    <w:rsid w:val="00563167"/>
    <w:rsid w:val="00564F70"/>
    <w:rsid w:val="0056553B"/>
    <w:rsid w:val="005678E0"/>
    <w:rsid w:val="00567E81"/>
    <w:rsid w:val="00571B74"/>
    <w:rsid w:val="00571E58"/>
    <w:rsid w:val="00573D72"/>
    <w:rsid w:val="0057520F"/>
    <w:rsid w:val="005753D3"/>
    <w:rsid w:val="00575A9F"/>
    <w:rsid w:val="00575AEC"/>
    <w:rsid w:val="00576F93"/>
    <w:rsid w:val="00577048"/>
    <w:rsid w:val="00580D39"/>
    <w:rsid w:val="005813D0"/>
    <w:rsid w:val="00586865"/>
    <w:rsid w:val="0059189A"/>
    <w:rsid w:val="00593093"/>
    <w:rsid w:val="0059377E"/>
    <w:rsid w:val="00594B6C"/>
    <w:rsid w:val="00595388"/>
    <w:rsid w:val="00595513"/>
    <w:rsid w:val="005970B2"/>
    <w:rsid w:val="005A1841"/>
    <w:rsid w:val="005A36D5"/>
    <w:rsid w:val="005A3763"/>
    <w:rsid w:val="005B0256"/>
    <w:rsid w:val="005B0D2C"/>
    <w:rsid w:val="005B20DC"/>
    <w:rsid w:val="005B352D"/>
    <w:rsid w:val="005B63A7"/>
    <w:rsid w:val="005B696F"/>
    <w:rsid w:val="005B79C4"/>
    <w:rsid w:val="005B79DC"/>
    <w:rsid w:val="005C0020"/>
    <w:rsid w:val="005C0889"/>
    <w:rsid w:val="005C0AC5"/>
    <w:rsid w:val="005C0D19"/>
    <w:rsid w:val="005C1698"/>
    <w:rsid w:val="005C3C2C"/>
    <w:rsid w:val="005C3ED7"/>
    <w:rsid w:val="005C61C4"/>
    <w:rsid w:val="005C733C"/>
    <w:rsid w:val="005C7C23"/>
    <w:rsid w:val="005D0693"/>
    <w:rsid w:val="005D2C9A"/>
    <w:rsid w:val="005D4563"/>
    <w:rsid w:val="005D48B7"/>
    <w:rsid w:val="005D64C4"/>
    <w:rsid w:val="005D6B21"/>
    <w:rsid w:val="005D6CB8"/>
    <w:rsid w:val="005E0F50"/>
    <w:rsid w:val="005E1254"/>
    <w:rsid w:val="005E13C0"/>
    <w:rsid w:val="005E1C19"/>
    <w:rsid w:val="005E3108"/>
    <w:rsid w:val="005E3B29"/>
    <w:rsid w:val="005E61D4"/>
    <w:rsid w:val="005E7437"/>
    <w:rsid w:val="005F1125"/>
    <w:rsid w:val="005F12D0"/>
    <w:rsid w:val="005F1F48"/>
    <w:rsid w:val="005F2167"/>
    <w:rsid w:val="005F29D9"/>
    <w:rsid w:val="005F3070"/>
    <w:rsid w:val="005F67FD"/>
    <w:rsid w:val="006023B6"/>
    <w:rsid w:val="006031FE"/>
    <w:rsid w:val="00603208"/>
    <w:rsid w:val="006034E1"/>
    <w:rsid w:val="006045BF"/>
    <w:rsid w:val="00606B8D"/>
    <w:rsid w:val="0060721E"/>
    <w:rsid w:val="00612905"/>
    <w:rsid w:val="00612FBF"/>
    <w:rsid w:val="006156CF"/>
    <w:rsid w:val="00617B96"/>
    <w:rsid w:val="00623E07"/>
    <w:rsid w:val="00624447"/>
    <w:rsid w:val="006259B0"/>
    <w:rsid w:val="006262A2"/>
    <w:rsid w:val="00626D25"/>
    <w:rsid w:val="006301E0"/>
    <w:rsid w:val="00630C44"/>
    <w:rsid w:val="00631939"/>
    <w:rsid w:val="006350A4"/>
    <w:rsid w:val="006356F5"/>
    <w:rsid w:val="0064233F"/>
    <w:rsid w:val="00642E25"/>
    <w:rsid w:val="00650298"/>
    <w:rsid w:val="006515D6"/>
    <w:rsid w:val="00651603"/>
    <w:rsid w:val="0065178D"/>
    <w:rsid w:val="00651925"/>
    <w:rsid w:val="00652E6E"/>
    <w:rsid w:val="00652E97"/>
    <w:rsid w:val="00653F39"/>
    <w:rsid w:val="006545CD"/>
    <w:rsid w:val="00655063"/>
    <w:rsid w:val="0065508C"/>
    <w:rsid w:val="00655767"/>
    <w:rsid w:val="00656DE7"/>
    <w:rsid w:val="00660221"/>
    <w:rsid w:val="00660854"/>
    <w:rsid w:val="00660FDB"/>
    <w:rsid w:val="00661133"/>
    <w:rsid w:val="00664652"/>
    <w:rsid w:val="00664E79"/>
    <w:rsid w:val="00667286"/>
    <w:rsid w:val="00671A66"/>
    <w:rsid w:val="0067318F"/>
    <w:rsid w:val="00673E3A"/>
    <w:rsid w:val="00674284"/>
    <w:rsid w:val="00674769"/>
    <w:rsid w:val="00675282"/>
    <w:rsid w:val="00675955"/>
    <w:rsid w:val="00675BDA"/>
    <w:rsid w:val="0067665A"/>
    <w:rsid w:val="00676FCD"/>
    <w:rsid w:val="0067723C"/>
    <w:rsid w:val="00677FA0"/>
    <w:rsid w:val="00681772"/>
    <w:rsid w:val="00683D5E"/>
    <w:rsid w:val="00686401"/>
    <w:rsid w:val="006873A8"/>
    <w:rsid w:val="0068766E"/>
    <w:rsid w:val="0069084A"/>
    <w:rsid w:val="00690AA5"/>
    <w:rsid w:val="0069135E"/>
    <w:rsid w:val="006921FA"/>
    <w:rsid w:val="006926D1"/>
    <w:rsid w:val="006928D9"/>
    <w:rsid w:val="006942DE"/>
    <w:rsid w:val="00694E1F"/>
    <w:rsid w:val="00695013"/>
    <w:rsid w:val="00695A37"/>
    <w:rsid w:val="00696361"/>
    <w:rsid w:val="00696367"/>
    <w:rsid w:val="00696AA4"/>
    <w:rsid w:val="00697333"/>
    <w:rsid w:val="00697965"/>
    <w:rsid w:val="00697D6B"/>
    <w:rsid w:val="006A183C"/>
    <w:rsid w:val="006A4589"/>
    <w:rsid w:val="006A4E9F"/>
    <w:rsid w:val="006A6595"/>
    <w:rsid w:val="006A78EB"/>
    <w:rsid w:val="006A7B4F"/>
    <w:rsid w:val="006B1FF6"/>
    <w:rsid w:val="006B2510"/>
    <w:rsid w:val="006B2BF4"/>
    <w:rsid w:val="006B35D7"/>
    <w:rsid w:val="006B5025"/>
    <w:rsid w:val="006B5DCC"/>
    <w:rsid w:val="006B5F35"/>
    <w:rsid w:val="006C1C68"/>
    <w:rsid w:val="006C4140"/>
    <w:rsid w:val="006D495B"/>
    <w:rsid w:val="006D54AD"/>
    <w:rsid w:val="006D5A28"/>
    <w:rsid w:val="006D6C4C"/>
    <w:rsid w:val="006D6D58"/>
    <w:rsid w:val="006E084A"/>
    <w:rsid w:val="006E14C6"/>
    <w:rsid w:val="006E1D35"/>
    <w:rsid w:val="006E28B6"/>
    <w:rsid w:val="006E2B7A"/>
    <w:rsid w:val="006E324E"/>
    <w:rsid w:val="006E4965"/>
    <w:rsid w:val="006E700A"/>
    <w:rsid w:val="006E76A3"/>
    <w:rsid w:val="006E7773"/>
    <w:rsid w:val="006F0AE9"/>
    <w:rsid w:val="006F1F4F"/>
    <w:rsid w:val="006F2472"/>
    <w:rsid w:val="006F2846"/>
    <w:rsid w:val="006F4054"/>
    <w:rsid w:val="006F7210"/>
    <w:rsid w:val="006F7AB4"/>
    <w:rsid w:val="00702F40"/>
    <w:rsid w:val="00704D5B"/>
    <w:rsid w:val="00706867"/>
    <w:rsid w:val="00707A2A"/>
    <w:rsid w:val="007102D3"/>
    <w:rsid w:val="0071159A"/>
    <w:rsid w:val="0071335B"/>
    <w:rsid w:val="00715BE4"/>
    <w:rsid w:val="00720D4F"/>
    <w:rsid w:val="0072192D"/>
    <w:rsid w:val="00722593"/>
    <w:rsid w:val="00722BD4"/>
    <w:rsid w:val="00722C6C"/>
    <w:rsid w:val="00723871"/>
    <w:rsid w:val="00723993"/>
    <w:rsid w:val="0072554A"/>
    <w:rsid w:val="007266A8"/>
    <w:rsid w:val="00726C82"/>
    <w:rsid w:val="00727171"/>
    <w:rsid w:val="00727B29"/>
    <w:rsid w:val="00731B8E"/>
    <w:rsid w:val="00732D87"/>
    <w:rsid w:val="00733774"/>
    <w:rsid w:val="00733912"/>
    <w:rsid w:val="00734D67"/>
    <w:rsid w:val="007350DA"/>
    <w:rsid w:val="00737C27"/>
    <w:rsid w:val="00740B35"/>
    <w:rsid w:val="00741C77"/>
    <w:rsid w:val="00742EC5"/>
    <w:rsid w:val="007440AC"/>
    <w:rsid w:val="0074551F"/>
    <w:rsid w:val="00750792"/>
    <w:rsid w:val="007511DD"/>
    <w:rsid w:val="0075166C"/>
    <w:rsid w:val="00753672"/>
    <w:rsid w:val="007536F8"/>
    <w:rsid w:val="00754582"/>
    <w:rsid w:val="00754DB2"/>
    <w:rsid w:val="0075528F"/>
    <w:rsid w:val="0076053A"/>
    <w:rsid w:val="00761372"/>
    <w:rsid w:val="007622F9"/>
    <w:rsid w:val="00763E4F"/>
    <w:rsid w:val="00763F3B"/>
    <w:rsid w:val="0076490C"/>
    <w:rsid w:val="00766AAF"/>
    <w:rsid w:val="007670B7"/>
    <w:rsid w:val="007672B3"/>
    <w:rsid w:val="00767D8F"/>
    <w:rsid w:val="007722B7"/>
    <w:rsid w:val="00772B94"/>
    <w:rsid w:val="00775125"/>
    <w:rsid w:val="00777BDE"/>
    <w:rsid w:val="00780301"/>
    <w:rsid w:val="007807E1"/>
    <w:rsid w:val="00783432"/>
    <w:rsid w:val="007834D0"/>
    <w:rsid w:val="00783E13"/>
    <w:rsid w:val="00785198"/>
    <w:rsid w:val="007851A6"/>
    <w:rsid w:val="00785792"/>
    <w:rsid w:val="00785F97"/>
    <w:rsid w:val="00786869"/>
    <w:rsid w:val="00787D42"/>
    <w:rsid w:val="007916B0"/>
    <w:rsid w:val="00793B9D"/>
    <w:rsid w:val="00793EA9"/>
    <w:rsid w:val="00794CA1"/>
    <w:rsid w:val="00796385"/>
    <w:rsid w:val="0079721A"/>
    <w:rsid w:val="00797E2A"/>
    <w:rsid w:val="007A0284"/>
    <w:rsid w:val="007A22C0"/>
    <w:rsid w:val="007A2C5B"/>
    <w:rsid w:val="007A4144"/>
    <w:rsid w:val="007B0A1E"/>
    <w:rsid w:val="007B1A7A"/>
    <w:rsid w:val="007B1F62"/>
    <w:rsid w:val="007B25F7"/>
    <w:rsid w:val="007B2F09"/>
    <w:rsid w:val="007B357D"/>
    <w:rsid w:val="007B3B59"/>
    <w:rsid w:val="007B3DEC"/>
    <w:rsid w:val="007B5446"/>
    <w:rsid w:val="007B56A5"/>
    <w:rsid w:val="007C0E62"/>
    <w:rsid w:val="007C1884"/>
    <w:rsid w:val="007C38FC"/>
    <w:rsid w:val="007C3FF6"/>
    <w:rsid w:val="007C4FE5"/>
    <w:rsid w:val="007C561F"/>
    <w:rsid w:val="007C5AAD"/>
    <w:rsid w:val="007C629D"/>
    <w:rsid w:val="007C7E89"/>
    <w:rsid w:val="007D0F60"/>
    <w:rsid w:val="007D1DCF"/>
    <w:rsid w:val="007D5B95"/>
    <w:rsid w:val="007D6528"/>
    <w:rsid w:val="007D65D2"/>
    <w:rsid w:val="007D6B07"/>
    <w:rsid w:val="007E1040"/>
    <w:rsid w:val="007E2817"/>
    <w:rsid w:val="007E28EA"/>
    <w:rsid w:val="007E30F7"/>
    <w:rsid w:val="007E3359"/>
    <w:rsid w:val="007E4BF2"/>
    <w:rsid w:val="007E71DB"/>
    <w:rsid w:val="007E7A76"/>
    <w:rsid w:val="007F0F8D"/>
    <w:rsid w:val="007F12E3"/>
    <w:rsid w:val="007F1F92"/>
    <w:rsid w:val="007F320C"/>
    <w:rsid w:val="007F3AD1"/>
    <w:rsid w:val="007F456A"/>
    <w:rsid w:val="007F4700"/>
    <w:rsid w:val="007F77B9"/>
    <w:rsid w:val="007F7CA7"/>
    <w:rsid w:val="00802237"/>
    <w:rsid w:val="00802668"/>
    <w:rsid w:val="0080351F"/>
    <w:rsid w:val="00803926"/>
    <w:rsid w:val="008046BF"/>
    <w:rsid w:val="008048B9"/>
    <w:rsid w:val="00806FC3"/>
    <w:rsid w:val="0080753B"/>
    <w:rsid w:val="00807C7C"/>
    <w:rsid w:val="00807E3E"/>
    <w:rsid w:val="00810117"/>
    <w:rsid w:val="00810541"/>
    <w:rsid w:val="008120CF"/>
    <w:rsid w:val="008125A8"/>
    <w:rsid w:val="00812D19"/>
    <w:rsid w:val="008141A4"/>
    <w:rsid w:val="00814DE3"/>
    <w:rsid w:val="0081577F"/>
    <w:rsid w:val="00815899"/>
    <w:rsid w:val="00816127"/>
    <w:rsid w:val="00817C38"/>
    <w:rsid w:val="00817E62"/>
    <w:rsid w:val="00820E67"/>
    <w:rsid w:val="00821759"/>
    <w:rsid w:val="008221D3"/>
    <w:rsid w:val="008250F1"/>
    <w:rsid w:val="00825A23"/>
    <w:rsid w:val="008306CE"/>
    <w:rsid w:val="00830F4E"/>
    <w:rsid w:val="008318F3"/>
    <w:rsid w:val="00831EE4"/>
    <w:rsid w:val="00832D05"/>
    <w:rsid w:val="00832DD1"/>
    <w:rsid w:val="0083316A"/>
    <w:rsid w:val="008340A5"/>
    <w:rsid w:val="00834A32"/>
    <w:rsid w:val="00834C56"/>
    <w:rsid w:val="0083704E"/>
    <w:rsid w:val="00837195"/>
    <w:rsid w:val="00840074"/>
    <w:rsid w:val="00843836"/>
    <w:rsid w:val="00843AE3"/>
    <w:rsid w:val="00843EAD"/>
    <w:rsid w:val="00845061"/>
    <w:rsid w:val="00845938"/>
    <w:rsid w:val="00847C92"/>
    <w:rsid w:val="008512D3"/>
    <w:rsid w:val="00852FAD"/>
    <w:rsid w:val="0085343B"/>
    <w:rsid w:val="00853770"/>
    <w:rsid w:val="008539A8"/>
    <w:rsid w:val="00853DF0"/>
    <w:rsid w:val="00853F3A"/>
    <w:rsid w:val="00855B6D"/>
    <w:rsid w:val="00856106"/>
    <w:rsid w:val="0086296E"/>
    <w:rsid w:val="00863D71"/>
    <w:rsid w:val="00864D1E"/>
    <w:rsid w:val="00866749"/>
    <w:rsid w:val="00870B66"/>
    <w:rsid w:val="0087158B"/>
    <w:rsid w:val="0087256A"/>
    <w:rsid w:val="00873AD0"/>
    <w:rsid w:val="008740B5"/>
    <w:rsid w:val="00875A26"/>
    <w:rsid w:val="00875D06"/>
    <w:rsid w:val="00877DB1"/>
    <w:rsid w:val="008820B2"/>
    <w:rsid w:val="00883B10"/>
    <w:rsid w:val="00883BA2"/>
    <w:rsid w:val="008855C3"/>
    <w:rsid w:val="00885ED9"/>
    <w:rsid w:val="008862C1"/>
    <w:rsid w:val="00887281"/>
    <w:rsid w:val="00887C21"/>
    <w:rsid w:val="00890262"/>
    <w:rsid w:val="00890301"/>
    <w:rsid w:val="008956C2"/>
    <w:rsid w:val="0089608C"/>
    <w:rsid w:val="00896519"/>
    <w:rsid w:val="0089670C"/>
    <w:rsid w:val="008977A0"/>
    <w:rsid w:val="00897996"/>
    <w:rsid w:val="008A2A9E"/>
    <w:rsid w:val="008A3039"/>
    <w:rsid w:val="008A310F"/>
    <w:rsid w:val="008A4CE8"/>
    <w:rsid w:val="008A6395"/>
    <w:rsid w:val="008A6DEF"/>
    <w:rsid w:val="008A7F0F"/>
    <w:rsid w:val="008B0920"/>
    <w:rsid w:val="008B0CA4"/>
    <w:rsid w:val="008B24F9"/>
    <w:rsid w:val="008B3F5C"/>
    <w:rsid w:val="008B4182"/>
    <w:rsid w:val="008B46A2"/>
    <w:rsid w:val="008B4716"/>
    <w:rsid w:val="008B5251"/>
    <w:rsid w:val="008B537F"/>
    <w:rsid w:val="008B5815"/>
    <w:rsid w:val="008B5B4F"/>
    <w:rsid w:val="008C0306"/>
    <w:rsid w:val="008C1373"/>
    <w:rsid w:val="008C16AF"/>
    <w:rsid w:val="008C2159"/>
    <w:rsid w:val="008C2EFD"/>
    <w:rsid w:val="008C352C"/>
    <w:rsid w:val="008C47BD"/>
    <w:rsid w:val="008C526D"/>
    <w:rsid w:val="008C796F"/>
    <w:rsid w:val="008C7F52"/>
    <w:rsid w:val="008D00C3"/>
    <w:rsid w:val="008D21FB"/>
    <w:rsid w:val="008D3EE8"/>
    <w:rsid w:val="008D444C"/>
    <w:rsid w:val="008D4D6D"/>
    <w:rsid w:val="008D55EF"/>
    <w:rsid w:val="008D5FAE"/>
    <w:rsid w:val="008D6330"/>
    <w:rsid w:val="008E04E3"/>
    <w:rsid w:val="008E2396"/>
    <w:rsid w:val="008E2415"/>
    <w:rsid w:val="008E2C8E"/>
    <w:rsid w:val="008E4AFC"/>
    <w:rsid w:val="008E76CF"/>
    <w:rsid w:val="008F05C9"/>
    <w:rsid w:val="008F1FE6"/>
    <w:rsid w:val="008F33D1"/>
    <w:rsid w:val="008F3CBB"/>
    <w:rsid w:val="008F65BF"/>
    <w:rsid w:val="008F7D69"/>
    <w:rsid w:val="00900162"/>
    <w:rsid w:val="00902289"/>
    <w:rsid w:val="0090238B"/>
    <w:rsid w:val="0090291C"/>
    <w:rsid w:val="00902A71"/>
    <w:rsid w:val="0090325F"/>
    <w:rsid w:val="0090359E"/>
    <w:rsid w:val="00903718"/>
    <w:rsid w:val="0090438A"/>
    <w:rsid w:val="009048CB"/>
    <w:rsid w:val="00905ECE"/>
    <w:rsid w:val="009102E1"/>
    <w:rsid w:val="009105D4"/>
    <w:rsid w:val="00910881"/>
    <w:rsid w:val="0091335F"/>
    <w:rsid w:val="00913712"/>
    <w:rsid w:val="00915F60"/>
    <w:rsid w:val="0091678D"/>
    <w:rsid w:val="0092122E"/>
    <w:rsid w:val="0092335D"/>
    <w:rsid w:val="009239EF"/>
    <w:rsid w:val="00923E2A"/>
    <w:rsid w:val="00924738"/>
    <w:rsid w:val="00924CC3"/>
    <w:rsid w:val="0092586D"/>
    <w:rsid w:val="00925C60"/>
    <w:rsid w:val="00925CB1"/>
    <w:rsid w:val="00931E8B"/>
    <w:rsid w:val="009338C1"/>
    <w:rsid w:val="00934615"/>
    <w:rsid w:val="00936C78"/>
    <w:rsid w:val="00936E33"/>
    <w:rsid w:val="00936E67"/>
    <w:rsid w:val="00937E51"/>
    <w:rsid w:val="009400F2"/>
    <w:rsid w:val="009405A8"/>
    <w:rsid w:val="00940BB9"/>
    <w:rsid w:val="00941AC1"/>
    <w:rsid w:val="00942D88"/>
    <w:rsid w:val="00944AC9"/>
    <w:rsid w:val="0094685E"/>
    <w:rsid w:val="009473D3"/>
    <w:rsid w:val="00950097"/>
    <w:rsid w:val="009526E4"/>
    <w:rsid w:val="00953C90"/>
    <w:rsid w:val="009546A1"/>
    <w:rsid w:val="00956205"/>
    <w:rsid w:val="00956820"/>
    <w:rsid w:val="00960194"/>
    <w:rsid w:val="009635B2"/>
    <w:rsid w:val="009635F2"/>
    <w:rsid w:val="009646B6"/>
    <w:rsid w:val="00967051"/>
    <w:rsid w:val="009713B8"/>
    <w:rsid w:val="00971809"/>
    <w:rsid w:val="00972EF1"/>
    <w:rsid w:val="00974B5E"/>
    <w:rsid w:val="009759E2"/>
    <w:rsid w:val="00977331"/>
    <w:rsid w:val="0098001B"/>
    <w:rsid w:val="00980427"/>
    <w:rsid w:val="00980BEC"/>
    <w:rsid w:val="00981F79"/>
    <w:rsid w:val="009833B2"/>
    <w:rsid w:val="009854DC"/>
    <w:rsid w:val="009855AE"/>
    <w:rsid w:val="009905F7"/>
    <w:rsid w:val="009911CF"/>
    <w:rsid w:val="00994AF8"/>
    <w:rsid w:val="009955CC"/>
    <w:rsid w:val="00995AC5"/>
    <w:rsid w:val="0099677B"/>
    <w:rsid w:val="00996D17"/>
    <w:rsid w:val="009A1DA7"/>
    <w:rsid w:val="009A5A9D"/>
    <w:rsid w:val="009A6A40"/>
    <w:rsid w:val="009B0276"/>
    <w:rsid w:val="009B0E0A"/>
    <w:rsid w:val="009B0E67"/>
    <w:rsid w:val="009B1505"/>
    <w:rsid w:val="009B29C2"/>
    <w:rsid w:val="009B35DB"/>
    <w:rsid w:val="009B3C24"/>
    <w:rsid w:val="009B4DBD"/>
    <w:rsid w:val="009B4FA7"/>
    <w:rsid w:val="009B51CF"/>
    <w:rsid w:val="009B6717"/>
    <w:rsid w:val="009B7374"/>
    <w:rsid w:val="009C098B"/>
    <w:rsid w:val="009C200B"/>
    <w:rsid w:val="009C486C"/>
    <w:rsid w:val="009C4D98"/>
    <w:rsid w:val="009C5A2B"/>
    <w:rsid w:val="009C748E"/>
    <w:rsid w:val="009C7B1C"/>
    <w:rsid w:val="009C7E15"/>
    <w:rsid w:val="009D016A"/>
    <w:rsid w:val="009D2CE7"/>
    <w:rsid w:val="009D3AB3"/>
    <w:rsid w:val="009D5017"/>
    <w:rsid w:val="009D5035"/>
    <w:rsid w:val="009D5F71"/>
    <w:rsid w:val="009D704F"/>
    <w:rsid w:val="009D7B1C"/>
    <w:rsid w:val="009D7F1B"/>
    <w:rsid w:val="009E2801"/>
    <w:rsid w:val="009E36EF"/>
    <w:rsid w:val="009E5584"/>
    <w:rsid w:val="009E698F"/>
    <w:rsid w:val="009F2C65"/>
    <w:rsid w:val="009F304E"/>
    <w:rsid w:val="009F50CD"/>
    <w:rsid w:val="009F65E4"/>
    <w:rsid w:val="00A00C02"/>
    <w:rsid w:val="00A02415"/>
    <w:rsid w:val="00A025D6"/>
    <w:rsid w:val="00A0324E"/>
    <w:rsid w:val="00A040F4"/>
    <w:rsid w:val="00A046D1"/>
    <w:rsid w:val="00A0659B"/>
    <w:rsid w:val="00A067CD"/>
    <w:rsid w:val="00A07D8A"/>
    <w:rsid w:val="00A1199D"/>
    <w:rsid w:val="00A12440"/>
    <w:rsid w:val="00A13123"/>
    <w:rsid w:val="00A1613E"/>
    <w:rsid w:val="00A21518"/>
    <w:rsid w:val="00A2217B"/>
    <w:rsid w:val="00A2467F"/>
    <w:rsid w:val="00A261DF"/>
    <w:rsid w:val="00A30217"/>
    <w:rsid w:val="00A31145"/>
    <w:rsid w:val="00A31CD6"/>
    <w:rsid w:val="00A335AA"/>
    <w:rsid w:val="00A35C8B"/>
    <w:rsid w:val="00A403AB"/>
    <w:rsid w:val="00A405F6"/>
    <w:rsid w:val="00A412F6"/>
    <w:rsid w:val="00A4260A"/>
    <w:rsid w:val="00A42963"/>
    <w:rsid w:val="00A46922"/>
    <w:rsid w:val="00A47204"/>
    <w:rsid w:val="00A5042B"/>
    <w:rsid w:val="00A50FC4"/>
    <w:rsid w:val="00A51203"/>
    <w:rsid w:val="00A528F3"/>
    <w:rsid w:val="00A53491"/>
    <w:rsid w:val="00A55AA8"/>
    <w:rsid w:val="00A61CA4"/>
    <w:rsid w:val="00A628E4"/>
    <w:rsid w:val="00A62FD4"/>
    <w:rsid w:val="00A67391"/>
    <w:rsid w:val="00A6792E"/>
    <w:rsid w:val="00A67EA0"/>
    <w:rsid w:val="00A70976"/>
    <w:rsid w:val="00A723CA"/>
    <w:rsid w:val="00A75CA7"/>
    <w:rsid w:val="00A76196"/>
    <w:rsid w:val="00A76864"/>
    <w:rsid w:val="00A76B54"/>
    <w:rsid w:val="00A807B4"/>
    <w:rsid w:val="00A82408"/>
    <w:rsid w:val="00A85A8D"/>
    <w:rsid w:val="00A87420"/>
    <w:rsid w:val="00A8761A"/>
    <w:rsid w:val="00A87CD7"/>
    <w:rsid w:val="00A92D12"/>
    <w:rsid w:val="00A94443"/>
    <w:rsid w:val="00A95CCB"/>
    <w:rsid w:val="00A96AAC"/>
    <w:rsid w:val="00A96CD7"/>
    <w:rsid w:val="00AA0903"/>
    <w:rsid w:val="00AA27C8"/>
    <w:rsid w:val="00AA3254"/>
    <w:rsid w:val="00AA3283"/>
    <w:rsid w:val="00AA634C"/>
    <w:rsid w:val="00AA64F6"/>
    <w:rsid w:val="00AB0BF8"/>
    <w:rsid w:val="00AB40FF"/>
    <w:rsid w:val="00AB6564"/>
    <w:rsid w:val="00AC211A"/>
    <w:rsid w:val="00AC3A52"/>
    <w:rsid w:val="00AC434E"/>
    <w:rsid w:val="00AC469B"/>
    <w:rsid w:val="00AC6ED0"/>
    <w:rsid w:val="00AC72A7"/>
    <w:rsid w:val="00AC7A0B"/>
    <w:rsid w:val="00AD0603"/>
    <w:rsid w:val="00AD12AD"/>
    <w:rsid w:val="00AD179D"/>
    <w:rsid w:val="00AD33E2"/>
    <w:rsid w:val="00AD5CB2"/>
    <w:rsid w:val="00AD617B"/>
    <w:rsid w:val="00AD631C"/>
    <w:rsid w:val="00AE04A3"/>
    <w:rsid w:val="00AE3286"/>
    <w:rsid w:val="00AE3D97"/>
    <w:rsid w:val="00AE47D1"/>
    <w:rsid w:val="00AE56C3"/>
    <w:rsid w:val="00AE721F"/>
    <w:rsid w:val="00AE7ABA"/>
    <w:rsid w:val="00AF02B5"/>
    <w:rsid w:val="00AF0999"/>
    <w:rsid w:val="00AF2688"/>
    <w:rsid w:val="00AF269F"/>
    <w:rsid w:val="00AF3D1B"/>
    <w:rsid w:val="00AF499E"/>
    <w:rsid w:val="00AF720C"/>
    <w:rsid w:val="00B00550"/>
    <w:rsid w:val="00B00B29"/>
    <w:rsid w:val="00B00EA6"/>
    <w:rsid w:val="00B04725"/>
    <w:rsid w:val="00B04F0D"/>
    <w:rsid w:val="00B05178"/>
    <w:rsid w:val="00B05590"/>
    <w:rsid w:val="00B05AE1"/>
    <w:rsid w:val="00B06DFD"/>
    <w:rsid w:val="00B07656"/>
    <w:rsid w:val="00B07B91"/>
    <w:rsid w:val="00B10EA2"/>
    <w:rsid w:val="00B1104D"/>
    <w:rsid w:val="00B11341"/>
    <w:rsid w:val="00B11D6A"/>
    <w:rsid w:val="00B11E4C"/>
    <w:rsid w:val="00B11E67"/>
    <w:rsid w:val="00B12202"/>
    <w:rsid w:val="00B14564"/>
    <w:rsid w:val="00B15AB2"/>
    <w:rsid w:val="00B21AE6"/>
    <w:rsid w:val="00B21C78"/>
    <w:rsid w:val="00B21EC5"/>
    <w:rsid w:val="00B21F02"/>
    <w:rsid w:val="00B22002"/>
    <w:rsid w:val="00B22547"/>
    <w:rsid w:val="00B24FAA"/>
    <w:rsid w:val="00B2786B"/>
    <w:rsid w:val="00B3017C"/>
    <w:rsid w:val="00B306DC"/>
    <w:rsid w:val="00B341E5"/>
    <w:rsid w:val="00B34AFF"/>
    <w:rsid w:val="00B3630E"/>
    <w:rsid w:val="00B36A78"/>
    <w:rsid w:val="00B373FF"/>
    <w:rsid w:val="00B37A14"/>
    <w:rsid w:val="00B37A56"/>
    <w:rsid w:val="00B42EBE"/>
    <w:rsid w:val="00B431C1"/>
    <w:rsid w:val="00B4381D"/>
    <w:rsid w:val="00B452BD"/>
    <w:rsid w:val="00B46CF4"/>
    <w:rsid w:val="00B46D8D"/>
    <w:rsid w:val="00B511E6"/>
    <w:rsid w:val="00B51311"/>
    <w:rsid w:val="00B518B7"/>
    <w:rsid w:val="00B5232E"/>
    <w:rsid w:val="00B530AD"/>
    <w:rsid w:val="00B55E2F"/>
    <w:rsid w:val="00B560C5"/>
    <w:rsid w:val="00B57677"/>
    <w:rsid w:val="00B577BE"/>
    <w:rsid w:val="00B601A2"/>
    <w:rsid w:val="00B62539"/>
    <w:rsid w:val="00B63665"/>
    <w:rsid w:val="00B64D9C"/>
    <w:rsid w:val="00B65DA2"/>
    <w:rsid w:val="00B66005"/>
    <w:rsid w:val="00B66403"/>
    <w:rsid w:val="00B71F03"/>
    <w:rsid w:val="00B72874"/>
    <w:rsid w:val="00B7318F"/>
    <w:rsid w:val="00B740AC"/>
    <w:rsid w:val="00B742AF"/>
    <w:rsid w:val="00B74D1F"/>
    <w:rsid w:val="00B7527A"/>
    <w:rsid w:val="00B75579"/>
    <w:rsid w:val="00B75769"/>
    <w:rsid w:val="00B77AB8"/>
    <w:rsid w:val="00B82D93"/>
    <w:rsid w:val="00B8389D"/>
    <w:rsid w:val="00B83FFD"/>
    <w:rsid w:val="00B8422D"/>
    <w:rsid w:val="00B864B4"/>
    <w:rsid w:val="00B90F49"/>
    <w:rsid w:val="00B92326"/>
    <w:rsid w:val="00B9243E"/>
    <w:rsid w:val="00B94B49"/>
    <w:rsid w:val="00BA0063"/>
    <w:rsid w:val="00BA51C1"/>
    <w:rsid w:val="00BA5CBE"/>
    <w:rsid w:val="00BA5F0F"/>
    <w:rsid w:val="00BA683E"/>
    <w:rsid w:val="00BA7947"/>
    <w:rsid w:val="00BB02DA"/>
    <w:rsid w:val="00BB0A7D"/>
    <w:rsid w:val="00BB17BF"/>
    <w:rsid w:val="00BB4075"/>
    <w:rsid w:val="00BB5478"/>
    <w:rsid w:val="00BC1830"/>
    <w:rsid w:val="00BC2995"/>
    <w:rsid w:val="00BC563A"/>
    <w:rsid w:val="00BD198C"/>
    <w:rsid w:val="00BD3A44"/>
    <w:rsid w:val="00BD5162"/>
    <w:rsid w:val="00BD5B4E"/>
    <w:rsid w:val="00BE200D"/>
    <w:rsid w:val="00BE2353"/>
    <w:rsid w:val="00BE2633"/>
    <w:rsid w:val="00BE2C12"/>
    <w:rsid w:val="00BE2F15"/>
    <w:rsid w:val="00BE3862"/>
    <w:rsid w:val="00BE3FA9"/>
    <w:rsid w:val="00BE4057"/>
    <w:rsid w:val="00BE45CE"/>
    <w:rsid w:val="00BE4C37"/>
    <w:rsid w:val="00BE5ADA"/>
    <w:rsid w:val="00BF1334"/>
    <w:rsid w:val="00BF19D7"/>
    <w:rsid w:val="00BF3AE7"/>
    <w:rsid w:val="00BF3E65"/>
    <w:rsid w:val="00BF4F6E"/>
    <w:rsid w:val="00BF5618"/>
    <w:rsid w:val="00BF66FF"/>
    <w:rsid w:val="00BF7F0D"/>
    <w:rsid w:val="00BF7F18"/>
    <w:rsid w:val="00C00DFB"/>
    <w:rsid w:val="00C01C45"/>
    <w:rsid w:val="00C049D4"/>
    <w:rsid w:val="00C055DA"/>
    <w:rsid w:val="00C06AE3"/>
    <w:rsid w:val="00C079AB"/>
    <w:rsid w:val="00C1024B"/>
    <w:rsid w:val="00C10938"/>
    <w:rsid w:val="00C10BA2"/>
    <w:rsid w:val="00C11B81"/>
    <w:rsid w:val="00C11EA1"/>
    <w:rsid w:val="00C134DD"/>
    <w:rsid w:val="00C207F3"/>
    <w:rsid w:val="00C22B0F"/>
    <w:rsid w:val="00C24845"/>
    <w:rsid w:val="00C267C2"/>
    <w:rsid w:val="00C27545"/>
    <w:rsid w:val="00C27FF3"/>
    <w:rsid w:val="00C301A6"/>
    <w:rsid w:val="00C31B62"/>
    <w:rsid w:val="00C33112"/>
    <w:rsid w:val="00C3329B"/>
    <w:rsid w:val="00C338F7"/>
    <w:rsid w:val="00C34807"/>
    <w:rsid w:val="00C350CD"/>
    <w:rsid w:val="00C354AF"/>
    <w:rsid w:val="00C3737D"/>
    <w:rsid w:val="00C37EE1"/>
    <w:rsid w:val="00C4141E"/>
    <w:rsid w:val="00C43400"/>
    <w:rsid w:val="00C479D7"/>
    <w:rsid w:val="00C50221"/>
    <w:rsid w:val="00C511D2"/>
    <w:rsid w:val="00C5135C"/>
    <w:rsid w:val="00C519CD"/>
    <w:rsid w:val="00C5519C"/>
    <w:rsid w:val="00C55261"/>
    <w:rsid w:val="00C55975"/>
    <w:rsid w:val="00C57908"/>
    <w:rsid w:val="00C57A7A"/>
    <w:rsid w:val="00C61993"/>
    <w:rsid w:val="00C61FBA"/>
    <w:rsid w:val="00C6415B"/>
    <w:rsid w:val="00C65239"/>
    <w:rsid w:val="00C65B89"/>
    <w:rsid w:val="00C66BB3"/>
    <w:rsid w:val="00C707A2"/>
    <w:rsid w:val="00C736B6"/>
    <w:rsid w:val="00C73860"/>
    <w:rsid w:val="00C73AC5"/>
    <w:rsid w:val="00C74D1B"/>
    <w:rsid w:val="00C75680"/>
    <w:rsid w:val="00C757A7"/>
    <w:rsid w:val="00C757DD"/>
    <w:rsid w:val="00C7589B"/>
    <w:rsid w:val="00C76EAE"/>
    <w:rsid w:val="00C77EC8"/>
    <w:rsid w:val="00C81ABD"/>
    <w:rsid w:val="00C81C42"/>
    <w:rsid w:val="00C8235D"/>
    <w:rsid w:val="00C8325B"/>
    <w:rsid w:val="00C8395E"/>
    <w:rsid w:val="00C8738B"/>
    <w:rsid w:val="00C91BC9"/>
    <w:rsid w:val="00C92B70"/>
    <w:rsid w:val="00C93093"/>
    <w:rsid w:val="00C95975"/>
    <w:rsid w:val="00C96C92"/>
    <w:rsid w:val="00C977E2"/>
    <w:rsid w:val="00C97B5E"/>
    <w:rsid w:val="00C97CC9"/>
    <w:rsid w:val="00CA1614"/>
    <w:rsid w:val="00CA1995"/>
    <w:rsid w:val="00CA247B"/>
    <w:rsid w:val="00CA5B58"/>
    <w:rsid w:val="00CA5CF5"/>
    <w:rsid w:val="00CA6AF0"/>
    <w:rsid w:val="00CA6E5F"/>
    <w:rsid w:val="00CB1382"/>
    <w:rsid w:val="00CB1B9F"/>
    <w:rsid w:val="00CB20D8"/>
    <w:rsid w:val="00CB2475"/>
    <w:rsid w:val="00CB3CB2"/>
    <w:rsid w:val="00CC2340"/>
    <w:rsid w:val="00CC28E7"/>
    <w:rsid w:val="00CC29A8"/>
    <w:rsid w:val="00CC46D7"/>
    <w:rsid w:val="00CC620E"/>
    <w:rsid w:val="00CD0153"/>
    <w:rsid w:val="00CD036D"/>
    <w:rsid w:val="00CD26EB"/>
    <w:rsid w:val="00CD2FBB"/>
    <w:rsid w:val="00CD37CD"/>
    <w:rsid w:val="00CD4E3B"/>
    <w:rsid w:val="00CD721B"/>
    <w:rsid w:val="00CE02BB"/>
    <w:rsid w:val="00CE1AE1"/>
    <w:rsid w:val="00CE2042"/>
    <w:rsid w:val="00CE27C3"/>
    <w:rsid w:val="00CE2B82"/>
    <w:rsid w:val="00CE5FB5"/>
    <w:rsid w:val="00CE7405"/>
    <w:rsid w:val="00CE74C6"/>
    <w:rsid w:val="00CE79AB"/>
    <w:rsid w:val="00CF213B"/>
    <w:rsid w:val="00CF399C"/>
    <w:rsid w:val="00CF4996"/>
    <w:rsid w:val="00CF7A2F"/>
    <w:rsid w:val="00CF7DA3"/>
    <w:rsid w:val="00D05A4B"/>
    <w:rsid w:val="00D06F86"/>
    <w:rsid w:val="00D0717A"/>
    <w:rsid w:val="00D07504"/>
    <w:rsid w:val="00D07B45"/>
    <w:rsid w:val="00D07E11"/>
    <w:rsid w:val="00D10878"/>
    <w:rsid w:val="00D10939"/>
    <w:rsid w:val="00D12E1A"/>
    <w:rsid w:val="00D14815"/>
    <w:rsid w:val="00D15D26"/>
    <w:rsid w:val="00D160F6"/>
    <w:rsid w:val="00D16144"/>
    <w:rsid w:val="00D21656"/>
    <w:rsid w:val="00D21673"/>
    <w:rsid w:val="00D22A26"/>
    <w:rsid w:val="00D22DEE"/>
    <w:rsid w:val="00D331D0"/>
    <w:rsid w:val="00D33E57"/>
    <w:rsid w:val="00D35502"/>
    <w:rsid w:val="00D36B6E"/>
    <w:rsid w:val="00D37DDA"/>
    <w:rsid w:val="00D411B7"/>
    <w:rsid w:val="00D41A85"/>
    <w:rsid w:val="00D4337E"/>
    <w:rsid w:val="00D44137"/>
    <w:rsid w:val="00D44512"/>
    <w:rsid w:val="00D458BF"/>
    <w:rsid w:val="00D46044"/>
    <w:rsid w:val="00D46F92"/>
    <w:rsid w:val="00D473C0"/>
    <w:rsid w:val="00D555F6"/>
    <w:rsid w:val="00D55C0F"/>
    <w:rsid w:val="00D56930"/>
    <w:rsid w:val="00D57C4F"/>
    <w:rsid w:val="00D60FA1"/>
    <w:rsid w:val="00D62224"/>
    <w:rsid w:val="00D65B21"/>
    <w:rsid w:val="00D672CB"/>
    <w:rsid w:val="00D67E79"/>
    <w:rsid w:val="00D70C40"/>
    <w:rsid w:val="00D70CFD"/>
    <w:rsid w:val="00D714FE"/>
    <w:rsid w:val="00D72E61"/>
    <w:rsid w:val="00D74EA0"/>
    <w:rsid w:val="00D755DA"/>
    <w:rsid w:val="00D761C3"/>
    <w:rsid w:val="00D76AE3"/>
    <w:rsid w:val="00D77B4D"/>
    <w:rsid w:val="00D77E78"/>
    <w:rsid w:val="00D82265"/>
    <w:rsid w:val="00D8257D"/>
    <w:rsid w:val="00D82B84"/>
    <w:rsid w:val="00D8476A"/>
    <w:rsid w:val="00D86C1C"/>
    <w:rsid w:val="00D9237D"/>
    <w:rsid w:val="00D93BD2"/>
    <w:rsid w:val="00D95384"/>
    <w:rsid w:val="00D961D1"/>
    <w:rsid w:val="00DA0E77"/>
    <w:rsid w:val="00DA42B7"/>
    <w:rsid w:val="00DA6166"/>
    <w:rsid w:val="00DA69A5"/>
    <w:rsid w:val="00DB0106"/>
    <w:rsid w:val="00DB1827"/>
    <w:rsid w:val="00DB36A6"/>
    <w:rsid w:val="00DB4252"/>
    <w:rsid w:val="00DB54A7"/>
    <w:rsid w:val="00DB5B4A"/>
    <w:rsid w:val="00DB7C03"/>
    <w:rsid w:val="00DC0440"/>
    <w:rsid w:val="00DC08C0"/>
    <w:rsid w:val="00DC1308"/>
    <w:rsid w:val="00DC511B"/>
    <w:rsid w:val="00DC5D74"/>
    <w:rsid w:val="00DC5E94"/>
    <w:rsid w:val="00DD212C"/>
    <w:rsid w:val="00DD2A0C"/>
    <w:rsid w:val="00DD3DB2"/>
    <w:rsid w:val="00DD450F"/>
    <w:rsid w:val="00DD4C7F"/>
    <w:rsid w:val="00DD51F6"/>
    <w:rsid w:val="00DD6AAE"/>
    <w:rsid w:val="00DE0722"/>
    <w:rsid w:val="00DE23B1"/>
    <w:rsid w:val="00DE256E"/>
    <w:rsid w:val="00DE2866"/>
    <w:rsid w:val="00DE48D1"/>
    <w:rsid w:val="00DE49EF"/>
    <w:rsid w:val="00DE4D17"/>
    <w:rsid w:val="00DF0A77"/>
    <w:rsid w:val="00DF0E14"/>
    <w:rsid w:val="00DF3595"/>
    <w:rsid w:val="00DF6F82"/>
    <w:rsid w:val="00DF77B5"/>
    <w:rsid w:val="00E015DB"/>
    <w:rsid w:val="00E01C5C"/>
    <w:rsid w:val="00E02D91"/>
    <w:rsid w:val="00E03289"/>
    <w:rsid w:val="00E06314"/>
    <w:rsid w:val="00E0642A"/>
    <w:rsid w:val="00E0663D"/>
    <w:rsid w:val="00E06E68"/>
    <w:rsid w:val="00E076B0"/>
    <w:rsid w:val="00E107A9"/>
    <w:rsid w:val="00E110B0"/>
    <w:rsid w:val="00E11858"/>
    <w:rsid w:val="00E11D65"/>
    <w:rsid w:val="00E138E9"/>
    <w:rsid w:val="00E14B57"/>
    <w:rsid w:val="00E15F34"/>
    <w:rsid w:val="00E16C10"/>
    <w:rsid w:val="00E175EB"/>
    <w:rsid w:val="00E20060"/>
    <w:rsid w:val="00E20E41"/>
    <w:rsid w:val="00E21522"/>
    <w:rsid w:val="00E21C4B"/>
    <w:rsid w:val="00E21D45"/>
    <w:rsid w:val="00E22226"/>
    <w:rsid w:val="00E22709"/>
    <w:rsid w:val="00E25142"/>
    <w:rsid w:val="00E25356"/>
    <w:rsid w:val="00E26E48"/>
    <w:rsid w:val="00E342A6"/>
    <w:rsid w:val="00E35E6D"/>
    <w:rsid w:val="00E35F63"/>
    <w:rsid w:val="00E3641E"/>
    <w:rsid w:val="00E405C9"/>
    <w:rsid w:val="00E43789"/>
    <w:rsid w:val="00E44E62"/>
    <w:rsid w:val="00E455B8"/>
    <w:rsid w:val="00E462AD"/>
    <w:rsid w:val="00E47D3F"/>
    <w:rsid w:val="00E50B19"/>
    <w:rsid w:val="00E50EF8"/>
    <w:rsid w:val="00E51A01"/>
    <w:rsid w:val="00E53146"/>
    <w:rsid w:val="00E5544E"/>
    <w:rsid w:val="00E56FB7"/>
    <w:rsid w:val="00E571EE"/>
    <w:rsid w:val="00E6139D"/>
    <w:rsid w:val="00E619EA"/>
    <w:rsid w:val="00E61AB6"/>
    <w:rsid w:val="00E620FC"/>
    <w:rsid w:val="00E62722"/>
    <w:rsid w:val="00E638F7"/>
    <w:rsid w:val="00E651F9"/>
    <w:rsid w:val="00E67F00"/>
    <w:rsid w:val="00E7078D"/>
    <w:rsid w:val="00E718C3"/>
    <w:rsid w:val="00E75825"/>
    <w:rsid w:val="00E77E4A"/>
    <w:rsid w:val="00E81275"/>
    <w:rsid w:val="00E8174E"/>
    <w:rsid w:val="00E830CB"/>
    <w:rsid w:val="00E83B15"/>
    <w:rsid w:val="00E83FCC"/>
    <w:rsid w:val="00E8502E"/>
    <w:rsid w:val="00E85421"/>
    <w:rsid w:val="00E85F38"/>
    <w:rsid w:val="00E8644E"/>
    <w:rsid w:val="00E87AD9"/>
    <w:rsid w:val="00E93582"/>
    <w:rsid w:val="00E93D7B"/>
    <w:rsid w:val="00E957E4"/>
    <w:rsid w:val="00E965E0"/>
    <w:rsid w:val="00E9788B"/>
    <w:rsid w:val="00E97F7D"/>
    <w:rsid w:val="00EA0BAC"/>
    <w:rsid w:val="00EA40FA"/>
    <w:rsid w:val="00EA4505"/>
    <w:rsid w:val="00EA678A"/>
    <w:rsid w:val="00EA7AC9"/>
    <w:rsid w:val="00EB2129"/>
    <w:rsid w:val="00EB2F59"/>
    <w:rsid w:val="00EB3613"/>
    <w:rsid w:val="00EB423F"/>
    <w:rsid w:val="00EB5173"/>
    <w:rsid w:val="00EB5905"/>
    <w:rsid w:val="00EB5C37"/>
    <w:rsid w:val="00EB7CDD"/>
    <w:rsid w:val="00EC0F98"/>
    <w:rsid w:val="00EC1515"/>
    <w:rsid w:val="00EC1658"/>
    <w:rsid w:val="00EC1DB3"/>
    <w:rsid w:val="00EC2D99"/>
    <w:rsid w:val="00EC3B4A"/>
    <w:rsid w:val="00EC6152"/>
    <w:rsid w:val="00ED0296"/>
    <w:rsid w:val="00ED0E55"/>
    <w:rsid w:val="00ED1BBF"/>
    <w:rsid w:val="00ED31C0"/>
    <w:rsid w:val="00ED553B"/>
    <w:rsid w:val="00ED6AFB"/>
    <w:rsid w:val="00EE02A8"/>
    <w:rsid w:val="00EE0E99"/>
    <w:rsid w:val="00EE2CF4"/>
    <w:rsid w:val="00EE39F0"/>
    <w:rsid w:val="00EE524E"/>
    <w:rsid w:val="00EE643E"/>
    <w:rsid w:val="00EE7528"/>
    <w:rsid w:val="00EE754B"/>
    <w:rsid w:val="00EF12C8"/>
    <w:rsid w:val="00EF3546"/>
    <w:rsid w:val="00EF3B24"/>
    <w:rsid w:val="00EF47DF"/>
    <w:rsid w:val="00EF5E82"/>
    <w:rsid w:val="00EF6868"/>
    <w:rsid w:val="00EF6BBE"/>
    <w:rsid w:val="00EF783A"/>
    <w:rsid w:val="00EF7A5F"/>
    <w:rsid w:val="00EF7FFB"/>
    <w:rsid w:val="00F00611"/>
    <w:rsid w:val="00F01E1E"/>
    <w:rsid w:val="00F04ACE"/>
    <w:rsid w:val="00F067C3"/>
    <w:rsid w:val="00F06A65"/>
    <w:rsid w:val="00F06BD0"/>
    <w:rsid w:val="00F10A41"/>
    <w:rsid w:val="00F11597"/>
    <w:rsid w:val="00F1225D"/>
    <w:rsid w:val="00F13158"/>
    <w:rsid w:val="00F13235"/>
    <w:rsid w:val="00F16266"/>
    <w:rsid w:val="00F20402"/>
    <w:rsid w:val="00F20C18"/>
    <w:rsid w:val="00F21FA6"/>
    <w:rsid w:val="00F220D1"/>
    <w:rsid w:val="00F26224"/>
    <w:rsid w:val="00F27355"/>
    <w:rsid w:val="00F27EE5"/>
    <w:rsid w:val="00F31140"/>
    <w:rsid w:val="00F323CA"/>
    <w:rsid w:val="00F37D78"/>
    <w:rsid w:val="00F42667"/>
    <w:rsid w:val="00F42E6F"/>
    <w:rsid w:val="00F455C2"/>
    <w:rsid w:val="00F46792"/>
    <w:rsid w:val="00F47867"/>
    <w:rsid w:val="00F51F4A"/>
    <w:rsid w:val="00F5291A"/>
    <w:rsid w:val="00F52E4C"/>
    <w:rsid w:val="00F54403"/>
    <w:rsid w:val="00F5550F"/>
    <w:rsid w:val="00F60598"/>
    <w:rsid w:val="00F61415"/>
    <w:rsid w:val="00F614A4"/>
    <w:rsid w:val="00F615CE"/>
    <w:rsid w:val="00F62278"/>
    <w:rsid w:val="00F624A5"/>
    <w:rsid w:val="00F62E97"/>
    <w:rsid w:val="00F6332F"/>
    <w:rsid w:val="00F646E7"/>
    <w:rsid w:val="00F6552F"/>
    <w:rsid w:val="00F65E24"/>
    <w:rsid w:val="00F66327"/>
    <w:rsid w:val="00F66367"/>
    <w:rsid w:val="00F67032"/>
    <w:rsid w:val="00F6713A"/>
    <w:rsid w:val="00F67254"/>
    <w:rsid w:val="00F67E55"/>
    <w:rsid w:val="00F718AE"/>
    <w:rsid w:val="00F71D04"/>
    <w:rsid w:val="00F73060"/>
    <w:rsid w:val="00F73392"/>
    <w:rsid w:val="00F735C0"/>
    <w:rsid w:val="00F73EAA"/>
    <w:rsid w:val="00F7409F"/>
    <w:rsid w:val="00F74B18"/>
    <w:rsid w:val="00F75079"/>
    <w:rsid w:val="00F752D3"/>
    <w:rsid w:val="00F764C5"/>
    <w:rsid w:val="00F76584"/>
    <w:rsid w:val="00F80BEC"/>
    <w:rsid w:val="00F81D8A"/>
    <w:rsid w:val="00F8313D"/>
    <w:rsid w:val="00F834C5"/>
    <w:rsid w:val="00F837C1"/>
    <w:rsid w:val="00F83DF3"/>
    <w:rsid w:val="00F841AF"/>
    <w:rsid w:val="00F8502D"/>
    <w:rsid w:val="00F85585"/>
    <w:rsid w:val="00F87140"/>
    <w:rsid w:val="00F93379"/>
    <w:rsid w:val="00F9434B"/>
    <w:rsid w:val="00F948B8"/>
    <w:rsid w:val="00F9506B"/>
    <w:rsid w:val="00F95312"/>
    <w:rsid w:val="00F9558E"/>
    <w:rsid w:val="00F978DC"/>
    <w:rsid w:val="00FA055E"/>
    <w:rsid w:val="00FA153D"/>
    <w:rsid w:val="00FA69D3"/>
    <w:rsid w:val="00FB0AB1"/>
    <w:rsid w:val="00FB1931"/>
    <w:rsid w:val="00FB2D41"/>
    <w:rsid w:val="00FB3F83"/>
    <w:rsid w:val="00FB4DE1"/>
    <w:rsid w:val="00FB7136"/>
    <w:rsid w:val="00FC0617"/>
    <w:rsid w:val="00FC0FEA"/>
    <w:rsid w:val="00FC504C"/>
    <w:rsid w:val="00FC67AC"/>
    <w:rsid w:val="00FC6C06"/>
    <w:rsid w:val="00FC7C8E"/>
    <w:rsid w:val="00FD2C84"/>
    <w:rsid w:val="00FD3EFA"/>
    <w:rsid w:val="00FD4E91"/>
    <w:rsid w:val="00FD66BE"/>
    <w:rsid w:val="00FE0E5A"/>
    <w:rsid w:val="00FE18B1"/>
    <w:rsid w:val="00FE19F6"/>
    <w:rsid w:val="00FE4F45"/>
    <w:rsid w:val="00FE6CDF"/>
    <w:rsid w:val="00FE74E6"/>
    <w:rsid w:val="00FF0CD1"/>
    <w:rsid w:val="00FF0F9B"/>
    <w:rsid w:val="00FF1521"/>
    <w:rsid w:val="00FF49FE"/>
    <w:rsid w:val="00FF4FB2"/>
    <w:rsid w:val="00FF5FE7"/>
    <w:rsid w:val="00FF75AD"/>
    <w:rsid w:val="00FF7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8A43A-4FE3-42F1-904E-A303A845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7756</TotalTime>
  <Pages>24</Pages>
  <Words>45633</Words>
  <Characters>260111</Characters>
  <Application>Microsoft Office Word</Application>
  <DocSecurity>0</DocSecurity>
  <Lines>2167</Lines>
  <Paragraphs>610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 Hachaichi</cp:lastModifiedBy>
  <cp:revision>2493</cp:revision>
  <cp:lastPrinted>2022-04-28T20:45:00Z</cp:lastPrinted>
  <dcterms:created xsi:type="dcterms:W3CDTF">2021-10-24T09:22:00Z</dcterms:created>
  <dcterms:modified xsi:type="dcterms:W3CDTF">2022-06-29T20:06:00Z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id="C9NlKxOQ"/&gt;&lt;style id="http://www.zotero.org/styles/elsevier-harvard" hasBibliography="1" bibliographyStyleHasBeenSet="1"/&gt;&lt;prefs&gt;&lt;pref name="fieldType" value="Field"/&gt;&lt;/prefs&gt;&lt;/data&gt;</vt:lpwstr>
  </property>
</Properties>
</file>