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7FCAC625"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irtual water supply 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w:t>
      </w:r>
      <w:bookmarkStart w:id="0" w:name="_GoBack"/>
      <w:bookmarkEnd w:id="0"/>
      <w:r w:rsidR="00454DC8" w:rsidRPr="005813D0">
        <w:rPr>
          <w:rFonts w:ascii="Times New Roman" w:hAnsi="Times New Roman" w:cs="Times New Roman"/>
          <w:b/>
          <w:sz w:val="32"/>
          <w:szCs w:val="32"/>
        </w:rPr>
        <w:t>te change</w:t>
      </w:r>
      <w:r w:rsidR="0086296E" w:rsidRPr="005813D0">
        <w:rPr>
          <w:rFonts w:ascii="Times New Roman" w:hAnsi="Times New Roman" w:cs="Times New Roman"/>
          <w:b/>
          <w:sz w:val="32"/>
          <w:szCs w:val="32"/>
        </w:rPr>
        <w:t xml:space="preserve"> </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20E2A677"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197618" w:rsidRPr="009B51CF">
        <w:rPr>
          <w:rFonts w:ascii="Times New Roman" w:hAnsi="Times New Roman" w:cs="Times New Roman"/>
          <w:sz w:val="24"/>
          <w:szCs w:val="24"/>
        </w:rPr>
        <w:t xml:space="preserve"> in nature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816127">
        <w:rPr>
          <w:rFonts w:ascii="Times New Roman" w:hAnsi="Times New Roman" w:cs="Times New Roman"/>
          <w:sz w:val="24"/>
          <w:szCs w:val="24"/>
        </w:rPr>
        <w:t>W</w:t>
      </w:r>
      <w:r w:rsidR="00523350" w:rsidRPr="009B51CF">
        <w:rPr>
          <w:rFonts w:ascii="Times New Roman" w:hAnsi="Times New Roman" w:cs="Times New Roman"/>
          <w:sz w:val="24"/>
          <w:szCs w:val="24"/>
        </w:rPr>
        <w:t xml:space="preserve">hile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an 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A02415" w:rsidRPr="009B51CF">
        <w:rPr>
          <w:rFonts w:ascii="Times New Roman" w:hAnsi="Times New Roman" w:cs="Times New Roman"/>
          <w:sz w:val="24"/>
          <w:szCs w:val="24"/>
        </w:rPr>
        <w:t xml:space="preserve">is </w:t>
      </w:r>
      <w:r w:rsidR="00523350" w:rsidRPr="009B51CF">
        <w:rPr>
          <w:rFonts w:ascii="Times New Roman" w:hAnsi="Times New Roman" w:cs="Times New Roman"/>
          <w:sz w:val="24"/>
          <w:szCs w:val="24"/>
        </w:rPr>
        <w:t>still fuzzy and lack of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While the scientific literature asserts that 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xposed to strong temperature increase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the average virtual water is estimated to 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w:t>
      </w:r>
      <w:r w:rsidR="00E015DB">
        <w:rPr>
          <w:rFonts w:ascii="Times New Roman" w:hAnsi="Times New Roman" w:cs="Times New Roman"/>
          <w:sz w:val="24"/>
          <w:szCs w:val="24"/>
        </w:rPr>
        <w:t>for G</w:t>
      </w:r>
      <w:r w:rsidR="008A310F" w:rsidRPr="009B51CF">
        <w:rPr>
          <w:rFonts w:ascii="Times New Roman" w:hAnsi="Times New Roman" w:cs="Times New Roman"/>
          <w:sz w:val="24"/>
          <w:szCs w:val="24"/>
        </w:rPr>
        <w:t xml:space="preserve">rey water is estimated to </w:t>
      </w:r>
      <w:r w:rsidR="00696361" w:rsidRPr="009B51CF">
        <w:rPr>
          <w:rFonts w:ascii="Times New Roman" w:hAnsi="Times New Roman" w:cs="Times New Roman"/>
          <w:sz w:val="24"/>
          <w:szCs w:val="24"/>
        </w:rPr>
        <w:t>285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which means that cities of the Global South are causing transboundary water pollution more than they import fresh</w:t>
      </w:r>
      <w:r w:rsidR="005C0020" w:rsidRPr="009B51CF">
        <w:rPr>
          <w:rFonts w:ascii="Times New Roman" w:hAnsi="Times New Roman" w:cs="Times New Roman"/>
          <w:sz w:val="24"/>
          <w:szCs w:val="24"/>
        </w:rPr>
        <w:t xml:space="preserve"> water</w:t>
      </w:r>
      <w:r w:rsidR="00D761C3" w:rsidRPr="009B51CF">
        <w:rPr>
          <w:rFonts w:ascii="Times New Roman" w:hAnsi="Times New Roman" w:cs="Times New Roman"/>
          <w:sz w:val="24"/>
          <w:szCs w:val="24"/>
        </w:rPr>
        <w:t xml:space="preserve"> embedded </w:t>
      </w:r>
      <w:r w:rsidR="00B22002" w:rsidRPr="009B51CF">
        <w:rPr>
          <w:rFonts w:ascii="Times New Roman" w:hAnsi="Times New Roman" w:cs="Times New Roman"/>
          <w:sz w:val="24"/>
          <w:szCs w:val="24"/>
        </w:rPr>
        <w:t>in commodities</w:t>
      </w:r>
      <w:r w:rsidR="005C0020" w:rsidRPr="009B51CF">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sectors </w:t>
      </w:r>
      <w:r w:rsidR="00E25142" w:rsidRPr="009B51CF">
        <w:rPr>
          <w:rFonts w:ascii="Times New Roman" w:hAnsi="Times New Roman" w:cs="Times New Roman"/>
          <w:sz w:val="24"/>
          <w:szCs w:val="24"/>
        </w:rPr>
        <w:t xml:space="preserve">is </w:t>
      </w:r>
      <w:r w:rsidR="00FB4DE1" w:rsidRPr="009B51CF">
        <w:rPr>
          <w:rFonts w:ascii="Times New Roman" w:hAnsi="Times New Roman" w:cs="Times New Roman"/>
          <w:sz w:val="24"/>
          <w:szCs w:val="24"/>
        </w:rPr>
        <w:t>food</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FB4DE1" w:rsidRPr="009B51CF">
        <w:rPr>
          <w:rFonts w:ascii="Times New Roman" w:hAnsi="Times New Roman" w:cs="Times New Roman"/>
          <w:sz w:val="24"/>
          <w:szCs w:val="24"/>
        </w:rPr>
        <w:t>transport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 xml:space="preserve">% and </w:t>
      </w:r>
      <w:r w:rsidR="00FB4DE1" w:rsidRPr="009B51CF">
        <w:rPr>
          <w:rFonts w:ascii="Times New Roman" w:hAnsi="Times New Roman" w:cs="Times New Roman"/>
          <w:sz w:val="24"/>
          <w:szCs w:val="24"/>
        </w:rPr>
        <w:t>energy</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890CD05"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1C2335" w:rsidRPr="009B51CF">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B89F520" w14:textId="72CD4136" w:rsidR="00DE23B1" w:rsidRPr="009B51CF"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B75769" w:rsidRPr="009B51CF">
        <w:rPr>
          <w:rFonts w:ascii="Times New Roman" w:hAnsi="Times New Roman" w:cs="Times New Roman"/>
          <w:sz w:val="24"/>
          <w:szCs w:val="24"/>
        </w:rPr>
        <w:instrText xml:space="preserve"> ADDIN ZOTERO_ITEM CSL_CITATION {"citationID":"mUihZBn3","properties":{"formattedCitation":"(Du et al., 2022)","plainCitation":"(Du et al., 2022)","noteIndex":0},"citationItems":[{"id":206,"uris":["http://zotero.org/users/local/mpySVIXV/items/E89Y8E89"],"itemData":{"id":206,"type":"article-journal","abstract":"With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F37D78" w:rsidRPr="009B51CF">
        <w:rPr>
          <w:rFonts w:ascii="Times New Roman" w:hAnsi="Times New Roman" w:cs="Times New Roman"/>
          <w:sz w:val="24"/>
          <w:szCs w:val="24"/>
        </w:rPr>
        <w:instrText xml:space="preserve"> ADDIN ZOTERO_ITEM CSL_CITATION {"citationID":"4GhusmKH","properties":{"formattedCitation":"(Viollet, 2017)","plainCitation":"(Viollet, 2017)","noteIndex":0},"citationItems":[{"id":134,"uris":["http://zotero.org/users/local/mpySVIXV/items/WDIECIWI"],"itemData":{"id":134,"type":"book","abstract":"This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3%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EC1515" w:rsidRPr="009B51CF">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{"citationID":"oA0AvL3F","properties":{"formattedCitation":"(Hoekstra,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AC434E" w:rsidRPr="009B51CF">
        <w:rPr>
          <w:rFonts w:ascii="Times New Roman" w:hAnsi="Times New Roman" w:cs="Times New Roman"/>
          <w:sz w:val="24"/>
          <w:szCs w:val="24"/>
        </w:rPr>
        <w:t xml:space="preserve"> as stressed </w:t>
      </w:r>
      <w:r w:rsidR="00D06F86">
        <w:rPr>
          <w:rFonts w:ascii="Times New Roman" w:hAnsi="Times New Roman" w:cs="Times New Roman"/>
          <w:sz w:val="24"/>
          <w:szCs w:val="24"/>
        </w:rPr>
        <w:t>since</w:t>
      </w:r>
      <w:r w:rsidR="00AC434E" w:rsidRPr="009B51CF">
        <w:rPr>
          <w:rFonts w:ascii="Times New Roman" w:hAnsi="Times New Roman" w:cs="Times New Roman"/>
          <w:sz w:val="24"/>
          <w:szCs w:val="24"/>
        </w:rPr>
        <w:t xml:space="preserve"> </w:t>
      </w:r>
      <w:r w:rsidR="00465512" w:rsidRPr="009B51CF">
        <w:rPr>
          <w:rFonts w:ascii="Times New Roman" w:hAnsi="Times New Roman" w:cs="Times New Roman"/>
          <w:sz w:val="24"/>
          <w:szCs w:val="24"/>
        </w:rPr>
        <w:t>the Dublin conference in 1992</w:t>
      </w:r>
      <w:r w:rsidR="00AC434E"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{"citationID":"WxacM0bV","properties":{"formattedCitation":"(Chapagain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(Chapagain and 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C65B89" w:rsidRPr="009B51CF">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2021)","noteIndex":0},"citationItems":[{"id":208,"uris":["http://zotero.org/users/local/mpySVIXV/items/P3AKHII7"],"itemData":{"id":208,"type":"webpage","abstract":"Watch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511AF4" w:rsidRPr="009B51CF">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2014)","noteIndex":0},"citationItems":[{"id":151,"uris":["http://zotero.org/users/local/mpySVIXV/items/PZ5AMFEL"],"itemData":{"id":151,"type":"book","publisher":"Routledge","source":"Google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0F2312" w:rsidRPr="009B51CF">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2014)","noteIndex":0},"citationItems":[{"id":156,"uris":["http://zotero.org/users/local/mpySVIXV/items/BUAR6NQU"],"itemData":{"id":156,"type":"article-journal","container-title":"Hydrogeology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F."},{"family":"Kendy","given":"Eloise"}],"issued":{"date-parts":[["2005",3,1]]}}},{"id":153,"uris":["http://zotero.org/users/local/mpySVIXV/items/PRUJMJ68"],"itemData":{"id":153,"type":"article-journal","abstract":"In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P."}],"accessed":{"date-parts":[["2022",4,24]]},"issued":{"date-parts":[["2010"]]}}},{"id":157,"uris":["http://zotero.org/users/local/mpySVIXV/items/8UA7ZX5A"],"itemData":{"id":157,"type":"article-journal","abstract":"Overuse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30%), and this increase is projected to continue further towards the end of this century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3A01FE" w:rsidRPr="009B51CF">
        <w:rPr>
          <w:rFonts w:ascii="Times New Roman" w:hAnsi="Times New Roman" w:cs="Times New Roman"/>
          <w:sz w:val="24"/>
          <w:szCs w:val="24"/>
        </w:rPr>
        <w:instrText xml:space="preserve"> ADDIN ZOTERO_ITEM CSL_CITATION {"citationID":"TCpvKEJZ","properties":{"formattedCitation":"(UN-water, 2021)","plainCitation":"(UN-water, 2021)","noteIndex":0},"citationItems":[{"id":211,"uris":["http://zotero.org/users/local/mpySVIXV/items/89QYUCQV"],"itemData":{"id":211,"type":"report","source":"Google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p>
    <w:p w14:paraId="357FD065" w14:textId="68010263" w:rsidR="00363E65" w:rsidRPr="009B51CF" w:rsidRDefault="00715BE4"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planetary scale, </w:t>
      </w:r>
      <w:r w:rsidR="00887281" w:rsidRPr="009B51CF">
        <w:rPr>
          <w:rFonts w:ascii="Times New Roman" w:hAnsi="Times New Roman" w:cs="Times New Roman"/>
          <w:sz w:val="24"/>
          <w:szCs w:val="24"/>
        </w:rPr>
        <w:t>agricultural output accounts for over 90%</w:t>
      </w:r>
      <w:r w:rsidR="00820E67" w:rsidRPr="009B51CF">
        <w:rPr>
          <w:rFonts w:ascii="Times New Roman" w:hAnsi="Times New Roman" w:cs="Times New Roman"/>
          <w:sz w:val="24"/>
          <w:szCs w:val="24"/>
        </w:rPr>
        <w:t xml:space="preserve"> of the overall </w:t>
      </w:r>
      <w:r w:rsidR="008E2C8E" w:rsidRPr="009B51CF">
        <w:rPr>
          <w:rFonts w:ascii="Times New Roman" w:hAnsi="Times New Roman" w:cs="Times New Roman"/>
          <w:sz w:val="24"/>
          <w:szCs w:val="24"/>
        </w:rPr>
        <w:t>V</w:t>
      </w:r>
      <w:r w:rsidR="00820E67" w:rsidRPr="009B51CF">
        <w:rPr>
          <w:rFonts w:ascii="Times New Roman" w:hAnsi="Times New Roman" w:cs="Times New Roman"/>
          <w:sz w:val="24"/>
          <w:szCs w:val="24"/>
        </w:rPr>
        <w:t xml:space="preserve">irtual </w:t>
      </w:r>
      <w:r w:rsidR="008E2C8E" w:rsidRPr="009B51CF">
        <w:rPr>
          <w:rFonts w:ascii="Times New Roman" w:hAnsi="Times New Roman" w:cs="Times New Roman"/>
          <w:sz w:val="24"/>
          <w:szCs w:val="24"/>
        </w:rPr>
        <w:t>W</w:t>
      </w:r>
      <w:r w:rsidR="00820E67" w:rsidRPr="009B51CF">
        <w:rPr>
          <w:rFonts w:ascii="Times New Roman" w:hAnsi="Times New Roman" w:cs="Times New Roman"/>
          <w:sz w:val="24"/>
          <w:szCs w:val="24"/>
        </w:rPr>
        <w:t>ater</w:t>
      </w:r>
      <w:r w:rsidR="008E2C8E" w:rsidRPr="009B51CF">
        <w:rPr>
          <w:rFonts w:ascii="Times New Roman" w:hAnsi="Times New Roman" w:cs="Times New Roman"/>
          <w:sz w:val="24"/>
          <w:szCs w:val="24"/>
        </w:rPr>
        <w:t xml:space="preserve"> (VW)</w:t>
      </w:r>
      <w:r w:rsidR="00820E67" w:rsidRPr="009B51CF">
        <w:rPr>
          <w:rFonts w:ascii="Times New Roman" w:hAnsi="Times New Roman" w:cs="Times New Roman"/>
          <w:sz w:val="24"/>
          <w:szCs w:val="24"/>
        </w:rPr>
        <w:t xml:space="preserve"> </w:t>
      </w:r>
      <w:r w:rsidR="003B27BB">
        <w:rPr>
          <w:rFonts w:ascii="Times New Roman" w:hAnsi="Times New Roman" w:cs="Times New Roman"/>
          <w:sz w:val="24"/>
          <w:szCs w:val="24"/>
        </w:rPr>
        <w:t xml:space="preserve">consumption </w:t>
      </w:r>
      <w:r w:rsidR="00820E67" w:rsidRPr="009B51CF">
        <w:rPr>
          <w:rFonts w:ascii="Times New Roman" w:hAnsi="Times New Roman" w:cs="Times New Roman"/>
          <w:sz w:val="24"/>
          <w:szCs w:val="24"/>
        </w:rPr>
        <w:t xml:space="preserve">whereby 25% of this amount is reserved to food’s virtual water traded products </w:t>
      </w:r>
      <w:r w:rsidR="00820E67" w:rsidRPr="009B51CF">
        <w:rPr>
          <w:rFonts w:ascii="Times New Roman" w:hAnsi="Times New Roman" w:cs="Times New Roman"/>
          <w:sz w:val="24"/>
          <w:szCs w:val="24"/>
        </w:rPr>
        <w:fldChar w:fldCharType="begin"/>
      </w:r>
      <w:r w:rsidR="00820E67" w:rsidRPr="009B51CF">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2019)","noteIndex":0},"citationItems":[{"id":187,"uris":["http://zotero.org/users/local/mpySVIXV/items/26DNVIMN"],"itemData":{"id":187,"type":"article-journal","abstract":"The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820E67" w:rsidRPr="009B51CF">
        <w:rPr>
          <w:rFonts w:ascii="Times New Roman" w:hAnsi="Times New Roman" w:cs="Times New Roman"/>
          <w:sz w:val="24"/>
          <w:szCs w:val="24"/>
        </w:rPr>
        <w:fldChar w:fldCharType="separate"/>
      </w:r>
      <w:r w:rsidR="00820E67" w:rsidRPr="009B51CF">
        <w:rPr>
          <w:rFonts w:ascii="Times New Roman" w:hAnsi="Times New Roman" w:cs="Times New Roman"/>
          <w:sz w:val="24"/>
          <w:szCs w:val="24"/>
        </w:rPr>
        <w:t>(D’Odorico et al., 2019)</w:t>
      </w:r>
      <w:r w:rsidR="00820E67" w:rsidRPr="009B51CF">
        <w:rPr>
          <w:rFonts w:ascii="Times New Roman" w:hAnsi="Times New Roman" w:cs="Times New Roman"/>
          <w:sz w:val="24"/>
          <w:szCs w:val="24"/>
        </w:rPr>
        <w:fldChar w:fldCharType="end"/>
      </w:r>
      <w:r w:rsidR="00F752D3" w:rsidRPr="009B51CF">
        <w:rPr>
          <w:rFonts w:ascii="Times New Roman" w:hAnsi="Times New Roman" w:cs="Times New Roman"/>
          <w:sz w:val="24"/>
          <w:szCs w:val="24"/>
        </w:rPr>
        <w:t xml:space="preserve">, </w:t>
      </w:r>
      <w:r w:rsidR="003B27BB">
        <w:rPr>
          <w:rFonts w:ascii="Times New Roman" w:hAnsi="Times New Roman" w:cs="Times New Roman"/>
          <w:sz w:val="24"/>
          <w:szCs w:val="24"/>
        </w:rPr>
        <w:t>this share has</w:t>
      </w:r>
      <w:r w:rsidR="00F752D3" w:rsidRPr="009B51CF">
        <w:rPr>
          <w:rFonts w:ascii="Times New Roman" w:hAnsi="Times New Roman" w:cs="Times New Roman"/>
          <w:sz w:val="24"/>
          <w:szCs w:val="24"/>
        </w:rPr>
        <w:t xml:space="preserve"> doubled between 1980s to 2007 </w:t>
      </w:r>
      <w:r w:rsidR="00F752D3" w:rsidRPr="009B51CF">
        <w:rPr>
          <w:rFonts w:ascii="Times New Roman" w:hAnsi="Times New Roman" w:cs="Times New Roman"/>
          <w:sz w:val="24"/>
          <w:szCs w:val="24"/>
        </w:rPr>
        <w:fldChar w:fldCharType="begin"/>
      </w:r>
      <w:r w:rsidR="00F752D3" w:rsidRPr="009B51CF">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2012)","noteIndex":0},"citationItems":[{"id":189,"uris":["http://zotero.org/users/local/mpySVIXV/items/8KUFQ9SK"],"itemData":{"id":189,"type":"article-journal","container-title":"Proceedings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F752D3" w:rsidRPr="009B51CF">
        <w:rPr>
          <w:rFonts w:ascii="Times New Roman" w:hAnsi="Times New Roman" w:cs="Times New Roman"/>
          <w:sz w:val="24"/>
          <w:szCs w:val="24"/>
        </w:rPr>
        <w:fldChar w:fldCharType="separate"/>
      </w:r>
      <w:r w:rsidR="00F752D3" w:rsidRPr="009B51CF">
        <w:rPr>
          <w:rFonts w:ascii="Times New Roman" w:hAnsi="Times New Roman" w:cs="Times New Roman"/>
          <w:sz w:val="24"/>
          <w:szCs w:val="24"/>
        </w:rPr>
        <w:t>(Dalin et al., 2012)</w:t>
      </w:r>
      <w:r w:rsidR="00F752D3" w:rsidRPr="009B51CF">
        <w:rPr>
          <w:rFonts w:ascii="Times New Roman" w:hAnsi="Times New Roman" w:cs="Times New Roman"/>
          <w:sz w:val="24"/>
          <w:szCs w:val="24"/>
        </w:rPr>
        <w:fldChar w:fldCharType="end"/>
      </w:r>
      <w:r w:rsidR="00820E67" w:rsidRPr="009B51CF">
        <w:rPr>
          <w:rFonts w:ascii="Times New Roman" w:hAnsi="Times New Roman" w:cs="Times New Roman"/>
          <w:sz w:val="24"/>
          <w:szCs w:val="24"/>
        </w:rPr>
        <w:t>.</w:t>
      </w:r>
      <w:r w:rsidR="00F752D3" w:rsidRPr="009B51CF">
        <w:rPr>
          <w:rFonts w:ascii="Times New Roman" w:hAnsi="Times New Roman" w:cs="Times New Roman"/>
          <w:sz w:val="24"/>
          <w:szCs w:val="24"/>
        </w:rPr>
        <w:t xml:space="preserve"> Furthermore, </w:t>
      </w:r>
      <w:r w:rsidR="006B35D7" w:rsidRPr="009B51CF">
        <w:rPr>
          <w:rFonts w:ascii="Times New Roman" w:hAnsi="Times New Roman" w:cs="Times New Roman"/>
          <w:sz w:val="24"/>
          <w:szCs w:val="24"/>
        </w:rPr>
        <w:t xml:space="preserve">between 1990s and 2015, the amount of food traded on foreign markets rose </w:t>
      </w:r>
      <w:r w:rsidR="004A270F">
        <w:rPr>
          <w:rFonts w:ascii="Times New Roman" w:hAnsi="Times New Roman" w:cs="Times New Roman"/>
          <w:sz w:val="24"/>
          <w:szCs w:val="24"/>
        </w:rPr>
        <w:t>n</w:t>
      </w:r>
      <w:r w:rsidR="006B35D7" w:rsidRPr="009B51CF">
        <w:rPr>
          <w:rFonts w:ascii="Times New Roman" w:hAnsi="Times New Roman" w:cs="Times New Roman"/>
          <w:sz w:val="24"/>
          <w:szCs w:val="24"/>
        </w:rPr>
        <w:t xml:space="preserve">early </w:t>
      </w:r>
      <w:r w:rsidR="006B35D7" w:rsidRPr="009B51CF">
        <w:rPr>
          <w:rFonts w:ascii="Times New Roman" w:hAnsi="Times New Roman" w:cs="Times New Roman"/>
          <w:sz w:val="24"/>
          <w:szCs w:val="24"/>
        </w:rPr>
        <w:lastRenderedPageBreak/>
        <w:t xml:space="preserve">three times faster than food production </w:t>
      </w:r>
      <w:r w:rsidR="006B35D7" w:rsidRPr="009B51CF">
        <w:rPr>
          <w:rFonts w:ascii="Times New Roman" w:hAnsi="Times New Roman" w:cs="Times New Roman"/>
          <w:sz w:val="24"/>
          <w:szCs w:val="24"/>
        </w:rPr>
        <w:fldChar w:fldCharType="begin"/>
      </w:r>
      <w:r w:rsidR="006B35D7" w:rsidRPr="009B51CF">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2020)","noteIndex":0},"citationItems":[{"id":191,"uris":["http://zotero.org/users/local/mpySVIXV/items/HH8ASYXZ"],"itemData":{"id":191,"type":"article-journal","abstract":"This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B35D7" w:rsidRPr="009B51CF">
        <w:rPr>
          <w:rFonts w:ascii="Times New Roman" w:hAnsi="Times New Roman" w:cs="Times New Roman"/>
          <w:sz w:val="24"/>
          <w:szCs w:val="24"/>
        </w:rPr>
        <w:fldChar w:fldCharType="separate"/>
      </w:r>
      <w:r w:rsidR="006B35D7" w:rsidRPr="009B51CF">
        <w:rPr>
          <w:rFonts w:ascii="Times New Roman" w:hAnsi="Times New Roman" w:cs="Times New Roman"/>
          <w:sz w:val="24"/>
          <w:szCs w:val="24"/>
        </w:rPr>
        <w:t>(Traverso and Schiavo, 2020)</w:t>
      </w:r>
      <w:r w:rsidR="006B35D7" w:rsidRPr="009B51CF">
        <w:rPr>
          <w:rFonts w:ascii="Times New Roman" w:hAnsi="Times New Roman" w:cs="Times New Roman"/>
          <w:sz w:val="24"/>
          <w:szCs w:val="24"/>
        </w:rPr>
        <w:fldChar w:fldCharType="end"/>
      </w:r>
      <w:r w:rsidR="006B35D7" w:rsidRPr="009B51CF">
        <w:rPr>
          <w:rFonts w:ascii="Times New Roman" w:hAnsi="Times New Roman" w:cs="Times New Roman"/>
          <w:sz w:val="24"/>
          <w:szCs w:val="24"/>
        </w:rPr>
        <w:t>.</w:t>
      </w:r>
      <w:r w:rsidR="00105E85" w:rsidRPr="009B51CF">
        <w:rPr>
          <w:rFonts w:ascii="Times New Roman" w:hAnsi="Times New Roman" w:cs="Times New Roman"/>
          <w:sz w:val="24"/>
          <w:szCs w:val="24"/>
        </w:rPr>
        <w:t xml:space="preserve"> </w:t>
      </w:r>
      <w:r w:rsidR="007F3AD1" w:rsidRPr="009B51CF">
        <w:rPr>
          <w:rFonts w:ascii="Times New Roman" w:hAnsi="Times New Roman" w:cs="Times New Roman"/>
          <w:sz w:val="24"/>
          <w:szCs w:val="24"/>
        </w:rPr>
        <w:t xml:space="preserve">Thus, scholar have focused on analyzing the worldwide dynamics of virtual water to examine whether the VW trade, in a given country, compensates for lack of water for food production </w:t>
      </w:r>
      <w:r w:rsidR="00594B6C" w:rsidRPr="009B51CF">
        <w:rPr>
          <w:rFonts w:ascii="Times New Roman" w:hAnsi="Times New Roman" w:cs="Times New Roman"/>
          <w:sz w:val="24"/>
          <w:szCs w:val="24"/>
        </w:rPr>
        <w:t xml:space="preserve">(such as these studies: </w:t>
      </w:r>
      <w:r w:rsidR="00594B6C" w:rsidRPr="009B51CF">
        <w:rPr>
          <w:rFonts w:ascii="Times New Roman" w:hAnsi="Times New Roman" w:cs="Times New Roman"/>
          <w:sz w:val="24"/>
          <w:szCs w:val="24"/>
        </w:rPr>
        <w:fldChar w:fldCharType="begin"/>
      </w:r>
      <w:r w:rsidR="00594B6C" w:rsidRPr="009B51CF">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2001)","noteIndex":0},"citationItems":[{"id":196,"uris":["http://zotero.org/users/local/mpySVIXV/items/5LG5VDNC"],"itemData":{"id":196,"type":"article-journal","container-title":"Proceedings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L."}],"issued":{"date-parts":[["2011",4]]}}},{"id":192,"uris":["http://zotero.org/users/local/mpySVIXV/items/A9AR7V4H"],"itemData":{"id":192,"type":"article-journal","abstract":"The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594B6C" w:rsidRPr="009B51CF">
        <w:rPr>
          <w:rFonts w:ascii="Times New Roman" w:hAnsi="Times New Roman" w:cs="Times New Roman"/>
          <w:sz w:val="24"/>
          <w:szCs w:val="24"/>
        </w:rPr>
        <w:fldChar w:fldCharType="separate"/>
      </w:r>
      <w:r w:rsidR="00594B6C" w:rsidRPr="009B51CF">
        <w:rPr>
          <w:rFonts w:ascii="Times New Roman" w:hAnsi="Times New Roman" w:cs="Times New Roman"/>
          <w:sz w:val="24"/>
          <w:szCs w:val="24"/>
        </w:rPr>
        <w:t>(Dalin et al., 2014; Seekell et al., 2011; Wichelns, 2001)</w:t>
      </w:r>
      <w:r w:rsidR="00594B6C" w:rsidRPr="009B51CF">
        <w:rPr>
          <w:rFonts w:ascii="Times New Roman" w:hAnsi="Times New Roman" w:cs="Times New Roman"/>
          <w:sz w:val="24"/>
          <w:szCs w:val="24"/>
        </w:rPr>
        <w:fldChar w:fldCharType="end"/>
      </w:r>
      <w:r w:rsidR="00594B6C"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t xml:space="preserve">Indeed, Scholars have discovered evidence that the VW trade relieves pressure on certain water-stressed places by allowing them to import and consume food produced in other parts of the world where water is </w:t>
      </w:r>
      <w:r w:rsidR="00E619EA" w:rsidRPr="009B51CF">
        <w:rPr>
          <w:rFonts w:ascii="Times New Roman" w:hAnsi="Times New Roman" w:cs="Times New Roman"/>
          <w:sz w:val="24"/>
          <w:szCs w:val="24"/>
        </w:rPr>
        <w:t>abundant</w:t>
      </w:r>
      <w:r w:rsidR="007B1A7A"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fldChar w:fldCharType="begin"/>
      </w:r>
      <w:r w:rsidR="007B1A7A" w:rsidRPr="009B51CF">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A."},{"family":"Miralles-Wilhelm","given":"Fernando"}],"issued":{"date-parts":[["2020",7,20]]}}},{"id":198,"uris":["http://zotero.org/users/local/mpySVIXV/items/RGYIPJJJ"],"itemData":{"id":198,"type":"article-journal","abstract":"While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7B1A7A" w:rsidRPr="009B51CF">
        <w:rPr>
          <w:rFonts w:ascii="Times New Roman" w:hAnsi="Times New Roman" w:cs="Times New Roman"/>
          <w:sz w:val="24"/>
          <w:szCs w:val="24"/>
        </w:rPr>
        <w:fldChar w:fldCharType="separate"/>
      </w:r>
      <w:r w:rsidR="007B1A7A" w:rsidRPr="009B51CF">
        <w:rPr>
          <w:rFonts w:ascii="Times New Roman" w:hAnsi="Times New Roman" w:cs="Times New Roman"/>
          <w:sz w:val="24"/>
          <w:szCs w:val="24"/>
        </w:rPr>
        <w:t>(Graham et al., 2020; Hoekstra and Mekonnen, 2016)</w:t>
      </w:r>
      <w:r w:rsidR="007B1A7A" w:rsidRPr="009B51CF">
        <w:rPr>
          <w:rFonts w:ascii="Times New Roman" w:hAnsi="Times New Roman" w:cs="Times New Roman"/>
          <w:sz w:val="24"/>
          <w:szCs w:val="24"/>
        </w:rPr>
        <w:fldChar w:fldCharType="end"/>
      </w:r>
      <w:r w:rsidR="00EB5173">
        <w:rPr>
          <w:rFonts w:ascii="Times New Roman" w:hAnsi="Times New Roman" w:cs="Times New Roman"/>
          <w:sz w:val="24"/>
          <w:szCs w:val="24"/>
        </w:rPr>
        <w:t xml:space="preserve"> giving these countries an economic advantage</w:t>
      </w:r>
      <w:r w:rsidR="007B1A7A" w:rsidRPr="009B51CF">
        <w:rPr>
          <w:rFonts w:ascii="Times New Roman" w:hAnsi="Times New Roman" w:cs="Times New Roman"/>
          <w:sz w:val="24"/>
          <w:szCs w:val="24"/>
        </w:rPr>
        <w:t>.</w:t>
      </w:r>
      <w:r w:rsidR="00594B6C" w:rsidRPr="009B51CF">
        <w:rPr>
          <w:rFonts w:ascii="Times New Roman" w:hAnsi="Times New Roman" w:cs="Times New Roman"/>
          <w:sz w:val="24"/>
          <w:szCs w:val="24"/>
        </w:rPr>
        <w:t xml:space="preserve"> </w:t>
      </w:r>
    </w:p>
    <w:p w14:paraId="2579F162" w14:textId="3C06D655" w:rsidR="00086B8C" w:rsidRPr="009B51CF" w:rsidRDefault="00086B8C" w:rsidP="00924CC3">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w:t>
      </w:r>
      <w:r w:rsidR="00C27545" w:rsidRPr="009B51CF">
        <w:rPr>
          <w:rFonts w:ascii="Times New Roman" w:hAnsi="Times New Roman" w:cs="Times New Roman"/>
          <w:sz w:val="24"/>
          <w:szCs w:val="24"/>
        </w:rPr>
        <w:t xml:space="preserve"> system</w:t>
      </w:r>
      <w:r w:rsidRPr="009B51CF">
        <w:rPr>
          <w:rFonts w:ascii="Times New Roman" w:hAnsi="Times New Roman" w:cs="Times New Roman"/>
          <w:sz w:val="24"/>
          <w:szCs w:val="24"/>
        </w:rPr>
        <w:t xml:space="preserve">, </w:t>
      </w:r>
      <w:r w:rsidR="007F456A" w:rsidRPr="009B51CF">
        <w:rPr>
          <w:rFonts w:ascii="Times New Roman" w:hAnsi="Times New Roman" w:cs="Times New Roman"/>
          <w:sz w:val="24"/>
          <w:szCs w:val="24"/>
        </w:rPr>
        <w:t>climate fluctuations are putting an extra-burden on the</w:t>
      </w:r>
      <w:r w:rsidRPr="009B51CF">
        <w:rPr>
          <w:rFonts w:ascii="Times New Roman" w:hAnsi="Times New Roman" w:cs="Times New Roman"/>
          <w:sz w:val="24"/>
          <w:szCs w:val="24"/>
        </w:rPr>
        <w:t xml:space="preserve"> water planning </w:t>
      </w:r>
      <w:r w:rsidR="007F456A" w:rsidRPr="009B51CF">
        <w:rPr>
          <w:rFonts w:ascii="Times New Roman" w:hAnsi="Times New Roman" w:cs="Times New Roman"/>
          <w:sz w:val="24"/>
          <w:szCs w:val="24"/>
        </w:rPr>
        <w:t>strategies including</w:t>
      </w:r>
      <w:r w:rsidRPr="009B51CF">
        <w:rPr>
          <w:rFonts w:ascii="Times New Roman" w:hAnsi="Times New Roman" w:cs="Times New Roman"/>
          <w:sz w:val="24"/>
          <w:szCs w:val="24"/>
        </w:rPr>
        <w:t xml:space="preserve"> changes in precipitation events, runoff patterns, and droughts</w:t>
      </w:r>
      <w:r w:rsidR="00785F97" w:rsidRPr="009B51CF">
        <w:rPr>
          <w:rFonts w:ascii="Times New Roman" w:hAnsi="Times New Roman" w:cs="Times New Roman"/>
          <w:sz w:val="24"/>
          <w:szCs w:val="24"/>
        </w:rPr>
        <w:t xml:space="preserve"> episodes</w:t>
      </w:r>
      <w:r w:rsidR="00AE7ABA">
        <w:rPr>
          <w:rFonts w:ascii="Times New Roman" w:hAnsi="Times New Roman" w:cs="Times New Roman"/>
          <w:sz w:val="24"/>
          <w:szCs w:val="24"/>
        </w:rPr>
        <w:t xml:space="preserve"> </w:t>
      </w:r>
      <w:r w:rsidR="00AE7ABA">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2022)","noteIndex":0},"citationItems":[{"id":234,"uris":["http://zotero.org/users/local/mpySVIXV/items/747853N4"],"itemData":{"id":234,"type":"article-journal","note":"publisher: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sidR="00AE7ABA">
        <w:rPr>
          <w:rFonts w:ascii="Times New Roman" w:hAnsi="Times New Roman" w:cs="Times New Roman"/>
          <w:sz w:val="24"/>
          <w:szCs w:val="24"/>
        </w:rPr>
        <w:fldChar w:fldCharType="separate"/>
      </w:r>
      <w:r w:rsidR="00AE7ABA" w:rsidRPr="00AE7ABA">
        <w:rPr>
          <w:rFonts w:ascii="Times New Roman" w:hAnsi="Times New Roman" w:cs="Times New Roman"/>
          <w:sz w:val="24"/>
        </w:rPr>
        <w:t>(Maharaj et al., 2022)</w:t>
      </w:r>
      <w:r w:rsidR="00AE7ABA">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94685E" w:rsidRPr="009B51CF">
        <w:rPr>
          <w:rFonts w:ascii="Times New Roman" w:hAnsi="Times New Roman" w:cs="Times New Roman"/>
          <w:sz w:val="24"/>
          <w:szCs w:val="24"/>
        </w:rPr>
        <w:t>Many areas around the world are facing water-related issues such as Cape Twon in 2018 where the</w:t>
      </w:r>
      <w:r w:rsidR="00E75825" w:rsidRPr="009B51CF">
        <w:rPr>
          <w:rFonts w:ascii="Times New Roman" w:hAnsi="Times New Roman" w:cs="Times New Roman"/>
          <w:sz w:val="24"/>
          <w:szCs w:val="24"/>
        </w:rPr>
        <w:t xml:space="preserve"> city experienced the </w:t>
      </w:r>
      <w:r w:rsidR="00016AFC" w:rsidRPr="009B51CF">
        <w:rPr>
          <w:rFonts w:ascii="Times New Roman" w:hAnsi="Times New Roman" w:cs="Times New Roman"/>
          <w:i/>
          <w:sz w:val="24"/>
          <w:szCs w:val="24"/>
        </w:rPr>
        <w:t>“</w:t>
      </w:r>
      <w:r w:rsidR="00E75825" w:rsidRPr="009B51CF">
        <w:rPr>
          <w:rFonts w:ascii="Times New Roman" w:hAnsi="Times New Roman" w:cs="Times New Roman"/>
          <w:i/>
          <w:sz w:val="24"/>
          <w:szCs w:val="24"/>
        </w:rPr>
        <w:t>Day-Zero</w:t>
      </w:r>
      <w:r w:rsidR="00016AFC" w:rsidRPr="009B51CF">
        <w:rPr>
          <w:rFonts w:ascii="Times New Roman" w:hAnsi="Times New Roman" w:cs="Times New Roman"/>
          <w:i/>
          <w:sz w:val="24"/>
          <w:szCs w:val="24"/>
        </w:rPr>
        <w:t>”</w:t>
      </w:r>
      <w:r w:rsidR="00392E04" w:rsidRPr="009B51CF">
        <w:rPr>
          <w:rFonts w:ascii="Times New Roman" w:hAnsi="Times New Roman" w:cs="Times New Roman"/>
          <w:sz w:val="24"/>
          <w:szCs w:val="24"/>
        </w:rPr>
        <w:t xml:space="preserve"> </w:t>
      </w:r>
      <w:r w:rsidR="00392E04" w:rsidRPr="009B51CF">
        <w:rPr>
          <w:rFonts w:ascii="Times New Roman" w:hAnsi="Times New Roman" w:cs="Times New Roman"/>
          <w:sz w:val="24"/>
          <w:szCs w:val="24"/>
        </w:rPr>
        <w:fldChar w:fldCharType="begin"/>
      </w:r>
      <w:r w:rsidR="00392E04" w:rsidRPr="009B51CF">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2018)","noteIndex":0},"citationItems":[{"id":202,"uris":["http://zotero.org/users/local/mpySVIXV/items/QZD3LLQK"],"itemData":{"id":202,"type":"article-journal","abstract":"In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C."}],"issued":{"date-parts":[["2019",8,8]]}}},{"id":200,"uris":["http://zotero.org/users/local/mpySVIXV/items/FK22B8ZE"],"itemData":{"id":200,"type":"article-journal","abstract":"Researchers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00392E04" w:rsidRPr="009B51CF">
        <w:rPr>
          <w:rFonts w:ascii="Times New Roman" w:hAnsi="Times New Roman" w:cs="Times New Roman"/>
          <w:sz w:val="24"/>
          <w:szCs w:val="24"/>
        </w:rPr>
        <w:fldChar w:fldCharType="separate"/>
      </w:r>
      <w:r w:rsidR="00392E04" w:rsidRPr="009B51CF">
        <w:rPr>
          <w:rFonts w:ascii="Times New Roman" w:hAnsi="Times New Roman" w:cs="Times New Roman"/>
          <w:sz w:val="24"/>
          <w:szCs w:val="24"/>
        </w:rPr>
        <w:t>(Burls et al., 2019; Maxmen, 2018)</w:t>
      </w:r>
      <w:r w:rsidR="00392E04" w:rsidRPr="009B51CF">
        <w:rPr>
          <w:rFonts w:ascii="Times New Roman" w:hAnsi="Times New Roman" w:cs="Times New Roman"/>
          <w:sz w:val="24"/>
          <w:szCs w:val="24"/>
        </w:rPr>
        <w:fldChar w:fldCharType="end"/>
      </w:r>
      <w:r w:rsidR="00E75825" w:rsidRPr="009B51CF">
        <w:rPr>
          <w:rFonts w:ascii="Times New Roman" w:hAnsi="Times New Roman" w:cs="Times New Roman"/>
          <w:sz w:val="24"/>
          <w:szCs w:val="24"/>
        </w:rPr>
        <w:t xml:space="preserve">. </w:t>
      </w:r>
      <w:r w:rsidRPr="009B51CF">
        <w:rPr>
          <w:rFonts w:ascii="Times New Roman" w:hAnsi="Times New Roman" w:cs="Times New Roman"/>
          <w:sz w:val="24"/>
          <w:szCs w:val="24"/>
        </w:rPr>
        <w:t xml:space="preserve">Despite recent advancements in climate research, there is still a lot of uncertainty about how and when the climate will change, and how these changes will affect water availability within an increasing demand for water, worldwide.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2016)","noteIndex":0},"citationItems":[{"id":"6bK5uhPS/nZA7JHBB","uris":["http://zotero.org/users/3616650/items/7IEH9W4H"],"itemData":{"id":329,"type":"article-journal","abstract":"Recent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R."}],"issued":{"date-parts":[["2016"]]}}},{"id":"6bK5uhPS/V6a8w6oa","uris":["http://zotero.org/users/3616650/items/DXTW3WKJ"],"itemData":{"id":332,"type":"article-journal","abstract":"The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Therefore, new optimistic scenarios of climate change coupled with irrigation technologies are required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2019)","noteIndex":0},"citationItems":[{"id":"6bK5uhPS/io44H2Pb","uris":["http://zotero.org/users/3616650/items/8J8B5SUW"],"itemData":{"id":358,"type":"article-journal","abstract":"In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(Harmanny and Malek, 2019)</w:t>
      </w:r>
      <w:r w:rsidRPr="009B51CF">
        <w:rPr>
          <w:rFonts w:ascii="Times New Roman" w:hAnsi="Times New Roman" w:cs="Times New Roman"/>
          <w:sz w:val="24"/>
          <w:szCs w:val="24"/>
        </w:rPr>
        <w:fldChar w:fldCharType="end"/>
      </w:r>
      <w:r w:rsidR="00652E97" w:rsidRPr="009B51CF">
        <w:rPr>
          <w:rFonts w:ascii="Times New Roman" w:hAnsi="Times New Roman" w:cs="Times New Roman"/>
          <w:sz w:val="24"/>
          <w:szCs w:val="24"/>
        </w:rPr>
        <w:t xml:space="preserve">. </w:t>
      </w:r>
      <w:r w:rsidR="00CD4E3B" w:rsidRPr="009B51CF">
        <w:rPr>
          <w:rFonts w:ascii="Times New Roman" w:hAnsi="Times New Roman" w:cs="Times New Roman"/>
          <w:sz w:val="24"/>
          <w:szCs w:val="24"/>
        </w:rPr>
        <w:t>Climate change, is not only destabilizing water resource, but a larger system through the d</w:t>
      </w:r>
      <w:r w:rsidR="0092335D">
        <w:rPr>
          <w:rFonts w:ascii="Times New Roman" w:hAnsi="Times New Roman" w:cs="Times New Roman"/>
          <w:sz w:val="24"/>
          <w:szCs w:val="24"/>
        </w:rPr>
        <w:t>omino effect by impacting the food</w:t>
      </w:r>
      <w:r w:rsidR="00CD4E3B" w:rsidRPr="009B51CF">
        <w:rPr>
          <w:rFonts w:ascii="Times New Roman" w:hAnsi="Times New Roman" w:cs="Times New Roman"/>
          <w:sz w:val="24"/>
          <w:szCs w:val="24"/>
        </w:rPr>
        <w:t xml:space="preserve"> sector, for instance, </w:t>
      </w:r>
      <w:r w:rsidR="00C76EAE" w:rsidRPr="009B51CF">
        <w:rPr>
          <w:rFonts w:ascii="Times New Roman" w:hAnsi="Times New Roman" w:cs="Times New Roman"/>
          <w:sz w:val="24"/>
          <w:szCs w:val="24"/>
        </w:rPr>
        <w:t xml:space="preserve">we require one to two cubic meters of water, or 1,000 to 2,000 kilograms, to produce one kilogram of grain produced under rain-fed and </w:t>
      </w:r>
      <w:r w:rsidR="009911CF" w:rsidRPr="009B51CF">
        <w:rPr>
          <w:rFonts w:ascii="Times New Roman" w:hAnsi="Times New Roman" w:cs="Times New Roman"/>
          <w:sz w:val="24"/>
          <w:szCs w:val="24"/>
        </w:rPr>
        <w:t>favorable</w:t>
      </w:r>
      <w:r w:rsidR="00C76EAE" w:rsidRPr="009B51CF">
        <w:rPr>
          <w:rFonts w:ascii="Times New Roman" w:hAnsi="Times New Roman" w:cs="Times New Roman"/>
          <w:sz w:val="24"/>
          <w:szCs w:val="24"/>
        </w:rPr>
        <w:t xml:space="preserve"> climatic circumstances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 xml:space="preserve">Canada or Sweden); however, we require up to 3-fold of water to </w:t>
      </w:r>
      <w:r w:rsidR="009911CF" w:rsidRPr="009B51CF">
        <w:rPr>
          <w:rFonts w:ascii="Times New Roman" w:hAnsi="Times New Roman" w:cs="Times New Roman"/>
          <w:sz w:val="24"/>
          <w:szCs w:val="24"/>
        </w:rPr>
        <w:t>cultivate</w:t>
      </w:r>
      <w:r w:rsidR="00C76EAE" w:rsidRPr="009B51CF">
        <w:rPr>
          <w:rFonts w:ascii="Times New Roman" w:hAnsi="Times New Roman" w:cs="Times New Roman"/>
          <w:sz w:val="24"/>
          <w:szCs w:val="24"/>
        </w:rPr>
        <w:t xml:space="preserve"> the same amount of gain in a dry country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Israel or Algeria)</w:t>
      </w:r>
      <w:r w:rsidR="00936E33" w:rsidRPr="009B51CF">
        <w:rPr>
          <w:rFonts w:ascii="Times New Roman" w:hAnsi="Times New Roman" w:cs="Times New Roman"/>
          <w:sz w:val="24"/>
          <w:szCs w:val="24"/>
        </w:rPr>
        <w:t xml:space="preserve"> where the metrological circumstances are less </w:t>
      </w:r>
      <w:r w:rsidR="009911CF" w:rsidRPr="009B51CF">
        <w:rPr>
          <w:rFonts w:ascii="Times New Roman" w:hAnsi="Times New Roman" w:cs="Times New Roman"/>
          <w:sz w:val="24"/>
          <w:szCs w:val="24"/>
        </w:rPr>
        <w:t>favorable</w:t>
      </w:r>
      <w:r w:rsidR="00936E33" w:rsidRPr="009B51CF">
        <w:rPr>
          <w:rFonts w:ascii="Times New Roman" w:hAnsi="Times New Roman" w:cs="Times New Roman"/>
          <w:sz w:val="24"/>
          <w:szCs w:val="24"/>
        </w:rPr>
        <w:t xml:space="preserve"> (high temperature coupled with high </w:t>
      </w:r>
      <w:r w:rsidR="009911CF" w:rsidRPr="009B51CF">
        <w:rPr>
          <w:rFonts w:ascii="Times New Roman" w:hAnsi="Times New Roman" w:cs="Times New Roman"/>
          <w:sz w:val="24"/>
          <w:szCs w:val="24"/>
        </w:rPr>
        <w:t>evapotranspiration</w:t>
      </w:r>
      <w:r w:rsidR="00936E33" w:rsidRPr="009B51CF">
        <w:rPr>
          <w:rFonts w:ascii="Times New Roman" w:hAnsi="Times New Roman" w:cs="Times New Roman"/>
          <w:sz w:val="24"/>
          <w:szCs w:val="24"/>
        </w:rPr>
        <w:t>)</w:t>
      </w:r>
      <w:r w:rsidR="009911CF" w:rsidRPr="009B51CF">
        <w:rPr>
          <w:rFonts w:ascii="Times New Roman" w:hAnsi="Times New Roman" w:cs="Times New Roman"/>
          <w:sz w:val="24"/>
          <w:szCs w:val="24"/>
        </w:rPr>
        <w:t xml:space="preserve"> </w:t>
      </w:r>
      <w:r w:rsidR="0002042B" w:rsidRPr="009B51CF">
        <w:rPr>
          <w:rFonts w:ascii="Times New Roman" w:hAnsi="Times New Roman" w:cs="Times New Roman"/>
          <w:sz w:val="24"/>
          <w:szCs w:val="24"/>
        </w:rPr>
        <w:fldChar w:fldCharType="begin"/>
      </w:r>
      <w:r w:rsidR="0002042B" w:rsidRPr="009B51CF">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02042B" w:rsidRPr="009B51CF">
        <w:rPr>
          <w:rFonts w:ascii="Times New Roman" w:hAnsi="Times New Roman" w:cs="Times New Roman"/>
          <w:sz w:val="24"/>
          <w:szCs w:val="24"/>
        </w:rPr>
        <w:fldChar w:fldCharType="separate"/>
      </w:r>
      <w:r w:rsidR="0002042B" w:rsidRPr="009B51CF">
        <w:rPr>
          <w:rFonts w:ascii="Times New Roman" w:hAnsi="Times New Roman" w:cs="Times New Roman"/>
          <w:sz w:val="24"/>
          <w:szCs w:val="24"/>
        </w:rPr>
        <w:t>(Chapagain and Hoekstra, 2003)</w:t>
      </w:r>
      <w:r w:rsidR="0002042B" w:rsidRPr="009B51CF">
        <w:rPr>
          <w:rFonts w:ascii="Times New Roman" w:hAnsi="Times New Roman" w:cs="Times New Roman"/>
          <w:sz w:val="24"/>
          <w:szCs w:val="24"/>
        </w:rPr>
        <w:fldChar w:fldCharType="end"/>
      </w:r>
      <w:r w:rsidR="00936E33" w:rsidRPr="009B51CF">
        <w:rPr>
          <w:rFonts w:ascii="Times New Roman" w:hAnsi="Times New Roman" w:cs="Times New Roman"/>
          <w:sz w:val="24"/>
          <w:szCs w:val="24"/>
        </w:rPr>
        <w:t xml:space="preserve">. </w:t>
      </w:r>
    </w:p>
    <w:p w14:paraId="6A02FDB8" w14:textId="347453B5" w:rsidR="00086B8C" w:rsidRPr="009B51CF" w:rsidRDefault="00D77B4D"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While </w:t>
      </w:r>
      <w:r w:rsidR="000D2553" w:rsidRPr="009B51CF">
        <w:rPr>
          <w:rFonts w:ascii="Times New Roman" w:hAnsi="Times New Roman" w:cs="Times New Roman"/>
          <w:sz w:val="24"/>
          <w:szCs w:val="24"/>
        </w:rPr>
        <w:t>t</w:t>
      </w:r>
      <w:r w:rsidRPr="009B51CF">
        <w:rPr>
          <w:rFonts w:ascii="Times New Roman" w:hAnsi="Times New Roman" w:cs="Times New Roman"/>
          <w:sz w:val="24"/>
          <w:szCs w:val="24"/>
        </w:rPr>
        <w:t xml:space="preserve">he threat of disrupting human freshwater supplies has sparked great interest and debate in the </w:t>
      </w:r>
      <w:r w:rsidR="002D1AAC">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sidR="00ED31C0">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{"citationID":"jntWSwy9","properties":{"formattedCitation":"(Zhao et al., 2021)","plainCitation":"(Zhao et al., 2021)","noteIndex":0},"citationItems":[{"id":212,"uris":["http://zotero.org/users/local/mpySVIXV/items/QPKIL7DT"],"itemData":{"id":212,"type":"article-journal","abstract":"Sustainable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2E7E6F" w:rsidRPr="009B51CF">
        <w:rPr>
          <w:rFonts w:ascii="Times New Roman" w:hAnsi="Times New Roman" w:cs="Times New Roman"/>
          <w:sz w:val="24"/>
          <w:szCs w:val="24"/>
        </w:rPr>
        <w:t xml:space="preserve">Yet, </w:t>
      </w:r>
      <w:r w:rsidR="00333C34" w:rsidRPr="009B51CF">
        <w:rPr>
          <w:rFonts w:ascii="Times New Roman" w:hAnsi="Times New Roman" w:cs="Times New Roman"/>
          <w:sz w:val="24"/>
          <w:szCs w:val="24"/>
        </w:rPr>
        <w:t xml:space="preserve">while </w:t>
      </w:r>
      <w:r w:rsidR="002E7E6F" w:rsidRPr="009B51CF">
        <w:rPr>
          <w:rFonts w:ascii="Times New Roman" w:hAnsi="Times New Roman" w:cs="Times New Roman"/>
          <w:sz w:val="24"/>
          <w:szCs w:val="24"/>
        </w:rPr>
        <w:t>the direct water is clearly stated and monitored</w:t>
      </w:r>
      <w:r w:rsidR="00086B8C" w:rsidRPr="009B51CF">
        <w:rPr>
          <w:rFonts w:ascii="Times New Roman" w:hAnsi="Times New Roman" w:cs="Times New Roman"/>
          <w:sz w:val="24"/>
          <w:szCs w:val="24"/>
        </w:rPr>
        <w:t xml:space="preserve"> at planetary scale</w:t>
      </w:r>
      <w:r w:rsidR="00356835" w:rsidRPr="009B51CF">
        <w:rPr>
          <w:rFonts w:ascii="Times New Roman" w:hAnsi="Times New Roman" w:cs="Times New Roman"/>
          <w:sz w:val="24"/>
          <w:szCs w:val="24"/>
        </w:rPr>
        <w:t>,</w:t>
      </w:r>
      <w:r w:rsidR="002E7E6F" w:rsidRPr="009B51CF">
        <w:rPr>
          <w:rFonts w:ascii="Times New Roman" w:hAnsi="Times New Roman" w:cs="Times New Roman"/>
          <w:sz w:val="24"/>
          <w:szCs w:val="24"/>
        </w:rPr>
        <w:t xml:space="preserve"> the virtual water</w:t>
      </w:r>
      <w:r w:rsidR="00292C73" w:rsidRPr="009B51CF">
        <w:rPr>
          <w:rFonts w:ascii="Times New Roman" w:hAnsi="Times New Roman" w:cs="Times New Roman"/>
          <w:sz w:val="24"/>
          <w:szCs w:val="24"/>
        </w:rPr>
        <w:t xml:space="preserve"> instruments and protocols</w:t>
      </w:r>
      <w:r w:rsidR="00086B8C" w:rsidRPr="009B51CF">
        <w:rPr>
          <w:rFonts w:ascii="Times New Roman" w:hAnsi="Times New Roman" w:cs="Times New Roman"/>
          <w:sz w:val="24"/>
          <w:szCs w:val="24"/>
        </w:rPr>
        <w:t xml:space="preserve"> </w:t>
      </w:r>
      <w:r w:rsidR="00292C73" w:rsidRPr="009B51CF">
        <w:rPr>
          <w:rFonts w:ascii="Times New Roman" w:hAnsi="Times New Roman" w:cs="Times New Roman"/>
          <w:sz w:val="24"/>
          <w:szCs w:val="24"/>
        </w:rPr>
        <w:t>are</w:t>
      </w:r>
      <w:r w:rsidR="00086B8C" w:rsidRPr="009B51CF">
        <w:rPr>
          <w:rFonts w:ascii="Times New Roman" w:hAnsi="Times New Roman" w:cs="Times New Roman"/>
          <w:sz w:val="24"/>
          <w:szCs w:val="24"/>
        </w:rPr>
        <w:t xml:space="preserve"> largely lacking</w:t>
      </w:r>
      <w:r w:rsidR="00497667" w:rsidRPr="009B51CF">
        <w:rPr>
          <w:rFonts w:ascii="Times New Roman" w:hAnsi="Times New Roman" w:cs="Times New Roman"/>
          <w:sz w:val="24"/>
          <w:szCs w:val="24"/>
        </w:rPr>
        <w:t>, especially in the Global South</w:t>
      </w:r>
      <w:r w:rsidR="00086B8C" w:rsidRPr="009B51CF">
        <w:rPr>
          <w:rFonts w:ascii="Times New Roman" w:hAnsi="Times New Roman" w:cs="Times New Roman"/>
          <w:sz w:val="24"/>
          <w:szCs w:val="24"/>
        </w:rPr>
        <w:t xml:space="preserve">. </w:t>
      </w:r>
      <w:r w:rsidR="003D3CA8" w:rsidRPr="009B51CF">
        <w:rPr>
          <w:rFonts w:ascii="Times New Roman" w:hAnsi="Times New Roman" w:cs="Times New Roman"/>
          <w:sz w:val="24"/>
          <w:szCs w:val="24"/>
        </w:rPr>
        <w:t xml:space="preserve">Only with few flagship examples such as the real </w:t>
      </w:r>
      <w:r w:rsidR="00C55261" w:rsidRPr="009B51CF">
        <w:rPr>
          <w:rFonts w:ascii="Times New Roman" w:hAnsi="Times New Roman" w:cs="Times New Roman"/>
          <w:sz w:val="24"/>
          <w:szCs w:val="24"/>
        </w:rPr>
        <w:t xml:space="preserve">and virtual </w:t>
      </w:r>
      <w:r w:rsidR="003D3CA8" w:rsidRPr="009B51CF">
        <w:rPr>
          <w:rFonts w:ascii="Times New Roman" w:hAnsi="Times New Roman" w:cs="Times New Roman"/>
          <w:sz w:val="24"/>
          <w:szCs w:val="24"/>
        </w:rPr>
        <w:t>water transfer schemes from south to north of China</w:t>
      </w:r>
      <w:r w:rsidR="006B1FF6" w:rsidRPr="009B51CF">
        <w:rPr>
          <w:rFonts w:ascii="Times New Roman" w:hAnsi="Times New Roman" w:cs="Times New Roman"/>
          <w:sz w:val="24"/>
          <w:szCs w:val="24"/>
        </w:rPr>
        <w:t xml:space="preserve"> </w:t>
      </w:r>
      <w:r w:rsidR="006B1FF6" w:rsidRPr="009B51CF">
        <w:rPr>
          <w:rFonts w:ascii="Times New Roman" w:hAnsi="Times New Roman" w:cs="Times New Roman"/>
          <w:sz w:val="24"/>
          <w:szCs w:val="24"/>
        </w:rPr>
        <w:fldChar w:fldCharType="begin"/>
      </w:r>
      <w:r w:rsidR="004C28CB" w:rsidRPr="009B51CF">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2022)","noteIndex":0},"citationItems":[{"id":227,"uris":["http://zotero.org/users/local/mpySVIXV/items/NSSZNGNW"],"itemData":{"id":227,"type":"article-journal","abstract":"The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221,"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006B1FF6" w:rsidRPr="009B51CF">
        <w:rPr>
          <w:rFonts w:ascii="Times New Roman" w:hAnsi="Times New Roman" w:cs="Times New Roman"/>
          <w:sz w:val="24"/>
          <w:szCs w:val="24"/>
        </w:rPr>
        <w:fldChar w:fldCharType="separate"/>
      </w:r>
      <w:r w:rsidR="004C28CB" w:rsidRPr="009B51CF">
        <w:rPr>
          <w:rFonts w:ascii="Times New Roman" w:hAnsi="Times New Roman" w:cs="Times New Roman"/>
          <w:sz w:val="24"/>
          <w:szCs w:val="24"/>
        </w:rPr>
        <w:t>(Lu et al., 2022; Tian et al., 2022)</w:t>
      </w:r>
      <w:r w:rsidR="006B1FF6"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 xml:space="preserve">, and in Southern African region </w:t>
      </w:r>
      <w:r w:rsidR="00A94443" w:rsidRPr="009B51CF">
        <w:rPr>
          <w:rFonts w:ascii="Times New Roman" w:hAnsi="Times New Roman" w:cs="Times New Roman"/>
          <w:sz w:val="24"/>
          <w:szCs w:val="24"/>
        </w:rPr>
        <w:fldChar w:fldCharType="begin"/>
      </w:r>
      <w:r w:rsidR="00A94443" w:rsidRPr="009B51CF">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2003)","noteIndex":0},"citationItems":[{"id":128,"uris":["http://zotero.org/users/local/mpySVIXV/items/8E5PYQEX"],"itemData":{"id":128,"type":"article-journal","container-title":"Hoekstra, AY (Ed.)","source":"Google Scholar","title":"The virtual water trade amongst countries of the SADC","author":[{"family":"Earle","given":"A."},{"family":"Turton","given":"A."}],"issued":{"date-parts":[["2003"]]}}},{"id":129,"uris":["http://zotero.org/users/local/mpySVIXV/items/5J2LIBX9"],"itemData":{"id":129,"type":"paper-conference","container-title":"Hoekstra.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00A94443" w:rsidRPr="009B51CF">
        <w:rPr>
          <w:rFonts w:ascii="Times New Roman" w:hAnsi="Times New Roman" w:cs="Times New Roman"/>
          <w:sz w:val="24"/>
          <w:szCs w:val="24"/>
        </w:rPr>
        <w:fldChar w:fldCharType="separate"/>
      </w:r>
      <w:r w:rsidR="00A94443" w:rsidRPr="009B51CF">
        <w:rPr>
          <w:rFonts w:ascii="Times New Roman" w:hAnsi="Times New Roman" w:cs="Times New Roman"/>
          <w:sz w:val="24"/>
          <w:szCs w:val="24"/>
        </w:rPr>
        <w:t>(Earle and Turton, 2003; Meissner, 2003)</w:t>
      </w:r>
      <w:r w:rsidR="00A94443"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w:t>
      </w:r>
      <w:r w:rsidR="003943B8" w:rsidRPr="009B51CF">
        <w:rPr>
          <w:rFonts w:ascii="Times New Roman" w:hAnsi="Times New Roman" w:cs="Times New Roman"/>
          <w:sz w:val="24"/>
          <w:szCs w:val="24"/>
        </w:rPr>
        <w:t xml:space="preserve"> The existence of such </w:t>
      </w:r>
      <w:r w:rsidR="000C5A90" w:rsidRPr="009B51CF">
        <w:rPr>
          <w:rFonts w:ascii="Times New Roman" w:hAnsi="Times New Roman" w:cs="Times New Roman"/>
          <w:sz w:val="24"/>
          <w:szCs w:val="24"/>
        </w:rPr>
        <w:t xml:space="preserve">hierarchical schemes </w:t>
      </w:r>
      <w:r w:rsidR="00D70C40" w:rsidRPr="009B51CF">
        <w:rPr>
          <w:rFonts w:ascii="Times New Roman" w:hAnsi="Times New Roman" w:cs="Times New Roman"/>
          <w:sz w:val="24"/>
          <w:szCs w:val="24"/>
        </w:rPr>
        <w:t xml:space="preserve">or protocols </w:t>
      </w:r>
      <w:r w:rsidR="000C5A90" w:rsidRPr="009B51CF">
        <w:rPr>
          <w:rFonts w:ascii="Times New Roman" w:hAnsi="Times New Roman" w:cs="Times New Roman"/>
          <w:sz w:val="24"/>
          <w:szCs w:val="24"/>
        </w:rPr>
        <w:t xml:space="preserve">can considerably influence the management practices </w:t>
      </w:r>
      <w:r w:rsidR="00D70C40" w:rsidRPr="009B51CF">
        <w:rPr>
          <w:rFonts w:ascii="Times New Roman" w:hAnsi="Times New Roman" w:cs="Times New Roman"/>
          <w:sz w:val="24"/>
          <w:szCs w:val="24"/>
        </w:rPr>
        <w:t xml:space="preserve">to achieve regional and; hence, global water security. </w:t>
      </w:r>
    </w:p>
    <w:p w14:paraId="2ED613FB" w14:textId="7E78FBFE" w:rsidR="00455949" w:rsidRPr="009B51CF" w:rsidRDefault="00FD66BE" w:rsidP="00924CC3">
      <w:pPr>
        <w:jc w:val="both"/>
        <w:rPr>
          <w:rFonts w:ascii="Times New Roman" w:hAnsi="Times New Roman" w:cs="Times New Roman"/>
          <w:sz w:val="24"/>
          <w:szCs w:val="24"/>
        </w:rPr>
      </w:pPr>
      <w:r w:rsidRPr="00FD66BE">
        <w:rPr>
          <w:rFonts w:ascii="Times New Roman" w:hAnsi="Times New Roman" w:cs="Times New Roman"/>
          <w:sz w:val="24"/>
          <w:szCs w:val="24"/>
        </w:rPr>
        <w:t>Tony Allan first proposed the concept of virtual water in the early 1990s (Allan, 1994, 1993). After a decade, the notion was finally accepted internationally in December 2002 in Delft at the first international symposium on virtual water (the Netherlands)</w:t>
      </w:r>
      <w:r w:rsidR="00455949" w:rsidRPr="009B51CF">
        <w:rPr>
          <w:rFonts w:ascii="Times New Roman" w:hAnsi="Times New Roman" w:cs="Times New Roman"/>
          <w:sz w:val="24"/>
          <w:szCs w:val="24"/>
        </w:rPr>
        <w:t xml:space="preserve">. Contrary to the direct water that is used to produce commodities, goods and services, for instance, a car manufacture uses direct water throughout the production processes including surface treatment, paint spray booths, coating, washing, hosing, and rinsing that happened inside the manufacturing facilities. Summing up together, the value display the required amount of water to produce a product (a car in this example), that total is “virtual”, given the fact that the final consumers (owner of a car) </w:t>
      </w:r>
      <w:r w:rsidR="00236BAE">
        <w:rPr>
          <w:rFonts w:ascii="Times New Roman" w:hAnsi="Times New Roman" w:cs="Times New Roman"/>
          <w:sz w:val="24"/>
          <w:szCs w:val="24"/>
        </w:rPr>
        <w:t>are</w:t>
      </w:r>
      <w:r w:rsidR="00455949" w:rsidRPr="009B51CF">
        <w:rPr>
          <w:rFonts w:ascii="Times New Roman" w:hAnsi="Times New Roman" w:cs="Times New Roman"/>
          <w:sz w:val="24"/>
          <w:szCs w:val="24"/>
        </w:rPr>
        <w:t xml:space="preserve"> aware </w:t>
      </w:r>
      <w:r w:rsidR="00455949" w:rsidRPr="009B51CF">
        <w:rPr>
          <w:rFonts w:ascii="Times New Roman" w:hAnsi="Times New Roman" w:cs="Times New Roman"/>
          <w:sz w:val="24"/>
          <w:szCs w:val="24"/>
        </w:rPr>
        <w:lastRenderedPageBreak/>
        <w:t>of such water consumption; moreover, the final user also uses direct water (which stays qualified as “direct”) while u</w:t>
      </w:r>
      <w:r w:rsidR="0059189A">
        <w:rPr>
          <w:rFonts w:ascii="Times New Roman" w:hAnsi="Times New Roman" w:cs="Times New Roman"/>
          <w:sz w:val="24"/>
          <w:szCs w:val="24"/>
        </w:rPr>
        <w:t>sing the car including washing</w:t>
      </w:r>
      <w:r w:rsidR="00455949" w:rsidRPr="009B51CF">
        <w:rPr>
          <w:rFonts w:ascii="Times New Roman" w:hAnsi="Times New Roman" w:cs="Times New Roman"/>
          <w:sz w:val="24"/>
          <w:szCs w:val="24"/>
        </w:rPr>
        <w:t>, air-conditioning system</w:t>
      </w:r>
      <w:r w:rsidR="00CB2475">
        <w:rPr>
          <w:rFonts w:ascii="Times New Roman" w:hAnsi="Times New Roman" w:cs="Times New Roman"/>
          <w:sz w:val="24"/>
          <w:szCs w:val="24"/>
        </w:rPr>
        <w:t>, etc</w:t>
      </w:r>
      <w:r w:rsidR="00455949" w:rsidRPr="009B51CF">
        <w:rPr>
          <w:rFonts w:ascii="Times New Roman" w:hAnsi="Times New Roman" w:cs="Times New Roman"/>
          <w:sz w:val="24"/>
          <w:szCs w:val="24"/>
        </w:rPr>
        <w:t xml:space="preserve">. The virtual water, also known in the scientific literature as indirect, embedded, embodied, and exogenous water </w:t>
      </w:r>
      <w:r w:rsidR="00455949" w:rsidRPr="009B51CF">
        <w:rPr>
          <w:rFonts w:ascii="Times New Roman" w:hAnsi="Times New Roman" w:cs="Times New Roman"/>
          <w:sz w:val="24"/>
          <w:szCs w:val="24"/>
        </w:rPr>
        <w:fldChar w:fldCharType="begin"/>
      </w:r>
      <w:r w:rsidR="00455949" w:rsidRPr="009B51CF">
        <w:rPr>
          <w:rFonts w:ascii="Times New Roman" w:hAnsi="Times New Roman" w:cs="Times New Roman"/>
          <w:sz w:val="24"/>
          <w:szCs w:val="24"/>
        </w:rPr>
        <w:instrText xml:space="preserve"> ADDIN ZOTERO_ITEM CSL_CITATION {"citationID":"5DkCmSaE","properties":{"formattedCitation":"(Hoekstra,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455949" w:rsidRPr="009B51CF">
        <w:rPr>
          <w:rFonts w:ascii="Times New Roman" w:hAnsi="Times New Roman" w:cs="Times New Roman"/>
          <w:sz w:val="24"/>
          <w:szCs w:val="24"/>
        </w:rPr>
        <w:fldChar w:fldCharType="separate"/>
      </w:r>
      <w:r w:rsidR="00455949" w:rsidRPr="009B51CF">
        <w:rPr>
          <w:rFonts w:ascii="Times New Roman" w:hAnsi="Times New Roman" w:cs="Times New Roman"/>
          <w:sz w:val="24"/>
          <w:szCs w:val="24"/>
        </w:rPr>
        <w:t>(Hoekstra, 2003)</w:t>
      </w:r>
      <w:r w:rsidR="00455949" w:rsidRPr="009B51CF">
        <w:rPr>
          <w:rFonts w:ascii="Times New Roman" w:hAnsi="Times New Roman" w:cs="Times New Roman"/>
          <w:sz w:val="24"/>
          <w:szCs w:val="24"/>
        </w:rPr>
        <w:fldChar w:fldCharType="end"/>
      </w:r>
      <w:r w:rsidR="00455949"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00455949" w:rsidRPr="009B51CF">
        <w:rPr>
          <w:rFonts w:ascii="Times New Roman" w:hAnsi="Times New Roman" w:cs="Times New Roman"/>
          <w:sz w:val="24"/>
          <w:szCs w:val="24"/>
        </w:rPr>
        <w:fldChar w:fldCharType="begin"/>
      </w:r>
      <w:r w:rsidR="00455949" w:rsidRPr="009B51CF">
        <w:rPr>
          <w:rFonts w:ascii="Times New Roman" w:hAnsi="Times New Roman" w:cs="Times New Roman"/>
          <w:sz w:val="24"/>
          <w:szCs w:val="24"/>
        </w:rPr>
        <w:instrText xml:space="preserve"> ADDIN ZOTERO_ITEM CSL_CITATION {"citationID":"6YErFG8A","properties":{"formattedCitation":"(Hung, 2002)","plainCitation":"(Hung, 2002)","noteIndex":0},"citationItems":[{"id":132,"uris":["http://zotero.org/users/local/mpySVIXV/items/VT433F4F"],"itemData":{"id":132,"type":"article-journal","note":"publisher: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455949" w:rsidRPr="009B51CF">
        <w:rPr>
          <w:rFonts w:ascii="Times New Roman" w:hAnsi="Times New Roman" w:cs="Times New Roman"/>
          <w:sz w:val="24"/>
          <w:szCs w:val="24"/>
        </w:rPr>
        <w:fldChar w:fldCharType="separate"/>
      </w:r>
      <w:r w:rsidR="00455949" w:rsidRPr="009B51CF">
        <w:rPr>
          <w:rFonts w:ascii="Times New Roman" w:hAnsi="Times New Roman" w:cs="Times New Roman"/>
          <w:sz w:val="24"/>
          <w:szCs w:val="24"/>
        </w:rPr>
        <w:t>(Hung, 2002)</w:t>
      </w:r>
      <w:r w:rsidR="00455949" w:rsidRPr="009B51CF">
        <w:rPr>
          <w:rFonts w:ascii="Times New Roman" w:hAnsi="Times New Roman" w:cs="Times New Roman"/>
          <w:sz w:val="24"/>
          <w:szCs w:val="24"/>
        </w:rPr>
        <w:fldChar w:fldCharType="end"/>
      </w:r>
      <w:r w:rsidR="00455949" w:rsidRPr="009B51CF">
        <w:rPr>
          <w:rFonts w:ascii="Times New Roman" w:hAnsi="Times New Roman" w:cs="Times New Roman"/>
          <w:sz w:val="24"/>
          <w:szCs w:val="24"/>
        </w:rPr>
        <w:t xml:space="preserve">, and it is often hidden from final consumers.  </w:t>
      </w:r>
    </w:p>
    <w:p w14:paraId="28637888" w14:textId="35FEE152" w:rsidR="00704D5B" w:rsidRPr="009B51CF" w:rsidRDefault="00C65239" w:rsidP="00924CC3">
      <w:pPr>
        <w:jc w:val="both"/>
        <w:rPr>
          <w:rFonts w:ascii="Times New Roman" w:hAnsi="Times New Roman" w:cs="Times New Roman"/>
          <w:sz w:val="24"/>
          <w:szCs w:val="24"/>
        </w:rPr>
      </w:pPr>
      <w:r w:rsidRPr="009B51CF">
        <w:rPr>
          <w:rFonts w:ascii="Times New Roman" w:hAnsi="Times New Roman" w:cs="Times New Roman"/>
          <w:sz w:val="24"/>
          <w:szCs w:val="24"/>
        </w:rPr>
        <w:t>Water is required for all facets of</w:t>
      </w:r>
      <w:r w:rsidR="00817C38" w:rsidRPr="009B51CF">
        <w:rPr>
          <w:rFonts w:ascii="Times New Roman" w:hAnsi="Times New Roman" w:cs="Times New Roman"/>
          <w:sz w:val="24"/>
          <w:szCs w:val="24"/>
        </w:rPr>
        <w:t xml:space="preserve"> the</w:t>
      </w:r>
      <w:r w:rsidRPr="009B51CF">
        <w:rPr>
          <w:rFonts w:ascii="Times New Roman" w:hAnsi="Times New Roman" w:cs="Times New Roman"/>
          <w:sz w:val="24"/>
          <w:szCs w:val="24"/>
        </w:rPr>
        <w:t xml:space="preserve"> production process</w:t>
      </w:r>
      <w:r w:rsidR="00817C38" w:rsidRPr="009B51CF">
        <w:rPr>
          <w:rFonts w:ascii="Times New Roman" w:hAnsi="Times New Roman" w:cs="Times New Roman"/>
          <w:sz w:val="24"/>
          <w:szCs w:val="24"/>
        </w:rPr>
        <w:t xml:space="preserve"> of goods and services, worldwide</w:t>
      </w:r>
      <w:r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However, water can be quantified </w:t>
      </w:r>
      <w:r w:rsidR="00561F09" w:rsidRPr="009B51CF">
        <w:rPr>
          <w:rFonts w:ascii="Times New Roman" w:hAnsi="Times New Roman" w:cs="Times New Roman"/>
          <w:sz w:val="24"/>
          <w:szCs w:val="24"/>
        </w:rPr>
        <w:t>via</w:t>
      </w:r>
      <w:r w:rsidR="00B12202" w:rsidRPr="009B51CF">
        <w:rPr>
          <w:rFonts w:ascii="Times New Roman" w:hAnsi="Times New Roman" w:cs="Times New Roman"/>
          <w:sz w:val="24"/>
          <w:szCs w:val="24"/>
        </w:rPr>
        <w:t xml:space="preserve"> two </w:t>
      </w:r>
      <w:r w:rsidR="0074551F" w:rsidRPr="009B51CF">
        <w:rPr>
          <w:rFonts w:ascii="Times New Roman" w:hAnsi="Times New Roman" w:cs="Times New Roman"/>
          <w:sz w:val="24"/>
          <w:szCs w:val="24"/>
        </w:rPr>
        <w:t>distinct</w:t>
      </w:r>
      <w:r w:rsidR="00944AC9"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approaches. The first is the </w:t>
      </w:r>
      <w:r w:rsidR="00B12202" w:rsidRPr="009B51CF">
        <w:rPr>
          <w:rFonts w:ascii="Times New Roman" w:hAnsi="Times New Roman" w:cs="Times New Roman"/>
          <w:i/>
          <w:sz w:val="24"/>
          <w:szCs w:val="24"/>
        </w:rPr>
        <w:t>production</w:t>
      </w:r>
      <w:r w:rsidR="007C5AAD" w:rsidRPr="009B51CF">
        <w:rPr>
          <w:rFonts w:ascii="Times New Roman" w:hAnsi="Times New Roman" w:cs="Times New Roman"/>
          <w:i/>
          <w:sz w:val="24"/>
          <w:szCs w:val="24"/>
        </w:rPr>
        <w:t>-based</w:t>
      </w:r>
      <w:r w:rsidR="00B12202" w:rsidRPr="009B51CF">
        <w:rPr>
          <w:rFonts w:ascii="Times New Roman" w:hAnsi="Times New Roman" w:cs="Times New Roman"/>
          <w:i/>
          <w:sz w:val="24"/>
          <w:szCs w:val="24"/>
        </w:rPr>
        <w:t xml:space="preserve"> approach </w:t>
      </w:r>
      <w:r w:rsidR="007C5AAD" w:rsidRPr="009B51CF">
        <w:rPr>
          <w:rFonts w:ascii="Times New Roman" w:hAnsi="Times New Roman" w:cs="Times New Roman"/>
          <w:sz w:val="24"/>
          <w:szCs w:val="24"/>
        </w:rPr>
        <w:t xml:space="preserve">whereby the water is computed as being a </w:t>
      </w:r>
      <w:r w:rsidR="007C5AAD" w:rsidRPr="009B51CF">
        <w:rPr>
          <w:rFonts w:ascii="Times New Roman" w:hAnsi="Times New Roman" w:cs="Times New Roman"/>
          <w:i/>
          <w:sz w:val="24"/>
          <w:szCs w:val="24"/>
        </w:rPr>
        <w:t>real water</w:t>
      </w:r>
      <w:r w:rsidR="007C5AAD" w:rsidRPr="009B51CF">
        <w:rPr>
          <w:rFonts w:ascii="Times New Roman" w:hAnsi="Times New Roman" w:cs="Times New Roman"/>
          <w:sz w:val="24"/>
          <w:szCs w:val="24"/>
        </w:rPr>
        <w:t xml:space="preserve"> used in the production of a given commodity</w:t>
      </w:r>
      <w:r w:rsidR="00A628E4" w:rsidRPr="009B51CF">
        <w:rPr>
          <w:rFonts w:ascii="Times New Roman" w:hAnsi="Times New Roman" w:cs="Times New Roman"/>
          <w:sz w:val="24"/>
          <w:szCs w:val="24"/>
        </w:rPr>
        <w:t xml:space="preserve">, the real water is </w:t>
      </w:r>
      <w:r w:rsidR="00A628E4" w:rsidRPr="009B51CF">
        <w:rPr>
          <w:rFonts w:ascii="Times New Roman" w:hAnsi="Times New Roman" w:cs="Times New Roman"/>
          <w:i/>
          <w:sz w:val="24"/>
          <w:szCs w:val="24"/>
        </w:rPr>
        <w:t>production</w:t>
      </w:r>
      <w:r w:rsidR="00A628E4" w:rsidRPr="009B51CF">
        <w:rPr>
          <w:rFonts w:ascii="Times New Roman" w:hAnsi="Times New Roman" w:cs="Times New Roman"/>
          <w:sz w:val="24"/>
          <w:szCs w:val="24"/>
        </w:rPr>
        <w:t xml:space="preserve"> </w:t>
      </w:r>
      <w:r w:rsidR="00A628E4" w:rsidRPr="009B51CF">
        <w:rPr>
          <w:rFonts w:ascii="Times New Roman" w:hAnsi="Times New Roman" w:cs="Times New Roman"/>
          <w:i/>
          <w:sz w:val="24"/>
          <w:szCs w:val="24"/>
        </w:rPr>
        <w:t>site specifi</w:t>
      </w:r>
      <w:r w:rsidR="00A628E4" w:rsidRPr="009B51CF">
        <w:rPr>
          <w:rFonts w:ascii="Times New Roman" w:hAnsi="Times New Roman" w:cs="Times New Roman"/>
          <w:sz w:val="24"/>
          <w:szCs w:val="24"/>
        </w:rPr>
        <w:t>c since it is dependent on the conditions of production, such as the location and time of production, and the efficiency measures of local water use</w:t>
      </w:r>
      <w:r w:rsidR="007C5AAD" w:rsidRPr="009B51CF">
        <w:rPr>
          <w:rFonts w:ascii="Times New Roman" w:hAnsi="Times New Roman" w:cs="Times New Roman"/>
          <w:sz w:val="24"/>
          <w:szCs w:val="24"/>
        </w:rPr>
        <w:t xml:space="preserve">. The second is the </w:t>
      </w:r>
      <w:r w:rsidR="007C5AAD" w:rsidRPr="009B51CF">
        <w:rPr>
          <w:rFonts w:ascii="Times New Roman" w:hAnsi="Times New Roman" w:cs="Times New Roman"/>
          <w:i/>
          <w:sz w:val="24"/>
          <w:szCs w:val="24"/>
        </w:rPr>
        <w:t xml:space="preserve">consumption-based approach </w:t>
      </w:r>
      <w:r w:rsidR="007C5AAD" w:rsidRPr="009B51CF">
        <w:rPr>
          <w:rFonts w:ascii="Times New Roman" w:hAnsi="Times New Roman" w:cs="Times New Roman"/>
          <w:sz w:val="24"/>
          <w:szCs w:val="24"/>
        </w:rPr>
        <w:t xml:space="preserve">whereby the water is compute as being </w:t>
      </w:r>
      <w:r w:rsidR="00A628E4" w:rsidRPr="009B51CF">
        <w:rPr>
          <w:rFonts w:ascii="Times New Roman" w:hAnsi="Times New Roman" w:cs="Times New Roman"/>
          <w:i/>
          <w:sz w:val="24"/>
          <w:szCs w:val="24"/>
        </w:rPr>
        <w:t xml:space="preserve">virtual water </w:t>
      </w:r>
      <w:r w:rsidR="00A628E4" w:rsidRPr="009B51CF">
        <w:rPr>
          <w:rFonts w:ascii="Times New Roman" w:hAnsi="Times New Roman" w:cs="Times New Roman"/>
          <w:sz w:val="24"/>
          <w:szCs w:val="24"/>
        </w:rPr>
        <w:t xml:space="preserve">used in the production of a given </w:t>
      </w:r>
      <w:r w:rsidR="00586865">
        <w:rPr>
          <w:rFonts w:ascii="Times New Roman" w:hAnsi="Times New Roman" w:cs="Times New Roman"/>
          <w:sz w:val="24"/>
          <w:szCs w:val="24"/>
        </w:rPr>
        <w:t>product</w:t>
      </w:r>
      <w:r w:rsidR="00A628E4" w:rsidRPr="009B51CF">
        <w:rPr>
          <w:rFonts w:ascii="Times New Roman" w:hAnsi="Times New Roman" w:cs="Times New Roman"/>
          <w:sz w:val="24"/>
          <w:szCs w:val="24"/>
        </w:rPr>
        <w:t xml:space="preserve"> but consumed or used in another geographic location, the virtual water is </w:t>
      </w:r>
      <w:r w:rsidR="00A628E4" w:rsidRPr="009B51CF">
        <w:rPr>
          <w:rFonts w:ascii="Times New Roman" w:hAnsi="Times New Roman" w:cs="Times New Roman"/>
          <w:i/>
          <w:sz w:val="24"/>
          <w:szCs w:val="24"/>
        </w:rPr>
        <w:t>consumption site specific</w:t>
      </w:r>
      <w:r w:rsidR="00A628E4" w:rsidRPr="009B51CF">
        <w:rPr>
          <w:rFonts w:ascii="Times New Roman" w:hAnsi="Times New Roman" w:cs="Times New Roman"/>
          <w:sz w:val="24"/>
          <w:szCs w:val="24"/>
        </w:rPr>
        <w:t xml:space="preserve"> </w:t>
      </w:r>
      <w:r w:rsidR="0048449C" w:rsidRPr="009B51CF">
        <w:rPr>
          <w:rFonts w:ascii="Times New Roman" w:hAnsi="Times New Roman" w:cs="Times New Roman"/>
          <w:sz w:val="24"/>
          <w:szCs w:val="24"/>
        </w:rPr>
        <w:t xml:space="preserve">since it is dependent of the </w:t>
      </w:r>
      <w:r w:rsidR="00802237" w:rsidRPr="009B51CF">
        <w:rPr>
          <w:rFonts w:ascii="Times New Roman" w:hAnsi="Times New Roman" w:cs="Times New Roman"/>
          <w:sz w:val="24"/>
          <w:szCs w:val="24"/>
        </w:rPr>
        <w:t>patterns</w:t>
      </w:r>
      <w:r w:rsidR="0048449C" w:rsidRPr="009B51CF">
        <w:rPr>
          <w:rFonts w:ascii="Times New Roman" w:hAnsi="Times New Roman" w:cs="Times New Roman"/>
          <w:sz w:val="24"/>
          <w:szCs w:val="24"/>
        </w:rPr>
        <w:t xml:space="preserve"> of the final consumers behavior</w:t>
      </w:r>
      <w:r w:rsidR="005C0AC5">
        <w:rPr>
          <w:rFonts w:ascii="Times New Roman" w:hAnsi="Times New Roman" w:cs="Times New Roman"/>
          <w:sz w:val="24"/>
          <w:szCs w:val="24"/>
        </w:rPr>
        <w:t xml:space="preserve"> and geographical location</w:t>
      </w:r>
      <w:r w:rsidR="0048449C" w:rsidRPr="009B51CF">
        <w:rPr>
          <w:rFonts w:ascii="Times New Roman" w:hAnsi="Times New Roman" w:cs="Times New Roman"/>
          <w:sz w:val="24"/>
          <w:szCs w:val="24"/>
        </w:rPr>
        <w:t>.</w:t>
      </w:r>
      <w:r w:rsidR="00B05AE1">
        <w:rPr>
          <w:rFonts w:ascii="Times New Roman" w:hAnsi="Times New Roman" w:cs="Times New Roman"/>
          <w:sz w:val="24"/>
          <w:szCs w:val="24"/>
        </w:rPr>
        <w:t xml:space="preserve"> As such, t</w:t>
      </w:r>
      <w:r w:rsidR="00741C77" w:rsidRPr="009B51CF">
        <w:rPr>
          <w:rFonts w:ascii="Times New Roman" w:hAnsi="Times New Roman" w:cs="Times New Roman"/>
          <w:sz w:val="24"/>
          <w:szCs w:val="24"/>
        </w:rPr>
        <w:t xml:space="preserve">here is minimal direct physical movement of water when items or services are moved from one location to another (apart from the water content of the product, which is quite insignificant in terms of volume). However, there is a large virtual water transfer. From country perspective, </w:t>
      </w:r>
      <w:r w:rsidR="00741C77" w:rsidRPr="009B51CF">
        <w:rPr>
          <w:rFonts w:ascii="Times New Roman" w:hAnsi="Times New Roman" w:cs="Times New Roman"/>
          <w:sz w:val="24"/>
          <w:szCs w:val="24"/>
        </w:rPr>
        <w:fldChar w:fldCharType="begin"/>
      </w:r>
      <w:r w:rsidR="00741C77" w:rsidRPr="009B51CF">
        <w:rPr>
          <w:rFonts w:ascii="Times New Roman" w:hAnsi="Times New Roman" w:cs="Times New Roman"/>
          <w:sz w:val="24"/>
          <w:szCs w:val="24"/>
        </w:rPr>
        <w:instrText xml:space="preserve"> ADDIN ZOTERO_ITEM CSL_CITATION {"citationID":"BoCSejsq","properties":{"formattedCitation":"(Haddadin, 2003)","plainCitation":"(Haddadin, 2003)","noteIndex":0},"citationItems":[{"id":136,"uris":["http://zotero.org/users/local/mpySVIXV/items/VNKF7CZ4"],"itemData":{"id":136,"type":"paper-conference","container-title":"Virtual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741C77" w:rsidRPr="009B51CF">
        <w:rPr>
          <w:rFonts w:ascii="Times New Roman" w:hAnsi="Times New Roman" w:cs="Times New Roman"/>
          <w:sz w:val="24"/>
          <w:szCs w:val="24"/>
        </w:rPr>
        <w:fldChar w:fldCharType="separate"/>
      </w:r>
      <w:r w:rsidR="00741C77" w:rsidRPr="009B51CF">
        <w:rPr>
          <w:rFonts w:ascii="Times New Roman" w:hAnsi="Times New Roman" w:cs="Times New Roman"/>
          <w:sz w:val="24"/>
          <w:szCs w:val="24"/>
        </w:rPr>
        <w:t>(Haddadin, 2003)</w:t>
      </w:r>
      <w:r w:rsidR="00741C77" w:rsidRPr="009B51CF">
        <w:rPr>
          <w:rFonts w:ascii="Times New Roman" w:hAnsi="Times New Roman" w:cs="Times New Roman"/>
          <w:sz w:val="24"/>
          <w:szCs w:val="24"/>
        </w:rPr>
        <w:fldChar w:fldCharType="end"/>
      </w:r>
      <w:r w:rsidR="00741C77" w:rsidRPr="009B51CF">
        <w:rPr>
          <w:rFonts w:ascii="Times New Roman" w:hAnsi="Times New Roman" w:cs="Times New Roman"/>
          <w:sz w:val="24"/>
          <w:szCs w:val="24"/>
        </w:rPr>
        <w:t xml:space="preserve"> refers to this water as </w:t>
      </w:r>
      <w:r w:rsidR="00741C77" w:rsidRPr="009B51CF">
        <w:rPr>
          <w:rFonts w:ascii="Times New Roman" w:hAnsi="Times New Roman" w:cs="Times New Roman"/>
          <w:i/>
          <w:sz w:val="24"/>
          <w:szCs w:val="24"/>
        </w:rPr>
        <w:t>'exogenous water'</w:t>
      </w:r>
      <w:r w:rsidR="00741C77" w:rsidRPr="009B51CF">
        <w:rPr>
          <w:rFonts w:ascii="Times New Roman" w:hAnsi="Times New Roman" w:cs="Times New Roman"/>
          <w:sz w:val="24"/>
          <w:szCs w:val="24"/>
        </w:rPr>
        <w:t>.</w:t>
      </w:r>
    </w:p>
    <w:p w14:paraId="506949DC" w14:textId="38EA25D6" w:rsidR="00EB5C37" w:rsidRPr="009B51CF"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4E799C" w:rsidRPr="009B51CF">
        <w:rPr>
          <w:rFonts w:ascii="Times New Roman" w:hAnsi="Times New Roman" w:cs="Times New Roman"/>
          <w:sz w:val="24"/>
          <w:szCs w:val="24"/>
        </w:rPr>
        <w:instrText xml:space="preserve"> ADDIN ZOTERO_ITEM CSL_CITATION {"citationID":"RAU4MEVG","properties":{"formattedCitation":"(FAO, 2012)","plainCitation":"(FAO, 2012)","noteIndex":0},"citationItems":[{"id":161,"uris":["http://zotero.org/users/local/mpySVIXV/items/V5KYKXZ2"],"itemData":{"id":161,"type":"article-journal","container-title":"Food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821759" w:rsidRPr="009B51CF">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2013)","noteIndex":0},"citationItems":[{"id":163,"uris":["http://zotero.org/users/local/mpySVIXV/items/T7T98KW8"],"itemData":{"id":163,"type":"article-journal","abstract":"In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1C1C8F" w:rsidRPr="009B51CF">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2004)","noteIndex":0},"citationItems":[{"id":167,"uris":["http://zotero.org/users/local/mpySVIXV/items/5EUJS22F"],"itemData":{"id":167,"type":"article-journal","abstract":"&lt;p&gt;&lt;strong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G."}],"issued":{"date-parts":[["2006",6,30]]}}},{"id":172,"uris":["http://zotero.org/users/local/mpySVIXV/items/S6F3NLLG"],"itemData":{"id":172,"type":"book","publisher":"Iwmi","source":"Google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E110B0" w:rsidRPr="009B51CF">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L."}],"issued":{"date-parts":[["2011",4]]}}},{"id":174,"uris":["http://zotero.org/users/local/mpySVIXV/items/U9L6VJ88"],"itemData":{"id":174,"type":"article-journal","abstract":"The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0013579B"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0013579B"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0013579B"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1FF1E919"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{"citationID":"EvJz81iN","properties":{"formattedCitation":"(Reimer, 2012)","plainCitation":"(Reimer, 2012)","noteIndex":0},"citationItems":[{"id":101,"uris":["http://zotero.org/users/local/mpySVIXV/items/22QLKPNI"],"itemData":{"id":101,"type":"article-journal","abstract":"Virtual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{"citationID":"k8LHi7uh","properties":{"formattedCitation":"(Vanek, 1968)","plainCitation":"(Vanek, 1968)","noteIndex":0},"citationItems":[{"id":105,"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F735C0" w:rsidRPr="009B51CF">
        <w:rPr>
          <w:rFonts w:ascii="Times New Roman" w:hAnsi="Times New Roman" w:cs="Times New Roman"/>
          <w:sz w:val="24"/>
          <w:szCs w:val="24"/>
        </w:rPr>
        <w:instrText xml:space="preserve"> ADDIN ZOTERO_ITEM CSL_CITATION {"citationID":"MZmRLUf8","properties":{"formattedCitation":"(Carr et al., 2013)","plainCitation":"(Carr et al., 2013)","noteIndex":0},"citationItems":[{"id":146,"uris":["http://zotero.org/users/local/mpySVIXV/items/4JQM2ETN"],"itemData":{"id":146,"type":"article-journal","abstract":"The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lastRenderedPageBreak/>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were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2020)","noteIndex":0},"citationItems":[{"id":"6bK5uhPS/58BRIf0f","uris":["http://zotero.org/users/3616650/items/AFM5P73G"],"itemData":{"id":294,"type":"article-journal","abstract":"The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7C86A3F5" w:rsidR="00B66403" w:rsidRPr="009B51CF" w:rsidRDefault="00F11597" w:rsidP="00924CC3">
      <w:pPr>
        <w:jc w:val="both"/>
        <w:rPr>
          <w:rFonts w:ascii="Times New Roman" w:hAnsi="Times New Roman" w:cs="Times New Roman"/>
          <w:b/>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2007)","noteIndex":0},"citationItems":[{"id":"6bK5uhPS/RWcyKixP","uris":["http://zotero.org/users/3616650/items/SMI2F42Z"],"itemData":{"id":297,"type":"article-journal","abstract":"Recent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B."},{"family":"Fischer-Kowalski","given":"Marina"}],"issued":{"date-parts":[["2019",3]]}}},{"id":"6bK5uhPS/w0GlxBv0","uris":["http://zotero.org/users/3616650/items/S6LRXDQ6"],"itemData":{"id":300,"type":"article-journal","abstract":"Environmentally-extended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Analysis","volume":"2","author":[{"family":"Kitzes","given":"Justin"}],"issued":{"date-parts":[["2013",12]]}}},{"id":"6bK5uhPS/vLnqp16l","uris":["http://zotero.org/users/3616650/items/U798QEA3"],"itemData":{"id":303,"type":"book","abstract":"This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D."}],"issued":{"date-parts":[["2009",7,30]]}}},{"id":"6bK5uhPS/w72VH77E","uris":["http://zotero.org/users/3616650/items/M8J8ZIAF"],"itemData":{"id":305,"type":"book","abstract":"Input-output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Analysis","author":[{"family":"Raa","given":"Thijs","dropping-particle":"ten"}],"issued":{"date-parts":[["2006",1,19]]}}},{"id":"6bK5uhPS/OmROJIvy","uris":["http://zotero.org/users/3616650/items/I423W3LW"],"itemData":{"id":1,"type":"article-journal","abstract":"Presumably,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1</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B00EA6" w:rsidRPr="009B51CF">
        <w:rPr>
          <w:rFonts w:ascii="Times New Roman" w:hAnsi="Times New Roman" w:cs="Times New Roman"/>
          <w:sz w:val="24"/>
          <w:szCs w:val="24"/>
        </w:rPr>
        <w:t>using</w:t>
      </w:r>
      <w:r w:rsidR="00664652" w:rsidRPr="009B51CF">
        <w:rPr>
          <w:rFonts w:ascii="Times New Roman" w:hAnsi="Times New Roman" w:cs="Times New Roman"/>
          <w:sz w:val="24"/>
          <w:szCs w:val="24"/>
        </w:rPr>
        <w:t xml:space="preserve"> 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E93582" w:rsidRPr="009B51CF">
        <w:rPr>
          <w:rFonts w:ascii="Times New Roman" w:hAnsi="Times New Roman" w:cs="Times New Roman"/>
          <w:sz w:val="24"/>
          <w:szCs w:val="24"/>
        </w:rPr>
        <w:t xml:space="preserve"> </w:t>
      </w:r>
      <w:r w:rsidR="00283762"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sidRPr="009B51CF">
        <w:rPr>
          <w:rFonts w:ascii="Times New Roman" w:hAnsi="Times New Roman" w:cs="Times New Roman"/>
          <w:sz w:val="24"/>
          <w:szCs w:val="24"/>
        </w:rPr>
        <w:fldChar w:fldCharType="separate"/>
      </w:r>
      <w:r w:rsidR="00283762" w:rsidRPr="009B51CF">
        <w:rPr>
          <w:rFonts w:ascii="Times New Roman" w:hAnsi="Times New Roman" w:cs="Times New Roman"/>
          <w:sz w:val="24"/>
          <w:szCs w:val="24"/>
        </w:rPr>
        <w:t>(Leontief, 1986)</w:t>
      </w:r>
      <w:r w:rsidR="00283762" w:rsidRPr="009B51CF">
        <w:rPr>
          <w:rFonts w:ascii="Times New Roman" w:hAnsi="Times New Roman" w:cs="Times New Roman"/>
          <w:sz w:val="24"/>
          <w:szCs w:val="24"/>
        </w:rPr>
        <w:fldChar w:fldCharType="end"/>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2</w:t>
      </w:r>
      <w:r w:rsidR="004F7C8F"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p>
    <w:p w14:paraId="48B4C5A6" w14:textId="2EF7C66A" w:rsidR="00F9434B" w:rsidRPr="009B51CF" w:rsidRDefault="00763E4F"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sidRPr="009B51CF">
        <w:rPr>
          <w:rFonts w:ascii="Times New Roman" w:eastAsiaTheme="minorEastAsia" w:hAnsi="Times New Roman" w:cs="Times New Roman"/>
          <w:sz w:val="24"/>
          <w:szCs w:val="24"/>
        </w:rPr>
        <w:t xml:space="preserve"> …(Eq.1)</w:t>
      </w:r>
    </w:p>
    <w:p w14:paraId="2D15846A" w14:textId="2553DF3F" w:rsidR="00664652" w:rsidRPr="009B51CF" w:rsidRDefault="00763E4F"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F9434B" w:rsidRPr="009B51CF">
        <w:rPr>
          <w:rFonts w:ascii="Times New Roman" w:eastAsiaTheme="minorEastAsia" w:hAnsi="Times New Roman" w:cs="Times New Roman"/>
          <w:sz w:val="24"/>
          <w:szCs w:val="24"/>
        </w:rPr>
        <w:t>2</w:t>
      </w:r>
      <w:r w:rsidR="000A6864" w:rsidRPr="009B51CF">
        <w:rPr>
          <w:rFonts w:ascii="Times New Roman" w:eastAsiaTheme="minorEastAsia" w:hAnsi="Times New Roman" w:cs="Times New Roman"/>
          <w:sz w:val="24"/>
          <w:szCs w:val="24"/>
        </w:rPr>
        <w:t>)</w:t>
      </w:r>
    </w:p>
    <w:p w14:paraId="5BE0B233" w14:textId="67FFC2E6"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766AAF" w:rsidRPr="009B51CF">
        <w:rPr>
          <w:rFonts w:ascii="Times New Roman" w:hAnsi="Times New Roman" w:cs="Times New Roman"/>
          <w:sz w:val="24"/>
          <w:szCs w:val="24"/>
        </w:rPr>
        <w:t>3</w:t>
      </w:r>
      <w:r w:rsidR="00834A32" w:rsidRPr="009B51CF">
        <w:rPr>
          <w:rFonts w:ascii="Times New Roman" w:hAnsi="Times New Roman" w:cs="Times New Roman"/>
          <w:sz w:val="24"/>
          <w:szCs w:val="24"/>
        </w:rPr>
        <w:t>)</w:t>
      </w:r>
      <w:r w:rsidR="00664652" w:rsidRPr="009B51CF">
        <w:rPr>
          <w:rFonts w:ascii="Times New Roman" w:hAnsi="Times New Roman" w:cs="Times New Roman"/>
          <w:sz w:val="24"/>
          <w:szCs w:val="24"/>
        </w:rPr>
        <w:t>.</w:t>
      </w:r>
    </w:p>
    <w:p w14:paraId="78672A91" w14:textId="0D58EB8F" w:rsidR="00664652" w:rsidRPr="009B51CF" w:rsidRDefault="00763E4F"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(Eq.3)</w:t>
      </w:r>
    </w:p>
    <w:p w14:paraId="529B93CF" w14:textId="5E036AA8"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lastRenderedPageBreak/>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7FBBF26E" w:rsidR="00EB5C37" w:rsidRPr="009B51CF" w:rsidRDefault="008A3039" w:rsidP="008F3CBB">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6F266CF4"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E2CF4">
        <w:rPr>
          <w:rFonts w:ascii="Times New Roman" w:hAnsi="Times New Roman" w:cs="Times New Roman"/>
          <w:sz w:val="24"/>
          <w:szCs w:val="24"/>
        </w:rPr>
        <w:t>B</w:t>
      </w:r>
      <w:r w:rsidR="00443C51" w:rsidRPr="009B51CF">
        <w:rPr>
          <w:rFonts w:ascii="Times New Roman" w:hAnsi="Times New Roman" w:cs="Times New Roman"/>
          <w:sz w:val="24"/>
          <w:szCs w:val="24"/>
        </w:rPr>
        <w:t xml:space="preserve">lue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and for the Grey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es are associated with highest 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1E3C46E2"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B</w:t>
      </w:r>
      <w:r w:rsidR="00430BF4" w:rsidRPr="009B51CF">
        <w:rPr>
          <w:rFonts w:ascii="Times New Roman" w:hAnsi="Times New Roman" w:cs="Times New Roman"/>
          <w:sz w:val="24"/>
          <w:szCs w:val="24"/>
        </w:rPr>
        <w:t xml:space="preserve">lue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Global South we found that the B</w:t>
      </w:r>
      <w:r w:rsidR="00215971" w:rsidRPr="009B51CF">
        <w:rPr>
          <w:rFonts w:ascii="Times New Roman" w:hAnsi="Times New Roman" w:cs="Times New Roman"/>
          <w:sz w:val="24"/>
          <w:szCs w:val="24"/>
        </w:rPr>
        <w:t>lue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2013)","noteIndex":0},"citationItems":[{"id":"6bK5uhPS/MpgKgoDB","uris":["http://zotero.org/users/3616650/items/TC8X8S59"],"itemData":{"id":317,"type":"article-journal","abstract":"Water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6bK5uhPS/PnrZaQCj","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M."}],"issued":{"date-parts":[["2012",2,28]]}}},{"id":"6bK5uhPS/89VMaSI7","uris":["http://zotero.org/users/3616650/items/TFWEI3CY"],"itemData":{"id":315,"type":"article-journal","abstract":"Australia's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6bK5uhPS/uqNlpAYE","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S."},{"family":"Weisz","given":"Ulli"},{"family":"Weisz","given":"Helga"}],"issued":{"date-parts":[["2019",5]]}}},{"id":"6bK5uhPS/5iU6YRnd","uris":["http://zotero.org/users/3616650/items/LR3HLVGP"],"itemData":{"id":319,"type":"article-journal","abstract":"Tunisia,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6bK5uhPS/3lymHs8e","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52187038"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BE4C37">
        <w:rPr>
          <w:rFonts w:ascii="Times New Roman" w:hAnsi="Times New Roman" w:cs="Times New Roman"/>
          <w:sz w:val="24"/>
          <w:szCs w:val="24"/>
        </w:rPr>
        <w:t>G</w:t>
      </w:r>
      <w:r w:rsidRPr="009B51CF">
        <w:rPr>
          <w:rFonts w:ascii="Times New Roman" w:hAnsi="Times New Roman" w:cs="Times New Roman"/>
          <w:sz w:val="24"/>
          <w:szCs w:val="24"/>
        </w:rPr>
        <w:t xml:space="preserve">rey and </w:t>
      </w:r>
      <w:r w:rsidR="00BE4C37">
        <w:rPr>
          <w:rFonts w:ascii="Times New Roman" w:hAnsi="Times New Roman" w:cs="Times New Roman"/>
          <w:sz w:val="24"/>
          <w:szCs w:val="24"/>
        </w:rPr>
        <w:t>B</w:t>
      </w:r>
      <w:r w:rsidRPr="009B51CF">
        <w:rPr>
          <w:rFonts w:ascii="Times New Roman" w:hAnsi="Times New Roman" w:cs="Times New Roman"/>
          <w:sz w:val="24"/>
          <w:szCs w:val="24"/>
        </w:rPr>
        <w:t xml:space="preserve">lue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Bleu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Bleu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23 ± 4.6 liters per capita for Blue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{"citationID":"T4JhMTbE","properties":{"formattedCitation":"(World Bank, 2022)","plainCitation":"(World Bank, 2022)","noteIndex":0},"citationItems":[{"id":"6bK5uhPS/Jwi5wtmP","uris":["http://zotero.org/users/3616650/items/HHXR3M26"],"itemData":{"id":371,"type":"webpage","title":"GDP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2020)","noteIndex":0},"citationItems":[{"id":"6bK5uhPS/QFEiyRIG","uris":["http://zotero.org/users/3616650/items/5J98XUTE"],"itemData":{"id":373,"type":"article-journal","abstract":"For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43A81B65" w14:textId="232FD7BF" w:rsidR="0005531F" w:rsidRPr="009B51CF" w:rsidRDefault="0005531F" w:rsidP="00593093">
      <w:pPr>
        <w:jc w:val="both"/>
        <w:rPr>
          <w:rFonts w:ascii="Times New Roman" w:hAnsi="Times New Roman" w:cs="Times New Roman"/>
          <w:sz w:val="24"/>
          <w:szCs w:val="24"/>
        </w:rPr>
      </w:pPr>
    </w:p>
    <w:p w14:paraId="7D747CFF" w14:textId="681AD0A5" w:rsidR="0005531F" w:rsidRPr="009B51CF" w:rsidRDefault="002238B8" w:rsidP="00593093">
      <w:pPr>
        <w:jc w:val="both"/>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32FEB" wp14:editId="4EE8BA79">
            <wp:extent cx="5937597" cy="268281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f.png"/>
                    <pic:cNvPicPr/>
                  </pic:nvPicPr>
                  <pic:blipFill rotWithShape="1">
                    <a:blip r:embed="rId12">
                      <a:extLst>
                        <a:ext uri="{28A0092B-C50C-407E-A947-70E740481C1C}">
                          <a14:useLocalDpi xmlns:a14="http://schemas.microsoft.com/office/drawing/2010/main" val="0"/>
                        </a:ext>
                      </a:extLst>
                    </a:blip>
                    <a:srcRect l="1887" t="15997" r="1409" b="6325"/>
                    <a:stretch/>
                  </pic:blipFill>
                  <pic:spPr bwMode="auto">
                    <a:xfrm>
                      <a:off x="0" y="0"/>
                      <a:ext cx="5946793" cy="2686970"/>
                    </a:xfrm>
                    <a:prstGeom prst="rect">
                      <a:avLst/>
                    </a:prstGeom>
                    <a:ln>
                      <a:noFill/>
                    </a:ln>
                    <a:extLst>
                      <a:ext uri="{53640926-AAD7-44D8-BBD7-CCE9431645EC}">
                        <a14:shadowObscured xmlns:a14="http://schemas.microsoft.com/office/drawing/2010/main"/>
                      </a:ext>
                    </a:extLst>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7591AF0B"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0C2E87"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imports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2013)","noteIndex":0},"citationItems":[{"id":"6bK5uhPS/bkfx2NMV","uris":["http://zotero.org/users/3616650/items/YMLW7BTB"],"itemData":{"id":324,"type":"article-journal","abstract":"We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S."},{"family":"Giorgi","given":"Filippo"}],"issued":{"date-parts":[["2012",10,1]]}}},{"id":"6bK5uhPS/Qnyujkb8","uris":["http://zotero.org/users/3616650/items/LRS66DEE"],"itemData":{"id":326,"type":"article-journal","abstract":"An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2019)","noteIndex":0},"citationItems":[{"id":"6bK5uhPS/5sFLUKA0","uris":["http://zotero.org/users/3616650/items/K7GQPHUM"],"itemData":{"id":337,"type":"article-journal","abstract":"The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Rahim","given":"Norhan"}],"issued":{"date-parts":[["2019",4,1]]}}},{"id":"6bK5uhPS/7ppHW5By","uris":["http://zotero.org/users/3616650/items/5HAAPBNE"],"itemData":{"id":336,"type":"article-journal","abstract":"Significant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2018)","noteIndex":0},"citationItems":[{"id":"6bK5uhPS/ioCiUrQC","uris":["http://zotero.org/users/3616650/items/2YM4TFAZ"],"itemData":{"id":345,"type":"article-journal","abstract":"The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6bK5uhPS/u9gtj6Es","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270C95" w:rsidRPr="009B51CF">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981F79" w:rsidRPr="009B51CF">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2014)","noteIndex":0},"citationItems":[{"id":"6bK5uhPS/eyQgmPOf","uris":["http://zotero.org/users/3616650/items/FJSPTPPC"],"itemData":{"id":334,"type":"article-journal","abstract":"The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J."}],"issued":{"date-parts":[["2001",12,1]]}}},{"id":159,"uris":["http://zotero.org/users/local/mpySVIXV/items/4H557JCG"],"itemData":{"id":159,"type":"article-journal","abstract":"In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008F37AA"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{"citationID":"zLDUqUoW","properties":{"formattedCitation":"(IPCC, 2013)","plainCitation":"(IPCC, 2013)","noteIndex":0},"citationItems":[{"id":"6bK5uhPS/GQVEwfVE","uris":["http://zotero.org/users/3616650/items/MFE3ZYJU"],"itemData":{"id":340,"type":"article-journal","container-title":"Climate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2012)","noteIndex":0},"citationItems":[{"id":"6bK5uhPS/WFA5Aumm","uris":["http://zotero.org/users/3616650/items/SQNSA9N7"],"itemData":{"id":347,"type":"article-journal","abstract":"&lt;p&gt;&lt;strong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w:t>
      </w:r>
      <w:r w:rsidR="00170AA7" w:rsidRPr="009B51CF">
        <w:rPr>
          <w:rFonts w:ascii="Times New Roman" w:hAnsi="Times New Roman" w:cs="Times New Roman"/>
          <w:sz w:val="24"/>
          <w:szCs w:val="24"/>
        </w:rPr>
        <w:lastRenderedPageBreak/>
        <w:t>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2013)","noteIndex":0},"citationItems":[{"id":"6bK5uhPS/k01ALO8n","uris":["http://zotero.org/users/3616650/items/KX4XFWSR"],"itemData":{"id":341,"type":"article-journal","container-title":"Climate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2018)","noteIndex":0},"citationItems":[{"id":"6bK5uhPS/pop75UXh","uris":["http://zotero.org/users/3616650/items/PR7HM37L"],"itemData":{"id":343,"type":"article-journal","abstract":"In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2018)","noteIndex":0},"citationItems":[{"id":"6bK5uhPS/T7WOf6J1","uris":["http://zotero.org/users/3616650/items/TNXHJX6E"],"itemData":{"id":350,"type":"article-journal","abstract":"A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6bK5uhPS/7wdaEhDr","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 xml:space="preserve">overexploitation has resulted in a reduction in groundwater levels in various Maghreb </w:t>
      </w:r>
      <w:proofErr w:type="spellStart"/>
      <w:r w:rsidR="00F66327" w:rsidRPr="009B51CF">
        <w:rPr>
          <w:rFonts w:ascii="Times New Roman" w:hAnsi="Times New Roman" w:cs="Times New Roman"/>
          <w:sz w:val="24"/>
          <w:szCs w:val="24"/>
        </w:rPr>
        <w:t>subregions</w:t>
      </w:r>
      <w:proofErr w:type="spellEnd"/>
      <w:r w:rsidR="00F66327" w:rsidRPr="009B51CF">
        <w:rPr>
          <w:rFonts w:ascii="Times New Roman" w:hAnsi="Times New Roman" w:cs="Times New Roman"/>
          <w:sz w:val="24"/>
          <w:szCs w:val="24"/>
        </w:rPr>
        <w:t xml:space="preserve">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2019)","noteIndex":0},"citationItems":[{"id":"6bK5uhPS/Dq8sCcFr","uris":["http://zotero.org/users/3616650/items/ZXSP2QL7"],"itemData":{"id":353,"type":"book","abstract":"Climate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J."}],"issued":{"date-parts":[["2011",12,2]]}}},{"id":"6bK5uhPS/3Hd0S4Hs","uris":["http://zotero.org/users/3616650/items/YYJ9ZGB3"],"itemData":{"id":355,"type":"article-journal","abstract":"Over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20EED857"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availability and food insecurity </w:t>
      </w:r>
      <w:r w:rsidR="00E718C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2022)","noteIndex":0},"citationItems":[{"id":"6bK5uhPS/EJ5ONaUd","uris":["http://zotero.org/users/3616650/items/E95XHJGA"],"itemData":{"id":360,"type":"chapter","abstract":"Sitting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he city heavily relay on the global economic market to satisfy local development, local citizens and tourists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05EE33E3"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2017)","noteIndex":0},"citationItems":[{"id":"6bK5uhPS/1rWMSya4","uris":["http://zotero.org/users/3616650/items/BA2WNHB4"],"itemData":{"id":"AgJeIZfK/s5BcAZE8","type":"article-journal","abstract":"Modern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2013)","noteIndex":0},"citationItems":[{"id":178,"uris":["http://zotero.org/users/local/mpySVIXV/items/ZSBNA5JL"],"itemData":{"id":178,"type":"book","abstract":"Balancing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180,"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{"citationID":"XP8YruAn","properties":{"formattedCitation":"(Helbing, 2013)","plainCitation":"(Helbing, 2013)","noteIndex":0},"citationItems":[{"id":183,"uris":["http://zotero.org/users/local/mpySVIXV/items/4QR2VXSC"],"itemData":{"id":183,"type":"article-journal","abstract":"Strongly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their administrative boundaries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2021)","noteIndex":0},"citationItems":[{"id":111,"uris":["http://zotero.org/users/local/mpySVIXV/items/Y3L8SBU5"],"itemData":{"id":111,"type":"article-journal","abstract":"The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237502" w:rsidRPr="009B51CF">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2019)","noteIndex":0},"citationItems":[{"id":231,"uris":["http://zotero.org/users/local/mpySVIXV/items/YS9AEP4C"],"itemData":{"id":231,"type":"article-journal","abstract":"The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6E0CBC1D"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2014)","noteIndex":0},"citationItems":[{"id":"6bK5uhPS/fQmM6KlE","uris":["http://zotero.org/users/3616650/items/8X9JYUIE"],"itemData":{"id":361,"type":"article-journal","container-title":"Proceedings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6A9B7E96"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{"citationID":"nVV50HH5","properties":{"formattedCitation":"(Statista, 2022)","plainCitation":"(Statista, 2022)","noteIndex":0},"citationItems":[{"id":"6bK5uhPS/0diAWujR","uris":["http://zotero.org/users/3616650/items/9EWNFRUW"],"itemData":{"id":369,"type":"webpage","abstract":"In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{"citationID":"PnrSVVvO","properties":{"formattedCitation":"(Sternberg, 2012)","plainCitation":"(Sternberg, 2012)","noteIndex":0},"citationItems":[{"id":"6bK5uhPS/7xfg5o9B","uris":["http://zotero.org/users/3616650/items/TS9AI949"],"itemData":{"id":367,"type":"article-journal","abstract":"In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2021)","noteIndex":0},"citationItems":[{"id":"6bK5uhPS/EkBrf3YO","uris":["http://zotero.org/users/3616650/items/5NNJ4RTM"],"itemData":{"id":365,"type":"article-journal","abstract":"China's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6bK5uhPS/Pi28e0jf","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3360A9DB"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2007)","noteIndex":0},"citationItems":[{"id":160,"uris":["http://zotero.org/users/local/mpySVIXV/items/JZJAQVPJ"],"itemData":{"id":160,"type":"chapter","abstract":"The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transport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This finding suggest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7DD85945"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while decomposing the virtual water by continents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he B</w:t>
      </w:r>
      <w:r w:rsidR="00E77E4A" w:rsidRPr="009B51CF">
        <w:rPr>
          <w:rFonts w:ascii="Times New Roman" w:hAnsi="Times New Roman" w:cs="Times New Roman"/>
          <w:sz w:val="24"/>
          <w:szCs w:val="24"/>
        </w:rPr>
        <w:t xml:space="preserve">lue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6">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6321A6E8"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B</w:t>
      </w:r>
      <w:r w:rsidR="000602D8" w:rsidRPr="009B51CF">
        <w:rPr>
          <w:rFonts w:ascii="Times New Roman" w:hAnsi="Times New Roman" w:cs="Times New Roman"/>
          <w:sz w:val="24"/>
          <w:szCs w:val="24"/>
        </w:rPr>
        <w:t xml:space="preserve">lue and </w:t>
      </w:r>
      <w:r w:rsidR="007B3DEC" w:rsidRPr="009B51CF">
        <w:rPr>
          <w:rFonts w:ascii="Times New Roman" w:hAnsi="Times New Roman" w:cs="Times New Roman"/>
          <w:sz w:val="24"/>
          <w:szCs w:val="24"/>
        </w:rPr>
        <w:t>G</w:t>
      </w:r>
      <w:r w:rsidR="000602D8" w:rsidRPr="009B51CF">
        <w:rPr>
          <w:rFonts w:ascii="Times New Roman" w:hAnsi="Times New Roman" w:cs="Times New Roman"/>
          <w:sz w:val="24"/>
          <w:szCs w:val="24"/>
        </w:rPr>
        <w:t xml:space="preserve">rey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“Services” sector with a share of 96% for cities belonging to Lower Middle-Income Countries (LMICs), and around 75% for cities belonging to Upper Middle Income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4083BE93"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Pr="009B51CF">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2015)","noteIndex":0},"citationItems":[{"id":215,"uris":["http://zotero.org/users/local/mpySVIXV/items/78HU44XV"],"itemData":{"id":215,"type":"article-journal","container-title":"Science","DOI":"10.1126/science.1259855","issue":"6223","note":"publisher: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217,"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219,"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313ADE" w:rsidRPr="009B51CF">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2003)","noteIndex":0},"citationItems":[{"id":137,"uris":["http://zotero.org/users/local/mpySVIXV/items/BNNBPGRW"],"itemData":{"id":137,"type":"article-journal","abstract":"Food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Virtual water trade is expected to triple by 2100 whereas physical water trade is excepted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DB4252" w:rsidRPr="009B51CF">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900162" w:rsidRPr="009B51CF">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CA247B" w:rsidRPr="009B51CF">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2014)","noteIndex":0},"citationItems":[{"id":143,"uris":["http://zotero.org/users/local/mpySVIXV/items/AUFQ9HXK"],"itemData":{"id":143,"type":"article-journal","abstract":"The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140,"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8B0CA4" w:rsidRPr="009B51CF">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1997)","noteIndex":0},"citationItems":[{"id":103,"uris":["http://zotero.org/users/local/mpySVIXV/items/NTQGN6KP"],"itemData":{"id":103,"type":"webpage","title":"Watersheds And Problemsheds","URL":"https://ciaotest.cc.columbia.edu/olj/meria/meria398_allan.html","author":[{"family":"Allan","given":"Tony"}],"accessed":{"date-parts":[["2022",4,21]]},"issued":{"date-parts":[["1998"]]}}},{"id":95,"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8"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07043F0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Grey and Blue)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69BD5938"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Blue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for 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Grey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for  the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the total Blue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626CA8A"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In addition, One important research question would be also to study</w:t>
      </w:r>
      <w:r w:rsidR="00454DD9">
        <w:rPr>
          <w:rFonts w:ascii="Times New Roman" w:hAnsi="Times New Roman" w:cs="Times New Roman"/>
          <w:sz w:val="24"/>
          <w:szCs w:val="24"/>
        </w:rPr>
        <w:t xml:space="preserve"> the implications of such resources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0916D5E3" w14:textId="77777777" w:rsidR="00AE7ABA" w:rsidRPr="00252D45" w:rsidRDefault="001A5968"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fldChar w:fldCharType="begin"/>
      </w:r>
      <w:r w:rsidR="00237502" w:rsidRPr="00252D45">
        <w:rPr>
          <w:rFonts w:ascii="Times New Roman" w:hAnsi="Times New Roman" w:cs="Times New Roman"/>
          <w:sz w:val="24"/>
          <w:szCs w:val="24"/>
        </w:rPr>
        <w:instrText xml:space="preserve"> ADDIN ZOTERO_BIBL {"uncited":[],"omitted":[],"custom":[]} CSL_BIBLIOGRAPHY </w:instrText>
      </w:r>
      <w:r w:rsidRPr="00252D45">
        <w:rPr>
          <w:rFonts w:ascii="Times New Roman" w:hAnsi="Times New Roman" w:cs="Times New Roman"/>
          <w:sz w:val="24"/>
          <w:szCs w:val="24"/>
        </w:rPr>
        <w:fldChar w:fldCharType="separate"/>
      </w:r>
      <w:r w:rsidR="00AE7ABA" w:rsidRPr="00252D45">
        <w:rPr>
          <w:rFonts w:ascii="Times New Roman" w:hAnsi="Times New Roman" w:cs="Times New Roman"/>
          <w:sz w:val="24"/>
          <w:szCs w:val="24"/>
        </w:rPr>
        <w:t>Allan, J.A., 1994. Overall perspectives on countries and regions. Rogers, P. and Lydon, P. Water in the Arab World: perspectives and prognoses, Harvard University Press, Cambridge, Massachusetts 65–100.</w:t>
      </w:r>
    </w:p>
    <w:p w14:paraId="4C18101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J.A., 1993. Fortunately there are substitutes for water otherwise our hydro-political futures would be impossible. Priorities for water resources allocation and management 13, 26.</w:t>
      </w:r>
    </w:p>
    <w:p w14:paraId="522E767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1998. Watersheds And Problemsheds [WWW Document]. URL https://ciaotest.cc.columbia.edu/olj/meria/meria398_allan.html (accessed 4.21.22).</w:t>
      </w:r>
    </w:p>
    <w:p w14:paraId="5B843F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1997. ‘Virtual water’: a long term solution for water short Middle Eastern economies? 21.</w:t>
      </w:r>
    </w:p>
    <w:p w14:paraId="7B9808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Bucchignani, E., Mercogliano, P., Panitz, H.-J., Montesarchio, M., 2018. Climate change projections for the Middle East–North Africa domain with COSMO-CLM at different spatial resolutions. Advances in Climate Change Research, Including special topic on China Energy Modeling Forum 9, 66–80. https://doi.org/10.1016/j.accre.2018.01.004</w:t>
      </w:r>
    </w:p>
    <w:p w14:paraId="12865C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Burls, N.J., Blamey, R.C., Cash, B.A., Swenson, E.T., Fahad, A. al, Bopape, M.-J.M., Straus, D.M., Reason, C.J.C., 2019. The Cape Town “Day Zero” drought and Hadley cell expansion. npj Clim Atmos Sci 2, 1–8. https://doi.org/10.1038/s41612-019-0084-6</w:t>
      </w:r>
    </w:p>
    <w:p w14:paraId="47A7313C"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lang w:val="es-ES"/>
        </w:rPr>
        <w:lastRenderedPageBreak/>
        <w:t xml:space="preserve">Carr, J.A., D’Odorico, P., Laio, F., Ridolfi, L., 2013. </w:t>
      </w:r>
      <w:r w:rsidRPr="00252D45">
        <w:rPr>
          <w:rFonts w:ascii="Times New Roman" w:hAnsi="Times New Roman" w:cs="Times New Roman"/>
          <w:sz w:val="24"/>
          <w:szCs w:val="24"/>
        </w:rPr>
        <w:t xml:space="preserve">Recent History and Geography of Virtual Water Trade. </w:t>
      </w:r>
      <w:r w:rsidRPr="00252D45">
        <w:rPr>
          <w:rFonts w:ascii="Times New Roman" w:hAnsi="Times New Roman" w:cs="Times New Roman"/>
          <w:sz w:val="24"/>
          <w:szCs w:val="24"/>
          <w:lang w:val="es-ES"/>
        </w:rPr>
        <w:t>PLOS ONE 8, e55825. https://doi.org/10.1371/journal.pone.0055825</w:t>
      </w:r>
    </w:p>
    <w:p w14:paraId="7418956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Carr, J.A., D’Odorico, P., Laio, F., Ridolfi, L., 2012. </w:t>
      </w:r>
      <w:r w:rsidRPr="00252D45">
        <w:rPr>
          <w:rFonts w:ascii="Times New Roman" w:hAnsi="Times New Roman" w:cs="Times New Roman"/>
          <w:sz w:val="24"/>
          <w:szCs w:val="24"/>
        </w:rPr>
        <w:t>On the temporal variability of the virtual water network. Geophysical Research Letters 39. https://doi.org/10.1029/2012GL051247</w:t>
      </w:r>
    </w:p>
    <w:p w14:paraId="6E294D2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Chapagain, A.K., Hoekstra, A.Y., 2003. Virtual water flows between nations in relation to trade in livestock and livestock products. UNESCO-IHE Delft, The Netherlands.</w:t>
      </w:r>
    </w:p>
    <w:p w14:paraId="418130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Chapagain, A.K., Hoekstra, A.Y., Savenije, H.H.G., 2006. Water saving through international trade of agricultural products. Hydrology and Earth System Sciences 10, 455–468. https://doi.org/10.5194/hess-10-455-2006</w:t>
      </w:r>
    </w:p>
    <w:p w14:paraId="142011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2D4ECEA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Cook, B.I., Anchukaitis, K.J., Touchan, R., Meko, D.M., Cook, E.R., 2016. Spatiotemporal drought variability in the Mediterranean over the last 900 years. Journal of Geophysical Research: Atmospheres 121, 2060–2074. https://doi.org/10.1002/2015JD023929</w:t>
      </w:r>
    </w:p>
    <w:p w14:paraId="4359BF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Cosgrove, W.J., Rijsberman, F.R., 2014. World water vision: making water everybody’s business. Routledge.</w:t>
      </w:r>
    </w:p>
    <w:p w14:paraId="652754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Dalin, C., Hanasaki, N., Qiu, H., Mauzerall, D.L., Rodriguez-Iturbe, I., 2014. Water resources transfers through Chinese interprovincial and foreign food trade. Proceedings of the National Academy of Sciences 111, 9774–9779. https://doi.org/10.1073/pnas.1404749111</w:t>
      </w:r>
    </w:p>
    <w:p w14:paraId="30DCF6A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Dalin, C., Konar, M., Hanasaki, N., Rinaldo, A., Rodriguez-Iturbe, I., 2012. </w:t>
      </w:r>
      <w:r w:rsidRPr="00252D45">
        <w:rPr>
          <w:rFonts w:ascii="Times New Roman" w:hAnsi="Times New Roman" w:cs="Times New Roman"/>
          <w:sz w:val="24"/>
          <w:szCs w:val="24"/>
        </w:rPr>
        <w:t>Evolution of the global virtual water trade network. Proceedings of the National Academy of Sciences 109, 5989–5994. https://doi.org/10.1073/pnas.1203176109</w:t>
      </w:r>
    </w:p>
    <w:p w14:paraId="27EFA10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de Fraiture, C., Cai, X., Amarasinghe, U., Rosegrant, M., Molden, D., 2004. Does international cereal trade save water?: the impact of virtual water trade on global water use. Iwmi.</w:t>
      </w:r>
    </w:p>
    <w:p w14:paraId="2F01C8D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Diffenbaugh, N.S., Giorgi, F., 2012. Climate change hotspots in the CMIP5 global climate model ensemble. Climatic Change 114, 813–822. https://doi.org/10.1007/s10584-012-0570-x</w:t>
      </w:r>
    </w:p>
    <w:p w14:paraId="7282892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D’Odorico, P., Carr, J., Dalin, C., Dell’Angelo, J., Konar, M., Laio, F., Ridolfi, L., Rosa, L., Suweis, S., Tamea, S., Tuninetti, M., 2019. Global virtual water trade and the hydrological cycle: patterns, drivers, and socio-environmental impacts. </w:t>
      </w:r>
      <w:r w:rsidRPr="00252D45">
        <w:rPr>
          <w:rFonts w:ascii="Times New Roman" w:hAnsi="Times New Roman" w:cs="Times New Roman"/>
          <w:sz w:val="24"/>
          <w:szCs w:val="24"/>
          <w:lang w:val="es-ES"/>
        </w:rPr>
        <w:t>Environ. Res. Lett. 14, 053001. https://doi.org/10.1088/1748-9326/ab05f4</w:t>
      </w:r>
    </w:p>
    <w:p w14:paraId="14D4FEC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D’Odorico, P., Carr, J.A., Laio, F., Ridolfi, L., Vandoni, S., 2014. </w:t>
      </w:r>
      <w:r w:rsidRPr="00252D45">
        <w:rPr>
          <w:rFonts w:ascii="Times New Roman" w:hAnsi="Times New Roman" w:cs="Times New Roman"/>
          <w:sz w:val="24"/>
          <w:szCs w:val="24"/>
        </w:rPr>
        <w:t>Feeding humanity through global food trade. Earth’s Future 2, 458–469. https://doi.org/10.1002/2014EF000250</w:t>
      </w:r>
    </w:p>
    <w:p w14:paraId="4A3EEF2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D’Odorico, P., Rulli, M.C., 2013. The fourth food revolution. Nature Geosci 6, 417–418. https://doi.org/10.1038/ngeo1842</w:t>
      </w:r>
    </w:p>
    <w:p w14:paraId="6B68D93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Droogers, P., Immerzeel, W.W., Terink, W., Hoogeveen, J., Bierkens, M.F.P., van Beek, L.P.H., Debele, B., 2012. Water resources trends in Middle East and North Africa towards 2050. Hydrology and Earth System Sciences 16, 3101–3114. https://doi.org/10.5194/hess-16-3101-2012</w:t>
      </w:r>
    </w:p>
    <w:p w14:paraId="306137F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Du, Y., Fang, K., Zhao, D., Liu, Q., Xu, Z., Peng, J., 2022. How far are we from possible ideal virtual water transfer? Evidence from assessing vulnerability of global virtual water trade. </w:t>
      </w:r>
      <w:r w:rsidRPr="00252D45">
        <w:rPr>
          <w:rFonts w:ascii="Times New Roman" w:hAnsi="Times New Roman" w:cs="Times New Roman"/>
          <w:sz w:val="24"/>
          <w:szCs w:val="24"/>
        </w:rPr>
        <w:lastRenderedPageBreak/>
        <w:t>Science of The Total Environment 828, 154493. https://doi.org/10.1016/j.scitotenv.2022.154493</w:t>
      </w:r>
    </w:p>
    <w:p w14:paraId="1CABFE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Earle, A., Turton, A., 2003. The virtual water trade amongst countries of the SADC. Hoekstra, AY (Ed.).</w:t>
      </w:r>
    </w:p>
    <w:p w14:paraId="0D44E3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Falkenmark, M., Rockstrom, J., Rockström, J., 2004. Balancing Water for Humans and Nature: The New Approach in Ecohydrology. Earthscan.</w:t>
      </w:r>
    </w:p>
    <w:p w14:paraId="26DB0C1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FAO, E., 2012. Coping with water scarcity: an action framework for agriculture and food security. Food and Agriculture Organization of the United Nations, Rome.</w:t>
      </w:r>
    </w:p>
    <w:p w14:paraId="3C6C979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Fu, T., Xu, C., Yang, L., Hou, S., Xia, Q., 2022. Measurement and driving factors of grey water footprint efficiency in Yangtze River Basin. Science of The Total Environment 802, 149587. https://doi.org/10.1016/j.scitotenv.2021.149587</w:t>
      </w:r>
    </w:p>
    <w:p w14:paraId="2D005AA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Graham, N.T., Hejazi, M.I., Kim, S.H., Davies, E.G.R., Edmonds, J.A., Miralles-Wilhelm, F., 2020. Future changes in the trading of virtual water. Nat Commun 11, 3632. https://doi.org/10.1038/s41467-020-17400-4</w:t>
      </w:r>
    </w:p>
    <w:p w14:paraId="01A216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Haberl, H., Wiedenhofer, D., Pauliuk, S., Krausmann, F., Müller, D.B., Fischer-Kowalski, M., 2019. Contributions of sociometabolic research to sustainability science. Nat Sustain 2, 173–184. https://doi.org/10.1038/s41893-019-0225-2</w:t>
      </w:r>
    </w:p>
    <w:p w14:paraId="42518C6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Hachaichi, M., Baouni, T., 2021. Virtual carbon emissions in the big cities of middle-income countries. </w:t>
      </w:r>
      <w:r w:rsidRPr="00252D45">
        <w:rPr>
          <w:rFonts w:ascii="Times New Roman" w:hAnsi="Times New Roman" w:cs="Times New Roman"/>
          <w:sz w:val="24"/>
          <w:szCs w:val="24"/>
          <w:lang w:val="es-ES"/>
        </w:rPr>
        <w:t>Urban Climate 40, 100986. https://doi.org/10.1016/j.uclim.2021.100986</w:t>
      </w:r>
    </w:p>
    <w:p w14:paraId="4D84A57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Hachaichi, M., Baouni, T., 2020. </w:t>
      </w:r>
      <w:r w:rsidRPr="00252D45">
        <w:rPr>
          <w:rFonts w:ascii="Times New Roman" w:hAnsi="Times New Roman" w:cs="Times New Roman"/>
          <w:sz w:val="24"/>
          <w:szCs w:val="24"/>
        </w:rPr>
        <w:t>Downscaling the planetary boundaries (Pbs) framework to city scale-level: De-risking MENA region’s environment future. Environmental and Sustainability Indicators 5, 100023. https://doi.org/10.1016/j.indic.2020.100023</w:t>
      </w:r>
    </w:p>
    <w:p w14:paraId="74CC74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Hachaichi, M., Baouni, T., 2019. The Carbon Footprint Model as a Plea for Cities towards Energy Transition: The Case of Algiers Algeria. International Journal of Energy and Environmental Engineering 13, 255–262.</w:t>
      </w:r>
    </w:p>
    <w:p w14:paraId="62AB0E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Haddadin, M.J., 2003. Exogenous water: A conduit to globalization of water resources, in: Virtual Water Trade: Proceedings of the International Expert Meeting on Virtual Water Trade. Value of Water Research Report Series. pp. 159–169.</w:t>
      </w:r>
    </w:p>
    <w:p w14:paraId="5764DA2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Haddadin, M.J., 2001. Water Scarcity Impacts and Potential Conflicts in the MENA Region. Water International 26, 460–470. https://doi.org/10.1080/02508060108686947</w:t>
      </w:r>
    </w:p>
    <w:p w14:paraId="531286D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Harmanny, K.S., Malek, Ž., 2019. Adaptations in irrigated agriculture in the Mediterranean region: an overview and spatial analysis of implemented strategies. Reg Environ Change 19, 1401–1416. https://doi.org/10.1007/s10113-019-01494-8</w:t>
      </w:r>
    </w:p>
    <w:p w14:paraId="08CB39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Helbing, D., 2013. Globally networked risks and how to respond. Nature 497, 51–59. https://doi.org/10.1038/nature12047</w:t>
      </w:r>
    </w:p>
    <w:p w14:paraId="7764E0D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Hertig, E., Jacobeit, J., 2008. Downscaling future climate change: Temperature scenarios for the Mediterranean area. Global and Planetary Change, Mediterranean climate: trends, variability and change 63, 127–131. https://doi.org/10.1016/j.gloplacha.2007.09.003</w:t>
      </w:r>
    </w:p>
    <w:p w14:paraId="7413083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 2003. Virtual Water Trade: Proceedings of the International Expert Meeting on Virtual Water Trade 1–244.</w:t>
      </w:r>
    </w:p>
    <w:p w14:paraId="19305F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A.Y., Chapagain, A.K., 2007. Water footprints of nations: Water use by people as a function of their consumption pattern, in: Craswell, E., Bonnell, M., Bossio, D., Demuth, S., Van De Giesen, N. (Eds.), Integrated Assessment of Water Resources and Global Change: A North-South Analysis. Springer Netherlands, Dordrecht, pp. 35–48. https://doi.org/10.1007/978-1-4020-5591-1_3</w:t>
      </w:r>
    </w:p>
    <w:p w14:paraId="6FC24E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Hoekstra, A.Y., Mekonnen, M.M., 2016. Imported water risk: the case of the UK. Environ. Res. Lett. 11, 055002. https://doi.org/10.1088/1748-9326/11/5/055002</w:t>
      </w:r>
    </w:p>
    <w:p w14:paraId="0C4A45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A.Y., Mekonnen, M.M., 2012. The water footprint of humanity. Proceedings of the National Academy of Sciences 109, 3232–3237. https://doi.org/10.1073/pnas.1109936109</w:t>
      </w:r>
    </w:p>
    <w:p w14:paraId="18660B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Hung, A.H.P., 2002. Virtual water trade a quantification of virtual water flows between nations in relation to international crop trade.</w:t>
      </w:r>
    </w:p>
    <w:p w14:paraId="1DD697F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IPCC, I., 2013. I: Atlas of global and regional climate projections. Climate change.</w:t>
      </w:r>
    </w:p>
    <w:p w14:paraId="4C8F98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KC, S., Lutz, W., 2014. Demographic scenarios by age, sex and education corresponding to the SSP narratives. Popul Environ 35, 243–260. https://doi.org/10.1007/s11111-014-0205-4</w:t>
      </w:r>
    </w:p>
    <w:p w14:paraId="3BED3B1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Kitzes, J., 2013. An Introduction to Environmentally-Extended Input-Output Analysis. Resources 2, 489–503. https://doi.org/10.3390/resources2040489</w:t>
      </w:r>
    </w:p>
    <w:p w14:paraId="16FFB92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Konikow, L.F., Kendy, E., 2005. Groundwater depletion: A global problem. Hydrogeol J 13, 317–320. https://doi.org/10.1007/s10040-004-0411-8</w:t>
      </w:r>
    </w:p>
    <w:p w14:paraId="6B6E7C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Leduc, C., Pulido-Bosch, A., Remini, B., 2017. Anthropization of groundwater resources in the Mediterranean region: processes and challenges. Hydrogeol J 25, 1529–1547. https://doi.org/10.1007/s10040-017-1572-6</w:t>
      </w:r>
    </w:p>
    <w:p w14:paraId="08A0E1B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Lelieveld, J., Proestos, Y., Hadjinicolaou, P., Tanarhte, M., Tyrlis, E., Zittis, G., 2016. Strongly increasing heat extremes in the Middle East and North Africa (MENA) in the 21st century. Climatic Change 137, 245–260. https://doi.org/10.1007/s10584-016-1665-6</w:t>
      </w:r>
    </w:p>
    <w:p w14:paraId="1EFEF95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Foran, B., 2001. An input–output analysis of Australian water usage. Water Policy 3, 321–340. https://doi.org/10.1016/S1366-7017(01)00072-1</w:t>
      </w:r>
    </w:p>
    <w:p w14:paraId="36AFBD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Kanemoto, K., Moran, D., Geschke, A., 2012. Mapping the structure of the world economy. Environmental science &amp; technology 46, 8374–8381.</w:t>
      </w:r>
    </w:p>
    <w:p w14:paraId="0F084A6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Moran, D., Kanemoto, K., Geschke, A., 2013. Building Eora: a global multi-region input–output database at high country and sector resolution. Economic Systems Research 25, 20–49.</w:t>
      </w:r>
    </w:p>
    <w:p w14:paraId="4C1B2C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Leontief, W., 1986. Input-Output Economics. Oxford University Press.</w:t>
      </w:r>
    </w:p>
    <w:p w14:paraId="498272B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Lezzaik, K., Milewski, A., 2018. A quantitative assessment of groundwater resources in the Middle East and North Africa region. Hydrogeol J 26, 251–266. https://doi.org/10.1007/s10040-017-1646-5</w:t>
      </w:r>
    </w:p>
    <w:p w14:paraId="2C7772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Lin, B., Wang, T., 2012. Forecasting natural gas supply in China: Production peak and import trends. Energy Policy, Special Section: Fuel Poverty Comes of Age: Commemorating 21 Years of Research and Policy 49, 225–233. https://doi.org/10.1016/j.enpol.2012.05.074</w:t>
      </w:r>
    </w:p>
    <w:p w14:paraId="7D5F56E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Lionello, P., Scarascia, L., 2018. The relation between climate change in the Mediterranean region and global warming. Reg Environ Change 18, 1481–1493. https://doi.org/10.1007/s10113-018-1290-1</w:t>
      </w:r>
    </w:p>
    <w:p w14:paraId="4D96CC1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Lu, S., Bai, X., Zhang, J., Li, J., Li, W., Lin, J., 2022. Impact of virtual water export on water resource security associated with the energy and food bases in Northeast China. Technological Forecasting and Social Change 180, 121635. https://doi.org/10.1016/j.techfore.2022.121635</w:t>
      </w:r>
    </w:p>
    <w:p w14:paraId="2D2164D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Maharaj, S., Mycoo, M., Nalau, J., Wairiu, M., 2022. </w:t>
      </w:r>
      <w:r w:rsidRPr="00252D45">
        <w:rPr>
          <w:rFonts w:ascii="Times New Roman" w:hAnsi="Times New Roman" w:cs="Times New Roman"/>
          <w:sz w:val="24"/>
          <w:szCs w:val="24"/>
        </w:rPr>
        <w:t>IPCC Sixth Assessment Report (AR6): Climate Change 2022-Impacts, Adaptation and Vulnerability: Regional Factsheet Small Islands.</w:t>
      </w:r>
    </w:p>
    <w:p w14:paraId="7526E3B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Maxmen, A., 2018. As Cape Town water crisis deepens, scientists prepare for ‘Day Zero.’ Nature 554, 13–14. https://doi.org/10.1038/d41586-018-01134-x</w:t>
      </w:r>
    </w:p>
    <w:p w14:paraId="6FFC0D7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339CC06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Miller, R.E., Blair, P.D., 2009. Input-Output Analysis: Foundations and Extensions. Cambridge University Press.</w:t>
      </w:r>
    </w:p>
    <w:p w14:paraId="1F8D2DB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Nashwan, M.S., Shahid, S., Abd Rahim, N., 2019. Unidirectional trends in annual and seasonal climate and extremes in Egypt. Theor Appl Climatol 136, 457–473. https://doi.org/10.1007/s00704-018-2498-1</w:t>
      </w:r>
    </w:p>
    <w:p w14:paraId="061FB59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Pichler, P.-P., Jaccard, I.S., Weisz, U., Weisz, H., 2019. International comparison of health care carbon footprints. Environ. Res. Lett. 14, 064004. https://doi.org/10.1088/1748-9326/ab19e1</w:t>
      </w:r>
    </w:p>
    <w:p w14:paraId="098598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Pichler, P.-P., Zwickel, T., Chavez, A., Kretschmer, T., Seddon, J., Weisz, H., 2017. Reducing Urban Greenhouse Gas Footprints. Sci Rep 7, 14659. https://doi.org/10.1038/s41598-017-15303-x</w:t>
      </w:r>
    </w:p>
    <w:p w14:paraId="652707C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Porkka, M., Kummu, M., Siebert, S., Varis, O., 2013. From Food Insufficiency towards Trade Dependency: A Historical Analysis of Global Food Availability. PLOS ONE 8, e82714. https://doi.org/10.1371/journal.pone.0082714</w:t>
      </w:r>
    </w:p>
    <w:p w14:paraId="2562746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193B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Raa, T. ten, 2006. The Economics of Input-Output Analysis. Cambridge University Press.</w:t>
      </w:r>
    </w:p>
    <w:p w14:paraId="5C024B2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Raa, T.T., 2007. The Extraction of Technical Coefficients from Input and Output Data. Economic Systems Research 19, 453–459. https://doi.org/10.1080/09535310701698597</w:t>
      </w:r>
    </w:p>
    <w:p w14:paraId="5F0925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Reimer, J.J., 2012. On the economics of virtual water trade. Ecological Economics 75, 135–139. https://doi.org/10.1016/j.ecolecon.2012.01.011</w:t>
      </w:r>
    </w:p>
    <w:p w14:paraId="7CE22B4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Schilling, J., Hertig, E., Tramblay, Y., Scheffran, J., 2020. Climate change vulnerability, water resources and social implications in North Africa. Reg Environ Change 20, 15. https://doi.org/10.1007/s10113-020-01597-7</w:t>
      </w:r>
    </w:p>
    <w:p w14:paraId="0BA3C0F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Schmitz, C., Lotze-Campen, H., Gerten, D., Dietrich, J.P., Bodirsky, B., Biewald, A., Popp, A., 2013. Blue water scarcity and the economic impacts of future agricultural trade and demand. Water Resources Research 49, 3601–3617. https://doi.org/10.1002/wrcr.20188</w:t>
      </w:r>
    </w:p>
    <w:p w14:paraId="242E08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Seekell, D.A., D’Odorico, P., Pace, M.L., 2011. Virtual water transfers unlikely to redress inequality in global water use. Environ. Res. Lett. 6, 024017. https://doi.org/10.1088/1748-9326/6/2/024017</w:t>
      </w:r>
    </w:p>
    <w:p w14:paraId="1518BC4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Souissi, A., Mtimet, N., McCann, L., Chebil, A., Thabet, C., 2022. Determinants of Food Consumption Water Footprint in the MENA Region: The Case of Tunisia. Sustainability 14, 1539. https://doi.org/10.3390/su14031539</w:t>
      </w:r>
    </w:p>
    <w:p w14:paraId="70FC676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Statista, 2022. Key automobile markets of BMW Group 2020 [WWW Document]. Statista. URL https://www.statista.com/statistics/267252/key-automobile-markets-of-bmw-group/ (accessed 3.12.22).</w:t>
      </w:r>
    </w:p>
    <w:p w14:paraId="1E18CD2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Steffen, W., Richardson, K., Rockström, J., Cornell, S.E., Fetzer, I., Bennett, E.M., Biggs, R., Carpenter, S.R., de Vries, W., de Wit, C.A., Folke, C., Gerten, D., Heinke, J., Mace, </w:t>
      </w:r>
      <w:r w:rsidRPr="00252D45">
        <w:rPr>
          <w:rFonts w:ascii="Times New Roman" w:hAnsi="Times New Roman" w:cs="Times New Roman"/>
          <w:sz w:val="24"/>
          <w:szCs w:val="24"/>
        </w:rPr>
        <w:lastRenderedPageBreak/>
        <w:t>G.M., Persson, L.M., Ramanathan, V., Reyers, B., Sörlin, S., 2015. Planetary boundaries: Guiding human development on a changing planet. Science 347, 1259855. https://doi.org/10.1126/science.1259855</w:t>
      </w:r>
    </w:p>
    <w:p w14:paraId="388394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Sternberg, T., 2012. Chinese drought, bread and the Arab Spring. Applied Geography 34, 519–524. https://doi.org/10.1016/j.apgeog.2012.02.004</w:t>
      </w:r>
    </w:p>
    <w:p w14:paraId="2AF086C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Tamea, S., Carr, J.A., Laio, F., Ridolfi, L., 2014. Drivers of the virtual water trade. Water Resources Research 50, 17–28. https://doi.org/10.1002/2013WR014707</w:t>
      </w:r>
    </w:p>
    <w:p w14:paraId="686FD9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Tamea, S., Laio, F., Ridolfi, L., 2016. Global effects of local food-production crises: a virtual water perspective. Sci Rep 6, 18803. https://doi.org/10.1038/srep18803</w:t>
      </w:r>
    </w:p>
    <w:p w14:paraId="25E700F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Tian, P., Lu, H., Liu, J., Feng, K., Heijungs, R., Li, D., Fan, X., 2022. The pattern of virtual water transfer in China: From the perspective of the virtual water hypothesis. Journal of Cleaner Production 346, 131232. https://doi.org/10.1016/j.jclepro.2022.131232</w:t>
      </w:r>
    </w:p>
    <w:p w14:paraId="2A1C1E5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Tramblay, Y., Jarlan, L., Hanich, L., Somot, S., 2018. Future Scenarios of Surface Water Resources Availability in North African Dams. Water Resour Manage 32, 1291–1306. https://doi.org/10.1007/s11269-017-1870-8</w:t>
      </w:r>
    </w:p>
    <w:p w14:paraId="13C545C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Traverso, S., Schiavo, S., 2020. Fair trade or trade fair? International food trade and cross-border macronutrient flows. World Development 132, 104976. https://doi.org/10.1016/j.worlddev.2020.104976</w:t>
      </w:r>
    </w:p>
    <w:p w14:paraId="1211B58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Treidel, H., Martin-Bordes, J.L., Gurdak, J.J., 2011. Climate Change Effects on Groundwater Resources: A Global Synthesis of Findings and Recommendations. CRC Press.</w:t>
      </w:r>
    </w:p>
    <w:p w14:paraId="4C6E19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UN-water, 2021. Summary Progress Update 2021-SDG 6-water and sanitation for all. Version: July 2021.</w:t>
      </w:r>
    </w:p>
    <w:p w14:paraId="36E7FB3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Vallino, E., Ridolfi, L., Laio, F., 2021. Trade of economically and physically scarce virtual water in the global food network. Sci Rep 11, 22806. https://doi.org/10.1038/s41598-021-01514-w</w:t>
      </w:r>
    </w:p>
    <w:p w14:paraId="7C9D53E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Vanek, J., 1968. The Factor Proportions Theory: The N—Factor Case. Kyklos 21, 749–756. https://doi.org/10.1111/j.1467-6435.1968.tb00141.x</w:t>
      </w:r>
    </w:p>
    <w:p w14:paraId="3AA9C15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Viollet, P.-L., 2017. Water Engineering inAncient Civilizations: 5,000 Years of History. CRC Press.</w:t>
      </w:r>
    </w:p>
    <w:p w14:paraId="1D6A94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Wada, Y., Bierkens, M.F.P., 2014. Sustainability of global water use: past reconstruction and future projections. Environ. Res. Lett. 9, 104003. https://doi.org/10.1088/1748-9326/9/10/104003</w:t>
      </w:r>
    </w:p>
    <w:p w14:paraId="1CD761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Wada, Y., van Beek, L.P.H., van Kempen, C.M., Reckman, J.W.T.M., Vasak, S., Bierkens, M.F.P., 2010. Global depletion of groundwater resources. Geophysical Research Letters 37. https://doi.org/10.1029/2010GL044571</w:t>
      </w:r>
    </w:p>
    <w:p w14:paraId="0DB3419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Wang, L., Zou, Z., Liang, S., Xu, M., 2020. Virtual scarce water flows and economic benefits of the Belt and Road Initiative. Journal of Cleaner Production 253, 119936. https://doi.org/10.1016/j.jclepro.2019.119936</w:t>
      </w:r>
    </w:p>
    <w:p w14:paraId="30E8CA4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Weinzettel, J., Hertwich, E.G., Peters, G.P., Steen-Olsen, K., Galli, A., 2013. Affluence drives the global displacement of land use. Global Environmental Change 23, 433–438. https://doi.org/10.1016/j.gloenvcha.2012.12.010</w:t>
      </w:r>
    </w:p>
    <w:p w14:paraId="6DA3C52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Wichelns, D., 2010. Virtual Water: A Helpful Perspective, but not a Sufficient Policy Criterion. Water Resour Manage 24, 2203–2219. https://doi.org/10.1007/s11269-009-9547-6</w:t>
      </w:r>
    </w:p>
    <w:p w14:paraId="3ECF431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Wichelns, D., 2001. The role of ‘virtual water’ in efforts to achieve food security and other national goals, with an example from Egypt. Agricultural Water Management 49, 131–151. https://doi.org/10.1016/S0378-3774(00)00134-7</w:t>
      </w:r>
    </w:p>
    <w:p w14:paraId="304D554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Wiedmann, T., Lenzen, M., Keyßer, L.T., Steinberger, J.K., 2020. Scientists’ warning on affluence. Nat Commun 11, 3107. https://doi.org/10.1038/s41467-020-16941-y</w:t>
      </w:r>
    </w:p>
    <w:p w14:paraId="21CD0D5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2022. GDP per capita (current US$) | Data [WWW Document]. URL https://data.worldbank.org/indicator/NY.GDP.PCAP.CD (accessed 3.15.22).</w:t>
      </w:r>
    </w:p>
    <w:p w14:paraId="52856A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2021. Official exchange rate (LCU per US$, period average) | Data [WWW Document]. URL https://data.worldbank.org/indicator/PA.NUS.FCRF (accessed 11.1.21).</w:t>
      </w:r>
    </w:p>
    <w:p w14:paraId="6360A8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Economic Forum, 2021. Global Risks Report 2021 [WWW Document]. World Economic Forum. URL https://www.weforum.org/agenda/2021/01/global-risks-report-2021/ (accessed 4.26.22).</w:t>
      </w:r>
    </w:p>
    <w:p w14:paraId="0E34B8C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Yin, Y., Lam, J.S.L., 2021. Energy strategies of China and their impacts on energy shipping import through the Straits of Malacca and Singapore. Maritime Business Review ahead-of-print. https://doi.org/10.1108/MABR-12-2020-0070</w:t>
      </w:r>
    </w:p>
    <w:p w14:paraId="17A0F39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Zeroual, A., Assani, A.A., Meddi, M., Alkama, R., 2019. Assessment of climate change in Algeria from 1951 to 2098 using the Köppen–Geiger climate classification scheme. Clim Dyn 52, 227–243. https://doi.org/10.1007/s00382-018-4128-0</w:t>
      </w:r>
    </w:p>
    <w:p w14:paraId="14ADF7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Zhao, D., Liu, J., Sun, L., Ye, B., Hubacek, K., Feng, K., Varis, O., 2021. Quantifying economic-social-environmental trade-offs and synergies of water-supply constraints: An application to the capital region of China. Water Research 195, 116986. https://doi.org/10.1016/j.watres.2021.116986</w:t>
      </w:r>
    </w:p>
    <w:p w14:paraId="70FC7E7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Zhao, X., Liu, J., Liu, Q., Tillotson, M.R., Guan, D., Hubacek, K., 2015. Physical and virtual water transfers for regional water stress alleviation in China. Proceedings of the National Academy of Sciences 112, 1031–1035. https://doi.org/10.1073/pnas.1404130112</w:t>
      </w:r>
    </w:p>
    <w:p w14:paraId="218D092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Zkhiri, W., Tramblay, Y., Hanich, L., Jarlan, L., Ruelland, D., 2019. Spatiotemporal characterization of current and future droughts in the High Atlas basins (Morocco). Theor Appl Climatol 135, 593–605. https://doi.org/10.1007/s00704-018-2388-6</w:t>
      </w:r>
    </w:p>
    <w:p w14:paraId="3AA405B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72890F82"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865F8F" w14:textId="77777777" w:rsidR="00763E4F" w:rsidRDefault="00763E4F" w:rsidP="00215971">
      <w:pPr>
        <w:spacing w:after="0" w:line="240" w:lineRule="auto"/>
      </w:pPr>
      <w:r>
        <w:separator/>
      </w:r>
    </w:p>
  </w:endnote>
  <w:endnote w:type="continuationSeparator" w:id="0">
    <w:p w14:paraId="359AC1C7" w14:textId="77777777" w:rsidR="00763E4F" w:rsidRDefault="00763E4F"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C6AC47" w14:textId="77777777" w:rsidR="00763E4F" w:rsidRDefault="00763E4F" w:rsidP="00215971">
      <w:pPr>
        <w:spacing w:after="0" w:line="240" w:lineRule="auto"/>
      </w:pPr>
      <w:r>
        <w:separator/>
      </w:r>
    </w:p>
  </w:footnote>
  <w:footnote w:type="continuationSeparator" w:id="0">
    <w:p w14:paraId="6F359295" w14:textId="77777777" w:rsidR="00763E4F" w:rsidRDefault="00763E4F"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020E"/>
    <w:rsid w:val="000111FD"/>
    <w:rsid w:val="0001168E"/>
    <w:rsid w:val="00014E3D"/>
    <w:rsid w:val="00016AFC"/>
    <w:rsid w:val="00017385"/>
    <w:rsid w:val="00017E1A"/>
    <w:rsid w:val="0002042B"/>
    <w:rsid w:val="00021ACB"/>
    <w:rsid w:val="00021DBB"/>
    <w:rsid w:val="00022EDB"/>
    <w:rsid w:val="000233DE"/>
    <w:rsid w:val="0002346A"/>
    <w:rsid w:val="00023A06"/>
    <w:rsid w:val="00024120"/>
    <w:rsid w:val="00027575"/>
    <w:rsid w:val="0003138F"/>
    <w:rsid w:val="00031F24"/>
    <w:rsid w:val="00033A01"/>
    <w:rsid w:val="000357C7"/>
    <w:rsid w:val="00037C3D"/>
    <w:rsid w:val="00037FAC"/>
    <w:rsid w:val="000407FA"/>
    <w:rsid w:val="000427C0"/>
    <w:rsid w:val="00043260"/>
    <w:rsid w:val="000453E1"/>
    <w:rsid w:val="00045DA2"/>
    <w:rsid w:val="00046FA8"/>
    <w:rsid w:val="0005028B"/>
    <w:rsid w:val="00050DBC"/>
    <w:rsid w:val="000514FB"/>
    <w:rsid w:val="00052E9E"/>
    <w:rsid w:val="00053F42"/>
    <w:rsid w:val="00054456"/>
    <w:rsid w:val="00054F5A"/>
    <w:rsid w:val="0005531F"/>
    <w:rsid w:val="0005589D"/>
    <w:rsid w:val="00057FF7"/>
    <w:rsid w:val="000602D8"/>
    <w:rsid w:val="000613A2"/>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652D"/>
    <w:rsid w:val="000A49EC"/>
    <w:rsid w:val="000A5551"/>
    <w:rsid w:val="000A6864"/>
    <w:rsid w:val="000A777E"/>
    <w:rsid w:val="000A7EFD"/>
    <w:rsid w:val="000B0569"/>
    <w:rsid w:val="000B30BF"/>
    <w:rsid w:val="000B3D5D"/>
    <w:rsid w:val="000B58F4"/>
    <w:rsid w:val="000C19EB"/>
    <w:rsid w:val="000C2E87"/>
    <w:rsid w:val="000C577A"/>
    <w:rsid w:val="000C5A90"/>
    <w:rsid w:val="000C71ED"/>
    <w:rsid w:val="000D07CC"/>
    <w:rsid w:val="000D17D7"/>
    <w:rsid w:val="000D1B6B"/>
    <w:rsid w:val="000D2553"/>
    <w:rsid w:val="000D25BC"/>
    <w:rsid w:val="000D47A4"/>
    <w:rsid w:val="000D512C"/>
    <w:rsid w:val="000D67D7"/>
    <w:rsid w:val="000E16E4"/>
    <w:rsid w:val="000E307F"/>
    <w:rsid w:val="000F183A"/>
    <w:rsid w:val="000F18AF"/>
    <w:rsid w:val="000F2312"/>
    <w:rsid w:val="000F2796"/>
    <w:rsid w:val="000F5265"/>
    <w:rsid w:val="000F71B2"/>
    <w:rsid w:val="000F73FE"/>
    <w:rsid w:val="00102871"/>
    <w:rsid w:val="00105E85"/>
    <w:rsid w:val="001076F6"/>
    <w:rsid w:val="00107DA1"/>
    <w:rsid w:val="001112CC"/>
    <w:rsid w:val="00111B48"/>
    <w:rsid w:val="001130AC"/>
    <w:rsid w:val="001133EE"/>
    <w:rsid w:val="00113F84"/>
    <w:rsid w:val="00114F99"/>
    <w:rsid w:val="00115352"/>
    <w:rsid w:val="00115915"/>
    <w:rsid w:val="00115A5C"/>
    <w:rsid w:val="00117112"/>
    <w:rsid w:val="00121A91"/>
    <w:rsid w:val="00122C09"/>
    <w:rsid w:val="001260BC"/>
    <w:rsid w:val="00127617"/>
    <w:rsid w:val="00127C0F"/>
    <w:rsid w:val="001319D5"/>
    <w:rsid w:val="00133271"/>
    <w:rsid w:val="0013579B"/>
    <w:rsid w:val="0013666C"/>
    <w:rsid w:val="00136AF2"/>
    <w:rsid w:val="00136C26"/>
    <w:rsid w:val="00136E37"/>
    <w:rsid w:val="001436C6"/>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4EB"/>
    <w:rsid w:val="00173B17"/>
    <w:rsid w:val="00175EE1"/>
    <w:rsid w:val="00177943"/>
    <w:rsid w:val="00180D38"/>
    <w:rsid w:val="00181D5D"/>
    <w:rsid w:val="00182B1F"/>
    <w:rsid w:val="0018425A"/>
    <w:rsid w:val="0018626B"/>
    <w:rsid w:val="001878F1"/>
    <w:rsid w:val="00187B1A"/>
    <w:rsid w:val="001908F7"/>
    <w:rsid w:val="00192EE1"/>
    <w:rsid w:val="001938DC"/>
    <w:rsid w:val="00193994"/>
    <w:rsid w:val="00194985"/>
    <w:rsid w:val="00196786"/>
    <w:rsid w:val="00197618"/>
    <w:rsid w:val="001A0D21"/>
    <w:rsid w:val="001A250A"/>
    <w:rsid w:val="001A5968"/>
    <w:rsid w:val="001A77DB"/>
    <w:rsid w:val="001B0433"/>
    <w:rsid w:val="001B072B"/>
    <w:rsid w:val="001B0CCF"/>
    <w:rsid w:val="001B14FA"/>
    <w:rsid w:val="001B2124"/>
    <w:rsid w:val="001B287B"/>
    <w:rsid w:val="001B3498"/>
    <w:rsid w:val="001B3C82"/>
    <w:rsid w:val="001B433E"/>
    <w:rsid w:val="001B4DFD"/>
    <w:rsid w:val="001B4E2A"/>
    <w:rsid w:val="001B5077"/>
    <w:rsid w:val="001B6130"/>
    <w:rsid w:val="001B6AFE"/>
    <w:rsid w:val="001C1541"/>
    <w:rsid w:val="001C1C8F"/>
    <w:rsid w:val="001C2335"/>
    <w:rsid w:val="001C2C37"/>
    <w:rsid w:val="001C6A10"/>
    <w:rsid w:val="001C7228"/>
    <w:rsid w:val="001C796F"/>
    <w:rsid w:val="001D0B8E"/>
    <w:rsid w:val="001D358E"/>
    <w:rsid w:val="001D5527"/>
    <w:rsid w:val="001D6995"/>
    <w:rsid w:val="001D7D55"/>
    <w:rsid w:val="001E6EB9"/>
    <w:rsid w:val="001E7D02"/>
    <w:rsid w:val="001F1443"/>
    <w:rsid w:val="001F14DB"/>
    <w:rsid w:val="001F6F2F"/>
    <w:rsid w:val="001F7954"/>
    <w:rsid w:val="001F7CDD"/>
    <w:rsid w:val="00204088"/>
    <w:rsid w:val="00204E0E"/>
    <w:rsid w:val="00210484"/>
    <w:rsid w:val="002113DC"/>
    <w:rsid w:val="0021207A"/>
    <w:rsid w:val="0021263F"/>
    <w:rsid w:val="00213307"/>
    <w:rsid w:val="00213490"/>
    <w:rsid w:val="00215971"/>
    <w:rsid w:val="00215C8E"/>
    <w:rsid w:val="00215E35"/>
    <w:rsid w:val="00216A14"/>
    <w:rsid w:val="0021703E"/>
    <w:rsid w:val="00222400"/>
    <w:rsid w:val="00223139"/>
    <w:rsid w:val="0022338B"/>
    <w:rsid w:val="002238B8"/>
    <w:rsid w:val="00226003"/>
    <w:rsid w:val="00227851"/>
    <w:rsid w:val="00231564"/>
    <w:rsid w:val="00231A90"/>
    <w:rsid w:val="002329B7"/>
    <w:rsid w:val="0023474D"/>
    <w:rsid w:val="00235ED5"/>
    <w:rsid w:val="00236BAE"/>
    <w:rsid w:val="00237502"/>
    <w:rsid w:val="002439BD"/>
    <w:rsid w:val="00244427"/>
    <w:rsid w:val="00245385"/>
    <w:rsid w:val="002520D4"/>
    <w:rsid w:val="00252D45"/>
    <w:rsid w:val="00252D94"/>
    <w:rsid w:val="0025374D"/>
    <w:rsid w:val="002604A7"/>
    <w:rsid w:val="002607D1"/>
    <w:rsid w:val="00262BB8"/>
    <w:rsid w:val="00262C79"/>
    <w:rsid w:val="00262DE0"/>
    <w:rsid w:val="00264D36"/>
    <w:rsid w:val="002653A9"/>
    <w:rsid w:val="002655FA"/>
    <w:rsid w:val="00266AE4"/>
    <w:rsid w:val="00267177"/>
    <w:rsid w:val="00267483"/>
    <w:rsid w:val="002675D9"/>
    <w:rsid w:val="00270C95"/>
    <w:rsid w:val="002778CC"/>
    <w:rsid w:val="00280C8F"/>
    <w:rsid w:val="0028166A"/>
    <w:rsid w:val="00281CD4"/>
    <w:rsid w:val="00281E1F"/>
    <w:rsid w:val="00282B6B"/>
    <w:rsid w:val="00283762"/>
    <w:rsid w:val="00286ABD"/>
    <w:rsid w:val="00290D03"/>
    <w:rsid w:val="00290D56"/>
    <w:rsid w:val="00292C73"/>
    <w:rsid w:val="00293307"/>
    <w:rsid w:val="00297144"/>
    <w:rsid w:val="002A1FEC"/>
    <w:rsid w:val="002A636B"/>
    <w:rsid w:val="002A77A3"/>
    <w:rsid w:val="002A7A40"/>
    <w:rsid w:val="002A7EE8"/>
    <w:rsid w:val="002B1A7F"/>
    <w:rsid w:val="002B1B22"/>
    <w:rsid w:val="002B1DE8"/>
    <w:rsid w:val="002B28EC"/>
    <w:rsid w:val="002B3366"/>
    <w:rsid w:val="002B35B3"/>
    <w:rsid w:val="002B4BDF"/>
    <w:rsid w:val="002B4E62"/>
    <w:rsid w:val="002B5754"/>
    <w:rsid w:val="002C026F"/>
    <w:rsid w:val="002C03AF"/>
    <w:rsid w:val="002C42E6"/>
    <w:rsid w:val="002C4DEC"/>
    <w:rsid w:val="002C4F15"/>
    <w:rsid w:val="002C6618"/>
    <w:rsid w:val="002D1AAC"/>
    <w:rsid w:val="002D4068"/>
    <w:rsid w:val="002D4CE9"/>
    <w:rsid w:val="002D5610"/>
    <w:rsid w:val="002D591F"/>
    <w:rsid w:val="002D5FEE"/>
    <w:rsid w:val="002E1CAC"/>
    <w:rsid w:val="002E430F"/>
    <w:rsid w:val="002E4730"/>
    <w:rsid w:val="002E58BD"/>
    <w:rsid w:val="002E7E6F"/>
    <w:rsid w:val="002F1EC5"/>
    <w:rsid w:val="002F2398"/>
    <w:rsid w:val="002F6E64"/>
    <w:rsid w:val="003054F3"/>
    <w:rsid w:val="00306436"/>
    <w:rsid w:val="00307004"/>
    <w:rsid w:val="003075C1"/>
    <w:rsid w:val="00312D9F"/>
    <w:rsid w:val="00313ADE"/>
    <w:rsid w:val="0031414B"/>
    <w:rsid w:val="00320719"/>
    <w:rsid w:val="00320737"/>
    <w:rsid w:val="00322C13"/>
    <w:rsid w:val="00324927"/>
    <w:rsid w:val="00326E25"/>
    <w:rsid w:val="00327F6B"/>
    <w:rsid w:val="003302B5"/>
    <w:rsid w:val="00333461"/>
    <w:rsid w:val="00333C34"/>
    <w:rsid w:val="0033422D"/>
    <w:rsid w:val="00334A27"/>
    <w:rsid w:val="00335823"/>
    <w:rsid w:val="00335C1C"/>
    <w:rsid w:val="00335CC4"/>
    <w:rsid w:val="0033694F"/>
    <w:rsid w:val="00340AFC"/>
    <w:rsid w:val="00341EF6"/>
    <w:rsid w:val="00343364"/>
    <w:rsid w:val="00343944"/>
    <w:rsid w:val="003468C9"/>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4475"/>
    <w:rsid w:val="00387193"/>
    <w:rsid w:val="003874CC"/>
    <w:rsid w:val="003918D1"/>
    <w:rsid w:val="00392E04"/>
    <w:rsid w:val="00393A1D"/>
    <w:rsid w:val="003943B8"/>
    <w:rsid w:val="00397FD8"/>
    <w:rsid w:val="003A01FE"/>
    <w:rsid w:val="003A26D5"/>
    <w:rsid w:val="003A282A"/>
    <w:rsid w:val="003A291C"/>
    <w:rsid w:val="003A2F2F"/>
    <w:rsid w:val="003A2F9A"/>
    <w:rsid w:val="003A3114"/>
    <w:rsid w:val="003A3679"/>
    <w:rsid w:val="003A4EA2"/>
    <w:rsid w:val="003A5082"/>
    <w:rsid w:val="003A51A0"/>
    <w:rsid w:val="003A5DF7"/>
    <w:rsid w:val="003B27BB"/>
    <w:rsid w:val="003B2E84"/>
    <w:rsid w:val="003B3528"/>
    <w:rsid w:val="003B3EC6"/>
    <w:rsid w:val="003B62EA"/>
    <w:rsid w:val="003B6E32"/>
    <w:rsid w:val="003C0234"/>
    <w:rsid w:val="003C0E74"/>
    <w:rsid w:val="003C261D"/>
    <w:rsid w:val="003C27EC"/>
    <w:rsid w:val="003C4058"/>
    <w:rsid w:val="003C5895"/>
    <w:rsid w:val="003C62F9"/>
    <w:rsid w:val="003C6BAC"/>
    <w:rsid w:val="003D000D"/>
    <w:rsid w:val="003D3430"/>
    <w:rsid w:val="003D36F9"/>
    <w:rsid w:val="003D3CA8"/>
    <w:rsid w:val="003D50AC"/>
    <w:rsid w:val="003D5EEE"/>
    <w:rsid w:val="003D60DE"/>
    <w:rsid w:val="003D6B09"/>
    <w:rsid w:val="003D6BA0"/>
    <w:rsid w:val="003D6D17"/>
    <w:rsid w:val="003E0344"/>
    <w:rsid w:val="003E0C02"/>
    <w:rsid w:val="003E0DA4"/>
    <w:rsid w:val="003E1DC6"/>
    <w:rsid w:val="003E240F"/>
    <w:rsid w:val="003E37D9"/>
    <w:rsid w:val="003E6635"/>
    <w:rsid w:val="003E6A47"/>
    <w:rsid w:val="003E6DD0"/>
    <w:rsid w:val="003E6F67"/>
    <w:rsid w:val="003E7FC0"/>
    <w:rsid w:val="003F1725"/>
    <w:rsid w:val="003F7AB9"/>
    <w:rsid w:val="00401442"/>
    <w:rsid w:val="0040215C"/>
    <w:rsid w:val="0040246C"/>
    <w:rsid w:val="004049E8"/>
    <w:rsid w:val="00405A8E"/>
    <w:rsid w:val="0040600A"/>
    <w:rsid w:val="004067F5"/>
    <w:rsid w:val="00406A70"/>
    <w:rsid w:val="0041144E"/>
    <w:rsid w:val="004143AA"/>
    <w:rsid w:val="00414890"/>
    <w:rsid w:val="004162BE"/>
    <w:rsid w:val="00420F36"/>
    <w:rsid w:val="00420FF1"/>
    <w:rsid w:val="004211F1"/>
    <w:rsid w:val="00422169"/>
    <w:rsid w:val="00423906"/>
    <w:rsid w:val="0042472D"/>
    <w:rsid w:val="00425627"/>
    <w:rsid w:val="004258C3"/>
    <w:rsid w:val="00430BF4"/>
    <w:rsid w:val="004315FA"/>
    <w:rsid w:val="004327F5"/>
    <w:rsid w:val="004329F6"/>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AD1"/>
    <w:rsid w:val="00457229"/>
    <w:rsid w:val="00461823"/>
    <w:rsid w:val="00462633"/>
    <w:rsid w:val="0046289B"/>
    <w:rsid w:val="00465512"/>
    <w:rsid w:val="004661FA"/>
    <w:rsid w:val="00467C4D"/>
    <w:rsid w:val="0047008D"/>
    <w:rsid w:val="00483A58"/>
    <w:rsid w:val="0048449C"/>
    <w:rsid w:val="004872E4"/>
    <w:rsid w:val="00490AF2"/>
    <w:rsid w:val="004947E4"/>
    <w:rsid w:val="004964ED"/>
    <w:rsid w:val="00496FD4"/>
    <w:rsid w:val="00497667"/>
    <w:rsid w:val="004A05CE"/>
    <w:rsid w:val="004A0C2D"/>
    <w:rsid w:val="004A20DC"/>
    <w:rsid w:val="004A270F"/>
    <w:rsid w:val="004A3EDE"/>
    <w:rsid w:val="004A4A9B"/>
    <w:rsid w:val="004A5263"/>
    <w:rsid w:val="004A5F53"/>
    <w:rsid w:val="004A6FC1"/>
    <w:rsid w:val="004A7AC2"/>
    <w:rsid w:val="004B1127"/>
    <w:rsid w:val="004B23BD"/>
    <w:rsid w:val="004B3091"/>
    <w:rsid w:val="004B5772"/>
    <w:rsid w:val="004B5C64"/>
    <w:rsid w:val="004C28CB"/>
    <w:rsid w:val="004C2A4C"/>
    <w:rsid w:val="004C333F"/>
    <w:rsid w:val="004C674B"/>
    <w:rsid w:val="004C6C34"/>
    <w:rsid w:val="004D20F9"/>
    <w:rsid w:val="004D44EC"/>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3516"/>
    <w:rsid w:val="00504B52"/>
    <w:rsid w:val="00505F37"/>
    <w:rsid w:val="005069E3"/>
    <w:rsid w:val="00506E6E"/>
    <w:rsid w:val="00507992"/>
    <w:rsid w:val="00510007"/>
    <w:rsid w:val="005111FE"/>
    <w:rsid w:val="00511AF4"/>
    <w:rsid w:val="005171A5"/>
    <w:rsid w:val="0051766B"/>
    <w:rsid w:val="00520A75"/>
    <w:rsid w:val="00520B0F"/>
    <w:rsid w:val="00521FFF"/>
    <w:rsid w:val="0052257A"/>
    <w:rsid w:val="005227EB"/>
    <w:rsid w:val="00522D7D"/>
    <w:rsid w:val="00523350"/>
    <w:rsid w:val="00523EEE"/>
    <w:rsid w:val="00524158"/>
    <w:rsid w:val="005258FC"/>
    <w:rsid w:val="00530D1C"/>
    <w:rsid w:val="0053147D"/>
    <w:rsid w:val="0053614E"/>
    <w:rsid w:val="00540994"/>
    <w:rsid w:val="0054128C"/>
    <w:rsid w:val="0054133B"/>
    <w:rsid w:val="00541FD7"/>
    <w:rsid w:val="005421B2"/>
    <w:rsid w:val="00542408"/>
    <w:rsid w:val="005458E2"/>
    <w:rsid w:val="00546586"/>
    <w:rsid w:val="005537D7"/>
    <w:rsid w:val="0055550B"/>
    <w:rsid w:val="00556764"/>
    <w:rsid w:val="00556DE9"/>
    <w:rsid w:val="005575B5"/>
    <w:rsid w:val="0055794C"/>
    <w:rsid w:val="00560799"/>
    <w:rsid w:val="00561F09"/>
    <w:rsid w:val="0056239C"/>
    <w:rsid w:val="00563167"/>
    <w:rsid w:val="00564F70"/>
    <w:rsid w:val="0056553B"/>
    <w:rsid w:val="005678E0"/>
    <w:rsid w:val="00567E81"/>
    <w:rsid w:val="00571B74"/>
    <w:rsid w:val="00571E58"/>
    <w:rsid w:val="00573D72"/>
    <w:rsid w:val="0057520F"/>
    <w:rsid w:val="005753D3"/>
    <w:rsid w:val="00575A9F"/>
    <w:rsid w:val="00575AEC"/>
    <w:rsid w:val="00577048"/>
    <w:rsid w:val="00580D39"/>
    <w:rsid w:val="005813D0"/>
    <w:rsid w:val="00586865"/>
    <w:rsid w:val="0059189A"/>
    <w:rsid w:val="00593093"/>
    <w:rsid w:val="00594B6C"/>
    <w:rsid w:val="00595388"/>
    <w:rsid w:val="00595513"/>
    <w:rsid w:val="005970B2"/>
    <w:rsid w:val="005A1841"/>
    <w:rsid w:val="005A36D5"/>
    <w:rsid w:val="005A3763"/>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7C23"/>
    <w:rsid w:val="005D0693"/>
    <w:rsid w:val="005D2C9A"/>
    <w:rsid w:val="005D4563"/>
    <w:rsid w:val="005D48B7"/>
    <w:rsid w:val="005D64C4"/>
    <w:rsid w:val="005D6B21"/>
    <w:rsid w:val="005D6CB8"/>
    <w:rsid w:val="005E13C0"/>
    <w:rsid w:val="005E1C19"/>
    <w:rsid w:val="005E3108"/>
    <w:rsid w:val="005E3B29"/>
    <w:rsid w:val="005E61D4"/>
    <w:rsid w:val="005E7437"/>
    <w:rsid w:val="005F1125"/>
    <w:rsid w:val="005F12D0"/>
    <w:rsid w:val="005F1F48"/>
    <w:rsid w:val="005F2167"/>
    <w:rsid w:val="005F29D9"/>
    <w:rsid w:val="005F3070"/>
    <w:rsid w:val="005F67FD"/>
    <w:rsid w:val="006023B6"/>
    <w:rsid w:val="006031FE"/>
    <w:rsid w:val="00603208"/>
    <w:rsid w:val="006034E1"/>
    <w:rsid w:val="006045BF"/>
    <w:rsid w:val="0060721E"/>
    <w:rsid w:val="00612905"/>
    <w:rsid w:val="00612FBF"/>
    <w:rsid w:val="006156CF"/>
    <w:rsid w:val="00617B96"/>
    <w:rsid w:val="00623E07"/>
    <w:rsid w:val="00624447"/>
    <w:rsid w:val="006259B0"/>
    <w:rsid w:val="006262A2"/>
    <w:rsid w:val="00626D25"/>
    <w:rsid w:val="006301E0"/>
    <w:rsid w:val="00630C44"/>
    <w:rsid w:val="006350A4"/>
    <w:rsid w:val="006356F5"/>
    <w:rsid w:val="0064233F"/>
    <w:rsid w:val="00642E25"/>
    <w:rsid w:val="00650298"/>
    <w:rsid w:val="006515D6"/>
    <w:rsid w:val="00651603"/>
    <w:rsid w:val="0065178D"/>
    <w:rsid w:val="00651925"/>
    <w:rsid w:val="00652E97"/>
    <w:rsid w:val="00653F39"/>
    <w:rsid w:val="006545CD"/>
    <w:rsid w:val="00655063"/>
    <w:rsid w:val="0065508C"/>
    <w:rsid w:val="00655767"/>
    <w:rsid w:val="00656DE7"/>
    <w:rsid w:val="00660221"/>
    <w:rsid w:val="00660FDB"/>
    <w:rsid w:val="00661133"/>
    <w:rsid w:val="00664652"/>
    <w:rsid w:val="00667286"/>
    <w:rsid w:val="0067318F"/>
    <w:rsid w:val="00673E3A"/>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7B4F"/>
    <w:rsid w:val="006B1FF6"/>
    <w:rsid w:val="006B2510"/>
    <w:rsid w:val="006B2BF4"/>
    <w:rsid w:val="006B35D7"/>
    <w:rsid w:val="006B5025"/>
    <w:rsid w:val="006B5DCC"/>
    <w:rsid w:val="006B5F35"/>
    <w:rsid w:val="006C1C68"/>
    <w:rsid w:val="006C4140"/>
    <w:rsid w:val="006D495B"/>
    <w:rsid w:val="006D54AD"/>
    <w:rsid w:val="006D5A28"/>
    <w:rsid w:val="006D6C4C"/>
    <w:rsid w:val="006E084A"/>
    <w:rsid w:val="006E28B6"/>
    <w:rsid w:val="006E2B7A"/>
    <w:rsid w:val="006E324E"/>
    <w:rsid w:val="006E4965"/>
    <w:rsid w:val="006E700A"/>
    <w:rsid w:val="006E76A3"/>
    <w:rsid w:val="006E7773"/>
    <w:rsid w:val="006F0AE9"/>
    <w:rsid w:val="006F1F4F"/>
    <w:rsid w:val="006F2472"/>
    <w:rsid w:val="006F2846"/>
    <w:rsid w:val="006F4054"/>
    <w:rsid w:val="006F7210"/>
    <w:rsid w:val="006F7AB4"/>
    <w:rsid w:val="00702F40"/>
    <w:rsid w:val="00704D5B"/>
    <w:rsid w:val="00706867"/>
    <w:rsid w:val="00707A2A"/>
    <w:rsid w:val="007102D3"/>
    <w:rsid w:val="0071159A"/>
    <w:rsid w:val="00715BE4"/>
    <w:rsid w:val="00720D4F"/>
    <w:rsid w:val="0072192D"/>
    <w:rsid w:val="00722593"/>
    <w:rsid w:val="00722BD4"/>
    <w:rsid w:val="00722C6C"/>
    <w:rsid w:val="00723871"/>
    <w:rsid w:val="00723993"/>
    <w:rsid w:val="0072554A"/>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3672"/>
    <w:rsid w:val="007536F8"/>
    <w:rsid w:val="00754582"/>
    <w:rsid w:val="00754DB2"/>
    <w:rsid w:val="0075528F"/>
    <w:rsid w:val="0076053A"/>
    <w:rsid w:val="00761372"/>
    <w:rsid w:val="007622F9"/>
    <w:rsid w:val="00763E4F"/>
    <w:rsid w:val="00763F3B"/>
    <w:rsid w:val="0076490C"/>
    <w:rsid w:val="00766AAF"/>
    <w:rsid w:val="007670B7"/>
    <w:rsid w:val="007672B3"/>
    <w:rsid w:val="00767D8F"/>
    <w:rsid w:val="007722B7"/>
    <w:rsid w:val="00772B94"/>
    <w:rsid w:val="00775125"/>
    <w:rsid w:val="00777BDE"/>
    <w:rsid w:val="00780301"/>
    <w:rsid w:val="007807E1"/>
    <w:rsid w:val="00783432"/>
    <w:rsid w:val="007834D0"/>
    <w:rsid w:val="00785198"/>
    <w:rsid w:val="007851A6"/>
    <w:rsid w:val="00785792"/>
    <w:rsid w:val="00785F97"/>
    <w:rsid w:val="00786869"/>
    <w:rsid w:val="00787D42"/>
    <w:rsid w:val="007916B0"/>
    <w:rsid w:val="00793B9D"/>
    <w:rsid w:val="00793EA9"/>
    <w:rsid w:val="00794CA1"/>
    <w:rsid w:val="00796385"/>
    <w:rsid w:val="0079721A"/>
    <w:rsid w:val="007A0284"/>
    <w:rsid w:val="007A22C0"/>
    <w:rsid w:val="007A2C5B"/>
    <w:rsid w:val="007A4144"/>
    <w:rsid w:val="007B0A1E"/>
    <w:rsid w:val="007B1A7A"/>
    <w:rsid w:val="007B1F62"/>
    <w:rsid w:val="007B25F7"/>
    <w:rsid w:val="007B2F09"/>
    <w:rsid w:val="007B357D"/>
    <w:rsid w:val="007B3B59"/>
    <w:rsid w:val="007B3DEC"/>
    <w:rsid w:val="007B5446"/>
    <w:rsid w:val="007B56A5"/>
    <w:rsid w:val="007C0E62"/>
    <w:rsid w:val="007C1884"/>
    <w:rsid w:val="007C38FC"/>
    <w:rsid w:val="007C3FF6"/>
    <w:rsid w:val="007C4FE5"/>
    <w:rsid w:val="007C5AAD"/>
    <w:rsid w:val="007C629D"/>
    <w:rsid w:val="007C7E89"/>
    <w:rsid w:val="007D0F60"/>
    <w:rsid w:val="007D1DCF"/>
    <w:rsid w:val="007D5B95"/>
    <w:rsid w:val="007D6528"/>
    <w:rsid w:val="007D65D2"/>
    <w:rsid w:val="007D6B07"/>
    <w:rsid w:val="007E1040"/>
    <w:rsid w:val="007E2817"/>
    <w:rsid w:val="007E28EA"/>
    <w:rsid w:val="007E30F7"/>
    <w:rsid w:val="007E3359"/>
    <w:rsid w:val="007E4BF2"/>
    <w:rsid w:val="007E71DB"/>
    <w:rsid w:val="007E7A76"/>
    <w:rsid w:val="007F0F8D"/>
    <w:rsid w:val="007F12E3"/>
    <w:rsid w:val="007F320C"/>
    <w:rsid w:val="007F3AD1"/>
    <w:rsid w:val="007F456A"/>
    <w:rsid w:val="007F77B9"/>
    <w:rsid w:val="007F7CA7"/>
    <w:rsid w:val="00802237"/>
    <w:rsid w:val="00802668"/>
    <w:rsid w:val="0080351F"/>
    <w:rsid w:val="00803926"/>
    <w:rsid w:val="008046BF"/>
    <w:rsid w:val="008048B9"/>
    <w:rsid w:val="00806FC3"/>
    <w:rsid w:val="0080753B"/>
    <w:rsid w:val="00807C7C"/>
    <w:rsid w:val="00807E3E"/>
    <w:rsid w:val="008120CF"/>
    <w:rsid w:val="008125A8"/>
    <w:rsid w:val="00812D19"/>
    <w:rsid w:val="008141A4"/>
    <w:rsid w:val="00814DE3"/>
    <w:rsid w:val="0081577F"/>
    <w:rsid w:val="00815899"/>
    <w:rsid w:val="00816127"/>
    <w:rsid w:val="00817C38"/>
    <w:rsid w:val="00817E62"/>
    <w:rsid w:val="00820E67"/>
    <w:rsid w:val="00821759"/>
    <w:rsid w:val="008221D3"/>
    <w:rsid w:val="008250F1"/>
    <w:rsid w:val="00825A23"/>
    <w:rsid w:val="008306CE"/>
    <w:rsid w:val="00830F4E"/>
    <w:rsid w:val="008318F3"/>
    <w:rsid w:val="00832DD1"/>
    <w:rsid w:val="0083316A"/>
    <w:rsid w:val="008340A5"/>
    <w:rsid w:val="00834A32"/>
    <w:rsid w:val="00834C56"/>
    <w:rsid w:val="0083704E"/>
    <w:rsid w:val="00837195"/>
    <w:rsid w:val="00840074"/>
    <w:rsid w:val="00843836"/>
    <w:rsid w:val="00843AE3"/>
    <w:rsid w:val="00843EAD"/>
    <w:rsid w:val="00845061"/>
    <w:rsid w:val="00845938"/>
    <w:rsid w:val="00847C92"/>
    <w:rsid w:val="008512D3"/>
    <w:rsid w:val="00852FAD"/>
    <w:rsid w:val="0085343B"/>
    <w:rsid w:val="00853770"/>
    <w:rsid w:val="008539A8"/>
    <w:rsid w:val="00855B6D"/>
    <w:rsid w:val="00856106"/>
    <w:rsid w:val="0086296E"/>
    <w:rsid w:val="00863D71"/>
    <w:rsid w:val="00864D1E"/>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87281"/>
    <w:rsid w:val="00887C21"/>
    <w:rsid w:val="00890301"/>
    <w:rsid w:val="008956C2"/>
    <w:rsid w:val="0089608C"/>
    <w:rsid w:val="00896519"/>
    <w:rsid w:val="0089670C"/>
    <w:rsid w:val="008977A0"/>
    <w:rsid w:val="00897996"/>
    <w:rsid w:val="008A2A9E"/>
    <w:rsid w:val="008A3039"/>
    <w:rsid w:val="008A310F"/>
    <w:rsid w:val="008A4CE8"/>
    <w:rsid w:val="008A6395"/>
    <w:rsid w:val="008A6DEF"/>
    <w:rsid w:val="008A7F0F"/>
    <w:rsid w:val="008B0920"/>
    <w:rsid w:val="008B0CA4"/>
    <w:rsid w:val="008B24F9"/>
    <w:rsid w:val="008B3F5C"/>
    <w:rsid w:val="008B4182"/>
    <w:rsid w:val="008B46A2"/>
    <w:rsid w:val="008B4716"/>
    <w:rsid w:val="008B5251"/>
    <w:rsid w:val="008B537F"/>
    <w:rsid w:val="008C0306"/>
    <w:rsid w:val="008C1373"/>
    <w:rsid w:val="008C16AF"/>
    <w:rsid w:val="008C2159"/>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C8E"/>
    <w:rsid w:val="008E4AFC"/>
    <w:rsid w:val="008E76CF"/>
    <w:rsid w:val="008F1FE6"/>
    <w:rsid w:val="008F33D1"/>
    <w:rsid w:val="008F3CBB"/>
    <w:rsid w:val="008F65BF"/>
    <w:rsid w:val="008F7D69"/>
    <w:rsid w:val="00900162"/>
    <w:rsid w:val="00902289"/>
    <w:rsid w:val="0090238B"/>
    <w:rsid w:val="0090291C"/>
    <w:rsid w:val="00902A71"/>
    <w:rsid w:val="0090325F"/>
    <w:rsid w:val="0090359E"/>
    <w:rsid w:val="00903718"/>
    <w:rsid w:val="0090438A"/>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C90"/>
    <w:rsid w:val="009546A1"/>
    <w:rsid w:val="00956205"/>
    <w:rsid w:val="00956820"/>
    <w:rsid w:val="00960194"/>
    <w:rsid w:val="009635B2"/>
    <w:rsid w:val="009635F2"/>
    <w:rsid w:val="009646B6"/>
    <w:rsid w:val="00967051"/>
    <w:rsid w:val="009713B8"/>
    <w:rsid w:val="00971809"/>
    <w:rsid w:val="00972EF1"/>
    <w:rsid w:val="00974B5E"/>
    <w:rsid w:val="009759E2"/>
    <w:rsid w:val="00977331"/>
    <w:rsid w:val="00980427"/>
    <w:rsid w:val="00980BEC"/>
    <w:rsid w:val="00981F79"/>
    <w:rsid w:val="009833B2"/>
    <w:rsid w:val="009854DC"/>
    <w:rsid w:val="009855AE"/>
    <w:rsid w:val="009905F7"/>
    <w:rsid w:val="009911CF"/>
    <w:rsid w:val="00994AF8"/>
    <w:rsid w:val="00995AC5"/>
    <w:rsid w:val="00996D17"/>
    <w:rsid w:val="009A1DA7"/>
    <w:rsid w:val="009A6A40"/>
    <w:rsid w:val="009B0276"/>
    <w:rsid w:val="009B0E0A"/>
    <w:rsid w:val="009B0E67"/>
    <w:rsid w:val="009B1505"/>
    <w:rsid w:val="009B29C2"/>
    <w:rsid w:val="009B35DB"/>
    <w:rsid w:val="009B3C24"/>
    <w:rsid w:val="009B4DBD"/>
    <w:rsid w:val="009B4FA7"/>
    <w:rsid w:val="009B51CF"/>
    <w:rsid w:val="009B6717"/>
    <w:rsid w:val="009B7374"/>
    <w:rsid w:val="009C098B"/>
    <w:rsid w:val="009C200B"/>
    <w:rsid w:val="009C486C"/>
    <w:rsid w:val="009C4D98"/>
    <w:rsid w:val="009C5A2B"/>
    <w:rsid w:val="009C7B1C"/>
    <w:rsid w:val="009C7E15"/>
    <w:rsid w:val="009D016A"/>
    <w:rsid w:val="009D2CE7"/>
    <w:rsid w:val="009D3AB3"/>
    <w:rsid w:val="009D5017"/>
    <w:rsid w:val="009D5035"/>
    <w:rsid w:val="009D5F71"/>
    <w:rsid w:val="009D7B1C"/>
    <w:rsid w:val="009D7F1B"/>
    <w:rsid w:val="009E2801"/>
    <w:rsid w:val="009E36EF"/>
    <w:rsid w:val="009E5584"/>
    <w:rsid w:val="009E698F"/>
    <w:rsid w:val="009F304E"/>
    <w:rsid w:val="009F50CD"/>
    <w:rsid w:val="009F65E4"/>
    <w:rsid w:val="00A00C02"/>
    <w:rsid w:val="00A02415"/>
    <w:rsid w:val="00A025D6"/>
    <w:rsid w:val="00A0324E"/>
    <w:rsid w:val="00A046D1"/>
    <w:rsid w:val="00A0659B"/>
    <w:rsid w:val="00A067CD"/>
    <w:rsid w:val="00A07D8A"/>
    <w:rsid w:val="00A1199D"/>
    <w:rsid w:val="00A12440"/>
    <w:rsid w:val="00A13123"/>
    <w:rsid w:val="00A1613E"/>
    <w:rsid w:val="00A21518"/>
    <w:rsid w:val="00A2217B"/>
    <w:rsid w:val="00A2467F"/>
    <w:rsid w:val="00A261DF"/>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807B4"/>
    <w:rsid w:val="00A82408"/>
    <w:rsid w:val="00A85A8D"/>
    <w:rsid w:val="00A87420"/>
    <w:rsid w:val="00A8761A"/>
    <w:rsid w:val="00A92D12"/>
    <w:rsid w:val="00A94443"/>
    <w:rsid w:val="00A95CCB"/>
    <w:rsid w:val="00A96AAC"/>
    <w:rsid w:val="00A96CD7"/>
    <w:rsid w:val="00AA0903"/>
    <w:rsid w:val="00AA27C8"/>
    <w:rsid w:val="00AA3283"/>
    <w:rsid w:val="00AA634C"/>
    <w:rsid w:val="00AA64F6"/>
    <w:rsid w:val="00AB6564"/>
    <w:rsid w:val="00AC211A"/>
    <w:rsid w:val="00AC3A52"/>
    <w:rsid w:val="00AC434E"/>
    <w:rsid w:val="00AC469B"/>
    <w:rsid w:val="00AC6ED0"/>
    <w:rsid w:val="00AC72A7"/>
    <w:rsid w:val="00AC7A0B"/>
    <w:rsid w:val="00AD0603"/>
    <w:rsid w:val="00AD179D"/>
    <w:rsid w:val="00AD33E2"/>
    <w:rsid w:val="00AD5CB2"/>
    <w:rsid w:val="00AD617B"/>
    <w:rsid w:val="00AD631C"/>
    <w:rsid w:val="00AE04A3"/>
    <w:rsid w:val="00AE3286"/>
    <w:rsid w:val="00AE3D97"/>
    <w:rsid w:val="00AE47D1"/>
    <w:rsid w:val="00AE56C3"/>
    <w:rsid w:val="00AE721F"/>
    <w:rsid w:val="00AE7ABA"/>
    <w:rsid w:val="00AF02B5"/>
    <w:rsid w:val="00AF0999"/>
    <w:rsid w:val="00AF2688"/>
    <w:rsid w:val="00AF3D1B"/>
    <w:rsid w:val="00AF499E"/>
    <w:rsid w:val="00AF720C"/>
    <w:rsid w:val="00B00550"/>
    <w:rsid w:val="00B00B29"/>
    <w:rsid w:val="00B00EA6"/>
    <w:rsid w:val="00B04725"/>
    <w:rsid w:val="00B04F0D"/>
    <w:rsid w:val="00B05178"/>
    <w:rsid w:val="00B05590"/>
    <w:rsid w:val="00B05AE1"/>
    <w:rsid w:val="00B06DFD"/>
    <w:rsid w:val="00B07656"/>
    <w:rsid w:val="00B07B91"/>
    <w:rsid w:val="00B10EA2"/>
    <w:rsid w:val="00B1104D"/>
    <w:rsid w:val="00B11341"/>
    <w:rsid w:val="00B11D6A"/>
    <w:rsid w:val="00B11E4C"/>
    <w:rsid w:val="00B11E67"/>
    <w:rsid w:val="00B12202"/>
    <w:rsid w:val="00B14564"/>
    <w:rsid w:val="00B15AB2"/>
    <w:rsid w:val="00B21AE6"/>
    <w:rsid w:val="00B21C78"/>
    <w:rsid w:val="00B21EC5"/>
    <w:rsid w:val="00B21F02"/>
    <w:rsid w:val="00B22002"/>
    <w:rsid w:val="00B22547"/>
    <w:rsid w:val="00B24FAA"/>
    <w:rsid w:val="00B3017C"/>
    <w:rsid w:val="00B306DC"/>
    <w:rsid w:val="00B341E5"/>
    <w:rsid w:val="00B34AFF"/>
    <w:rsid w:val="00B3630E"/>
    <w:rsid w:val="00B36A78"/>
    <w:rsid w:val="00B373FF"/>
    <w:rsid w:val="00B37A14"/>
    <w:rsid w:val="00B37A56"/>
    <w:rsid w:val="00B42EBE"/>
    <w:rsid w:val="00B431C1"/>
    <w:rsid w:val="00B4381D"/>
    <w:rsid w:val="00B452BD"/>
    <w:rsid w:val="00B46CF4"/>
    <w:rsid w:val="00B46D8D"/>
    <w:rsid w:val="00B511E6"/>
    <w:rsid w:val="00B51311"/>
    <w:rsid w:val="00B518B7"/>
    <w:rsid w:val="00B5232E"/>
    <w:rsid w:val="00B530AD"/>
    <w:rsid w:val="00B55E2F"/>
    <w:rsid w:val="00B560C5"/>
    <w:rsid w:val="00B57677"/>
    <w:rsid w:val="00B577BE"/>
    <w:rsid w:val="00B601A2"/>
    <w:rsid w:val="00B62539"/>
    <w:rsid w:val="00B63665"/>
    <w:rsid w:val="00B64D9C"/>
    <w:rsid w:val="00B65DA2"/>
    <w:rsid w:val="00B66005"/>
    <w:rsid w:val="00B66403"/>
    <w:rsid w:val="00B71F03"/>
    <w:rsid w:val="00B72874"/>
    <w:rsid w:val="00B7318F"/>
    <w:rsid w:val="00B740AC"/>
    <w:rsid w:val="00B74D1F"/>
    <w:rsid w:val="00B7527A"/>
    <w:rsid w:val="00B75579"/>
    <w:rsid w:val="00B75769"/>
    <w:rsid w:val="00B77AB8"/>
    <w:rsid w:val="00B82D93"/>
    <w:rsid w:val="00B8389D"/>
    <w:rsid w:val="00B83FFD"/>
    <w:rsid w:val="00B8422D"/>
    <w:rsid w:val="00B9243E"/>
    <w:rsid w:val="00B94B49"/>
    <w:rsid w:val="00BA0063"/>
    <w:rsid w:val="00BA51C1"/>
    <w:rsid w:val="00BA5CBE"/>
    <w:rsid w:val="00BA5F0F"/>
    <w:rsid w:val="00BA683E"/>
    <w:rsid w:val="00BA7947"/>
    <w:rsid w:val="00BB02DA"/>
    <w:rsid w:val="00BB0A7D"/>
    <w:rsid w:val="00BB17BF"/>
    <w:rsid w:val="00BB4075"/>
    <w:rsid w:val="00BB5478"/>
    <w:rsid w:val="00BC2995"/>
    <w:rsid w:val="00BC563A"/>
    <w:rsid w:val="00BD198C"/>
    <w:rsid w:val="00BD3A44"/>
    <w:rsid w:val="00BD5162"/>
    <w:rsid w:val="00BD5B4E"/>
    <w:rsid w:val="00BE200D"/>
    <w:rsid w:val="00BE2633"/>
    <w:rsid w:val="00BE2C12"/>
    <w:rsid w:val="00BE2F15"/>
    <w:rsid w:val="00BE3862"/>
    <w:rsid w:val="00BE3FA9"/>
    <w:rsid w:val="00BE4057"/>
    <w:rsid w:val="00BE45CE"/>
    <w:rsid w:val="00BE4C37"/>
    <w:rsid w:val="00BE5ADA"/>
    <w:rsid w:val="00BF1334"/>
    <w:rsid w:val="00BF19D7"/>
    <w:rsid w:val="00BF3AE7"/>
    <w:rsid w:val="00BF3E65"/>
    <w:rsid w:val="00BF4F6E"/>
    <w:rsid w:val="00BF5618"/>
    <w:rsid w:val="00BF66FF"/>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2B0F"/>
    <w:rsid w:val="00C24845"/>
    <w:rsid w:val="00C267C2"/>
    <w:rsid w:val="00C27545"/>
    <w:rsid w:val="00C27FF3"/>
    <w:rsid w:val="00C301A6"/>
    <w:rsid w:val="00C33112"/>
    <w:rsid w:val="00C3329B"/>
    <w:rsid w:val="00C34807"/>
    <w:rsid w:val="00C350CD"/>
    <w:rsid w:val="00C354AF"/>
    <w:rsid w:val="00C3737D"/>
    <w:rsid w:val="00C37EE1"/>
    <w:rsid w:val="00C4141E"/>
    <w:rsid w:val="00C43400"/>
    <w:rsid w:val="00C479D7"/>
    <w:rsid w:val="00C50221"/>
    <w:rsid w:val="00C511D2"/>
    <w:rsid w:val="00C5135C"/>
    <w:rsid w:val="00C519CD"/>
    <w:rsid w:val="00C5519C"/>
    <w:rsid w:val="00C55261"/>
    <w:rsid w:val="00C55975"/>
    <w:rsid w:val="00C57908"/>
    <w:rsid w:val="00C57A7A"/>
    <w:rsid w:val="00C61993"/>
    <w:rsid w:val="00C61FBA"/>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325B"/>
    <w:rsid w:val="00C8395E"/>
    <w:rsid w:val="00C8738B"/>
    <w:rsid w:val="00C91BC9"/>
    <w:rsid w:val="00C92B70"/>
    <w:rsid w:val="00C93093"/>
    <w:rsid w:val="00C95975"/>
    <w:rsid w:val="00C96C92"/>
    <w:rsid w:val="00C977E2"/>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26EB"/>
    <w:rsid w:val="00CD2FBB"/>
    <w:rsid w:val="00CD37CD"/>
    <w:rsid w:val="00CD4E3B"/>
    <w:rsid w:val="00CD721B"/>
    <w:rsid w:val="00CE02BB"/>
    <w:rsid w:val="00CE1AE1"/>
    <w:rsid w:val="00CE2042"/>
    <w:rsid w:val="00CE27C3"/>
    <w:rsid w:val="00CE2B82"/>
    <w:rsid w:val="00CE5FB5"/>
    <w:rsid w:val="00CE7405"/>
    <w:rsid w:val="00CE79AB"/>
    <w:rsid w:val="00CF213B"/>
    <w:rsid w:val="00CF399C"/>
    <w:rsid w:val="00CF4996"/>
    <w:rsid w:val="00CF7A2F"/>
    <w:rsid w:val="00CF7DA3"/>
    <w:rsid w:val="00D05A4B"/>
    <w:rsid w:val="00D06F86"/>
    <w:rsid w:val="00D0717A"/>
    <w:rsid w:val="00D07504"/>
    <w:rsid w:val="00D07E11"/>
    <w:rsid w:val="00D10878"/>
    <w:rsid w:val="00D10939"/>
    <w:rsid w:val="00D12E1A"/>
    <w:rsid w:val="00D14815"/>
    <w:rsid w:val="00D15D26"/>
    <w:rsid w:val="00D160F6"/>
    <w:rsid w:val="00D16144"/>
    <w:rsid w:val="00D21656"/>
    <w:rsid w:val="00D21673"/>
    <w:rsid w:val="00D22A26"/>
    <w:rsid w:val="00D22DEE"/>
    <w:rsid w:val="00D331D0"/>
    <w:rsid w:val="00D33E57"/>
    <w:rsid w:val="00D35502"/>
    <w:rsid w:val="00D36B6E"/>
    <w:rsid w:val="00D37DDA"/>
    <w:rsid w:val="00D411B7"/>
    <w:rsid w:val="00D41A85"/>
    <w:rsid w:val="00D4337E"/>
    <w:rsid w:val="00D44137"/>
    <w:rsid w:val="00D44512"/>
    <w:rsid w:val="00D458BF"/>
    <w:rsid w:val="00D46044"/>
    <w:rsid w:val="00D46F92"/>
    <w:rsid w:val="00D473C0"/>
    <w:rsid w:val="00D555F6"/>
    <w:rsid w:val="00D55C0F"/>
    <w:rsid w:val="00D60FA1"/>
    <w:rsid w:val="00D62224"/>
    <w:rsid w:val="00D65B21"/>
    <w:rsid w:val="00D672CB"/>
    <w:rsid w:val="00D67E79"/>
    <w:rsid w:val="00D70C40"/>
    <w:rsid w:val="00D70CFD"/>
    <w:rsid w:val="00D714FE"/>
    <w:rsid w:val="00D72E61"/>
    <w:rsid w:val="00D74EA0"/>
    <w:rsid w:val="00D761C3"/>
    <w:rsid w:val="00D76AE3"/>
    <w:rsid w:val="00D77B4D"/>
    <w:rsid w:val="00D77E78"/>
    <w:rsid w:val="00D82265"/>
    <w:rsid w:val="00D8257D"/>
    <w:rsid w:val="00D82B84"/>
    <w:rsid w:val="00D86C1C"/>
    <w:rsid w:val="00D9237D"/>
    <w:rsid w:val="00D93BD2"/>
    <w:rsid w:val="00D95384"/>
    <w:rsid w:val="00D961D1"/>
    <w:rsid w:val="00DA0E77"/>
    <w:rsid w:val="00DA42B7"/>
    <w:rsid w:val="00DA6166"/>
    <w:rsid w:val="00DA69A5"/>
    <w:rsid w:val="00DB0106"/>
    <w:rsid w:val="00DB4252"/>
    <w:rsid w:val="00DB54A7"/>
    <w:rsid w:val="00DB5B4A"/>
    <w:rsid w:val="00DB7C03"/>
    <w:rsid w:val="00DC0440"/>
    <w:rsid w:val="00DC08C0"/>
    <w:rsid w:val="00DC1308"/>
    <w:rsid w:val="00DC511B"/>
    <w:rsid w:val="00DC5D74"/>
    <w:rsid w:val="00DC5E94"/>
    <w:rsid w:val="00DD212C"/>
    <w:rsid w:val="00DD3DB2"/>
    <w:rsid w:val="00DD450F"/>
    <w:rsid w:val="00DD4C7F"/>
    <w:rsid w:val="00DD51F6"/>
    <w:rsid w:val="00DD6AAE"/>
    <w:rsid w:val="00DE0722"/>
    <w:rsid w:val="00DE23B1"/>
    <w:rsid w:val="00DE256E"/>
    <w:rsid w:val="00DE2866"/>
    <w:rsid w:val="00DE48D1"/>
    <w:rsid w:val="00DE49EF"/>
    <w:rsid w:val="00DF0A77"/>
    <w:rsid w:val="00DF0E14"/>
    <w:rsid w:val="00DF3595"/>
    <w:rsid w:val="00DF6F82"/>
    <w:rsid w:val="00DF77B5"/>
    <w:rsid w:val="00E015DB"/>
    <w:rsid w:val="00E02D91"/>
    <w:rsid w:val="00E03289"/>
    <w:rsid w:val="00E06314"/>
    <w:rsid w:val="00E0642A"/>
    <w:rsid w:val="00E0663D"/>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35E6D"/>
    <w:rsid w:val="00E35F63"/>
    <w:rsid w:val="00E3641E"/>
    <w:rsid w:val="00E405C9"/>
    <w:rsid w:val="00E43789"/>
    <w:rsid w:val="00E44E62"/>
    <w:rsid w:val="00E455B8"/>
    <w:rsid w:val="00E462AD"/>
    <w:rsid w:val="00E47D3F"/>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7E4A"/>
    <w:rsid w:val="00E81275"/>
    <w:rsid w:val="00E8174E"/>
    <w:rsid w:val="00E830CB"/>
    <w:rsid w:val="00E83B15"/>
    <w:rsid w:val="00E83FCC"/>
    <w:rsid w:val="00E8502E"/>
    <w:rsid w:val="00E85421"/>
    <w:rsid w:val="00E85F38"/>
    <w:rsid w:val="00E8644E"/>
    <w:rsid w:val="00E87AD9"/>
    <w:rsid w:val="00E93582"/>
    <w:rsid w:val="00E93D7B"/>
    <w:rsid w:val="00E957E4"/>
    <w:rsid w:val="00E965E0"/>
    <w:rsid w:val="00E9788B"/>
    <w:rsid w:val="00E97F7D"/>
    <w:rsid w:val="00EA0BAC"/>
    <w:rsid w:val="00EA40FA"/>
    <w:rsid w:val="00EA4505"/>
    <w:rsid w:val="00EA678A"/>
    <w:rsid w:val="00EB2129"/>
    <w:rsid w:val="00EB2F59"/>
    <w:rsid w:val="00EB3613"/>
    <w:rsid w:val="00EB423F"/>
    <w:rsid w:val="00EB5173"/>
    <w:rsid w:val="00EB5905"/>
    <w:rsid w:val="00EB5C37"/>
    <w:rsid w:val="00EC0F98"/>
    <w:rsid w:val="00EC1515"/>
    <w:rsid w:val="00EC1658"/>
    <w:rsid w:val="00EC1DB3"/>
    <w:rsid w:val="00EC2D99"/>
    <w:rsid w:val="00EC3B4A"/>
    <w:rsid w:val="00EC6152"/>
    <w:rsid w:val="00ED0296"/>
    <w:rsid w:val="00ED0E55"/>
    <w:rsid w:val="00ED1BBF"/>
    <w:rsid w:val="00ED31C0"/>
    <w:rsid w:val="00ED553B"/>
    <w:rsid w:val="00ED6AFB"/>
    <w:rsid w:val="00EE02A8"/>
    <w:rsid w:val="00EE0E99"/>
    <w:rsid w:val="00EE2CF4"/>
    <w:rsid w:val="00EE39F0"/>
    <w:rsid w:val="00EE524E"/>
    <w:rsid w:val="00EE643E"/>
    <w:rsid w:val="00EE7528"/>
    <w:rsid w:val="00EE754B"/>
    <w:rsid w:val="00EF12C8"/>
    <w:rsid w:val="00EF3546"/>
    <w:rsid w:val="00EF3B24"/>
    <w:rsid w:val="00EF47DF"/>
    <w:rsid w:val="00EF6868"/>
    <w:rsid w:val="00EF6BBE"/>
    <w:rsid w:val="00EF783A"/>
    <w:rsid w:val="00EF7A5F"/>
    <w:rsid w:val="00EF7FFB"/>
    <w:rsid w:val="00F00611"/>
    <w:rsid w:val="00F01E1E"/>
    <w:rsid w:val="00F04ACE"/>
    <w:rsid w:val="00F067C3"/>
    <w:rsid w:val="00F06A65"/>
    <w:rsid w:val="00F06BD0"/>
    <w:rsid w:val="00F10A41"/>
    <w:rsid w:val="00F11597"/>
    <w:rsid w:val="00F1225D"/>
    <w:rsid w:val="00F13158"/>
    <w:rsid w:val="00F13235"/>
    <w:rsid w:val="00F16266"/>
    <w:rsid w:val="00F20402"/>
    <w:rsid w:val="00F21FA6"/>
    <w:rsid w:val="00F220D1"/>
    <w:rsid w:val="00F26224"/>
    <w:rsid w:val="00F27355"/>
    <w:rsid w:val="00F27EE5"/>
    <w:rsid w:val="00F323CA"/>
    <w:rsid w:val="00F37D78"/>
    <w:rsid w:val="00F42E6F"/>
    <w:rsid w:val="00F455C2"/>
    <w:rsid w:val="00F46792"/>
    <w:rsid w:val="00F47867"/>
    <w:rsid w:val="00F51F4A"/>
    <w:rsid w:val="00F5291A"/>
    <w:rsid w:val="00F52E4C"/>
    <w:rsid w:val="00F54403"/>
    <w:rsid w:val="00F5550F"/>
    <w:rsid w:val="00F60598"/>
    <w:rsid w:val="00F61415"/>
    <w:rsid w:val="00F614A4"/>
    <w:rsid w:val="00F615CE"/>
    <w:rsid w:val="00F624A5"/>
    <w:rsid w:val="00F6332F"/>
    <w:rsid w:val="00F646E7"/>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4C5"/>
    <w:rsid w:val="00F837C1"/>
    <w:rsid w:val="00F83DF3"/>
    <w:rsid w:val="00F841AF"/>
    <w:rsid w:val="00F8502D"/>
    <w:rsid w:val="00F85585"/>
    <w:rsid w:val="00F93379"/>
    <w:rsid w:val="00F9434B"/>
    <w:rsid w:val="00F948B8"/>
    <w:rsid w:val="00F9506B"/>
    <w:rsid w:val="00F95312"/>
    <w:rsid w:val="00F9558E"/>
    <w:rsid w:val="00F978DC"/>
    <w:rsid w:val="00FA055E"/>
    <w:rsid w:val="00FA153D"/>
    <w:rsid w:val="00FA69D3"/>
    <w:rsid w:val="00FB1931"/>
    <w:rsid w:val="00FB2D41"/>
    <w:rsid w:val="00FB4DE1"/>
    <w:rsid w:val="00FB7136"/>
    <w:rsid w:val="00FC0617"/>
    <w:rsid w:val="00FC0FEA"/>
    <w:rsid w:val="00FC504C"/>
    <w:rsid w:val="00FC67AC"/>
    <w:rsid w:val="00FD2C84"/>
    <w:rsid w:val="00FD3EFA"/>
    <w:rsid w:val="00FD4E91"/>
    <w:rsid w:val="00FD66BE"/>
    <w:rsid w:val="00FE0E5A"/>
    <w:rsid w:val="00FE18B1"/>
    <w:rsid w:val="00FE19F6"/>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7240</TotalTime>
  <Pages>23</Pages>
  <Words>38698</Words>
  <Characters>220580</Characters>
  <Application>Microsoft Office Word</Application>
  <DocSecurity>0</DocSecurity>
  <Lines>1838</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2303</cp:revision>
  <cp:lastPrinted>2022-04-28T20:45:00Z</cp:lastPrinted>
  <dcterms:created xsi:type="dcterms:W3CDTF">2021-10-24T09:22:00Z</dcterms:created>
  <dcterms:modified xsi:type="dcterms:W3CDTF">2022-05-07T08:53:00Z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id="6bK5uhPS"/&gt;&lt;style id="http://www.zotero.org/styles/elsevier-harvard" hasBibliography="1" bibliographyStyleHasBeenSet="1"/&gt;&lt;prefs&gt;&lt;pref name="fieldType" value="Field"/&gt;&lt;/prefs&gt;&lt;/data&gt;</vt:lpwstr>
  </property>
</Properties>
</file>