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CRM Employee Dashboard – تحليـل شامل</w:t>
      </w:r>
    </w:p>
    <w:p>
      <w:r>
        <w:t>هذا التقرير يعرض تحليلاً شاملاً لبيانات موظفي الشركة باستخدام Power BI، ويغطي الجوانب التالية: التوزيع الديموغرافي، الأداء والرضا، وتحليل التدريب، مع توصيات تنفيذية مبنية على البيانات.</w:t>
      </w:r>
    </w:p>
    <w:p>
      <w:pPr>
        <w:pStyle w:val="Heading1"/>
      </w:pPr>
      <w:r>
        <w:t>الصفحة الأولى: Employee Overview</w:t>
      </w:r>
    </w:p>
    <w:p>
      <w:r>
        <w:t>- إجمالي عدد الموظفين النشطين: 2000 موظف.</w:t>
      </w:r>
    </w:p>
    <w:p>
      <w:r>
        <w:t>- الفئة العمرية الأكبر: 55+ سنة (أغلب الموظفين).</w:t>
      </w:r>
    </w:p>
    <w:p>
      <w:r>
        <w:t>- عدد الموظفين الجدد: 1000 (جميعهم في قسم الإنتاج).</w:t>
      </w:r>
    </w:p>
    <w:p>
      <w:r>
        <w:t>- لا يوجد تباين واضح في التوزيع بين الجنس/العرق/الحالة الاجتماعية.</w:t>
      </w:r>
    </w:p>
    <w:p>
      <w:r>
        <w:t>- قسم الإنتاج يحتوي على العدد الأكبر من الموظفين.</w:t>
      </w:r>
    </w:p>
    <w:p>
      <w:pPr>
        <w:pStyle w:val="Heading2"/>
      </w:pPr>
      <w:r>
        <w:t>التوصيات:</w:t>
      </w:r>
    </w:p>
    <w:p>
      <w:r>
        <w:t>1. إعداد خطة تعاقب وظيفي للموظفين كبار السن.</w:t>
      </w:r>
    </w:p>
    <w:p>
      <w:r>
        <w:t>2. إعادة توزيع التعيينات الجديدة بين الأقسام.</w:t>
      </w:r>
    </w:p>
    <w:p>
      <w:r>
        <w:t>3. دعم الأقسام ذات العدد القليل بالموارد البشرية.</w:t>
      </w:r>
    </w:p>
    <w:p>
      <w:pPr>
        <w:pStyle w:val="Heading1"/>
      </w:pPr>
      <w:r>
        <w:t>الصفحة الثانية: Performance &amp; Satisfaction</w:t>
      </w:r>
    </w:p>
    <w:p>
      <w:r>
        <w:t>- متوسط الأداء العام: 2 من 3 (متساوي بين الأقسام).</w:t>
      </w:r>
    </w:p>
    <w:p>
      <w:r>
        <w:t>- متوسط الرضا العام: 2.99 من 5.</w:t>
      </w:r>
    </w:p>
    <w:p>
      <w:r>
        <w:t>- توجد علاقة بين مدة الخدمة ودرجتي الأداء والرضا.</w:t>
      </w:r>
    </w:p>
    <w:p>
      <w:r>
        <w:t>- قسم Admin Offices سجل أقل درجات الأداء والرضا.</w:t>
      </w:r>
    </w:p>
    <w:p>
      <w:pPr>
        <w:pStyle w:val="Heading2"/>
      </w:pPr>
      <w:r>
        <w:t>التوصيات:</w:t>
      </w:r>
    </w:p>
    <w:p>
      <w:r>
        <w:t>1. تحسين بيئة العمل بقسم Admin Offices.</w:t>
      </w:r>
    </w:p>
    <w:p>
      <w:r>
        <w:t>2. دعم الموظفين الجدد ببرامج تدريب وتوجيه.</w:t>
      </w:r>
    </w:p>
    <w:p>
      <w:r>
        <w:t>3. مراقبة الأداء والرضا شهريًا عبر لوحة تفاعلية.</w:t>
      </w:r>
    </w:p>
    <w:p>
      <w:pPr>
        <w:pStyle w:val="Heading1"/>
      </w:pPr>
      <w:r>
        <w:t>الصفحة الثالثة: Training Analysis</w:t>
      </w:r>
    </w:p>
    <w:p>
      <w:r>
        <w:t>- عدد المتدربين: 2845 موظف.</w:t>
      </w:r>
    </w:p>
    <w:p>
      <w:r>
        <w:t>- متوسط تكلفة التدريب: 559.28</w:t>
      </w:r>
    </w:p>
    <w:p>
      <w:r>
        <w:t>- متوسط مدة التدريب: 3 أيام.</w:t>
      </w:r>
    </w:p>
    <w:p>
      <w:r>
        <w:t>- نوع التدريب الأكثر شيوعًا: Communication Skills.</w:t>
      </w:r>
    </w:p>
    <w:p>
      <w:r>
        <w:t>- رضا ما بعد التدريب: 3.03 من 5.</w:t>
      </w:r>
    </w:p>
    <w:p>
      <w:r>
        <w:t>- قسم Admin Offices لم يحصل على تدريب كافٍ.</w:t>
      </w:r>
    </w:p>
    <w:p>
      <w:pPr>
        <w:pStyle w:val="Heading2"/>
      </w:pPr>
      <w:r>
        <w:t>التوصيات:</w:t>
      </w:r>
    </w:p>
    <w:p>
      <w:r>
        <w:t>1. إطلاق برامج تدريب مخصصة لقسم Admin Offices.</w:t>
      </w:r>
    </w:p>
    <w:p>
      <w:r>
        <w:t>2. مراجعة جودة البرامج التدريبية لضمان فعاليتها.</w:t>
      </w:r>
    </w:p>
    <w:p>
      <w:r>
        <w:t>3. بناء خطة تدريب استراتيجية حسب احتياجات كل قسم.</w:t>
      </w:r>
    </w:p>
    <w:p>
      <w:pPr>
        <w:pStyle w:val="Heading1"/>
      </w:pPr>
      <w:r>
        <w:t>مؤشرات الأداء الرئيسية (KPIs)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المؤشر</w:t>
            </w:r>
          </w:p>
        </w:tc>
        <w:tc>
          <w:tcPr>
            <w:tcW w:type="dxa" w:w="4320"/>
          </w:tcPr>
          <w:p>
            <w:r>
              <w:t>القيمة</w:t>
            </w:r>
          </w:p>
        </w:tc>
      </w:tr>
      <w:tr>
        <w:tc>
          <w:tcPr>
            <w:tcW w:type="dxa" w:w="4320"/>
          </w:tcPr>
          <w:p>
            <w:r>
              <w:t>Total Employees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  <w:tr>
        <w:tc>
          <w:tcPr>
            <w:tcW w:type="dxa" w:w="4320"/>
          </w:tcPr>
          <w:p>
            <w:r>
              <w:t>New Hires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Avg Years of Service</w:t>
            </w:r>
          </w:p>
        </w:tc>
        <w:tc>
          <w:tcPr>
            <w:tcW w:type="dxa" w:w="4320"/>
          </w:tcPr>
          <w:p>
            <w:r>
              <w:t>محسوب بدقة عبر DAX</w:t>
            </w:r>
          </w:p>
        </w:tc>
      </w:tr>
      <w:tr>
        <w:tc>
          <w:tcPr>
            <w:tcW w:type="dxa" w:w="4320"/>
          </w:tcPr>
          <w:p>
            <w:r>
              <w:t>Avg Performance Score</w:t>
            </w:r>
          </w:p>
        </w:tc>
        <w:tc>
          <w:tcPr>
            <w:tcW w:type="dxa" w:w="4320"/>
          </w:tcPr>
          <w:p>
            <w:r>
              <w:t>2.0</w:t>
            </w:r>
          </w:p>
        </w:tc>
      </w:tr>
      <w:tr>
        <w:tc>
          <w:tcPr>
            <w:tcW w:type="dxa" w:w="4320"/>
          </w:tcPr>
          <w:p>
            <w:r>
              <w:t>Avg Satisfaction Score</w:t>
            </w:r>
          </w:p>
        </w:tc>
        <w:tc>
          <w:tcPr>
            <w:tcW w:type="dxa" w:w="4320"/>
          </w:tcPr>
          <w:p>
            <w:r>
              <w:t>2.99</w:t>
            </w:r>
          </w:p>
        </w:tc>
      </w:tr>
      <w:tr>
        <w:tc>
          <w:tcPr>
            <w:tcW w:type="dxa" w:w="4320"/>
          </w:tcPr>
          <w:p>
            <w:r>
              <w:t>Avg Satisfaction After Training</w:t>
            </w:r>
          </w:p>
        </w:tc>
        <w:tc>
          <w:tcPr>
            <w:tcW w:type="dxa" w:w="4320"/>
          </w:tcPr>
          <w:p>
            <w:r>
              <w:t>3.03</w:t>
            </w:r>
          </w:p>
        </w:tc>
      </w:tr>
      <w:tr>
        <w:tc>
          <w:tcPr>
            <w:tcW w:type="dxa" w:w="4320"/>
          </w:tcPr>
          <w:p>
            <w:r>
              <w:t>Total Trained Employees</w:t>
            </w:r>
          </w:p>
        </w:tc>
        <w:tc>
          <w:tcPr>
            <w:tcW w:type="dxa" w:w="4320"/>
          </w:tcPr>
          <w:p>
            <w:r>
              <w:t>2845</w:t>
            </w:r>
          </w:p>
        </w:tc>
      </w:tr>
      <w:tr>
        <w:tc>
          <w:tcPr>
            <w:tcW w:type="dxa" w:w="4320"/>
          </w:tcPr>
          <w:p>
            <w:r>
              <w:t>Avg Training Duration</w:t>
            </w:r>
          </w:p>
        </w:tc>
        <w:tc>
          <w:tcPr>
            <w:tcW w:type="dxa" w:w="4320"/>
          </w:tcPr>
          <w:p>
            <w:r>
              <w:t>3 أيام</w:t>
            </w:r>
          </w:p>
        </w:tc>
      </w:tr>
      <w:tr>
        <w:tc>
          <w:tcPr>
            <w:tcW w:type="dxa" w:w="4320"/>
          </w:tcPr>
          <w:p>
            <w:r>
              <w:t>Avg Training Cost</w:t>
            </w:r>
          </w:p>
        </w:tc>
        <w:tc>
          <w:tcPr>
            <w:tcW w:type="dxa" w:w="4320"/>
          </w:tcPr>
          <w:p>
            <w:r>
              <w:t>559.28</w:t>
            </w:r>
          </w:p>
        </w:tc>
      </w:tr>
      <w:tr>
        <w:tc>
          <w:tcPr>
            <w:tcW w:type="dxa" w:w="4320"/>
          </w:tcPr>
          <w:p>
            <w:r>
              <w:t>Most Common Training Type</w:t>
            </w:r>
          </w:p>
        </w:tc>
        <w:tc>
          <w:tcPr>
            <w:tcW w:type="dxa" w:w="4320"/>
          </w:tcPr>
          <w:p>
            <w:r>
              <w:t>Communication Skills</w:t>
            </w:r>
          </w:p>
        </w:tc>
      </w:tr>
    </w:tbl>
    <w:p>
      <w:pPr>
        <w:pStyle w:val="Heading1"/>
      </w:pPr>
      <w:r>
        <w:t>الختام</w:t>
      </w:r>
    </w:p>
    <w:p>
      <w:r>
        <w:t>يوضح هذا التقرير بشكل شامل الحالة الراهنة لقوة العمل بالشركة من حيث التوزيع، الأداء، والتدريب، مع تقديم توصيات قابلة للتنفيذ تهدف إلى تعزيز الكفاءة وتحسين رضا الموظفين.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