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تعميق نموذج الحاوية وطبقتا الحوكمة والتمويل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Container Model Deepening · Governance &amp; Financing Layers — Directive 04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مبنيةٌ على جردِ الواقع المقيس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102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عقدٍ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450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حاويةً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1,834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سجلَّ أداءٍ شهري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150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عمليةَ تمويل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الحاويةُ مقعدٌ تعاقديٌّ لا حصةُ كمية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فجوةُ المقاعد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أسبابُ التعطل بالطرف المتحمل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آلياتُ تعديل السعر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طبقتان جديدتان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الكياناتُ والحوكمة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بمرونةِ تفعيلٍ كاملة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الملكيةُ والتمويل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بحصصٍ متغيرةٍ عبر الزمن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يُعاد بناءُ شيء — كلُّ ما فيها تعميقٌ وإضافة، والموجاتُ المغلقةُ لا تُفتح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EQUIP-PLAN-04-EMS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تعميق نموذج الحاوية وطبقتا الحوكمة والتمويل — التوجيه الرابع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الجردُ الميداني المقيس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عشرةُ ملفاتٍ بعمودٍ فقريٍّ مشترك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سلسلةُ ربطٍ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473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صفًّا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سجلُّ كياناتٍ موحَّدٌ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1,771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مصفوفةُ مفاتيحَ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17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رابطًا مطابقًا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مصدرها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توجيهٌ نافذٌ يعمّق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OPM-01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ويضيف طبقتين — وتُوزَّع أحكامُه على مالكيها في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نافذٌ فورًا —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قبل ثلاثيِّ العميل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بعده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الأحكام الخمسة الحاكمة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خمسةُ أحكامٍ تحكم نموذجَ الحاوية وطبقتَي الحوكمة والتمويل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كلٌّ منها مبنيٌّ على قياسٍ ميدانيٍّ لا على افتراض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الموضع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الحاويةُ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مقعدٌ تعاقديٌّ مرقَّم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تجلس فيه معدةٌ فعليةٌ لفترةٍ وقد يتعاقب عليها أكثرُ من 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ومعها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فجوةُ المقاعد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مؤشرًا مقيسًا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الحاوية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مقعدٍ × شهر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أداءٍ بـ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تسعةٍ وعشرين حقلًا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الساعاتُ بأنواعها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ستةُ أسبابِ تعطلٍ بالساعات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والطرفُ المتحمل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مقروءًا من مصفوفة الالتزامات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الأداء الشهري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 السعر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بآليةٍ معرَّفةٍ لا باجتهاد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محفّزٌ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حدُّ تغيّرٍ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اتجاهٌ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سقفٌ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دوريةُ مراجعةٍ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بندُ العقد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والتعديلُ بملحقٍ بسريان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تعديل السعر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طبقةٌ تحت الجميع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القانونيةُ وعلاقاتُ الملكية والتفويضُ بالتوقيع والتراخيصُ والكفالات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بمرونةِ تفعيلٍ كاملة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الحوكمة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نماذجُ التمويل بأثرها على الملكية والمعالجة المحاسبية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وحصصُ ملكيةٍ متغيرةٌ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بقيد المئة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وأوراقُ انحرافٍ تُغلق بقرار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التمويل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البناء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ما في هذه الوثيقة تعميقٌ وإضافةٌ فوق ما هو قائم — لا استبدالَ ولا هدم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والحاوياتُ والعقودُ والأحداثُ تبقى كما هي، وتُضاف إليها الحقولُ والمستوياتُ والطبقاتُ المذكورةُ هنا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جدول الطبقات المحدَّث — ثلاث عشرة طبقة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الكيانات القانونية والحوكمة   ← جديدة · تحت الجميع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الملكية والتمويل              ← جديدة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الهوية      ④ العلاقات       ⑤ العقود      ⑥ الالتزامات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الحصص (تُعمَّق)  ⑧ التشغيل    ⑨ الأحداث     ⑩ الاحتساب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⑪ المالية     ⑫ المنصّة        ⑬ العرض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حسمُ التصنيف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: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محوران لا محورٌ واحد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قيمُه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يراه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قيمتان لا ثالثةَ لهما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واردةٌ عبر التمويل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واردةٌ عبر موردٍ خارجي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 يراه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التمويلُ والموردون والماليةُ بصلاحيةٍ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يُعرض في شاشات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المصدر التشغيلي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متعددٌ ومتغيرٌ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ممولٌ أو أكثرُ بحصصٍ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موردٌ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مؤجّرٌ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شريكُ ملكية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كيانٌ من المجموعة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 يراه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التمويلُ والماليةُ بصلاحيةٍ مخصَّصةٍ حصرًا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1.3)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الملكية القانونية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العرضُ التشغيليُّ الموحَّد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معدةٍ دخلت أسطولَ إكوبيشن تُعرض معدةً للأسطول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أيًّا كان مصدرُها أو مالكُها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فشاشاتُ التشغيل والصيانة والأسطول تعرض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الكودَ والنوعَ والموقعَ والحالةَ والعدّاد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تعرض مالكًا ولا موردًا ولا ممولًا ولا قيمةَ شراءٍ ولا شرطَ تمويل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والتوجيهُ الداخليُّ للتحميلات والتسويات يجري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في الخادم بقراءة الرابط المقيَّد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بلا كشفه للمستخدم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سرية بيانات الملكية — قاعدةٌ بنيويةٌ لا إعداديّة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المجالُ المقيَّد — </w:t>
      </w:r>
      <w:r>
        <w:rPr>
          <w:rFonts w:ascii="Arial" w:cs="Arial" w:eastAsia="Arial" w:hAnsi="Arial"/>
          <w:sz w:val="17"/>
          <w:szCs w:val="17"/>
          <w:rtl/>
        </w:rPr>
        <w:t xml:space="preserve">جداولُ الممولين وعمليات التمويل والأقساط و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حصص الملكية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والرابطُ بين المعدة ومالكها وقيمةُ الشراء وشروطُ التمويل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مجالٌ منفصلٌ لا يُستعلَم منه إلا عبر بوابته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، على نمط بوابة العزل القائمة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لا عمودَ مالكٍ في التشغيل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جداولُ الأسطول والتشغيل والصيانة لا تحمل عمودَ مالكٍ إطلاقًا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والرابطُ يعيش في المجال المقيَّد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فالمنعُ بنيويٌّ لا بإخفاء حقلٍ في شاشة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الصلاحيةُ لا العضوية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ليس كلُّ من في إدارة التمويل أو الموردين أو المالية يرى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الرؤيةُ بأكواد صلاحيةٍ مخصَّصةٍ تُمنح فرديًّا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رؤيةُ المالك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رؤيةُ شروط التمويل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رؤيةُ قيمة الشراء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— وأشدُّها تُمنح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بمدةٍ وسببٍ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كالحقول الحساسة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(ADM-01).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سجلُّ اطّلاعٍ لا سجلُّ تعديلٍ فقط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قراءةٍ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لبيانات الملكية تُسجَّل بالمستخدم والوقت والسجل المقروء — لا الكتابةُ وحدها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فالتسرّبُ هنا يقع بالاطّلاع لا بالتغيير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لا تسريبَ بالتجميع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بُعدَ «مالك» في أي تقريرٍ تشغيلي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، ولا فلترَ به، ولا يظهر في التصدير — والتصفيةُ في الخادم قبل الإرسال لا في الواجهة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وأيُّ تقريرٍ يكشف الملكيةَ استنتاجًا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كتجميعٍ يفرز المعدات مجموعاتٍ متطابقة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يُراجَع قبل نشره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تعميق نموذج الحاوية — أربعة أحكام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تنبيهٌ من القياس الحي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أُضيف سابقًا عمودُ موقعٍ في رأس عقد العميل،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وأُنشئ بعده جدولُ نطاق المواقع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فصار للربط بالموقع بيتان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والحكم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البيتُ الوحيد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contract_operational_sites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وعمودُ الموقع في رأس العقد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يُهجَر ويُمنع الكتابةُ فيه ثم يُسقَط بعد فترة تحقّقٍ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يُقرأ منه في أي حساب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وتركُ بيتين لربطٍ واحدٍ يُنتج عقدين لمشروعٍ واحدٍ بمرور الوقت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الحاوية مقعدٌ تعاقديٌّ لا حصةُ كمية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الحكم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الحاويةُ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خانةٌ تعاقديةٌ مرقَّمة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«الآليةُ رقم </w:t>
      </w:r>
      <w:r>
        <w:rPr>
          <w:rFonts w:ascii="Arial" w:cs="Arial" w:eastAsia="Arial" w:hAnsi="Arial"/>
          <w:sz w:val="19"/>
          <w:szCs w:val="19"/>
          <w:rtl w:val="false"/>
        </w:rPr>
        <w:t xml:space="preserve">3</w:t>
      </w:r>
      <w:r>
        <w:rPr>
          <w:rFonts w:ascii="Arial" w:cs="Arial" w:eastAsia="Arial" w:hAnsi="Arial"/>
          <w:sz w:val="19"/>
          <w:szCs w:val="19"/>
          <w:rtl/>
        </w:rPr>
        <w:t xml:space="preserve"> في هذا العقد»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لها ساعاتٌ تعاقديةٌ شهرية،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تجلس فيها معدةٌ فعليةٌ لفترةٍ وقد يتعاقب عليها أكثرُ من معدة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والكميةُ نتيجةٌ لا تعريف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يُضاف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فريدٌ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equipment_type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contract_hours_monthly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أساسيٌّ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احتياطي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unit_price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المقعد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يُشتق من فصل بند البيع عن خطة الموارد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(PLAN-03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يُصنَّف مستقلًّا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contractual_seat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اشتراه العميلُ أو اشترطه — عقودُ الساعة والجاهزية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operational_resource_slot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موردٌ داخليٌّ لتنفيذ الكمية — عقودُ الطن والمتر والنقلة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supplier_allocation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حصةُ موردٍ داخل خطة التغطية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نوع المقعد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seats_contracted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أساسيةٌ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احتياطية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seats_filled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محسوبًا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seat_gap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ومؤشرٌ في لوحة العقد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فجوة المقاعد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مقعدٌ × معدةٌ × 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 × أيامٌ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سببُ الاستبدال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× صفةُ الإسناد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السائقون عليه وعددُهم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تداخلَ فترتين لمعدتين في مقعدٍ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تعاقب المعدات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حاويةُ نوعٍ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حفارٌ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قلابٌ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خرامة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تجمع مقاعدَ نوعها بساعاتها الشهرية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مستوًى جديدٌ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op_containers.level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بين مستوى المورد ومستوى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بقيدٍ إضافي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Σ حاويات النوع ≤ حاويةُ موردها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ويبقى قيدُ Σ المقاعد ≤ حاويةُ نوعها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حاوية النوع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الموضعُ من الهرم محدَّدٌ لا يُجتهد فيه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المقعدُ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مستوى المعدة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op_containers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مضافًا إليه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توسعةٌ لا مستوًى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وحاويةُ النوع وحدها مستوًى مضاف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ومستوى المورد جزءٌ من المجال التجاري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1.3)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فلا يُعرض في شاشات التشغيل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الموضع من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op_containers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يهم تجاريًّا — وحدُّ ذلك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القديمُ يعرف «كم طنًّا»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والجديدُ يعرف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«العقدُ اشترى ستةَ مقاعدِ حفارٍ، ملأنا خمسةً، والسادسُ فارغٌ منذ شهرين»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لكن الفجوةَ لا تصير مطالبةً ولا غرامةً تلقائيًّا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إن كان النوعُ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contractual_seat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ونصّ العقدُ على أثرٍ للنقص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فهي بندُ مطالبةٍ أو غرامةٍ بقاعدتها؛ وإن كان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operational_resource_slot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فهي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مؤشرُ تغطيةٍ داخليٌّ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حقٌّ للعميل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والفرقُ يُقرأ من العقد لا يُفترض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الأداء الشهري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: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التعطل بأسبابه وطرفه المتحمل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الحقول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التعاقديةُ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المنفَّذةُ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الأساسيةُ المنفَّذة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الاستعدادُ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المتاحة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العجزُ عن التعاقد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الإنجاز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الزمن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فاقدٌ غير منفَّذ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تعطلُ 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إجازاتٌ وعطل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تأخيرُ موارد بشرية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تعطلُ اعتمادية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أخرى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الإجمالي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كلٌّ بالساعات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أسباب التعطل الستة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الطرفُ المتحمل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فترة تعطل — يُقرأ من مصفوفة الالتزامات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يُكتب حرًّا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الإسناد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واحدةٌ لا قائمتان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سببِ تعطلٍ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بندُ التزامٍ مقابلٌ إلزاميٌّ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مصفوفة العقد، ومنه يُشتق الطرفُ المتحمل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وسببٌ بلا بندٍ مقابلٍ لا يُقبل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يتعدد المصطلحُ للمعنى الواحد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ربط السبب بالبند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نقلاتٌ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أطنانٌ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أمتارٌ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وقودٌ مستهلك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الإنتاج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موضعُه من المسار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سجلُّ الأداء الشهريِّ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أثرٌ أوليٌّ تشغيليٌّ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يُطبَّق فورَ اكتمال سلسلة اعتماد الوحدة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(POL-01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يتحول إلى فوترةٍ أو استحقاقٍ إلا ببوابة الاستحقاق المالي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(POL-01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6).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الأثر على الفوترة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منه تُشتق الأحكامُ الثلاثة آليًّا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استعدادٌ مسنَدٌ للعميل → يُفوتر ويستحقه المورد والمشغّل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وتعطلُ صيانةٍ مسنَدٌ للمورد → لا يُفوتر ولا يستحقه ويُجزى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وهذا يحوّل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RESP_PARTY_STRICT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من علَمٍ إلى قاعدةٍ لها بيانات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تغييرُ حالة الوحدات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تحويلُ تعطلٍ إلى استعدادٍ أو تغييرُ الطرف المتحمل — ليومٍ أو لأيامٍ — حقٌّ لمديري الإدارات بمسارٍ محكوم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طلبٌ بنطاقه وسببه ومستنده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وأثرِه المقدَّر لكل طرف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ثم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ثلاثُ موافقاتٍ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مديرُ الحركة والتشغيل أولًا ← مديرُ الإدارة المعنية ←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إن مسّ حقًّا جوهريًّا لعميلٍ أو موردٍ أو ممولٍ أو موظف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وبيتُ هذه الدورة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وما كان مقيَّدًا يُعكس ولا يُعدَّل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حدُّ السجل الشهري — قاعدةٌ ملزمة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سجلُّ الأداء الشهريِّ ليس مصدرَ كمية الفوترة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مصدرُ الكمية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سجلُّ الوحدات القانونيِّ المعتمد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حصرًا؛ وهذا السجلُّ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مشتقٌّ مجمَّعٌ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فوق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container_consumption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يضيف أسبابَ التعطل والإسناد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يفسّر ويصنّف ويُثبت المسؤولية ويغذّي الجزاءاتِ والجاهزية،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يحلّ محلّ الوحدات ولا يُفوتر منه رقم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ولو صار مصدرًا لنشأ مصدرا حقيقةٍ للكمية الواحدة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آليات تعديل السعر — تعريف `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PRICE_ADJUST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`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لكل عقدٍ آلياتُ تعديلٍ مسجَّلة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نوعُها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وقودٌ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تضخمٌ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صرفٌ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أجور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المتغيرُ المحفز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حدُّ التغير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لا تُفعَّل قبل بلوغه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الاتجاه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صعودًا فقط أم الاتجاهين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السقف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دوريةُ المراجعة وتاريخُها القادم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بندُ العقد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والتعديلُ ينشئ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ملحقًا بسريان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ولا يعدّل سعرًا نافذًا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2.4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مطابقة الأصول بالتشغيل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الحكم — </w:t>
      </w:r>
      <w:r>
        <w:rPr>
          <w:rFonts w:ascii="Arial" w:cs="Arial" w:eastAsia="Arial" w:hAnsi="Arial"/>
          <w:sz w:val="17"/>
          <w:szCs w:val="17"/>
          <w:rtl/>
        </w:rPr>
        <w:t xml:space="preserve">تقريرٌ دوريٌّ يقارن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ساعاتِ سجل الأصول بساعات التايم شيت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لكل معدة ويُلزم بـ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تفسير الفرق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فرقَ بلا سبب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الأثر — </w:t>
      </w:r>
      <w:r>
        <w:rPr>
          <w:rFonts w:ascii="Arial" w:cs="Arial" w:eastAsia="Arial" w:hAnsi="Arial"/>
          <w:sz w:val="17"/>
          <w:szCs w:val="17"/>
          <w:rtl/>
        </w:rPr>
        <w:t xml:space="preserve">منه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معدلُ الإهلاك بالساعة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الإهلاكُ غيرُ المحتسب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ومعدةٌ عملت ولم تُهلَك تشوّه تكلفةَ المشروع وربحيتَه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طبقة الكيانات والحوكمة — بمرونة تفعيل كاملة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المبدأ الحاكم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النظامُ يوفّر البنيةَ كاملةً،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وأنت تقرر أي جزءٍ تفعّله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فقد يكون العقدُ بين كيانين داخليين، أو بين كيانٍ داخليٍّ وطرفٍ خارجي، أو داخليًّا محضًا بين إداراتٍ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والبنيةُ واحدةٌ والتفعيلُ اختيارك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الكيانات والملكية والتفويض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كيانٍ قانونيٍّ بسجله وترخيصه وعملته وبلده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شركاتُنا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قابضةٌ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والعملاءُ والموردون والممولون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سجلٌّ واحدٌ لا يتكرر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يملك من وبأي نسبةٍ ومن أي تاريخ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بنسبٍ متغيرةٍ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نسبةً واحدةً ثابتة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ومجموعُ الحصص في أي لحظةٍ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علاقات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يوقّع بأي حدٍّ وعن أي كيان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نوعُ التفويض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سقفُه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نطاقُه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مستندُه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حالتُه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وينتهي بانتهاء مدته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المفوضون بالتوقيع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سجلاتٌ تجاريةٌ وتراخيصُ ورخصٌ مهنية بتواريخ انتهائها وتنبيهاتها — لكل كيان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التراخيص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كفالاتٌ وخطاباتُ ضمانٍ صادرةٌ وواردة، بمصدرها ومستفيدها وقيمتها ومدتها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مفصولةٌ عن المحتجَز النقدي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(PLAN-03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3.1)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الكفالات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مرونة التفعيل — أربعة أنماط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يُفعَّل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يبقى مطفأً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يُفعَّل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هوياتُ الموظفين والاعتمادُ توقيعًا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يبقى مطفأً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حساباتُ الأطراف الخارجية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التوقيعُ المتقابل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الاعتمادات داخليةٌ بين موظفينا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داخليٌّ محض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يُفعَّل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سبق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كياناتُنا الداخلية أطرافًا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عقدٌ بين شركةٍ قابضةٍ وشركةِ 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المستحقُّ المتبادل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خدماتٌ بين كياناتنا بقيمةٍ محاسبية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بين كيانين داخليين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يُفعَّل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سبق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هويةٌ للعميل أو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وحسابُ بوابةٍ ونطاقٌ معزول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العميلُ يرى مستخلصاتِه ويعتمد، والموردُ يعتمد وحداتِه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داخليٌّ وخارجي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يُفعَّل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الكلُّ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بالتوقيع بسقوفه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الكفالاتُ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التوقيعُ المتقابل الموثَّق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عقودٌ كبيرةٌ تحتاج أثرًا قانونيًّا كاملًا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الحوكمة الكاملة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 المرونة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عنصرٍ في هذه الطبقة له علَمُ تفعيلٍ مستقلٌّ على مستوى الكيان والعقد معًا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فيمكن أن يعمل عقدٌ بالنمط ① وعقدٌ آخرُ في الشركة نفسها بالنمط 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والافتراضُ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النمط ①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أي أن النظامَ يعمل كاملًا بلا أي طرفٍ خارجيٍّ إن شئت، وتُضاف الأطرافُ متى قررت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إعادة بناء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الهوية الموحّدة ومنع التناقض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القاعدة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المبدأ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شخصٌ واحدٌ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سجلٌّ واحدٌ لا يتكرر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بمعرّفٍ دائم — سواءٌ كان موظفًا أو مشغّلًا أو ممثلَ عميلٍ أو مالكًا أو مفوَّضًا بالتوقيع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والبحثُ بالهوية إلزاميٌّ قبل أي إنشاء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شخصٌ واحد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الشخصُ الواحد قد يكون موظفًا لدينا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ومالكَ حصةٍ في 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صفتان بنطاقين،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وتضاربُ المصالح يُكشف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يُترك للانتباه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صفاتٌ متعددة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الاعتمادُ توقيعٌ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اعتمادٍ يُسجَّل بهوية معتمِده ووقته وسقفه ومستنده — فيصير سجلُّ الاعتمادات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سجلَّ توقيعاتٍ قابلًا للتدقيق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الاعتماد 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قيدُ منع التناقض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شخصان بهويةٍ واحدة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شخصٌ بحسابين نشطين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اعتمادٌ من صفةٍ منتهية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توقيعٌ فوق سقفه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يعتمد المرءُ ما أنشأه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منع التناقض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العميلُ أو المورد يُمنح هويةً وحسابَ بوابةٍ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بنطاقه المعزول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يرى ما يخصّه ويعتمد جزأه،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ويُسجَّل اعتمادُه توقيعًا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له 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هوية الطرف الخارجي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طبقة الملكية والتمويل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الحكم الجوهري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التمويلُ ليس سجلَّ قروض — هو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طبقةٌ تحدد من يملك الأصل وكيف يُعالَج محاسبيًّا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والجردُ يُثبت ذلك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نموذجُ التمويل له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أثرٌ على الملكية ومعالجةٌ محاسبيةٌ متوقعة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مختلفةٌ لكلٍّ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نماذج التمويل وأثرها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أثرُه على الملكية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ومعالجتُه المحاسبية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النموذج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العينُ تدخل ملكيتَنا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الشراء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أصلٌ ملموسٌ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تمويلٍ بربحٍ مؤجَّل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مرابحة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العينُ لا تدخل ملكيتَنا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أصلُ حقِّ استخدامٍ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إيجار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أصلٌ مملوك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إجارة 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ملكيةٌ مشتركةٌ بنسبٍ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أصلٌ بحصةٍ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حقوقُ شركاء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مشاركة في الأصل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نقدٌ مقابل عائدٍ محدد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تمويلٍ بفائدةٍ دورية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تمويلٌ بعائدٍ ثابت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بحسب نص العقد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يُفترض نموذجٌ افتراضيٌّ أبدًا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وكلُّ نموذجٍ جديدٍ يُضاف بمعالجته المكتوبة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نماذجُ أخرى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هذا محاسبيٌّ لا تشغيلي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الإجارةُ التشغيلية تظهر في المركز المالي حقَّ استخدامٍ لا أصلًا مملوكًا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فلو عوملت كالمرابحة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لتضخّمت الأصولُ والالتزاماتُ معًا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تشويهٌ للمركز المالي لا خطأُ تصنيف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حصص الملكية المتغيرة عبر الزمن — أخطر ما كشفه الجرد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الواقع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الأصلُ الواحد له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عدةُ ممولين بنسبٍ تتغير عبر الزمن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؛ وحصةٌ بيعت ولم تُسجَّل فبقيت مسجَّلةً بعد خروجها؛ و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مجموعُ الحصص تجاوز </w:t>
      </w:r>
      <w:r>
        <w:rPr>
          <w:rFonts w:ascii="Arial" w:cs="Arial" w:eastAsia="Arial" w:hAnsi="Arial"/>
          <w:sz w:val="19"/>
          <w:szCs w:val="19"/>
          <w:rtl w:val="false"/>
        </w:rPr>
        <w:t xml:space="preserve">100</w:t>
      </w:r>
      <w:r>
        <w:rPr>
          <w:rFonts w:ascii="Arial" w:cs="Arial" w:eastAsia="Arial" w:hAnsi="Arial"/>
          <w:sz w:val="19"/>
          <w:szCs w:val="19"/>
          <w:rtl/>
        </w:rPr>
        <w:t xml:space="preserve">٪ في فترات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ونموذجُنا القديم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مملوكٌ</w:t>
      </w:r>
      <w:r>
        <w:rPr>
          <w:rFonts w:ascii="Arial" w:cs="Arial" w:eastAsia="Arial" w:hAnsi="Arial"/>
          <w:sz w:val="19"/>
          <w:szCs w:val="19"/>
          <w:rtl/>
        </w:rPr>
        <w:t xml:space="preserve">/</w:t>
      </w:r>
      <w:r>
        <w:rPr>
          <w:rFonts w:ascii="Arial" w:cs="Arial" w:eastAsia="Arial" w:hAnsi="Arial"/>
          <w:sz w:val="19"/>
          <w:szCs w:val="19"/>
          <w:rtl/>
        </w:rPr>
        <w:t xml:space="preserve">مورَّد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ثنائيةٌ ساذجةٌ أمام هذا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asset_ownership_shares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الأصلُ × الممولُ × النموذجُ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النسبةُ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× رأسُ المال × مستندُ الحصة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بنية الحصة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قيدٌ بنيويٌّ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مجموعُ الحصص النشطة في أي لحظةٍ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بالضبط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أقلَّ ولا أكثر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وأيُّ تداخلٍ يُرفض عند الحفظ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قيد المئة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البيعُ أو الخروج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يُنهي الحصةَ بتاريخه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ويفتح حصةَ المشتري من التاريخ نفسه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بمستند بيعٍ إلزامي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الخروج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وُجد مخالفًا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يُمحى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يُسجَّل بـ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«النسبة المسجَّلة» و«النسبة المصححة» و«سبب التصحيح» و«الحكم»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وهذه عقيدتُنا في التصحيح مطبَّقةً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التصحيح الموثَّق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ملكيةُ الأصل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تحدد من يتحمّل إهلاكَه ومن يستحق عائدَه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فتغذّي الاحتساب والقوائم معًا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الأثر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عمليات التمويل والانحرافات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العملية — </w:t>
      </w:r>
      <w:r>
        <w:rPr>
          <w:rFonts w:ascii="Arial" w:cs="Arial" w:eastAsia="Arial" w:hAnsi="Arial"/>
          <w:sz w:val="17"/>
          <w:szCs w:val="17"/>
          <w:rtl/>
        </w:rPr>
        <w:t xml:space="preserve">لكل عملية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الممولُ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النموذجُ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العينُ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العملةُ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رأسُ المال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قيمةُ الشراء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المقدمُ ونسبتُه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الرسومُ الإدارية والتأمين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نسبةُ الأرباح وقيمتُها و</w:t>
      </w:r>
      <w:r>
        <w:rPr>
          <w:rFonts w:ascii="Arial" w:cs="Arial" w:eastAsia="Arial" w:hAnsi="Arial"/>
          <w:sz w:val="17"/>
          <w:szCs w:val="17"/>
          <w:rtl w:val="false"/>
        </w:rPr>
        <w:t xml:space="preserve">APR**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نظامُ الأقساط وعددُها وقيمتُها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الرصيدُ القائم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حالةُ السداد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ثلاثُ أوراقِ انحرافٍ إلزامية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عقودٌ بلا حركةٍ في الدفتر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موقَّعةٌ ولا قيدَ لها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فروقُ السداد والاستحقاق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المسجَّلُ مقابل المتوقع بسبب الفرق وقرار التسوية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الخروجُ غير المسجَّل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وكلُّها بعمود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«القرار المتخذ»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فالانحرافُ يُغلق بقرارٍ لا يُترك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الربط بالتدفق — </w:t>
      </w:r>
      <w:r>
        <w:rPr>
          <w:rFonts w:ascii="Arial" w:cs="Arial" w:eastAsia="Arial" w:hAnsi="Arial"/>
          <w:sz w:val="17"/>
          <w:szCs w:val="17"/>
          <w:rtl/>
        </w:rPr>
        <w:t xml:space="preserve">أقساطُ التمويل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تدخل التدفقَ النقديَّ المتوقع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جنبَ التزامات الموردين والرواتب — فتُقارن بخطة التحصيل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(ENT-03)</w:t>
      </w:r>
      <w:r>
        <w:rPr>
          <w:rFonts w:ascii="Arial" w:cs="Arial" w:eastAsia="Arial" w:hAnsi="Arial"/>
          <w:sz w:val="17"/>
          <w:szCs w:val="17"/>
          <w:rtl/>
        </w:rPr>
        <w:t xml:space="preserve"> ويُكشف العجزُ قبل وقوعه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تكلفةُ التمويل — </w:t>
      </w:r>
      <w:r>
        <w:rPr>
          <w:rFonts w:ascii="Arial" w:cs="Arial" w:eastAsia="Arial" w:hAnsi="Arial"/>
          <w:sz w:val="17"/>
          <w:szCs w:val="17"/>
          <w:rtl/>
        </w:rPr>
        <w:t xml:space="preserve">تُوزَّع على المشاريع بحسب الأصول المموَّلة العاملة فيها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فلا يُحمَّل مشروعٌ كلفةَ تمويلِ أصولٍ لم يستعملها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المهام المضافة — عشرُ مهامٍ بترتيبها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تُسلّمه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وعلى ماذا تعتمد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الرمز والمهمة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وفجوةُ المقاعد وتعاقبُ المعدات بقيد عدم التداخل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حاويةُ النوع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تعتمد الحاويات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وتُنفَّذ توسعةً لا استبدالًا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🔴🔥 المقعد التعاقدي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الأداء الشهريِّ بأعمدته التسعة والعشرين وأسبابِ التعطل الستة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بالطرف المتحمل مقروءًا من مصفوفة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N-03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🔴🔥 الأداء الشهري والإسناد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والملكيةُ والتفويضُ والتراخيصُ والكفالات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بأعلام تفعيلٍ لكل عنصرٍ على مستوى الكيان والعقد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تعتمد على شيء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 الكيانات والحوكمة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الهويةُ الموحّدةُ وقيودُ منع التناقض الخمسة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وطبقةَ الصفات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 الهوية ومنع التناقض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نماذجُ التمويل بأثرها المحاسبي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العملياتُ بحقولها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حصصُ الملكية بقيد المئة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أوراقُ الانحراف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N-13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 التمويل والملكية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محفّزٌ وحدُّ تغيّرٍ وسقفٌ ودوريةُ مراجعة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وتعديلٌ بملحقٍ لا بتغيير سعرٍ نافذ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تعتمد خطَّ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(PLAN-03)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🟡 آليات تعديل السعر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السجل مقابل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بتفسيرٍ إلزاميٍّ للفرق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معدلُ الإهلاك بالساعة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الإهلاكُ غيرُ المحتسب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تعتمد قراءاتِ العدّادات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🟡 مطابقة الأصول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أقساطُ التمويل في التدفق المتوقع مقابل خطة التحصيل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وتوزيعُ تكلفة التمويل على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ENT-03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🟡 التمويل والتدفق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فصلُ المحورين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operational_source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ثنائيًّا في المجال المقيَّد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والملكيةُ القانونيةُ حصصًا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(N-15)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وإقفالُ «غيرِ محددة الملكية» بقرارٍ لكل معدة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نقصٍ تُغلق لا صنفٌ دائم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🟡 فصل المصدر عن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المجالُ المقيَّد لبيانات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بوابةُ وصولٍ 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نزعُ أي عمودِ مالكٍ من جداول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أكوادُ صلاحيةٍ فردية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اطّلاعٍ على القراءة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تصفيةٌ خادميةٌ للتقارير والتصدير وال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وفحصُ تسريبٍ بالتجميع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يسبق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N-15**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🔴🔥 سرية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لوحةُ العقد تعرض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المقاعدَ والفجوةَ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التعطلَ بأطرافه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المخططَ والمنفَّذَ والمفوترَ والمحصَّل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فجوةٍ بمالكها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🟡 لوحة العقد الكاملة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موضعُها من الترتيب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N-11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قبل ثلاثيِّ العميل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الفوترةَ تقرأ منهما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المقعدُ يحدد ما بيع، والإسنادُ يحدد ما يُفوتر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والباقي بعده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في الموجة الثالثة الممتدة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شيءَ منها يدخل الموجةَ الرابعة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توزيع الأحكام على مالكيها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يُضاف إليها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يُعاد بناؤه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الحاويةُ مقعدٌ تعاقديٌّ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فجوةُ المقاعد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تعاقبُ المعدات بقيد عدم التداخل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حاويةُ النوع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وسجلُّ الأداء الشهريِّ بأعمدته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OPM-01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يُستكمل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أسبابُ التعطل الستة قائمةً محكومةً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والطرفُ المتحمل يُشتق منها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وآلياتُ تعديل السعر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6.1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جديدًا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CON-02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طبقتان جديدتان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خارطة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13: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والحوكمة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الملكيةُ والتمويل — وجدولُ الطبقات يصير ثلاثَ عشرة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UX-00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بابان جديدان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الكياناتُ والحوكمة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التمويلُ والملكية — يُضافان أبوابًا في المرجع الجامع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المرجع الجامع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إسنادُ التوقف يُختار من قائمة الأسباب الستة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ويُسجَّل بالساعات لا بالعلامة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UX-03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كشفُ المورد يقرأ التعطلَ المسنَدَ إليه من سجل الأداء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فالجزاءُ مقيسٌ لا مقدَّر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ENT-02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المستخلصُ يقرأ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هو قابلٌ للفوترة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الإسناد لا من الزمن الخام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وفجوةُ المقاعد بندُ مطالبةٍ أو غرامةٍ بحسب العقد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ENT-03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يغذّي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الأصولَ والإهلاكَ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(UX-10)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القيودَ والقوائمَ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والتدفقَ النقدي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UX-10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UX-02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شروط القبول والاختبارات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شرطُ البدء — 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N-11</w:t>
      </w:r>
      <w:r>
        <w:rPr>
          <w:rFonts w:ascii="Arial" w:cs="Arial" w:eastAsia="Arial" w:hAnsi="Arial"/>
          <w:sz w:val="17"/>
          <w:szCs w:val="17"/>
          <w:rtl/>
        </w:rPr>
        <w:t xml:space="preserve">`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N-12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قبل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الفاتورة الضريبية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بحدّهما الأدنى العامل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الجداولُ والقواعدُ والخدماتُ والإسنادُ والاختباراتُ والربطُ بالوحدات والعقد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أما اللوحاتُ والتقاريرُ التفصيلية فتمضي بالتوازي ولا تحجب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N-21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قبل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N-15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N-13</w:t>
      </w:r>
      <w:r>
        <w:rPr>
          <w:rFonts w:ascii="Arial" w:cs="Arial" w:eastAsia="Arial" w:hAnsi="Arial"/>
          <w:sz w:val="17"/>
          <w:szCs w:val="17"/>
          <w:rtl/>
        </w:rPr>
        <w:t xml:space="preserve">` قبل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N-14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ولا مهمةَ تبدأ ومانعُها مفتوح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اختباراتُ السرية — </w:t>
      </w:r>
      <w:r>
        <w:rPr>
          <w:rFonts w:ascii="Arial" w:cs="Arial" w:eastAsia="Arial" w:hAnsi="Arial"/>
          <w:sz w:val="17"/>
          <w:szCs w:val="17"/>
          <w:rtl/>
        </w:rPr>
        <w:t xml:space="preserve">⑲ مستخدمُ أسطولٍ بلا صلاحية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عمودِ مالكٍ في الشاشة والتصدير وال</w:t>
      </w:r>
      <w:r>
        <w:rPr>
          <w:rFonts w:ascii="Arial" w:cs="Arial" w:eastAsia="Arial" w:hAnsi="Arial"/>
          <w:sz w:val="17"/>
          <w:szCs w:val="17"/>
          <w:rtl w:val="false"/>
        </w:rPr>
        <w:t xml:space="preserve">API**</w:t>
      </w:r>
      <w:r>
        <w:rPr>
          <w:rFonts w:ascii="Arial" w:cs="Arial" w:eastAsia="Arial" w:hAnsi="Arial"/>
          <w:sz w:val="17"/>
          <w:szCs w:val="17"/>
          <w:rtl/>
        </w:rPr>
        <w:t xml:space="preserve"> — ولا يُجلب من الخادم أصلًا لا أن يُجلب ويُخفى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⑳ تقريرٌ تشغيليٌّ بفلترٍ على المالك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غيرُ موجود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㉑ قراءةُ بيانات ملكيةٍ بصلاحية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سطرُ اطّلاعٍ مسجَّل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㉒ تحميلُ قطع غيارٍ على معدةِ مورد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يُوجَّه في الخادم بلا كشف المالك للفني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اختباراتُ الحاوية — </w:t>
      </w:r>
      <w:r>
        <w:rPr>
          <w:rFonts w:ascii="Arial" w:cs="Arial" w:eastAsia="Arial" w:hAnsi="Arial"/>
          <w:sz w:val="17"/>
          <w:szCs w:val="17"/>
          <w:rtl/>
        </w:rPr>
        <w:t xml:space="preserve">① مقعدٌ تعاقبت عليه معدتان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التاريخُ سليمٌ لكلٍّ ولا تداخل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② محاولةُ إسناد معدتين في مقعدٍ لفترةٍ متداخلة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تُرفض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③ عقدٌ بستة مقاعدَ ملئت خمسةٌ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 w:val="false"/>
        </w:rPr>
        <w:t xml:space="preserve">seat_gap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=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1**</w:t>
      </w:r>
      <w:r>
        <w:rPr>
          <w:rFonts w:ascii="Arial" w:cs="Arial" w:eastAsia="Arial" w:hAnsi="Arial"/>
          <w:sz w:val="17"/>
          <w:szCs w:val="17"/>
          <w:rtl/>
        </w:rPr>
        <w:t xml:space="preserve"> ويظهر في اللوحة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④ ساعةُ استعدادٍ مسنَدةٌ للعميل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تُفوتر ويستحقها الطرفان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⑤ ساعةُ تعطلِ صيانةٍ مسنَدةٌ للمورد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لا تُفوتر ولا يستحقها ويُجزى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⑥ إقفالُ شهرٍ وفيه ساعاتُ تعطلٍ بلا طرفٍ متحمل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يُرفض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اختباراتُ الحوكمة — </w:t>
      </w:r>
      <w:r>
        <w:rPr>
          <w:rFonts w:ascii="Arial" w:cs="Arial" w:eastAsia="Arial" w:hAnsi="Arial"/>
          <w:sz w:val="17"/>
          <w:szCs w:val="17"/>
          <w:rtl/>
        </w:rPr>
        <w:t xml:space="preserve">⑦ عقدٌ بالنمط ① يعمل كاملًا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بلا أي طرفٍ خارجي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⑧ تفعيلُ النمط ③ لعقدٍ واحدٍ لا يمسّ غيره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⑨ شخصٌ بهويةٍ مكررة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يُرفض الإنشاء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⑩ اعتمادٌ من صفةٍ منتهية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يُرفض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⑪ توقيعٌ فوق السقف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يُرفض ويُرفع للأعلى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⑫ موظفٌ يملك حصةً في مورد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تضاربُ مصالحَ مكشوفٌ آليًّا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اختباراتُ التمويل — </w:t>
      </w:r>
      <w:r>
        <w:rPr>
          <w:rFonts w:ascii="Arial" w:cs="Arial" w:eastAsia="Arial" w:hAnsi="Arial"/>
          <w:sz w:val="17"/>
          <w:szCs w:val="17"/>
          <w:rtl/>
        </w:rPr>
        <w:t xml:space="preserve">⑬ إجارةٌ تشغيلية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حقُّ استخدامٍ لا أصلٌ مملوك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 المركز المالي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⑭ حصصٌ مجموعُها </w:t>
      </w:r>
      <w:r>
        <w:rPr>
          <w:rFonts w:ascii="Arial" w:cs="Arial" w:eastAsia="Arial" w:hAnsi="Arial"/>
          <w:sz w:val="17"/>
          <w:szCs w:val="17"/>
          <w:rtl w:val="false"/>
        </w:rPr>
        <w:t xml:space="preserve">101</w:t>
      </w:r>
      <w:r>
        <w:rPr>
          <w:rFonts w:ascii="Arial" w:cs="Arial" w:eastAsia="Arial" w:hAnsi="Arial"/>
          <w:sz w:val="17"/>
          <w:szCs w:val="17"/>
          <w:rtl/>
        </w:rPr>
        <w:t xml:space="preserve">٪ في فترة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تُرفض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⑮ بيعُ حصةٍ بلا مستند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يُرفض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⑯ حصةٌ خارجةٌ مسجَّلةٌ خطأً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تُصحَّح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بنسبةٍ مصححةٍ وسببٍ بلا محو الأصل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⑰ عقدُ تمويلٍ بلا حركةٍ في الدفتر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يظهر في ورقة الانحراف بقرارٍ مطلوب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⑱ قسطُ تمويلٍ مستحق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يظهر في التدفق المتوقع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لوحةُ العقد الكاملة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تعرض في شاشةٍ واحدة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المقاعدَ المتعاقدةَ والمملوءةَ والفجوةَ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الساعاتِ التعاقديةَ والمنفَّذةَ والتعطلَ بأطرافه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المخططَ والمنفَّذَ والمفوترَ والمحصَّل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وكلُّ فجوةٍ بمالكها المسمّى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وهذا دليلُ أن التعميقَ صار حيًّا لا وثيقة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التوجيه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ثلاثةُ أحكامٍ تحكم هذه الوثيقة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الحاويةُ مقعدٌ تعاقديٌّ يُملأ ويُقاس ويُطالَب بفجوته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والتعطلُ مسنَدٌ بالساعات لا موصوفٌ بالكلمات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والملكيةُ حصصٌ متغيرةٌ عبر الزمن لا ثنائيةُ مملوكٍ ومورَّد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ومعها طبقتان تحت الجميع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حوكمةٌ مرنةُ التفعيل، وتمويلٌ يحدد من يملك وكيف يُعالَج محاسبيًّا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تعميق نموذج الحاوية وطبقتا الحوكمة والتمويل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EQUIP-PLAN-04-EMS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تعميق نموذج الحاوية وطبقتا الحوكمة والتمويل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PLAN-04</dc:title>
  <dc:creator>EQUIPATION</dc:creator>
  <cp:lastModifiedBy>Un-named</cp:lastModifiedBy>
  <cp:revision>1</cp:revision>
  <dcterms:created xsi:type="dcterms:W3CDTF">2026-08-01T15:19:32.515Z</dcterms:created>
  <dcterms:modified xsi:type="dcterms:W3CDTF">2026-08-01T15:19:32.516Z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