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قرارات المالك — الدفعة الأولى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Owner Decisions Register — Batch One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تسعةُ قراراتٍ تُغلق ما كان معلَّقًا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ثلاثةٌ منها حاجبةٌ تُنفَّذ فورًا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لكل قرارٍ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نصُّه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تفصيلُه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تاريخُ سريانه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منفّذُه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وما يترتب عليه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تُقرأ مع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PLAN-05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وهي المرجعُ عند أي سؤالٍ عن سببِ قاعدةٍ أو حدٍّ في النظام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سجلُّ قراراتٍ موقَّعٌ يُرفق بملف التدقيق ويُعرض على المراجع القانوني والائتماني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EQUIP-DEC-01-EMS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قرارات المالك — الدفعة الأولى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تسعةُ قراراتٍ نافذة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قراراتٌ نافذةٌ تُكمل الوثائقَ ولا تخالفها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تركته الوثائقُ للمالك يُحسم هنا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وما ورد فيها من حدودٍ وأرقامٍ يصير جزءًا من السياسة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من تاريخ التوقيع — وتُراجَع بعد ثلاثة أشهرٍ بالبيانات لا بالرأي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المرجع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القرارات الثلاثة الحاجبة — تُنفَّذ فورًا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لماذا هذه أولًا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ثلاثةُ قراراتٍ لا يتحرك النظامُ بدونها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بلا الأول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تبدأ سلسلةُ اعتمادٍ أصلًا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وبلا الثاني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مكانَ لستِّ شاشاتٍ جديدة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وبلا الثالث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تكتمل مصفوفةُ الموافقات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والباقيةُ الستُّ تؤجَّل بكلفةٍ معلومةٍ لا بضررٍ فوري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①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مدير الحركة والتشغيل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يُعيَّن مديرُ الحركة والتشغيل في مصفوفة الموافقات بصفته الدرجةَ الأولى في سلّم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يُعتمد تغييرٌ في ساعات المشغّلين أو الموردين أو المبيعات ولا في حالة الوحدات إلا بموافقته أولًا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سقفُه نطاقيٌّ لا 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يُحدَّد بالمواقع والمشاريع التي يغطّيها،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لأنه يعتمد وقوعَ الواقعة لا قيمتَها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والقيمةُ سقفُ من بعده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المعنيةُ والمالية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طبيعةُ السقف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يُعيَّن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نائبٌ مفوَّضٌ بمدةٍ وسقفٍ مكتوبين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موقعٍ أو مجموعةِ مواقع — فلا تتوقف السلسلةُ بغيابه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تفويضَ شفويٌّ ولا مفتوحُ المدة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النيابة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يعتمد الحلقةَ الأولى في موقعه بتفويضٍ من مدير الحركة — والمركزُ يعتمد الثانية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في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تُفتح البوابةُ الأولى قبل تسجيله في مصفوفة الموافقات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السريان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②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عدد الأبواب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يُضاف بابان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«الحوكمة» و«التمويل» — فتصير الأبوابُ ثمانيةً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ويُعدَّل نصُّ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بقرارٍ صريحٍ لا بتنفيذٍ صامت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لأن مستوى الصلاحية مختلفٌ بينهما اختلافًا جوهريًّا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بابُ الحوكمة خلف صلاحيةِ حوكمةٍ إدارية،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وبابُ التمويل خلف بوابة المجال المقيَّد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التي لا يدخلها إلا مخوَّلون أفرادًا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ودمجُهما في بابٍ واحدٍ يضع مستويَي سريةٍ تحت سقفٍ واحدٍ — وهو بابُ خطأٍ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السبب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الحوكمة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الكيانات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بالتوقيع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التفعيل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التمويل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الممولين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إنشاءُ عمليةِ تمويل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ما يسكنهما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يظهر البابُ لمن لا يملك صلاحيتَه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معطَّلًا ولا مخفيَّ المحتوى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يُصيَّر أصلًا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الظهور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وتُبنى الشاشاتُ الستُّ فيهما لا في الإعدادات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السريان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③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حدُّ الأثر الكبير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يُشترط اعتمادُ الإدارة العامة إذا تحقق أحدُ شرطين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يزيد على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من قيمة المستخلص أو التسوية الشهرية للعقد المعني، أو ما يعادل عشرةَ آلاف دولار — أيُّهما أقل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 مسَّ التغييرُ حقًّا جوهريًّا لطرفٍ مهما صغر مبلغُه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سبعُ حالاتٍ تُعدُّ حقًّا جوهريًّا مهما كان المبلغ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تغييرُ إسنادٍ يمسّ فوترةَ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إعفاءٌ من جزاءٍ تعاقديٍّ على 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تعديلُ سعرٍ خارج آليةٍ معرَّفة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④ ردُّ مقدمٍ أو مصادرةُ ضمان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⑤ إنهاءُ عقدٍ أو تعليقُه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⑥ تغييرُ حصةِ ملكيةِ أصل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⑦ إعفاءٌ من خصمٍ على موظفٍ يتجاوز أجرَ ثلاثةِ أيام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الحقُّ الجوهري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المقدَّر يُحسب في الطلب قبل الإرسال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ويُعرض على الموافقين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يُقدَّر بعد التنفيذ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القياس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يُراجَع الحدُّ بعد ثلاثة أشهرٍ بالبيانات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 تجاوز ما يصل الإدارةَ العامة عشرةَ طلباتٍ شهريًّا فالحدُّ منخفضٌ ويُرفع؛ وإن قلَّ عن اثنين فمرتفعٌ ويُخفض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المراجعة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السريان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قرارات السياسة المالية والعمالية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④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تصنيف حالات الغياب وأثرها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الأثرُ على الراتب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وشرطُه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يُخصم يومًا بيوم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بقيمة اليوم من الأجر الأساسي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وتُسجَّل مخالفةٌ إداريةٌ في ملف السلوك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وهما أثران لا أثرٌ واحد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غيابٌ غيرُ مبرَّر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يُخصم من الراتب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يُخصم من رصيد الإجازة السنوية إن وُجد،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فإن نفد الرصيدُ عُومل معاملةَ «بلا أجر» لتلك الأيام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غيابٌ مبرَّرٌ بعذرٍ موثَّق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خصمَ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بتقريرٍ طبيٍّ معتمد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تقريرٍ خلال المهلة يتحول التصنيفُ إلى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مرضيٌّ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يوقف الاستحقاقَ الزمنيَّ بمدته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يُخصم بندًا مستقلًّا — والفرقُ أن الأول عدمُ استحقاقٍ والثاني عقوبة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UP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بلا أجر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يُعلَّق ولا يُصنَّف تلقائيًّا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حتى قرارِ الموارد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خلال خمسة أيام 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فإن لم يصدر صار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احتياطًا 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EM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طارئٌ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راتبٌ كاملٌ ولا خصم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حضورٌ خارج الموقع لا غياب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` مأموريةٌ</w:t>
            </w:r>
          </w:p>
        </w:tc>
      </w:tr>
    </w:tbl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التصنيفُ الآلي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ما لم يُصنَّف خلال </w:t>
      </w:r>
      <w:r>
        <w:rPr>
          <w:rFonts w:ascii="Arial" w:cs="Arial" w:eastAsia="Arial" w:hAnsi="Arial"/>
          <w:sz w:val="17"/>
          <w:szCs w:val="17"/>
          <w:rtl w:val="false"/>
        </w:rPr>
        <w:t xml:space="preserve">48</w:t>
      </w:r>
      <w:r>
        <w:rPr>
          <w:rFonts w:ascii="Arial" w:cs="Arial" w:eastAsia="Arial" w:hAnsi="Arial"/>
          <w:sz w:val="17"/>
          <w:szCs w:val="17"/>
          <w:rtl/>
        </w:rPr>
        <w:t xml:space="preserve"> ساعةً يُرسل إشعارٌ للمسؤول ومهلةُ </w:t>
      </w:r>
      <w:r>
        <w:rPr>
          <w:rFonts w:ascii="Arial" w:cs="Arial" w:eastAsia="Arial" w:hAnsi="Arial"/>
          <w:sz w:val="17"/>
          <w:szCs w:val="17"/>
          <w:rtl w:val="false"/>
        </w:rPr>
        <w:t xml:space="preserve">24</w:t>
      </w:r>
      <w:r>
        <w:rPr>
          <w:rFonts w:ascii="Arial" w:cs="Arial" w:eastAsia="Arial" w:hAnsi="Arial"/>
          <w:sz w:val="17"/>
          <w:szCs w:val="17"/>
          <w:rtl/>
        </w:rPr>
        <w:t xml:space="preserve"> ساعةً إضافية، ثم يصير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A2</w:t>
      </w:r>
      <w:r>
        <w:rPr>
          <w:rFonts w:ascii="Arial" w:cs="Arial" w:eastAsia="Arial" w:hAnsi="Arial"/>
          <w:sz w:val="17"/>
          <w:szCs w:val="17"/>
          <w:rtl/>
        </w:rPr>
        <w:t xml:space="preserve">` آليًّا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يصير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A2</w:t>
      </w:r>
      <w:r>
        <w:rPr>
          <w:rFonts w:ascii="Arial" w:cs="Arial" w:eastAsia="Arial" w:hAnsi="Arial"/>
          <w:sz w:val="17"/>
          <w:szCs w:val="17"/>
          <w:rtl/>
        </w:rPr>
        <w:t xml:space="preserve">` بصمتٍ ولا بلا إشعار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من يصنّف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منسّقُ المواقع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يصنّف،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والموارد البشرية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تراجع،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والخصمُ لا يُرحَّل إلا بسلّم الموافقات الثلاثي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(GOV-01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السريان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من أول شهرٍ كامل بعد التوقيع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تُطبَّق بأثرٍ رجعيٍّ على شهرٍ مضى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⑤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حد حماية صافي الأجر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الاستقطاعاتُ الاختيارية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أقساطُ السلف والمدفوعاتُ نيابةً والعهدُ غيرُ المسوّاة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تتجاوز ثلثَ الصافي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الاستقطاعات النظامية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الحدُّ الأول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مجموعُ كل 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اختياريةً ونظاميةً وجزاءاتٍ وغيابًا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يتجاوز نصفَ الصافي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وما زاد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يُعاد جدولةُ الاختياريِّ منه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ويُمدَّد الاسترداد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الحدُّ الثاني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الجزاءاتُ والغيابُ خارج الحد الأول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لأنهما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عدمُ استحقاقٍ أو عقوبةٌ لا سلفة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لكنهما داخلان في الحد الثاني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الاستثناء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الجدولة بقرارٍ موثَّقٍ وإشعارِ العامل بجدوله الجديد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تُخفَّض تلقائيًّا بلا علمه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تجاوزُ الحدين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بقرارٍ من الإدارة العامة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وبطلبٍ مكتوبٍ من العامل نفسِه — ولا يُفرض عليه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التجاوز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أول شهرٍ كامل بعد التوقيع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ويُراجَع بعد ثلاثة أشهرٍ بالبيانات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من بلغوا الحدَّ ومتوسطُ مدة الاسترداد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السريان والمراجعة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قرارات التشغيل والمتابعة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⑥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دورية إقفال سلسلة الاعتماد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الدورية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وسببُها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يوميةٌ إلزاميًّا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لأن إثباتَ الاستعداد ومسؤوليتَه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يتعذر بعد أيام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يتذكر بعد أسبوعٍ سببَ توقفِ ساعتين؟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والاستعدادُ المفوترُ أكثرُ بنودِ العقد نزاعًا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مواقعُ بعقدِ ساعةٍ أو باستعدادٍ مفوتر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أسبوعيةٌ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الافتراضُ لكل ما لم يُنص عليه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المواقعُ المعتادة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شهريةٌ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بقرارٍ لا تلقائيًّا،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وشرطُه ثلاثةُ أشهرٍ متتاليةٍ بصفر اعتراضٍ وصفرِ إعادة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المشاريعُ المستقرة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تعود إلى اليومية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إذا وقع اعتراضان في شهرٍ واحدٍ أو نزاعٌ مع عميلٍ أو مورد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الرجوع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تُعلَن دوريّةُ كل موقعٍ في سياسة عقده ولا تُترك افتراضًا صامتًا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2-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الإعلان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⑦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الاعتمادات المتأخرة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المالك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مديرُ الحركة والتشغيل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لأنه أولُ السلّم وصاحبُ الواقعة، ولأن التأخيرَ يبدأ عنده غالبًا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المؤشر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أسبوعيٌّ برقمين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عددُ الوحدات غيرِ المعتمدة،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وأقدمُها بالأيام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ويُرفع للإدارة العامة إن تجاوز الأقدمُ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سبعةَ أيام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المستهدف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وحدةٍ تتجاوز سبعةَ أيامٍ بلا اعتماد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ونسبةُ المعتمَد إلى المسجَّل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تقل عن </w:t>
      </w:r>
      <w:r>
        <w:rPr>
          <w:rFonts w:ascii="Arial" w:cs="Arial" w:eastAsia="Arial" w:hAnsi="Arial"/>
          <w:sz w:val="17"/>
          <w:szCs w:val="17"/>
          <w:rtl w:val="false"/>
        </w:rPr>
        <w:t xml:space="preserve">95</w:t>
      </w:r>
      <w:r>
        <w:rPr>
          <w:rFonts w:ascii="Arial" w:cs="Arial" w:eastAsia="Arial" w:hAnsi="Arial"/>
          <w:sz w:val="17"/>
          <w:szCs w:val="17"/>
          <w:rtl/>
        </w:rPr>
        <w:t xml:space="preserve">٪ أسبوعيًّا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الأثر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المحرّكُ الصحيحُ ببياناتٍ غيرِ معتمدةٍ يُخرج أصفارًا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فتأخُّرُ الاعتماد يظهر ظلمًا لمشغّلٍ أو نقصًا في فاتورةِ عميل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السريان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فورًا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ويبدأ المؤشرُ من أول أسبوعٍ بعد التوقيع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القرار ⑧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تنظيف وثائق السائقين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المالك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مسؤولُ شؤون الموظفين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، بإشرافِ مدير القوى العاملة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الموعد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خمسةَ عشرَ يومَ عملٍ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من تاريخ التوقيع لإعادة التقاط تواريخ الوثائق الأربعِ والثلاثين المنتهية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ولا يحجب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حارسُ الوثائق يُقلب إلى الإنفاذ فورًا بمسار الاستثناء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(GOV-01)</w:t>
      </w:r>
      <w:r>
        <w:rPr>
          <w:rFonts w:ascii="Arial" w:cs="Arial" w:eastAsia="Arial" w:hAnsi="Arial"/>
          <w:sz w:val="17"/>
          <w:szCs w:val="17"/>
          <w:rtl/>
        </w:rPr>
        <w:t xml:space="preserve">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والتنظيفُ يمضي بالتوازي فيقلّص عددَ الاستثناءات تلقائيًّا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يُنتظر أحدُهما للآخر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المؤشر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عددُ الوثائق المنتهية أسبوعيًّا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ويجب أن ينخفض لا أن يثبت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وصفرُ وثيقةٍ منتهيةٍ بلا استثناءٍ نافذٍ أو تجديد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القرار ⑨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الجوال والعمل دون اتصال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القرار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يُنفَّذ — بنطاقٍ محدَّدٍ لا مفتوح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الجوالُ والعملُ دون اتصالٍ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للتايم شيت وحده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في البوابة الرابعة مبكرًا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وبقيةُ النظام تبقى مكتبيةً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يُطلب لها عملٌ دون اتصال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ويُعدَّل معيارُ قبول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رسميًّا إلى هذا النطاق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فلا يبقى معيارٌ عامٌّ لا يتحقق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شيتُ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تسجيلُ الفترات بمشغّليها وكمياتِها وزمنِها ومسؤولِ توقفها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 الحدِّ الأدنى من مراجعه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المعداتُ والمشغّلون المخصَّصون لليوم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يُطلب النظامُ كلُّه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حفظٌ محليٌّ ثم مزامنةٌ لا تكرر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 × تاريخ × وردية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والمزامنةُ المكررةُ تُرجع مرجعَ الصف القائم لا صفًّا ثانيًا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المزامنة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يُدخل دون اتصالٍ يدخل السلسلةَ كأي صفٍّ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يُعتمد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ويُعلَّم «مزامَنٌ متأخر»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 تجاوز التأخيرُ يومًا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موقعٍ كاملٌ من الجوال دون اتصالٍ ثم مزامنةٌ بلا تكرارٍ ولا فقد، لدى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من المختبَرين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بدل المعيار العام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معيار القبول المعدَّل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البوابةُ الرابعة مبكرًا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بعد طبقة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N-07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مباشرةً ولا تؤجَّل إلى آخرها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الموضع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لا يُلغى ولا يُترك مفتوحًا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إلغاؤه يُبقي المرضَ الذي بُني النظامُ لعلاجه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الإدخالُ من المكتب عن ورقٍ بعد يومين — فتضيع دقةُ الزمن ومسؤوليةُ التوقف وهي أصلُ الفوترة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وتركُه مفتوحًا يعني معيارًا معلنًا لا يُجتاز أبدًا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أسوأُ من عدمه أمام المراجع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والنطاقُ المحدَّد يحلّ الاثنين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ما يترتب فورًا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المنفّذ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والموعد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فورًا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ويُسجَّل في مصفوفة الموافقات قبل فتح البوابة الأولى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تعيينُ مدير الحركة والتشغيل ونائبه بسقفٍ نطاقي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مع بدء البوابة الأولى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ويُعدَّل نصُّ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إنشاءُ بابَي الحوكمة والتمويل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مع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بالحدود والحالات السبع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ضبطُ حدِّ الأثر الكبير في محرّك الخطورة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فريقُ التطوير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من أول شهرٍ كامل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ضبطُ أنواع الغياب وحدِّ الحماية في المسيّر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مسؤولُ شؤون الموظفين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خمسةَ عشرَ يومَ عمل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تنظيفُ 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من أول أسبوع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مؤشرُ الاعتمادات المتأخرة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مسؤولو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مع خط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وتُعلَن في سياسة كل عقد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إعلانُ دورية الإقفال لكل موقعٍ وعقد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بعد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N-07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مباشرةً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تنفيذُ الجوال للتايم شيت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المراجعة والمساءلة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المراجعةُ بالبيانات لا بالرأي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تُراجَع هذه القراراتُ بعد ثلاثة أشهر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بأرقامٍ محددة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عددُ ما وصل الإدارةَ العامة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القرار ③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عددُ من بلغوا حدَّ الحماية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⑤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نسبةُ الاعتماد الأسبوعية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⑦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عددُ الوثائق المنتهية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⑧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ونتيجةُ اختبار الجوال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⑨</w:t>
      </w:r>
      <w:r>
        <w:rPr>
          <w:rFonts w:ascii="Arial" w:cs="Arial" w:eastAsia="Arial" w:hAnsi="Arial"/>
          <w:sz w:val="17"/>
          <w:szCs w:val="17"/>
          <w:rtl/>
        </w:rPr>
        <w:t xml:space="preserve">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التعديلُ بقرارٍ لاحقٍ لا بتفسير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من رأى حدًّا غيرَ مناسبٍ يرفع طلبَ تعديلٍ بالأرقام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يُفسَّر القرارُ توسّعًا ولا يُتجاوز بالاجتهاد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الأثرُ على الوثائق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ما ورد هنا من حدودٍ وأرقامٍ يصير جزءًا من السياسة النافذة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ويُقرأ في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POL-01</w:t>
      </w:r>
      <w:r>
        <w:rPr>
          <w:rFonts w:ascii="Arial" w:cs="Arial" w:eastAsia="Arial" w:hAnsi="Arial"/>
          <w:sz w:val="17"/>
          <w:szCs w:val="17"/>
          <w:rtl/>
        </w:rPr>
        <w:t xml:space="preserve">`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GOV-01</w:t>
      </w:r>
      <w:r>
        <w:rPr>
          <w:rFonts w:ascii="Arial" w:cs="Arial" w:eastAsia="Arial" w:hAnsi="Arial"/>
          <w:sz w:val="17"/>
          <w:szCs w:val="17"/>
          <w:rtl/>
        </w:rPr>
        <w:t xml:space="preserve">`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WRK-01</w:t>
      </w:r>
      <w:r>
        <w:rPr>
          <w:rFonts w:ascii="Arial" w:cs="Arial" w:eastAsia="Arial" w:hAnsi="Arial"/>
          <w:sz w:val="17"/>
          <w:szCs w:val="17"/>
          <w:rtl/>
        </w:rPr>
        <w:t xml:space="preserve">` — ولا يُعاد تعريفُه فيها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التوثيقُ للمراجع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هذا السجلُّ يُرفق بملف التدقيق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فحين يسأل المراجعُ «من قرر أن الحدَّ ثلثُ الصافي؟» يجد القرارَ بنصّه وتاريخِه وموقّعِه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وهذا وحده يفصل بين نظامٍ محكومٍ ونظامٍ يعمل بالعرف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spacing w:after="12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الاسمُ والصفةُ والتوقيعُ والتاريخ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المالك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المدير التنفيذي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اطّلاعًا وتنفيذًا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مديرُ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اطّلاعًا وتنفيذًا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المديرُ المالي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اطّلاعًا وتنفيذًا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مديرُ القوى العاملة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قرارات المالك — الدفعة الأولى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EQUIP-DEC-01-EMS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قرارات المالك — الدفعة الأولى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DEC-01</dc:title>
  <dc:creator>EQUIPATION</dc:creator>
  <cp:lastModifiedBy>Un-named</cp:lastModifiedBy>
  <cp:revision>1</cp:revision>
  <dcterms:created xsi:type="dcterms:W3CDTF">2026-08-01T18:32:37.875Z</dcterms:created>
  <dcterms:modified xsi:type="dcterms:W3CDTF">2026-08-01T18:32:37.887Z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