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F4E79" w:color="auto" w:val="clear"/>
            <w:tcMar>
              <w:top w:type="dxa" w:w="240"/>
              <w:left w:type="dxa" w:w="160"/>
              <w:bottom w:type="dxa" w:w="240"/>
              <w:right w:type="dxa" w:w="160"/>
            </w:tcMar>
          </w:tcPr>
          <w:p>
            <w:pPr>
              <w:bidi/>
              <w:spacing w:after="4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CFE0F3"/>
                <w:sz w:val="19"/>
                <w:szCs w:val="19"/>
                <w:rtl/>
              </w:rPr>
              <w:t xml:space="preserve">مجموعة إكيوبيشن · قطاع تشغيل المعدات</w:t>
            </w:r>
          </w:p>
          <w:p>
            <w:pPr>
              <w:bidi/>
              <w:spacing w:after="70" w:line="3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  <w:rtl/>
              </w:rPr>
              <w:t xml:space="preserve">خط الأساس التجاري للعقد وتصحيح الهرم التعاقدي</w:t>
            </w:r>
          </w:p>
          <w:p>
            <w:pPr>
              <w:bidi w:val="false"/>
              <w:spacing w:after="60" w:line="260"/>
              <w:jc w:val="center"/>
            </w:pPr>
            <w:r>
              <w:rPr>
                <w:rFonts w:ascii="Arial" w:cs="Arial" w:eastAsia="Arial" w:hAnsi="Arial"/>
                <w:color w:val="D6E4F5"/>
                <w:sz w:val="19"/>
                <w:szCs w:val="19"/>
                <w:rtl w:val="false"/>
              </w:rPr>
              <w:t xml:space="preserve">Contract Commercial Baseline &amp; Contractual Hierarchy Correction — Directive 03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الفجوةُ المسدودة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 الوثائقُ تصف كيف يُحتسب الإيرادُ بعد التشغيل — وهذه تصف 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كيف تُخطَّط قيمةُ العقد يوم توقيعه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**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الهرمُ محسومٌ نهائيًّا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: **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العقدُ تابعٌ للمشروع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 · والمنجمُ نطاقٌ تشغيليٌّ وصفيٌّ لا أبٌ بنيوي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الجدولُ الشهريُّ والسنوي · فصلُ بند المبيعات عن خطة الموارد · خطةُ الدفع والمقدم · التحصيلُ متعددُ الطرق والعملات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اقتصادُ التمديد والتجديد والإنهاء والإلغاء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 ردُّ المقدم · الضمانُ · العملُ تحت التنفيذ · الغرامات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مُقيّد · للاستخدام المؤسسي — 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Restricted / Internal Use</w:t>
            </w:r>
          </w:p>
        </w:tc>
      </w:tr>
    </w:tbl>
    <w:p>
      <w:pPr>
        <w:spacing w:after="140"/>
      </w:pP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2400"/>
      </w:tblGrid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EQUIP-PLAN-03-EMS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معرّف الوثيقة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خط الأساس التجاري للعقد وتصحيح الهرم التعاقدي — التوجيه الثالث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العنوان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PLAN-02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يبدأ من الفاتورة — أي من منتصف الدورة — ويفترض خطةً تجاريةً مكتملةً لم تُبنَ بعد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سببها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توجيهٌ نافذٌ يضيف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شرطَ بدءٍ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قبل ثلاثيِّ العميل، ويحسم الهرمَ التعاقدي، ويوزّع التفاصيلَ على مالكيها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مرتبتها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التعريفُ في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CON-02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الشاشاتُ في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UX-08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الاحتسابُ والتحصيلُ في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ENT-03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وهذه الوثيقةُ توجيهٌ لا بيتُ تعريف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ملكيةُ ما يلي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1.0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الإصدار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نافذٌ فورًا — يسبق تنفيذَ ثلاثيِّ العميل في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PLAN-02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§2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حالة الوثيقة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2026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تاريخ الإصدار</w:t>
            </w:r>
          </w:p>
        </w:tc>
      </w:tr>
    </w:tbl>
    <w:p>
      <w:pPr>
        <w:spacing w:after="140"/>
      </w:pPr>
    </w:p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حكمي على المراجعة — وما أضيفه إليها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1</w:t>
      </w:r>
    </w:p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**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المراجعةُ صائبةٌ وتشخيصُها دقيق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.**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وثائقُنا قويةٌ في الدورة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العقدُ ← الوحداتُ المعتمدة ← المستخلصُ ← الفاتورةُ ← الذمةُ ← التحصيل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وضعيفةٌ فيما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**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يسبقها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**: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القيمةُ المخططة وتوزيعُها الشهريُّ وخطةُ الدفع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و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`qty_committed + periodicity` **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لا تساوي جدولًا شهريًّا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**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لعقدٍ فيه شهرُ تعبئةٍ جزئية وشهرُ توقفٍ موسميٍّ وملحقٌ يغيّر السعرَ في منتصف السنة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حكمي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ملاحظة المراجعة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أوافق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وهي أهمُّ ما في المراجعة كلِّها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في عقد الساعة نوعُ المعدة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بندُ إيرادٍ مباشر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؛ وفي عقد الطن أو المتر هو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خطةُ مواردَ لا بندَ إيراد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**.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وخلطُهما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يضاعف الإيرادَ حسابيًّا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وهو خطأٌ محاسبيٌّ لا تجميلي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① فصل بند المبيعات عن خطة الموارد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أوافق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الجدولُ الشهريُّ مصدرُ التخطيط، والقيمُ السنويةُ والإجماليةُ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تُحسب منه لا تُدخل يدويًّا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؛ وقيمةُ العقد الموقَّعة تُحفظ مستقلةً ويُطالَب بتفسير أي فرق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② الجدول الشهري مصدرًا واحدًا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أوافق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ثلاثةُ أرقامٍ لا تُخلط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المخططُ · المعترَفُ به · المحصَّل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③ فصل الأرقام الثلاثة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أوافق قطعًا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والقرارُ محسومٌ في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بلا لبس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④ العقد للمشروع لا للمنجم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أوافق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وأُوسّعها في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§7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لتشمل تعددَ العملات والمقدمَ على دفعات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⑤ التحصيل متعدد التخصيص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1.1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وثلاثةٌ أضيفها لم تذكرها المراجعة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① الجدولُ الشهريُّ يُنسَخ بالملاحق لا يُستبدَل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حين يغيّر ملحقٌ كميةً أو سعرًا في منتصف المدة،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**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تُنشأ نسخةٌ جديدةٌ من أشهر ما بعد السريان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**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ويُحفظ ما قبلها كما هو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وإلا تغيّرت مقارنةُ «المخطط مقابل المنفَّذ» بأثرٍ رجعيٍّ صامت — فيصير الانحرافُ التاريخيُّ كذبًا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② الجدولُ خطةٌ لا بوابة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السقفُ القانونيُّ الذي يمنع التجاوز هو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**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التزامُ العقد وشجرةُ الحاويات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(OPM-01)**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، والجدولُ الشهريُّ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**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توزيعٌ داخل ذلك السقف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**.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فلا يصير مصدرَ حقيقةٍ ثانيًا للسقف، وإلا تعارض رقمان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③ الهرمُ يحتاج ترحيلًا لا قرارًا فقط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النظامُ اليومَ مبنيٌّ على عقد الموقع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/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المنجم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فالقرارُ وحدَه لا يكفي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يلزم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**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خطةُ إعادة ربطٍ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**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للعقود القائمة إلى مشاريعها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(§2.2)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بمطابقةٍ تثبت ألّا شيءَ في الفوترة تغيّر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الهرم التعاقدي — محسومٌ نهائيًّا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2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3EDFA" w:sz="2"/>
              <w:left w:val="single" w:color="F3EDFA" w:sz="2"/>
              <w:bottom w:val="single" w:color="F3EDFA" w:sz="2"/>
              <w:right w:val="single" w:color="6B3FA0" w:sz="18"/>
            </w:tcBorders>
            <w:shd w:fill="F3ED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6B3FA0"/>
                <w:sz w:val="18"/>
                <w:szCs w:val="18"/>
                <w:rtl/>
              </w:rPr>
              <w:t xml:space="preserve">القاعدة الحاكمة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العميلُ ← مشاريعُه ← عقودُ كل مشروع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`project_id` 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إلزاميٌّ في العقد وهو الأبُ التعاقدي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**.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والمنجمُ أو الموقعُ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نطاقُ تنفيذٍ وصفيٌّ داخل العقد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يُسجَّل معلومةً ويُقيَّد به التنفيذُ والتقارير،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ولا يُبنى عليه العقدُ ولا الفوترةُ ولا التجديد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**.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ولا وجودَ لـ«عقد المنجم» في المنظومة بعد اليوم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حكمُه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العنصر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الأبُ الأعلى — له عددٌ غيرُ محدودٍ من المشاريع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① العميل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الأبُ التعاقدي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`project_id`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إلزاميٌّ في كل عقد؛ وللمشروع الواحد عقدٌ أو عدةُ عقودٍ متتابعةٍ أو متوازية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② المشروع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نطاقٌ تشغيليٌّ داخل العقد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 (`contract_operational_sites`):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اسمُ المنجم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الموقع · تاريخُ العمل فيه · البنودُ المنطبقةُ عليه · الكمياتُ المنفَّذة فيه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 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يُضاف ويُسحب بملحقٍ بلا إنشاء عقدٍ جديد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③ المنجم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الموقع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تُبنى على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العقد والمشروع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لا على الموقع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والموقعُ بُعدُ تحليلٍ في التقارير لا مفتاحُ ربط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④ الالتزامات والفوترة والتجديد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إن قصر النصُّ القانونيُّ العملَ على منجمٍ بعينه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 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يُسجَّل قيدًا في نطاق التنفيذ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ويُمنع التسجيلُ خارجه — ولا يتحول إلى أبٍ بنيوي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⑤ حالة التقييد القانوني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2.1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أثر القاعدة على البنية القائمة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على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 w:val="false"/>
        </w:rPr>
        <w:t xml:space="preserve">`client_contracts`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 w:val="false"/>
        </w:rPr>
        <w:t xml:space="preserve">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`project_id`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يصير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**NOT NULL**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بمفتاحٍ خارجي؛ وأيُّ عمودِ ربطٍ بالموقع يُنقل إلى جدول النطاق ولا يبقى في رأس العقد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على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 w:val="false"/>
        </w:rPr>
        <w:t xml:space="preserve">`sites`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 w:val="false"/>
        </w:rPr>
        <w:t xml:space="preserve">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يبقى كيانًا مستقلًّا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بُني في الموجة ②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لكن علاقتَه بالعقد تصير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**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عبر جدول النطاق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**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لا عبر عمودٍ في العقد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على شجرة الحاويات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الحاويةُ الرئيسية تُولَّد من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**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التزام العقد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** 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المرتبطِ بالمشروع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؛ وتوزيعُها على المواقع تفصيلٌ تشغيليٌّ داخلها لا مستوًى تعاقديٌّ جديد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على التقارير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الموقعُ يبقى بُعدَ تحليلٍ كاملًا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إنتاجٌ وتكلفةٌ وربحيةٌ بالموقع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**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قراءةً من الوحدات لا من بنية العقد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**.</w:t>
      </w:r>
    </w:p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2.2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خطة إعادة الربط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(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إلزامية قبل ثلاثيِّ العميل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)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8F0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bidi/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① جردُ العقود القائمة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 أيُّها مرتبطٌ بموقعٍ وأيُّها بمشروع ← ② إنشاءُ مشروعٍ لكل مجموعةِ عقودٍ لا مشروعَ لها، أو ربطُها بالقائم</w:t>
            </w:r>
          </w:p>
        </w:tc>
      </w:tr>
    </w:tbl>
    <w:p>
      <w:pPr>
        <w:spacing w:after="20" w:before="20" w:line="180"/>
        <w:jc w:val="center"/>
      </w:pPr>
      <w:r>
        <w:rPr>
          <w:rFonts w:ascii="Arial" w:cs="Arial" w:eastAsia="Arial" w:hAnsi="Arial"/>
          <w:color w:val="D4700E"/>
          <w:sz w:val="14"/>
          <w:szCs w:val="14"/>
        </w:rPr>
        <w:t xml:space="preserve">▼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8F0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bidi/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③ نقلُ ربط الموقع إلى 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`contract_operational_sites`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 مع الاحتفاظ بتاريخ العمل ← ④ ملءُ 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`project_id`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 وجعلُه 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NOT NULL</w:t>
            </w:r>
          </w:p>
        </w:tc>
      </w:tr>
    </w:tbl>
    <w:p>
      <w:pPr>
        <w:spacing w:after="20" w:before="20" w:line="180"/>
        <w:jc w:val="center"/>
      </w:pPr>
      <w:r>
        <w:rPr>
          <w:rFonts w:ascii="Arial" w:cs="Arial" w:eastAsia="Arial" w:hAnsi="Arial"/>
          <w:color w:val="D4700E"/>
          <w:sz w:val="14"/>
          <w:szCs w:val="14"/>
        </w:rPr>
        <w:t xml:space="preserve">▼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8F0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bidi/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⑤ 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مطابقةُ فترةٍ كاملة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**: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 ما فُوتر قبل الترحيل 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=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 ما يُفوتر بعده — 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صفرُ فرقٍ قيمي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 ← ⑥ إقفالُ المسار القديم بعلَم رجوع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DF3E7" w:sz="2"/>
              <w:left w:val="single" w:color="FDF3E7" w:sz="2"/>
              <w:bottom w:val="single" w:color="FDF3E7" w:sz="2"/>
              <w:right w:val="single" w:color="D4700E" w:sz="18"/>
            </w:tcBorders>
            <w:shd w:fill="FDF3E7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D4700E"/>
                <w:sz w:val="18"/>
                <w:szCs w:val="18"/>
                <w:rtl/>
              </w:rPr>
              <w:t xml:space="preserve">شرطُ القبول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صفرُ عقدٍ بلا مشروع · صفرُ فرقٍ في الفوترة بعد إعادة الربط · وكلُّ موقعٍ ظهر نطاقًا لا أبًا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ولا يبدأ ثلاثيُّ العميل قبل استيفائها — لأن الفاتورةَ والكشفَ والذمةَ ستُبنى على الهرم، فإن بُنيت على الخاطئ أُعيدت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خط الأساس التجاري — خمسة مكوّنات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3</w:t>
      </w:r>
    </w:p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**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لا تبدأ فوترةٌ لعقدٍ لم يُغلق خطُّ أساسه التجاري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.**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وهذه مكوّناتُه الخمسة، بيتُ تعريفها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`CON-02`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وشاشاتُها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`UX-08`:</w:t>
      </w:r>
    </w:p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3.1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رأس العقد —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client_contracts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الحقول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المجموعة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العميلُ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**`project_id`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إلزامي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رقمُ العقد · تاريخا البدء والنهاية · عددُ الأشهر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محسوبٌ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الحالة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الهوية والمدة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عملةُ العقد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وهي عملةُ التسوية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دورةُ التسوية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شهريةٌ · مرحليةٌ · دفعةٌ واحدة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مهلةُ السداد بالأيام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التسوية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**`contract_value_type`**: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ثابتةٌ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سقفٌ أقصى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تقديريةٌ · مفتوحةٌ بالاستخدام · حدٌّ أدنى مضمونٌ · إطارٌ تعاقديٌّ بلا قيمةٍ نهائية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 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ولا يُطالَب بتساوي المجموع مع القيمة الموقَّعة إلا في النوع «ثابتة»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وفي «سقفٌ أقصى» يُشترط ألّا يتجاوزه، وفي «تقديرية» يُفسَّر الفارقُ ولا يُمنع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نوع القيمة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**`contracted_signed_value`**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المنصوصةُ في العقد الموقَّع إن وُجدت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للمقارنة لا للحساب، بحسب نوع القيمة أعلاه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القيمة الموقَّعة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ثلاثُ عملاتٍ لا اثنتان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:** `contract_currency`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يُقوَّم بها العقدُ والمستخلص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`settlement_currency`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يُسدَّد بها فعلًا وقد تختلف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`functional_currency`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عملةُ دفاتر الشركة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).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ومعها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 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مصدرُ السعر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عقديٌّ · بنكيٌّ · سوقٌ · متفقٌ عليه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تاريخُ السعر · نوعُه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العملات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السعرُ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شاملٌ أم غيرُ شاملٍ للضريبة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حقلٌ إلزاميٌّ لا افتراض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نسبةُ الضريبة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بنودٌ معفاةٌ إن وُجدت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**.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وقيمةُ العقد تُعرض ثلاثيًّا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قبل الضريبة · الضريبةُ · شاملةً —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وإلا ظهرت فروقٌ بين قيمة العقد والفاتورة رغم صحة الكميات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الضريبة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أربعةُ أنواعٍ لا تُخلط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①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مقدمٌ على حساب المستخلصات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دَينٌ يُستهلك أو يُرد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②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رسومُ تعبئةٍ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Mobilization**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قد تكون إيرادًا مستحقًّا لا دَينًا — بحسب نص العقد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③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رسومُ حجزٍ غيرُ قابلةٍ للرد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إيرادٌ عند الاستحقاق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④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دفعةُ معلَمٍ مكتمل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إيرادٌ لا مقدم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).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ولكلٍّ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القيمةُ · طريقةُ الاستهلاك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نسبةٌ من كل مستخلصٍ أو قسطٌ ثابت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مهلةُ الاستلام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المقدم بأنواعه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فصلٌ إلزامي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①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محتجزٌ نقديٌّ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يُخصم من المستخلص —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أصلٌ لدى العميل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يُتابَع كذمةٍ مؤجَّلة · ②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خطابُ ضمانٍ بنكي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التزامٌ محتملٌ خارج الميزانية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، لا نقدَ محجوزًا ولا يُخصم من مستخلص · ③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تأمينٌ أو كفالة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**. 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والخلطُ بينها خطأٌ محاسبيٌّ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الأولُ أصلٌ والثاني التزامٌ محتمل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المحتجَز والضمانات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قواعدُ الغرامة والحافز بسقوفها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مرجعُها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CON-02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§6)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الجزاءات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3.2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بنود المبيعات —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client_contract_lines</w:t>
      </w:r>
    </w:p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**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كلُّ خدمةٍ أو نوعِ معدةٍ يُباع بندٌ مستقل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.**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حقولُه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نوعُ البند · نموذجُ العمل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ساعةٌ · طنٌّ · نقلةٌ · متر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 ·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**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نوعُ المعدة إن كان البندُ مرتبطًا بمعدة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**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· عددُ المعدات · وحدةُ القياس · الكميةُ المتعاقدُ عليها · سعرُ الوحدة ·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**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تاريخُ سريان السعر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**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· العملة · الحدُّ الأدنى · قاعدتا العجز والزيادة ·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**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حالةُ الضريبة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خاضعٌ بنسبته أو معفًى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)**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· القيمةُ الإجمالية للبند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محسوبةٌ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 ·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**`effective_from/to` + `version` + `amendment_id`**.</w:t>
      </w:r>
    </w:p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3.3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الجدول الشهري —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contract_monthly_plan (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الجزء الناقص الأهم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)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مضمونه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صفٌّ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لكل بندٍ ولكل شهرٍ من أشهر العقد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الشهرُ · عددُ المعدات المخطط · الكميةُ الشهرية · سعرُ الوحدة النافذ · القيمةُ الشهرية المخططة · الحدُّ الأدنى الشهري · أيامُ التشغيل المخططة · ملاحظةُ الموسم أو التعبئة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البنية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تُحسب منه ولا تُدخل يدويًّا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الكميةُ السنوية · القيمةُ السنوية · القيمةُ الإجمالية · الانحرافُ بين المخطط والمنفَّذ والمفوتر والمحصَّل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المشتقات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نسخةٌ لكل ملحق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ملحقٌ يغيّر كميةً أو سعرًا يُنشئ نسخةً لأشهر ما بعد سريانه، وما قبله يُحفظ كما هو —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`plan_version` + `effective_from`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الإصدارات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خطةٌ لا بوابة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السقفُ القانونيُّ في التزام العقد وشجرةِ الحاويات؛ وهذا توزيعٌ داخله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وقيدٌ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Σ الكميات الشهرية للبند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=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كميتُه المتعاقدُ عليها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أو أقل بفارقٍ مبرَّر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حدود الدور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4F5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مثالٌ توضيحي — بند «نقل بالطن» في عقدٍ 12 شهرًا (السعر 4.75/طن):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الشهر 1 (تعبئة جزئية) : 6,000 طن  ×  4.75  =   28,500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الأشهر 2–4 (كامل)     : 20,000 طن × 3 × 4.75 = 285,000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الشهر 5 (توقف موسمي)  :      0            =        0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الأشهر 6–12 (كامل)    : 20,000 طن × 7 × 4.75 = 665,000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────────────────────────────────────────────────────────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الكمية السنوية 206,000 طن   ·   القيمة السنوية 978,500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← ولو غيّر ملحقٌ السعرَ إلى 5.10 من الشهر 8: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   أشهر 1–7 تبقى بنسختها القديمة · وأشهر 8–12 بنسخةٍ جديدة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   والمقارنةُ التاريخيةُ تبقى صادقة.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3.4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خطة الموارد —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contract_resource_plan</w:t>
      </w:r>
    </w:p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حقولُها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نوعُ المعدة · العددُ المخطط · الدورُ التشغيلي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أساسيةٌ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/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احتياطية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· فترةُ التخصيص · الطاقةُ الشهرية ·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**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مملوكةٌ أم مورَّدة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**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 ·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**`capacity_share_percent`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أو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`planned_contribution_qty`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— حصةُ هذا النوع من إنتاج الشهر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** 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مثال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القلاباتُ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70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٪ من خطة النقل · الحفاراتُ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60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٪ من التحميل · الدريلُ الأول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40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٪ من الأمتار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· و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`effective_from/to` + `version`.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وهي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**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خطةُ تنفيذٍ لا بندُ بيع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**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— تُغذّي شجرةَ الحاويات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(OPM-01)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ولا تدخل قيمةَ العقد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 **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والحصةُ ليست عددَ معداتٍ بل نصيبَ إنتاج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**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— فمنها يُقاس تقصيرُ نوعٍ بعينه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3.5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خطة الدفع —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contract_payment_schedule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مضمونها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دفعةٌ واحدة · مقدمٌ ثم تسوياتٌ شهرية · مقدمٌ جزئي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مقدمٌ على دفعات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دفعاتٌ عند معالمَ · مستخلصٌ شهري · دفعةٌ ختامية · ردُّ محتجز الضمان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الأنماط الثمانية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نوعُ الدفعة · النسبةُ أو المبلغ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تاريخُ أو شرطُ الاستحقاق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المبلغُ المتوقع · المستلم · المتبقي · الحالة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غيرُ مستحقٍّ · مستحقٌّ · جزئيٌّ · مكتملٌ · متأخر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مرجعُ التحصيل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حقول السطر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تُولَّد آليًّا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من رأس العقد والجدول الشهري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مقدمٌ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تسوياتٌ شهرية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، وتُعدَّل يدويًّا للمعالم والدفعات الخاصة — ولا تُدخل كلُّها يدويًّا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التوليد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`effective_from/to` + `version` + `amendment_id`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كأيِّ مكوّنٍ في خط الأساس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الإصدارات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3.6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دورة حالة خط الأساس — ولا فوترةَ قبل القفل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مالكُه · شرطُه · وما يُسمح به فيه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الحالة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مسؤولُ العقود · بناءٌ وتعديلٌ حر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فوترةَ ولا حاويات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①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Draft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المراجعُ التجاري · اكتمالُ المكوّنات الخمسة · تعليقاتٌ لا تعديلٌ صامت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②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Reviewed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المعتمِدُ بسقفه · مطابقةُ القيمة لنوعها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(§3.1)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يعتمد من أنشأ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③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Approved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النظام عند الاعتماد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تُقفل كلُّ المكوّنات وتُولَّد شجرةُ الحاويات وخطةُ الدفع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ومن هنا فقط تبدأ الفوترة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④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Locked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ملحقٌ بسريان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نسخةٌ جديدةٌ لما بعد السريان وما قبله محفوظٌ كما هو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لا تعديلَ مباشرٌ على المقفل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⑤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Amended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عند التجديد أو الإحلال · يبقى للقراءة والمقارنة التاريخية ولا يُحذف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⑥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Superseded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DF3E7" w:sz="2"/>
              <w:left w:val="single" w:color="FDF3E7" w:sz="2"/>
              <w:bottom w:val="single" w:color="FDF3E7" w:sz="2"/>
              <w:right w:val="single" w:color="D4700E" w:sz="18"/>
            </w:tcBorders>
            <w:shd w:fill="FDF3E7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D4700E"/>
                <w:sz w:val="18"/>
                <w:szCs w:val="18"/>
                <w:rtl/>
              </w:rPr>
              <w:t xml:space="preserve">نطاق النسخ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التأريخُ لا يقتصر على الجدول الشهري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كلُّ ما قد يغيّره ملحق — بنودُ المبيعات · خطةُ الموارد · خطةُ الدفع · المقدمُ · المحتجَزُ · شروطُ السداد — يحمل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`effective_from/to`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`version`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`amendment_id`.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وإلا تغيّرت المقارنةُ التاريخيةُ بأثرٍ رجعيٍّ صامتٍ من بابٍ غير الجدول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3.7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الربط بين الخطة والفعلي — شرطُ صدق المقارنة</w:t>
      </w:r>
    </w:p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لا تكفي المقارنةُ بالشهر والعقد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تجميعٌ تقريبيٌّ لا يكشف أي بندٍ تخلّف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فيلزم أن تحمل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**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الوحدةُ الفعلية وسطرُ المستخلص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**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مفاتيحَ ربطٍ صريحة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لماذا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المفتاح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أيُّ بندٍ من بنود البيع نُفّذ — فبلا هذا لا يُعرف أيُّ بندٍ تجاوز وأيُّه تخلّف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`contract_line_id`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أيُّ صفٍّ من الجدول الشهريِّ هذا التنفيذُ مقابلَه — وبأي نسخةٍ من الخطة يُقارَن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`plan_period_id`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أيُّ موقعٍ نُفّذ فيه — بُعدُ تحليلٍ لا بنيةَ عقد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(§2)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`operational_site_id`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قاعدة الفصل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: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 بند المبيعات ≠ خطة الموارد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4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كيف يُحتسب الإيراد · وموضعُ المعدة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نموذج العقد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الإيراد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= 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عددُ المعدات × ساعاتِ الشهر × سعرِ الساعة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**.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فنوعُ المعدة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بندُ مبيعاتٍ مباشر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ويدخل الجدولَ الشهري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① بالساعة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الإيراد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= 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الطنُّ المنقول × سعرِ الطن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**.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وعددُ المعدات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خطةُ مواردَ فقط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ولا يدخل قيمةَ العقد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② بالطن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الإيراد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= 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النقلةُ المكتملة × سعرِها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**.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والمعداتُ موارد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③ بالنقلة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الإيراد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= 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المترُ المنفَّذ × سعرِه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**.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والمعداتُ موارد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④ بالمتر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إن نصّ العقدُ على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سعرٍ منفصلٍ للمعدة إضافةً إلى سعر الوحدة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فهما بندان مستقلان بسطرين — ولا يُجمعان في سطرٍ واحد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⑤ الحالة المختلطة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DF3E7" w:sz="2"/>
              <w:left w:val="single" w:color="FDF3E7" w:sz="2"/>
              <w:bottom w:val="single" w:color="FDF3E7" w:sz="2"/>
              <w:right w:val="single" w:color="D4700E" w:sz="18"/>
            </w:tcBorders>
            <w:shd w:fill="FDF3E7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D4700E"/>
                <w:sz w:val="18"/>
                <w:szCs w:val="18"/>
                <w:rtl/>
              </w:rPr>
              <w:t xml:space="preserve">لماذا هذه القاعدة حاسمة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لو أُدخلت المعداتُ بندَ إيرادٍ في عقد طن،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لصارت قيمةُ العقد ضعفَ حقيقتها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مرةً بالأطنان ومرةً بالمعدات التي تنقلها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وهذا ليس خطأَ عرضٍ بل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تضخيمُ إيرادٍ في تقارير القيادة وقراراتِ التسعير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**.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الأرقام الثلاثة التي لا تُخلط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5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مصدرُه · ومتى يتغير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الرقم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من الجدول الشهري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وتُقارن به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`contracted_signed_value`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وأيُّ فرقٍ يُفسَّر أو يُصحَّح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يتغير بالملاحق فقط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① القيمة المخططة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من المستخلصات المعتمدة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الوحداتُ المنفَّذة بأسعار لقطتها · يتغير بالتنفيذ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② الإيراد المعترَف به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من سندات القبض بمراجعها البنكية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يتغير بالتحصيل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③ النقد المحصَّل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4F5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لوحة العقد التجارية — الأرقام الأربعة في سطرٍ واحد: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المخطط 978,500  │  المنفَّذ 812,300  │  المفوتر 790,100  │  المحصَّل 645,000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     ▲                  ▲ 83٪              ▲ 97٪ من المنفَّذ    ▲ 82٪ من المفوتر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الفجوات: تنفيذٌ دون الخطة 17٪ · وحداتٌ منفَّذةٌ لم تُفوتر 22,200 · ذمةٌ 145,100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← كلُّ فجوةٍ لها مالكٌ: الأولى للتشغيل · الثانية للعقود · الثالثة للتحصيل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اقتصاد دورة حياة العقد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: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 التمديد والتجديد والإنهاء والإلغاء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6</w:t>
      </w:r>
    </w:p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لكل حالةٍ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**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أثرٌ ماليٌّ محدد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**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على خمسة عناصر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المقدمُ · الضمانُ المحتجَز · العملُ المنفَّذُ غيرُ المفوتر · الغراماتُ والالتزاماتُ · والحاويات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وهذا هو الجدولُ الحاكم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60"/>
        <w:gridCol w:w="2800"/>
      </w:tblGrid>
      <w:tr>
        <w:trPr>
          <w:tblHeader/>
        </w:trPr>
        <w:tc>
          <w:tcPr>
            <w:tcW w:type="dxa" w:w="6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أثرُه على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 المقدم · الضمان · المنفَّذ غير المفوتر · الغرامات · الحاويات</w:t>
            </w:r>
          </w:p>
        </w:tc>
        <w:tc>
          <w:tcPr>
            <w:tcW w:type="dxa" w:w="2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الحالة</w:t>
            </w:r>
          </w:p>
        </w:tc>
      </w:tr>
      <w:tr>
        <w:tc>
          <w:tcPr>
            <w:tcW w:type="dxa" w:w="6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يستمر بجدوله · يستمر محتجزًا · يُفوتر بدورته · تستمر قواعدُها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الحاويةُ نفسُها يمتد أجلُها ورصيدُها كما هو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</w:p>
        </w:tc>
        <w:tc>
          <w:tcPr>
            <w:tcW w:type="dxa" w:w="2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① التمديد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ملحق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6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يُصفَّى مع القديم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ويبدأ مقدمٌ جديدٌ ما لم يُنص على النقل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يُرد بمهلته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بعد إنجاز القديم · يُفوتر بمستخلصٍ ختاميٍّ للقديم · تُقفل قواعدُ القديم وتبدأ الجديدة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حاويةٌ جديدةٌ ولا تُخلط الأرصدة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</w:p>
        </w:tc>
        <w:tc>
          <w:tcPr>
            <w:tcW w:type="dxa" w:w="2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② التجديد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عقد جديد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6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يتوقف استهلاكُه بمدة التعليق · يبقى محتجزًا · يُفوتر ما نُفّذ قبل التعليق · تتوقف الغراماتُ الزمنيةُ لا الأدائية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الحاوياتُ تُعلَّق آليًّا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</w:p>
        </w:tc>
        <w:tc>
          <w:tcPr>
            <w:tcW w:type="dxa" w:w="2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③ التعليق</w:t>
            </w:r>
          </w:p>
        </w:tc>
      </w:tr>
      <w:tr>
        <w:tc>
          <w:tcPr>
            <w:tcW w:type="dxa" w:w="6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يُستهلك المتبقي من المستخلص الختامي، وما فاض يُرد نقدًا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يُرد بعد مهلته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إن لم توجد مطالبات · يُفوتر بمستخلصٍ ختامي · تُحتسب الغراماتُ المستحقةُ حتى تاريخ الأثر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تُقفل الحاويات للتسجيل وتبقى للقراءة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</w:p>
        </w:tc>
        <w:tc>
          <w:tcPr>
            <w:tcW w:type="dxa" w:w="2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④ الإنهاء الطبيعي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انتهاء المدة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6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يُرد المتبقي كاملًا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بعد المقاصّة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يُرد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يُفوتر المنفَّذ كاملًا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تُطالَب الشركةُ بتعويض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بنود العقد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تعبئةٌ وإخلاءٌ وتوقفٌ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تُقفل الحاويات بمرجع القرار</w:t>
            </w:r>
          </w:p>
        </w:tc>
        <w:tc>
          <w:tcPr>
            <w:tcW w:type="dxa" w:w="2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⑤ الإنهاء بخطأ العميل</w:t>
            </w:r>
          </w:p>
        </w:tc>
      </w:tr>
      <w:tr>
        <w:tc>
          <w:tcPr>
            <w:tcW w:type="dxa" w:w="6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يُرد المتبقي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بعد خصم ما استُحق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قد يُصادر كليًّا أو جزئيًّا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بنص العقد · يُفوتر المنفَّذ المقبول فقط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تُحتسب غراماتُ الإخلال بسقوفها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تُقفل الحاويات</w:t>
            </w:r>
          </w:p>
        </w:tc>
        <w:tc>
          <w:tcPr>
            <w:tcW w:type="dxa" w:w="2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⑥ الإنهاء بخطئنا</w:t>
            </w:r>
          </w:p>
        </w:tc>
      </w:tr>
      <w:tr>
        <w:tc>
          <w:tcPr>
            <w:tcW w:type="dxa" w:w="6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يُرد كاملًا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إن لم يبدأ التنفيذ · يُرد · لا شيء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تُحتسب كلفةُ التعبئة والإخلاء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إن نصّ العقدُ عليها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تُلغى شجرةُ الحاويات ولا تُقفل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لم تُستهلك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⑦ الإلغاء قبل البدء</w:t>
            </w:r>
          </w:p>
        </w:tc>
      </w:tr>
      <w:tr>
        <w:tc>
          <w:tcPr>
            <w:tcW w:type="dxa" w:w="65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تُوقف المقاصّةُ ويُثبَّت الرصيد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يبقى محتجزًا · يُجمَّد المتنازَعُ عليه ويُفوتر الباقي · تُعلَّق حتى الحسم · تُعلَّق الحاويات</w:t>
            </w:r>
          </w:p>
        </w:tc>
        <w:tc>
          <w:tcPr>
            <w:tcW w:type="dxa" w:w="28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⑧ النزاع أو التحكيم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6.1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قواعد ملزمة في كل الحالات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① المقدمُ القابلُ للاستهلاك دَينٌ لا إيراد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يُقيَّد التزامًا عند قبضه ويُطفأ باستهلاكه من المستخلصات أو بردّه، والمتبقي عند أي إنهاءٍ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**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دَينٌ واجبُ الرد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**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ما لم يُقاصّ بمستحقٍّ ثابت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 **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أما رسومُ التعبئة ورسومُ الحجز غيرُ القابلة للرد ودفعةُ المعلَم المكتمل فليست مقدمًا مستردًّا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**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— ولكلٍّ معالجتُه بنص العقد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(§3.1)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، والخلطُ بينها يقلب التزامًا إلى إيرادٍ أو العكس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② المحتجَزُ النقديُّ أصلٌ — وخطابُ الضمان التزامٌ محتمل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**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المحتجَزُ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**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مبلغٌ خُصم من مستخلصاتنا فهو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**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ذمةٌ مؤجَّلةٌ لنا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**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بتاريخ استحقاق ردٍّ يُتابَع، وعدمُ ردّه في موعده مطالبة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 **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وخطابُ الضمان البنكي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**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ليس نقدًا محجوزًا ولا يُخصم من مستخلص — بل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**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التزامٌ محتملٌ خارج الميزانية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**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يُتابَع بمدته وقيمته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ولا يجوز عرضُهما في سطرٍ واحد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③ المنفَّذُ غيرُ المفوتر لا يسقط بالإنهاء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يُفوتر بمستخلصٍ ختاميٍّ مهما كان سببُ الإنهاء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**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والعملُ المنفَّذ حقٌّ مكتسبٌ لا يُلغى بإلغاء العقد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**.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④ كلُّ خصمٍ عند الإلغاء بنصٍّ تعاقدي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لا تُخصم «خسائرُ» ولا «تكاليفُ تعبئةٍ» إلا بمادةٍ في العقد وحسابٍ موثَّقٍ بمستنداته — وإلا فهي مطالبةٌ تفاوضيةٌ لا خصمٌ نظامي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⑤ لا شيءَ من هذا بأثرٍ رجعي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كلُّ حالةٍ لها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**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تاريخُ أثرٍ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**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محدد، وما قبله بحكمه القديم وما بعده بالجديد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التحصيل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: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 متعدد الطرق والتخصيص والعملات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7</w:t>
      </w:r>
    </w:p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7.1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التخصيص متعدد الاتجاهين</w:t>
      </w:r>
    </w:p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**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التحصيلُ الواحد قد يُوزَّع على أكثر من مستحق، والمستحقُّ الواحد قد يُحصَّل بأكثر من دفعة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.**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فالعلاقةُ ليست فاتورةً بدفعة، بل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4F5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تحصيلٌ واحد ──┬──► مقدم                    فاتورةٌ واحدة ◄──┬── تحصيل 1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             ├──► فاتورة A (جزئيًّا)                       ├── تحصيل 2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             ├──► فاتورة B (كاملًا)                        └── تحصيل 3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             └──► دفعةٍ عند معلم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الجدول الرابط: collection_allocations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alloc_id · receipt_id (FK) · target_kind (advance·invoice·milestone·retention·final)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· target_id · amount · allocated_by/at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وقيدٌ: Σ التخصيصات لكل سند ≤ مبلغُ السند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والفرقُ يظهر: unallocated_amount — رصيدٌ على حساب العميل قابلٌ للتخصيص لاحقًا</w:t>
            </w:r>
          </w:p>
        </w:tc>
      </w:tr>
    </w:tbl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التخصيصُ التلقائي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ما لم يحدد العميلُ مرجعًا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 **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الأقدمُ استحقاقًا أولًا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**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— والتخصيصُ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**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ظاهرٌ في الكشف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**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لا صامتًا، وقابلٌ لإعادة التوزيع بقرارٍ موثَّقٍ قبل الإقفال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 w:val="false"/>
        </w:rPr>
        <w:t xml:space="preserve">**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المبلغُ غير المخصص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 w:val="false"/>
        </w:rPr>
        <w:t xml:space="preserve">**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 w:val="false"/>
        </w:rPr>
        <w:t xml:space="preserve">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يصل مالٌ من العميل ولا يُعرف فورًا لأي مستحقٍّ يخص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 **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يُسجَّل رصيدًا على الحساب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** (`unallocated`)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ويظهر في الكشف بندًا صريحًا — ولا يُجبَر على تخصيصٍ خاطئٍ ولا يُترك خارج القيد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ويُخصَّص لاحقًا بقرارٍ موثَّق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المقدمُ على دفعات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يُسجَّل في خطة الدفع أسطرًا بتواريخ استحقاقها، وكلُّ دفعةٍ تُخصَّص للمقدم حتى اكتماله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**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ورصيدُ المقدم المتبقي معروضٌ دائمًا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**.</w:t>
      </w:r>
    </w:p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7.2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العملات الثلاث — والفروق الأربعة التي لا تُخلط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دورُها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العملة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يُقوَّم بها العقدُ والبنودُ والمستخلصُ والفاتورةُ والذمة —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مرجعُ الاستحقاق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① عملة العقد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يُسدَّد بها فعلًا وقد تختلف عن عملة العقد —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وسيلةُ الدفع لا مرجعُ الاستحقاق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② عملة السداد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عملةُ دفاتر الشركة التي تُقاس بها النتيجةُ والمركز —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فيها وحدَها تظهر فروقُ الصرف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③ العملة الوظيفية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تعريفُه · وأين يُقيَّد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الفرق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ما لم يُسدَّد بعدُ من الفاتورة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يبقى ذمةً مدينةً بعملة العقد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 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ليس فرقَ صرفٍ إطلاقًا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① رصيدٌ غير مسدد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يقع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في العملة الوظيفية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حين يختلف سعرُ الصرف يومَ السداد عن سعره يومَ الاعتراف بالإيراد — يُقيَّد ربحًا أو خسارةَ صرفٍ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بسطره الخاص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② فرقُ صرفٍ محقق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إعادةُ تقييم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الأرصدة المفتوحة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بعملةٍ أجنبيةٍ في نهاية الفترة بسعرها يومئذٍ — قيدٌ دوريٌّ مستقلٌّ يُعكس عند السداد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③ فرقُ تقييمٍ غير محقق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ما زاد عن المستحق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رصيدٌ دائنٌ للعميل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يُخصَّص لاحقًا —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ولا يُعترف إيرادًا أبدًا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④ زيادةُ سداد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4F5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مثالٌ مصحَّح — فاتورةٌ 100,000 USD (عملة العقد) والعميل يسدد بالريال: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سندُ قبض: 370,000 SAR  ·  سعرُ يوم القبض 3.7500  →  المعادل 98,666.67 USD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① الذمةُ تُطفأ بـ 98,666.67 والمتبقي 1,333.33 USD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   = **رصيدٌ غير مسدد** يبقى ذمةً  ← وليس فرقَ صرف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② فرقُ الصرف المحقق (في العملة الوظيفية — لنقل SDG):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   سعرُ الاعتراف يوم الفوترة   : 1 USD = 600 SDG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   سعرُ السداد يوم القبض       : 1 USD = 620 SDG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   الفرق = 98,666.67 × (620 − 600) = 1,973,333 SDG **ربحُ صرفٍ محقق**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   ← بسطره الخاص، لا يُدمج في الإيراد ولا يُخفى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③ الرصيدُ المفتوح 1,333.33 USD يُعاد تقييمُه آخرَ الفترة = **فرقٌ غير محقق**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④ لو قبض ما يعادل 101,000 USD → 1,000 **رصيدٌ دائنٌ للعميل** لا إيراد</w:t>
            </w:r>
          </w:p>
        </w:tc>
      </w:tr>
    </w:tbl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مصدرُ السعر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يُحدَّد في العقد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 **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عقديٌّ ثابت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**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· بنكيٌّ يوم العملية · سوقٌ معلن · متفقٌ عليه — ويُحفظ مع كل حركةٍ مصدرُه وتاريخُه ونوعُه، فلا يُنازَع فيه لاحقًا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الثبات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سعرُ القبض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**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يُثبَّت لحظته ولا يُعاد تقييمُه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**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؛ وإعادةُ تقييم المفتوح قيدٌ دوريٌّ منفصلٌ بمرجعه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العرض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الكشفُ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**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بعملة العقد أصالةً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**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، وعملةُ السداد عرضًا مساعدًا — ولا يُجمع رقمان بعملتين في عمودٍ واحد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ما يُعدَّل في كل وثيقة — بملكيتها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8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ما يُضاف إليها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الوثيقة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شرطُ بدءٍ جديد قبل ثلاثيِّ العميل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إغلاقُ خط الأساس التجاري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(§3)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وإعادةُ الربط بالمشروع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(§2.2).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ويصير ترتيبُ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فيها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 `N-06`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←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خطُّ الأساس التجاري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← الفاتورة ← الكشف ← التحصيل ← الباقي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PLAN-02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بيتُ التعريف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رأسُ العقد وبنودُ المبيعات والجدولُ الشهريُّ وخطةُ الموارد وخطةُ الدفع · قاعدةُ الهرم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(§2)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قاعدةُ الفصل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(§4)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اقتصادُ دورة الحياة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(§6)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ملحقُ التمديد والتجديد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(PLAN-02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§5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يُنقل إليها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CON-02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الشاشات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ملفُّ العقد يعرض الملخصَ التجاري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المخطط · المنفَّذ · المفوتر · المحصَّل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مكوّناتِ المبيعات · الجدولَ الشهريَّ ونسخَه · خطةَ الموارد · خطةَ الدفع ورصيدَ المقدم · المواقعَ نطاقًا · والانحرافاتِ بمالكيها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UX-08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الاحتساب والتحصيل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ربطُ خطة الدفع بالمقدم المتوقع والمستلم واستهلاكِه · التخصيصُ متعددُ الاتجاهين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(§7.1)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تعددُ العملات وفرقُ الصرف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(§7.2)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وأثرُ حالات الإنهاء على المقدم والضمان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(§6)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ENT-03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الحاويةُ تُولَّد من التزام العقد لا من الموقع · وتوزيعُ المواقع تفصيلٌ داخلها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OPM-01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8.1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أسماء الجداول المعتمدة — قانونٌ لا اجتهاد</w:t>
      </w:r>
    </w:p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تُعتمد هذه الأسماءُ حرفيًّا في الترحيلات والخدمات والوثائق،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**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ولا يُشتق منها بديلٌ ولا تُعكس كلماتُها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**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— فاختلافُ الاسم بين وثيقةٍ وترحيلٍ يخلق جدولين لغرضٍ واحد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4F5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client_contracts              رأس عقد العميل (project_id إلزامي)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client_contract_lines         بنود المبيعات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contract_monthly_plan         الجدول الشهري (بنسخه)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contract_resource_plan        خطة الموارد وحصص الأنواع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contract_payment_schedule     خطة الدفع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contract_operational_sites    نطاق المواقع/المناجم داخل العقد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contract_commitments          التزامات العقد (سقف الحاويات — قائم)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collections                   سندات القبض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collection_allocations        تخصيص السندات (متعدد الاتجاهين)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tax_invoices · credit_debit_notes · client_claims · revenue_lines  (قائمة في ENT-03)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شرط البدء والقبول والاختبارات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9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شرطُ البدء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**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لا يبدأ ثلاثيُّ العميل قبل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:**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إعادةُ الربط بالمشروع بصفر فرقٍ في الفوترة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(§2.2)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· وخطُّ أساسٍ تجاريٌّ مكتملٌ لعقدٍ رائدٍ واحدٍ على الأقل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(§3)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· و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`N-06`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حدودُ المعاملة مغلقة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اختباراتُ الضبط المحاسبي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⑨ سدادٌ ناقصٌ بعملةٍ أخرى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 **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المتبقي يظهر رصيدًا غير مسددٍ لا فرقَ صرف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**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· ⑩ اختلافُ سعر الاعتراف عن سعر السداد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 **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فرقُ صرفٍ محققٌ بسطره في العملة الوظيفية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**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· ⑪ إقفالُ فترةٍ برصيدٍ مفتوح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 **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قيدُ تقييمٍ غير محققٍ يُعكس عند السداد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**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· ⑫ زيادةُ سدادٍ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 **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رصيدٌ دائنٌ للعميل لا إيراد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**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· ⑬ سندٌ بلا مرجعٍ معلوم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 **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يُسجَّل غيرَ مخصصٍ ويظهر في الكشف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**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· ⑭ عقدٌ نوعُ قيمته «سقفٌ أقصى»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المجموعُ أقلُّ منه ولا يُطالَب بالتساوي · ⑮ سعرٌ شاملٌ للضريبة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قيمةُ العقد تُعرض ثلاثيًّا بلا فرق · ⑯ خطابُ ضمانٍ بنكي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 **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لا يُخصم من مستخلصٍ ولا يظهر أصلًا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**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· ⑰ ملحقٌ يغيّر خطةَ الدفع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نسخةٌ جديدةٌ والقديمةُ محفوظة · ⑱ فوترةٌ قبل قفل خط الأساس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 **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تُرفض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**.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اختباراتٌ إلزامية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① جدولٌ شهريٌّ لعقدٍ فيه شهرُ تعبئةٍ وشهرُ توقف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القيمةُ السنوية محسوبةٌ صحيحةً · ② ملحقٌ يغيّر السعرَ في منتصف المدة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نسختان والمقارنةُ التاريخيةُ لم تتغير · ③ عقدُ طنٍّ بخطة معدات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 **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قيمةُ العقد لم تتضاعف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**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· ④ سندٌ واحدٌ يُخصَّص على مقدمٍ وفاتورتين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Σ التخصيصات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=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السند · ⑤ قبضٌ بعملةٍ أخرى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الذمةُ تُطفأ بالمعادل وفرقُ الصرف بسطره · ⑥ إنهاءٌ بخطأ العميل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المقدمُ رُد والمنفَّذُ فُوتر والتعويضُ احتُسب بنصه · ⑦ إلغاءٌ قبل البدء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الحاوياتُ أُلغيت ولم تُقفل والمقدمُ رُد كاملًا · ⑧ صفرُ عقدٍ بلا مشروع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القبول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**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لوحةُ العقد التجارية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**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تعرض الأرقامَ الأربعة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مخططٌ · منفَّذٌ · مفوترٌ · محصَّل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لكل عقدٍ نافذ، وكلُّ فجوةٍ لها مالكٌ مسمًّى — وهذا هو الدليلُ على أن خطَّ الأساس صار حيًّا لا وثيقة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6EC" w:sz="2"/>
              <w:left w:val="single" w:color="EAF6EC" w:sz="2"/>
              <w:bottom w:val="single" w:color="EAF6EC" w:sz="2"/>
              <w:right w:val="single" w:color="2E7D32" w:sz="18"/>
            </w:tcBorders>
            <w:shd w:fill="EAF6EC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  <w:rtl/>
              </w:rPr>
              <w:t xml:space="preserve">خلاصة التوجيه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المراجعةُ أصابت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كنّا نعرف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كيف نحسب ما نفّذناه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ولا نعرف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ماذا بعنا أصلًا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**.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وهذه الوثيقةُ تسدّ ذلك بثلاثة أحكام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 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العقدُ للمشروع لا للمنجم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الجدولُ الشهريُّ مصدرُ التخطيط الواحد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وبندُ المبيعات ليس خطةَ الموارد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**.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ولا تبدأ فوترةٌ قبل إغلاق خط الأساس — لأن فاتورةً بلا خطةٍ تعرف كم صدرت ولا تعرف كم بقي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</w:tr>
    </w:tbl>
    <w:p>
      <w:pPr>
        <w:spacing w:after="160"/>
      </w:pPr>
    </w:p>
    <w:p>
      <w:pPr>
        <w:bidi/>
        <w:spacing w:after="0" w:line="264"/>
        <w:jc w:val="center"/>
      </w:pPr>
      <w:r>
        <w:rPr>
          <w:rFonts w:ascii="Arial" w:cs="Arial" w:eastAsia="Arial" w:hAnsi="Arial"/>
          <w:b/>
          <w:bCs/>
          <w:color w:val="1F4E79"/>
          <w:sz w:val="21"/>
          <w:szCs w:val="21"/>
          <w:rtl/>
        </w:rPr>
        <w:t xml:space="preserve">نهاية الوثيقة · خط الأساس التجاري للعقد وتصحيح الهرم التعاقدي</w:t>
      </w:r>
    </w:p>
    <w:sectPr>
      <w:headerReference w:type="default" r:id="rId7"/>
      <w:footerReference w:type="default" r:id="rId8"/>
      <w:pgSz w:w="11906" w:h="16838" w:orient="portrait"/>
      <w:pgMar w:top="1180" w:right="1120" w:bottom="1120" w:left="1120" w:header="64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6E8" w:sz="2" w:space="2"/>
      </w:pBdr>
      <w:bidi/>
      <w:spacing w:before="0" w:line="200"/>
      <w:jc w:val="center"/>
    </w:pPr>
    <w:r>
      <w:rPr>
        <w:rFonts w:ascii="Arial" w:cs="Arial" w:eastAsia="Arial" w:hAnsi="Arial"/>
        <w:color w:val="8A94A0"/>
        <w:sz w:val="14"/>
        <w:szCs w:val="14"/>
        <w:rtl w:val="false"/>
      </w:rPr>
      <w:t xml:space="preserve">EQUIP-PLAN-03-EMS · v1.0 · </w:t>
    </w:r>
    <w:r>
      <w:rPr>
        <w:rFonts w:ascii="Arial" w:cs="Arial" w:eastAsia="Arial" w:hAnsi="Arial"/>
        <w:color w:val="8A94A0"/>
        <w:sz w:val="14"/>
        <w:szCs w:val="14"/>
        <w:rtl/>
      </w:rPr>
      <w:t xml:space="preserve">صفحة </w:t>
    </w:r>
    <w:r>
      <w:rPr>
        <w:rFonts w:ascii="Arial" w:cs="Arial" w:eastAsia="Arial" w:hAnsi="Arial"/>
        <w:color w:val="8A94A0"/>
        <w:sz w:val="14"/>
        <w:szCs w:val="14"/>
        <w:rtl w:val="false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A94A0"/>
        <w:sz w:val="14"/>
        <w:szCs w:val="14"/>
        <w:rtl w:val="false"/>
      </w:rPr>
      <w:t xml:space="preserve"> / </w:t>
    </w:r>
    <w:r>
      <w:rPr>
        <w:rFonts w:ascii="Arial" w:cs="Arial" w:eastAsia="Arial" w:hAnsi="Arial"/>
        <w:color w:val="8A94A0"/>
        <w:sz w:val="14"/>
        <w:szCs w:val="14"/>
        <w:rtl w:val="false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6E8" w:sz="2" w:space="2"/>
      </w:pBdr>
      <w:bidi/>
      <w:spacing w:after="0" w:line="200"/>
      <w:jc w:val="right"/>
    </w:pPr>
    <w:r>
      <w:rPr>
        <w:rFonts w:ascii="Arial" w:cs="Arial" w:eastAsia="Arial" w:hAnsi="Arial"/>
        <w:color w:val="8A94A0"/>
        <w:sz w:val="14"/>
        <w:szCs w:val="14"/>
        <w:rtl/>
      </w:rPr>
      <w:t xml:space="preserve">مجموعة إكيوبيشن · خط الأساس التجاري للعقد وتصحيح الهرم التعاقدي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A36"/>
        <w:sz w:val="20"/>
        <w:szCs w:val="20"/>
      </w:rPr>
    </w:rPrDefault>
    <w:pPrDefault>
      <w:pPr>
        <w:spacing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b/>
      <w:bCs/>
      <w:color w:val="6B3FA0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PLAN-03</dc:title>
  <dc:creator>EQUIPATION</dc:creator>
  <cp:lastModifiedBy>Un-named</cp:lastModifiedBy>
  <cp:revision>1</cp:revision>
  <dcterms:created xsi:type="dcterms:W3CDTF">2026-07-31T16:35:15.963Z</dcterms:created>
  <dcterms:modified xsi:type="dcterms:W3CDTF">2026-07-31T16:35:15.980Z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