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79" w:color="auto" w:val="clear"/>
            <w:tcMar>
              <w:top w:type="dxa" w:w="240"/>
              <w:left w:type="dxa" w:w="160"/>
              <w:bottom w:type="dxa" w:w="240"/>
              <w:right w:type="dxa" w:w="160"/>
            </w:tcMar>
          </w:tcPr>
          <w:p>
            <w:pPr>
              <w:bidi/>
              <w:spacing w:after="40" w:line="280"/>
              <w:jc w:val="center"/>
            </w:pPr>
            <w:r>
              <w:rPr>
                <w:rFonts w:ascii="Arial" w:cs="Arial" w:eastAsia="Arial" w:hAnsi="Arial"/>
                <w:b/>
                <w:bCs/>
                <w:color w:val="CFE0F3"/>
                <w:sz w:val="17"/>
                <w:szCs w:val="17"/>
                <w:rtl/>
              </w:rPr>
              <w:t xml:space="preserve">مجموعة إكيوبيشن · قطاع تشغيل المعدات</w:t>
            </w:r>
          </w:p>
          <w:p>
            <w:pPr>
              <w:bidi/>
              <w:spacing w:after="70" w:line="320"/>
              <w:jc w:val="center"/>
            </w:pPr>
            <w:r>
              <w:rPr>
                <w:rFonts w:ascii="Arial" w:cs="Arial" w:eastAsia="Arial" w:hAnsi="Arial"/>
                <w:b/>
                <w:bCs/>
                <w:color w:val="FFFFFF"/>
                <w:sz w:val="34"/>
                <w:szCs w:val="34"/>
                <w:rtl/>
              </w:rPr>
              <w:t xml:space="preserve">الشؤون الوظيفية والصلاحيات التنظيمية</w:t>
            </w:r>
          </w:p>
          <w:p>
            <w:pPr>
              <w:bidi w:val="false"/>
              <w:spacing w:after="60" w:line="260"/>
              <w:jc w:val="center"/>
            </w:pPr>
            <w:r>
              <w:rPr>
                <w:rFonts w:ascii="Arial" w:cs="Arial" w:eastAsia="Arial" w:hAnsi="Arial"/>
                <w:color w:val="D6E4F5"/>
                <w:sz w:val="17"/>
                <w:szCs w:val="17"/>
                <w:rtl w:val="false"/>
              </w:rPr>
              <w:t xml:space="preserve">Job Affairs &amp; Organizational Authorities — Derived, Not Granted</w:t>
            </w:r>
          </w:p>
          <w:p>
            <w:pPr>
              <w:bidi/>
              <w:spacing w:after="20" w:line="250"/>
              <w:jc w:val="center"/>
            </w:pPr>
            <w:r>
              <w:rPr>
                <w:rFonts w:ascii="Arial" w:cs="Arial" w:eastAsia="Arial" w:hAnsi="Arial"/>
                <w:color w:val="EAF1FB"/>
                <w:sz w:val="17"/>
                <w:szCs w:val="17"/>
                <w:rtl/>
              </w:rPr>
              <w:t xml:space="preserve">**</w:t>
            </w:r>
            <w:r>
              <w:rPr>
                <w:rFonts w:ascii="Arial" w:cs="Arial" w:eastAsia="Arial" w:hAnsi="Arial"/>
                <w:color w:val="EAF1FB"/>
                <w:sz w:val="17"/>
                <w:szCs w:val="17"/>
                <w:rtl/>
              </w:rPr>
              <w:t xml:space="preserve">الصلاحيةُ تُشتق ولا تُمنح</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من نوع العلاقة والمستوى والمسمّى والجهة والنطاق والتكليف — لا بتعديلٍ يدويٍّ على حساب</w:t>
            </w:r>
          </w:p>
          <w:p>
            <w:pPr>
              <w:bidi/>
              <w:spacing w:after="20" w:line="250"/>
              <w:jc w:val="center"/>
            </w:pPr>
            <w:r>
              <w:rPr>
                <w:rFonts w:ascii="Arial" w:cs="Arial" w:eastAsia="Arial" w:hAnsi="Arial"/>
                <w:color w:val="EAF1FB"/>
                <w:sz w:val="17"/>
                <w:szCs w:val="17"/>
                <w:rtl/>
              </w:rPr>
              <w:t xml:space="preserve">**</w:t>
            </w:r>
            <w:r>
              <w:rPr>
                <w:rFonts w:ascii="Arial" w:cs="Arial" w:eastAsia="Arial" w:hAnsi="Arial"/>
                <w:color w:val="EAF1FB"/>
                <w:sz w:val="17"/>
                <w:szCs w:val="17"/>
                <w:rtl/>
              </w:rPr>
              <w:t xml:space="preserve">سبعُ طبقاتٍ لا حقلٌ واحد</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علاقةٌ </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عائلةٌ وظيفيةٌ </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مستوًى </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مسمًّى </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جهةٌ </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نطاقٌ </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تكليف</w:t>
            </w:r>
          </w:p>
          <w:p>
            <w:pPr>
              <w:bidi/>
              <w:spacing w:after="20" w:line="250"/>
              <w:jc w:val="center"/>
            </w:pPr>
            <w:r>
              <w:rPr>
                <w:rFonts w:ascii="Arial" w:cs="Arial" w:eastAsia="Arial" w:hAnsi="Arial"/>
                <w:color w:val="EAF1FB"/>
                <w:sz w:val="17"/>
                <w:szCs w:val="17"/>
                <w:rtl/>
              </w:rPr>
              <w:t xml:space="preserve">**</w:t>
            </w:r>
            <w:r>
              <w:rPr>
                <w:rFonts w:ascii="Arial" w:cs="Arial" w:eastAsia="Arial" w:hAnsi="Arial"/>
                <w:color w:val="EAF1FB"/>
                <w:sz w:val="17"/>
                <w:szCs w:val="17"/>
                <w:rtl/>
              </w:rPr>
              <w:t xml:space="preserve">بساطةٌ في الواجهة وانضباطٌ في النموذج</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إحدى عشرةَ خطوةً يُعدُّ بها موظفٌ جديدٌ في دقائق</w:t>
            </w:r>
          </w:p>
          <w:p>
            <w:pPr>
              <w:bidi/>
              <w:spacing w:after="20" w:line="250"/>
              <w:jc w:val="center"/>
            </w:pPr>
            <w:r>
              <w:rPr>
                <w:rFonts w:ascii="Arial" w:cs="Arial" w:eastAsia="Arial" w:hAnsi="Arial"/>
                <w:color w:val="EAF1FB"/>
                <w:sz w:val="17"/>
                <w:szCs w:val="17"/>
                <w:rtl/>
              </w:rPr>
              <w:t xml:space="preserve">**</w:t>
            </w:r>
            <w:r>
              <w:rPr>
                <w:rFonts w:ascii="Arial" w:cs="Arial" w:eastAsia="Arial" w:hAnsi="Arial"/>
                <w:color w:val="EAF1FB"/>
                <w:sz w:val="17"/>
                <w:szCs w:val="17"/>
                <w:rtl/>
              </w:rPr>
              <w:t xml:space="preserve">ووضعُ التأسيس</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صلاحياتٌ عليا مؤقتةٌ بمدةٍ معلنةٍ لتجربةٍ لا تتعطل — </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ثم خفضٌ إلزاميٌّ قبل الإطلاق</w:t>
            </w:r>
            <w:r>
              <w:rPr>
                <w:rFonts w:ascii="Arial" w:cs="Arial" w:eastAsia="Arial" w:hAnsi="Arial"/>
                <w:color w:val="EAF1FB"/>
                <w:sz w:val="17"/>
                <w:szCs w:val="17"/>
                <w:rtl/>
              </w:rPr>
              <w:t xml:space="preserve">**</w:t>
            </w:r>
          </w:p>
          <w:p>
            <w:pPr>
              <w:bidi/>
              <w:spacing w:after="20" w:line="250"/>
              <w:jc w:val="center"/>
            </w:pPr>
            <w:r>
              <w:rPr>
                <w:rFonts w:ascii="Arial" w:cs="Arial" w:eastAsia="Arial" w:hAnsi="Arial"/>
                <w:color w:val="EAF1FB"/>
                <w:sz w:val="17"/>
                <w:szCs w:val="17"/>
                <w:rtl/>
              </w:rPr>
              <w:t xml:space="preserve">مُقيّد </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للاستخدام المؤسسي — </w:t>
            </w:r>
            <w:r>
              <w:rPr>
                <w:rFonts w:ascii="Arial" w:cs="Arial" w:eastAsia="Arial" w:hAnsi="Arial"/>
                <w:color w:val="EAF1FB"/>
                <w:sz w:val="17"/>
                <w:szCs w:val="17"/>
                <w:rtl w:val="false"/>
              </w:rPr>
              <w:t xml:space="preserve">Restricted</w:t>
            </w:r>
            <w:r>
              <w:rPr>
                <w:rFonts w:ascii="Arial" w:cs="Arial" w:eastAsia="Arial" w:hAnsi="Arial"/>
                <w:color w:val="EAF1FB"/>
                <w:sz w:val="17"/>
                <w:szCs w:val="17"/>
                <w:rtl/>
              </w:rPr>
              <w:t xml:space="preserve"> </w:t>
            </w:r>
            <w:r>
              <w:rPr>
                <w:rFonts w:ascii="Arial" w:cs="Arial" w:eastAsia="Arial" w:hAnsi="Arial"/>
                <w:color w:val="EAF1FB"/>
                <w:sz w:val="17"/>
                <w:szCs w:val="17"/>
                <w:rtl/>
              </w:rPr>
              <w:t xml:space="preserve">/</w:t>
            </w:r>
            <w:r>
              <w:rPr>
                <w:rFonts w:ascii="Arial" w:cs="Arial" w:eastAsia="Arial" w:hAnsi="Arial"/>
                <w:color w:val="EAF1FB"/>
                <w:sz w:val="17"/>
                <w:szCs w:val="17"/>
                <w:rtl/>
              </w:rPr>
              <w:t xml:space="preserve"> </w:t>
            </w:r>
            <w:r>
              <w:rPr>
                <w:rFonts w:ascii="Arial" w:cs="Arial" w:eastAsia="Arial" w:hAnsi="Arial"/>
                <w:color w:val="EAF1FB"/>
                <w:sz w:val="17"/>
                <w:szCs w:val="17"/>
                <w:rtl w:val="false"/>
              </w:rPr>
              <w:t xml:space="preserve">Internal</w:t>
            </w:r>
            <w:r>
              <w:rPr>
                <w:rFonts w:ascii="Arial" w:cs="Arial" w:eastAsia="Arial" w:hAnsi="Arial"/>
                <w:color w:val="EAF1FB"/>
                <w:sz w:val="17"/>
                <w:szCs w:val="17"/>
                <w:rtl/>
              </w:rPr>
              <w:t xml:space="preserve"> </w:t>
            </w:r>
            <w:r>
              <w:rPr>
                <w:rFonts w:ascii="Arial" w:cs="Arial" w:eastAsia="Arial" w:hAnsi="Arial"/>
                <w:color w:val="EAF1FB"/>
                <w:sz w:val="17"/>
                <w:szCs w:val="17"/>
                <w:rtl w:val="false"/>
              </w:rPr>
              <w:t xml:space="preserve">Use</w:t>
            </w:r>
          </w:p>
        </w:tc>
      </w:tr>
    </w:tbl>
    <w:p>
      <w:pPr>
        <w:spacing w:after="14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C9D3DF" w:sz="2"/>
              <w:left w:val="single" w:color="C9D3DF" w:sz="2"/>
              <w:bottom w:val="single" w:color="C9D3DF" w:sz="2"/>
              <w:right w:val="single" w:color="C9D3DF" w:sz="2"/>
            </w:tcBorders>
            <w:shd w:fill="FFFFFF" w:color="auto" w:val="clear"/>
            <w:tcMar>
              <w:top w:type="dxa" w:w="60"/>
              <w:left w:type="dxa" w:w="110"/>
              <w:bottom w:type="dxa" w:w="60"/>
              <w:right w:type="dxa" w:w="110"/>
            </w:tcMar>
            <w:vAlign w:val="center"/>
          </w:tcPr>
          <w:p>
            <w:pPr>
              <w:bidi/>
              <w:spacing w:after="0" w:line="244"/>
              <w:jc w:val="both"/>
            </w:pPr>
            <w:r>
              <w:rPr>
                <w:rFonts w:ascii="Arial" w:cs="Arial" w:eastAsia="Arial" w:hAnsi="Arial"/>
                <w:sz w:val="17"/>
                <w:szCs w:val="17"/>
                <w:rtl w:val="false"/>
              </w:rPr>
              <w:t xml:space="preserve">EQUIP-SEC-01-EMS</w:t>
            </w:r>
          </w:p>
        </w:tc>
        <w:tc>
          <w:tcPr>
            <w:tcW w:type="dxa" w:w="2400"/>
            <w:tcBorders>
              <w:top w:val="single" w:color="C9D3DF" w:sz="2"/>
              <w:left w:val="single" w:color="C9D3DF" w:sz="2"/>
              <w:bottom w:val="single" w:color="C9D3DF" w:sz="2"/>
              <w:right w:val="single" w:color="C9D3DF" w:sz="2"/>
            </w:tcBorders>
            <w:shd w:fill="EAF1F8" w:color="auto" w:val="clear"/>
            <w:tcMar>
              <w:top w:type="dxa" w:w="60"/>
              <w:left w:type="dxa" w:w="110"/>
              <w:bottom w:type="dxa" w:w="60"/>
              <w:right w:type="dxa" w:w="110"/>
            </w:tcMar>
            <w:vAlign w:val="center"/>
          </w:tcPr>
          <w:p>
            <w:pPr>
              <w:bidi/>
              <w:spacing w:after="0" w:line="244"/>
              <w:jc w:val="both"/>
            </w:pPr>
            <w:r>
              <w:rPr>
                <w:rFonts w:ascii="Arial" w:cs="Arial" w:eastAsia="Arial" w:hAnsi="Arial"/>
                <w:b/>
                <w:bCs/>
                <w:color w:val="1F4E79"/>
                <w:sz w:val="17"/>
                <w:szCs w:val="17"/>
                <w:rtl/>
              </w:rPr>
              <w:t xml:space="preserve">معرّف الوثيقة</w:t>
            </w:r>
          </w:p>
        </w:tc>
      </w:tr>
      <w:tr>
        <w:tc>
          <w:tcPr>
            <w:tcW w:type="dxa" w:w="6960"/>
            <w:tcBorders>
              <w:top w:val="single" w:color="C9D3DF" w:sz="2"/>
              <w:left w:val="single" w:color="C9D3DF" w:sz="2"/>
              <w:bottom w:val="single" w:color="C9D3DF" w:sz="2"/>
              <w:right w:val="single" w:color="C9D3DF" w:sz="2"/>
            </w:tcBorders>
            <w:shd w:fill="FFFFFF" w:color="auto" w:val="clear"/>
            <w:tcMar>
              <w:top w:type="dxa" w:w="60"/>
              <w:left w:type="dxa" w:w="110"/>
              <w:bottom w:type="dxa" w:w="60"/>
              <w:right w:type="dxa" w:w="110"/>
            </w:tcMar>
            <w:vAlign w:val="center"/>
          </w:tcPr>
          <w:p>
            <w:pPr>
              <w:bidi/>
              <w:spacing w:after="0" w:line="244"/>
              <w:jc w:val="both"/>
            </w:pPr>
            <w:r>
              <w:rPr>
                <w:rFonts w:ascii="Arial" w:cs="Arial" w:eastAsia="Arial" w:hAnsi="Arial"/>
                <w:sz w:val="17"/>
                <w:szCs w:val="17"/>
                <w:rtl/>
              </w:rPr>
              <w:t xml:space="preserve">الشؤون الوظيفية والصلاحيات التنظيمية — الاشتقاق والقوالب والاستثناءات</w:t>
            </w:r>
          </w:p>
        </w:tc>
        <w:tc>
          <w:tcPr>
            <w:tcW w:type="dxa" w:w="2400"/>
            <w:tcBorders>
              <w:top w:val="single" w:color="C9D3DF" w:sz="2"/>
              <w:left w:val="single" w:color="C9D3DF" w:sz="2"/>
              <w:bottom w:val="single" w:color="C9D3DF" w:sz="2"/>
              <w:right w:val="single" w:color="C9D3DF" w:sz="2"/>
            </w:tcBorders>
            <w:shd w:fill="EAF1F8" w:color="auto" w:val="clear"/>
            <w:tcMar>
              <w:top w:type="dxa" w:w="60"/>
              <w:left w:type="dxa" w:w="110"/>
              <w:bottom w:type="dxa" w:w="60"/>
              <w:right w:type="dxa" w:w="110"/>
            </w:tcMar>
            <w:vAlign w:val="center"/>
          </w:tcPr>
          <w:p>
            <w:pPr>
              <w:bidi/>
              <w:spacing w:after="0" w:line="244"/>
              <w:jc w:val="both"/>
            </w:pPr>
            <w:r>
              <w:rPr>
                <w:rFonts w:ascii="Arial" w:cs="Arial" w:eastAsia="Arial" w:hAnsi="Arial"/>
                <w:b/>
                <w:bCs/>
                <w:color w:val="1F4E79"/>
                <w:sz w:val="17"/>
                <w:szCs w:val="17"/>
                <w:rtl/>
              </w:rPr>
              <w:t xml:space="preserve">العنوان</w:t>
            </w:r>
          </w:p>
        </w:tc>
      </w:tr>
      <w:tr>
        <w:tc>
          <w:tcPr>
            <w:tcW w:type="dxa" w:w="6960"/>
            <w:tcBorders>
              <w:top w:val="single" w:color="C9D3DF" w:sz="2"/>
              <w:left w:val="single" w:color="C9D3DF" w:sz="2"/>
              <w:bottom w:val="single" w:color="C9D3DF" w:sz="2"/>
              <w:right w:val="single" w:color="C9D3DF" w:sz="2"/>
            </w:tcBorders>
            <w:shd w:fill="FFFFFF" w:color="auto" w:val="clear"/>
            <w:tcMar>
              <w:top w:type="dxa" w:w="60"/>
              <w:left w:type="dxa" w:w="110"/>
              <w:bottom w:type="dxa" w:w="60"/>
              <w:right w:type="dxa" w:w="110"/>
            </w:tcMar>
            <w:vAlign w:val="center"/>
          </w:tcPr>
          <w:p>
            <w:pPr>
              <w:bidi/>
              <w:spacing w:after="0" w:line="244"/>
              <w:jc w:val="both"/>
            </w:pPr>
            <w:r>
              <w:rPr>
                <w:rFonts w:ascii="Arial" w:cs="Arial" w:eastAsia="Arial" w:hAnsi="Arial"/>
                <w:sz w:val="17"/>
                <w:szCs w:val="17"/>
                <w:rtl/>
              </w:rPr>
              <w:t xml:space="preserve">وثيقةٌ حاكمةٌ فوق مصفوفة الصلاحيات</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تعرّف كيف تُشتق صلاحيةُ المستخدم</w:t>
            </w:r>
            <w:r>
              <w:rPr>
                <w:rFonts w:ascii="Arial" w:cs="Arial" w:eastAsia="Arial" w:hAnsi="Arial"/>
                <w:sz w:val="17"/>
                <w:szCs w:val="17"/>
                <w:rtl/>
              </w:rPr>
              <w:t xml:space="preserve">**</w:t>
            </w:r>
            <w:r>
              <w:rPr>
                <w:rFonts w:ascii="Arial" w:cs="Arial" w:eastAsia="Arial" w:hAnsi="Arial"/>
                <w:sz w:val="17"/>
                <w:szCs w:val="17"/>
                <w:rtl/>
              </w:rPr>
              <w:t xml:space="preserve"> — وتُقرأ منها الحرّاسُ والشاشات</w:t>
            </w:r>
          </w:p>
        </w:tc>
        <w:tc>
          <w:tcPr>
            <w:tcW w:type="dxa" w:w="2400"/>
            <w:tcBorders>
              <w:top w:val="single" w:color="C9D3DF" w:sz="2"/>
              <w:left w:val="single" w:color="C9D3DF" w:sz="2"/>
              <w:bottom w:val="single" w:color="C9D3DF" w:sz="2"/>
              <w:right w:val="single" w:color="C9D3DF" w:sz="2"/>
            </w:tcBorders>
            <w:shd w:fill="EAF1F8" w:color="auto" w:val="clear"/>
            <w:tcMar>
              <w:top w:type="dxa" w:w="60"/>
              <w:left w:type="dxa" w:w="110"/>
              <w:bottom w:type="dxa" w:w="60"/>
              <w:right w:type="dxa" w:w="110"/>
            </w:tcMar>
            <w:vAlign w:val="center"/>
          </w:tcPr>
          <w:p>
            <w:pPr>
              <w:bidi/>
              <w:spacing w:after="0" w:line="244"/>
              <w:jc w:val="both"/>
            </w:pPr>
            <w:r>
              <w:rPr>
                <w:rFonts w:ascii="Arial" w:cs="Arial" w:eastAsia="Arial" w:hAnsi="Arial"/>
                <w:b/>
                <w:bCs/>
                <w:color w:val="1F4E79"/>
                <w:sz w:val="17"/>
                <w:szCs w:val="17"/>
                <w:rtl/>
              </w:rPr>
              <w:t xml:space="preserve">مرتبتها</w:t>
            </w:r>
          </w:p>
        </w:tc>
      </w:tr>
      <w:tr>
        <w:tc>
          <w:tcPr>
            <w:tcW w:type="dxa" w:w="6960"/>
            <w:tcBorders>
              <w:top w:val="single" w:color="C9D3DF" w:sz="2"/>
              <w:left w:val="single" w:color="C9D3DF" w:sz="2"/>
              <w:bottom w:val="single" w:color="C9D3DF" w:sz="2"/>
              <w:right w:val="single" w:color="C9D3DF" w:sz="2"/>
            </w:tcBorders>
            <w:shd w:fill="FFFFFF" w:color="auto" w:val="clear"/>
            <w:tcMar>
              <w:top w:type="dxa" w:w="60"/>
              <w:left w:type="dxa" w:w="110"/>
              <w:bottom w:type="dxa" w:w="60"/>
              <w:right w:type="dxa" w:w="110"/>
            </w:tcMar>
            <w:vAlign w:val="center"/>
          </w:tcPr>
          <w:p>
            <w:pPr>
              <w:bidi/>
              <w:spacing w:after="0" w:line="244"/>
              <w:jc w:val="both"/>
            </w:pPr>
            <w:r>
              <w:rPr>
                <w:rFonts w:ascii="Arial" w:cs="Arial" w:eastAsia="Arial" w:hAnsi="Arial"/>
                <w:sz w:val="17"/>
                <w:szCs w:val="17"/>
                <w:rtl/>
              </w:rPr>
              <w:t xml:space="preserve">لا تعرّف سلطةً تنظيميةً </w:t>
            </w:r>
            <w:r>
              <w:rPr>
                <w:rFonts w:ascii="Arial" w:cs="Arial" w:eastAsia="Arial" w:hAnsi="Arial"/>
                <w:sz w:val="17"/>
                <w:szCs w:val="17"/>
                <w:rtl w:val="false"/>
              </w:rPr>
              <w:t xml:space="preserve">(ORG-01)</w:t>
            </w:r>
            <w:r>
              <w:rPr>
                <w:rFonts w:ascii="Arial" w:cs="Arial" w:eastAsia="Arial" w:hAnsi="Arial"/>
                <w:sz w:val="17"/>
                <w:szCs w:val="17"/>
                <w:rtl/>
              </w:rPr>
              <w:t xml:space="preserve"> ولا سلّمَ اعتماد </w:t>
            </w:r>
            <w:r>
              <w:rPr>
                <w:rFonts w:ascii="Arial" w:cs="Arial" w:eastAsia="Arial" w:hAnsi="Arial"/>
                <w:sz w:val="17"/>
                <w:szCs w:val="17"/>
                <w:rtl w:val="false"/>
              </w:rPr>
              <w:t xml:space="preserve">(GOV-01</w:t>
            </w:r>
            <w:r>
              <w:rPr>
                <w:rFonts w:ascii="Arial" w:cs="Arial" w:eastAsia="Arial" w:hAnsi="Arial"/>
                <w:sz w:val="17"/>
                <w:szCs w:val="17"/>
                <w:rtl/>
              </w:rPr>
              <w:t xml:space="preserve"> §</w:t>
            </w:r>
            <w:r>
              <w:rPr>
                <w:rFonts w:ascii="Arial" w:cs="Arial" w:eastAsia="Arial" w:hAnsi="Arial"/>
                <w:sz w:val="17"/>
                <w:szCs w:val="17"/>
                <w:rtl w:val="false"/>
              </w:rPr>
              <w:t xml:space="preserve">4)</w:t>
            </w:r>
            <w:r>
              <w:rPr>
                <w:rFonts w:ascii="Arial" w:cs="Arial" w:eastAsia="Arial" w:hAnsi="Arial"/>
                <w:sz w:val="17"/>
                <w:szCs w:val="17"/>
                <w:rtl/>
              </w:rPr>
              <w:t xml:space="preserve"> ولا تفويضًا قانونيًّا </w:t>
            </w:r>
            <w:r>
              <w:rPr>
                <w:rFonts w:ascii="Arial" w:cs="Arial" w:eastAsia="Arial" w:hAnsi="Arial"/>
                <w:sz w:val="17"/>
                <w:szCs w:val="17"/>
                <w:rtl w:val="false"/>
              </w:rPr>
              <w:t xml:space="preserve">(LEG-01</w:t>
            </w:r>
            <w:r>
              <w:rPr>
                <w:rFonts w:ascii="Arial" w:cs="Arial" w:eastAsia="Arial" w:hAnsi="Arial"/>
                <w:sz w:val="17"/>
                <w:szCs w:val="17"/>
                <w:rtl/>
              </w:rPr>
              <w:t xml:space="preserve"> §</w:t>
            </w:r>
            <w:r>
              <w:rPr>
                <w:rFonts w:ascii="Arial" w:cs="Arial" w:eastAsia="Arial" w:hAnsi="Arial"/>
                <w:sz w:val="17"/>
                <w:szCs w:val="17"/>
                <w:rtl w:val="false"/>
              </w:rPr>
              <w:t xml:space="preserve">4)</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تحسب الصلاحيةَ الفعلية</w:t>
            </w:r>
            <w:r>
              <w:rPr>
                <w:rFonts w:ascii="Arial" w:cs="Arial" w:eastAsia="Arial" w:hAnsi="Arial"/>
                <w:sz w:val="17"/>
                <w:szCs w:val="17"/>
                <w:rtl/>
              </w:rPr>
              <w:t xml:space="preserve">**</w:t>
            </w:r>
          </w:p>
        </w:tc>
        <w:tc>
          <w:tcPr>
            <w:tcW w:type="dxa" w:w="2400"/>
            <w:tcBorders>
              <w:top w:val="single" w:color="C9D3DF" w:sz="2"/>
              <w:left w:val="single" w:color="C9D3DF" w:sz="2"/>
              <w:bottom w:val="single" w:color="C9D3DF" w:sz="2"/>
              <w:right w:val="single" w:color="C9D3DF" w:sz="2"/>
            </w:tcBorders>
            <w:shd w:fill="EAF1F8" w:color="auto" w:val="clear"/>
            <w:tcMar>
              <w:top w:type="dxa" w:w="60"/>
              <w:left w:type="dxa" w:w="110"/>
              <w:bottom w:type="dxa" w:w="60"/>
              <w:right w:type="dxa" w:w="110"/>
            </w:tcMar>
            <w:vAlign w:val="center"/>
          </w:tcPr>
          <w:p>
            <w:pPr>
              <w:bidi/>
              <w:spacing w:after="0" w:line="244"/>
              <w:jc w:val="both"/>
            </w:pPr>
            <w:r>
              <w:rPr>
                <w:rFonts w:ascii="Arial" w:cs="Arial" w:eastAsia="Arial" w:hAnsi="Arial"/>
                <w:b/>
                <w:bCs/>
                <w:color w:val="1F4E79"/>
                <w:sz w:val="17"/>
                <w:szCs w:val="17"/>
                <w:rtl/>
              </w:rPr>
              <w:t xml:space="preserve">حدودها</w:t>
            </w:r>
          </w:p>
        </w:tc>
      </w:tr>
      <w:tr>
        <w:tc>
          <w:tcPr>
            <w:tcW w:type="dxa" w:w="6960"/>
            <w:tcBorders>
              <w:top w:val="single" w:color="C9D3DF" w:sz="2"/>
              <w:left w:val="single" w:color="C9D3DF" w:sz="2"/>
              <w:bottom w:val="single" w:color="C9D3DF" w:sz="2"/>
              <w:right w:val="single" w:color="C9D3DF" w:sz="2"/>
            </w:tcBorders>
            <w:shd w:fill="FFFFFF" w:color="auto" w:val="clear"/>
            <w:tcMar>
              <w:top w:type="dxa" w:w="60"/>
              <w:left w:type="dxa" w:w="110"/>
              <w:bottom w:type="dxa" w:w="60"/>
              <w:right w:type="dxa" w:w="110"/>
            </w:tcMar>
            <w:vAlign w:val="center"/>
          </w:tcPr>
          <w:p>
            <w:pPr>
              <w:bidi/>
              <w:spacing w:after="0" w:line="244"/>
              <w:jc w:val="both"/>
            </w:pPr>
            <w:r>
              <w:rPr>
                <w:rFonts w:ascii="Arial" w:cs="Arial" w:eastAsia="Arial" w:hAnsi="Arial"/>
                <w:sz w:val="17"/>
                <w:szCs w:val="17"/>
                <w:rtl w:val="false"/>
              </w:rPr>
              <w:t xml:space="preserve">1.0</w:t>
            </w:r>
          </w:p>
        </w:tc>
        <w:tc>
          <w:tcPr>
            <w:tcW w:type="dxa" w:w="2400"/>
            <w:tcBorders>
              <w:top w:val="single" w:color="C9D3DF" w:sz="2"/>
              <w:left w:val="single" w:color="C9D3DF" w:sz="2"/>
              <w:bottom w:val="single" w:color="C9D3DF" w:sz="2"/>
              <w:right w:val="single" w:color="C9D3DF" w:sz="2"/>
            </w:tcBorders>
            <w:shd w:fill="EAF1F8" w:color="auto" w:val="clear"/>
            <w:tcMar>
              <w:top w:type="dxa" w:w="60"/>
              <w:left w:type="dxa" w:w="110"/>
              <w:bottom w:type="dxa" w:w="60"/>
              <w:right w:type="dxa" w:w="110"/>
            </w:tcMar>
            <w:vAlign w:val="center"/>
          </w:tcPr>
          <w:p>
            <w:pPr>
              <w:bidi/>
              <w:spacing w:after="0" w:line="244"/>
              <w:jc w:val="both"/>
            </w:pPr>
            <w:r>
              <w:rPr>
                <w:rFonts w:ascii="Arial" w:cs="Arial" w:eastAsia="Arial" w:hAnsi="Arial"/>
                <w:b/>
                <w:bCs/>
                <w:color w:val="1F4E79"/>
                <w:sz w:val="17"/>
                <w:szCs w:val="17"/>
                <w:rtl/>
              </w:rPr>
              <w:t xml:space="preserve">الإصدار</w:t>
            </w:r>
          </w:p>
        </w:tc>
      </w:tr>
      <w:tr>
        <w:tc>
          <w:tcPr>
            <w:tcW w:type="dxa" w:w="6960"/>
            <w:tcBorders>
              <w:top w:val="single" w:color="C9D3DF" w:sz="2"/>
              <w:left w:val="single" w:color="C9D3DF" w:sz="2"/>
              <w:bottom w:val="single" w:color="C9D3DF" w:sz="2"/>
              <w:right w:val="single" w:color="C9D3DF" w:sz="2"/>
            </w:tcBorders>
            <w:shd w:fill="FFFFFF" w:color="auto" w:val="clear"/>
            <w:tcMar>
              <w:top w:type="dxa" w:w="60"/>
              <w:left w:type="dxa" w:w="110"/>
              <w:bottom w:type="dxa" w:w="60"/>
              <w:right w:type="dxa" w:w="110"/>
            </w:tcMar>
            <w:vAlign w:val="center"/>
          </w:tcPr>
          <w:p>
            <w:pPr>
              <w:bidi/>
              <w:spacing w:after="0" w:line="244"/>
              <w:jc w:val="both"/>
            </w:pPr>
            <w:r>
              <w:rPr>
                <w:rFonts w:ascii="Arial" w:cs="Arial" w:eastAsia="Arial" w:hAnsi="Arial"/>
                <w:sz w:val="17"/>
                <w:szCs w:val="17"/>
                <w:rtl/>
              </w:rPr>
              <w:t xml:space="preserve">نافذةٌ — ولا تُمنح صلاحيةٌ فرديةٌ خارج نموذج الاشتقاق</w:t>
            </w:r>
          </w:p>
        </w:tc>
        <w:tc>
          <w:tcPr>
            <w:tcW w:type="dxa" w:w="2400"/>
            <w:tcBorders>
              <w:top w:val="single" w:color="C9D3DF" w:sz="2"/>
              <w:left w:val="single" w:color="C9D3DF" w:sz="2"/>
              <w:bottom w:val="single" w:color="C9D3DF" w:sz="2"/>
              <w:right w:val="single" w:color="C9D3DF" w:sz="2"/>
            </w:tcBorders>
            <w:shd w:fill="EAF1F8" w:color="auto" w:val="clear"/>
            <w:tcMar>
              <w:top w:type="dxa" w:w="60"/>
              <w:left w:type="dxa" w:w="110"/>
              <w:bottom w:type="dxa" w:w="60"/>
              <w:right w:type="dxa" w:w="110"/>
            </w:tcMar>
            <w:vAlign w:val="center"/>
          </w:tcPr>
          <w:p>
            <w:pPr>
              <w:bidi/>
              <w:spacing w:after="0" w:line="244"/>
              <w:jc w:val="both"/>
            </w:pPr>
            <w:r>
              <w:rPr>
                <w:rFonts w:ascii="Arial" w:cs="Arial" w:eastAsia="Arial" w:hAnsi="Arial"/>
                <w:b/>
                <w:bCs/>
                <w:color w:val="1F4E79"/>
                <w:sz w:val="17"/>
                <w:szCs w:val="17"/>
                <w:rtl/>
              </w:rPr>
              <w:t xml:space="preserve">حالة الوثيقة</w:t>
            </w:r>
          </w:p>
        </w:tc>
      </w:tr>
      <w:tr>
        <w:tc>
          <w:tcPr>
            <w:tcW w:type="dxa" w:w="6960"/>
            <w:tcBorders>
              <w:top w:val="single" w:color="C9D3DF" w:sz="2"/>
              <w:left w:val="single" w:color="C9D3DF" w:sz="2"/>
              <w:bottom w:val="single" w:color="C9D3DF" w:sz="2"/>
              <w:right w:val="single" w:color="C9D3DF" w:sz="2"/>
            </w:tcBorders>
            <w:shd w:fill="FFFFFF" w:color="auto" w:val="clear"/>
            <w:tcMar>
              <w:top w:type="dxa" w:w="60"/>
              <w:left w:type="dxa" w:w="110"/>
              <w:bottom w:type="dxa" w:w="60"/>
              <w:right w:type="dxa" w:w="110"/>
            </w:tcMar>
            <w:vAlign w:val="center"/>
          </w:tcPr>
          <w:p>
            <w:pPr>
              <w:bidi/>
              <w:spacing w:after="0" w:line="244"/>
              <w:jc w:val="both"/>
            </w:pPr>
            <w:r>
              <w:rPr>
                <w:rFonts w:ascii="Arial" w:cs="Arial" w:eastAsia="Arial" w:hAnsi="Arial"/>
                <w:sz w:val="17"/>
                <w:szCs w:val="17"/>
                <w:rtl/>
              </w:rPr>
              <w:t xml:space="preserve">المبدأ </w:t>
            </w:r>
            <w:r>
              <w:rPr>
                <w:rFonts w:ascii="Arial" w:cs="Arial" w:eastAsia="Arial" w:hAnsi="Arial"/>
                <w:sz w:val="17"/>
                <w:szCs w:val="17"/>
                <w:rtl/>
              </w:rPr>
              <w:t xml:space="preserve">·</w:t>
            </w:r>
            <w:r>
              <w:rPr>
                <w:rFonts w:ascii="Arial" w:cs="Arial" w:eastAsia="Arial" w:hAnsi="Arial"/>
                <w:sz w:val="17"/>
                <w:szCs w:val="17"/>
                <w:rtl/>
              </w:rPr>
              <w:t xml:space="preserve"> الطبقات السبع </w:t>
            </w:r>
            <w:r>
              <w:rPr>
                <w:rFonts w:ascii="Arial" w:cs="Arial" w:eastAsia="Arial" w:hAnsi="Arial"/>
                <w:sz w:val="17"/>
                <w:szCs w:val="17"/>
                <w:rtl/>
              </w:rPr>
              <w:t xml:space="preserve">·</w:t>
            </w:r>
            <w:r>
              <w:rPr>
                <w:rFonts w:ascii="Arial" w:cs="Arial" w:eastAsia="Arial" w:hAnsi="Arial"/>
                <w:sz w:val="17"/>
                <w:szCs w:val="17"/>
                <w:rtl/>
              </w:rPr>
              <w:t xml:space="preserve"> المستويات </w:t>
            </w:r>
            <w:r>
              <w:rPr>
                <w:rFonts w:ascii="Arial" w:cs="Arial" w:eastAsia="Arial" w:hAnsi="Arial"/>
                <w:sz w:val="17"/>
                <w:szCs w:val="17"/>
                <w:rtl/>
              </w:rPr>
              <w:t xml:space="preserve">·</w:t>
            </w:r>
            <w:r>
              <w:rPr>
                <w:rFonts w:ascii="Arial" w:cs="Arial" w:eastAsia="Arial" w:hAnsi="Arial"/>
                <w:sz w:val="17"/>
                <w:szCs w:val="17"/>
                <w:rtl/>
              </w:rPr>
              <w:t xml:space="preserve"> القوالب </w:t>
            </w:r>
            <w:r>
              <w:rPr>
                <w:rFonts w:ascii="Arial" w:cs="Arial" w:eastAsia="Arial" w:hAnsi="Arial"/>
                <w:sz w:val="17"/>
                <w:szCs w:val="17"/>
                <w:rtl/>
              </w:rPr>
              <w:t xml:space="preserve">·</w:t>
            </w:r>
            <w:r>
              <w:rPr>
                <w:rFonts w:ascii="Arial" w:cs="Arial" w:eastAsia="Arial" w:hAnsi="Arial"/>
                <w:sz w:val="17"/>
                <w:szCs w:val="17"/>
                <w:rtl/>
              </w:rPr>
              <w:t xml:space="preserve"> معادلة الاشتقاق </w:t>
            </w:r>
            <w:r>
              <w:rPr>
                <w:rFonts w:ascii="Arial" w:cs="Arial" w:eastAsia="Arial" w:hAnsi="Arial"/>
                <w:sz w:val="17"/>
                <w:szCs w:val="17"/>
                <w:rtl/>
              </w:rPr>
              <w:t xml:space="preserve">·</w:t>
            </w:r>
            <w:r>
              <w:rPr>
                <w:rFonts w:ascii="Arial" w:cs="Arial" w:eastAsia="Arial" w:hAnsi="Arial"/>
                <w:sz w:val="17"/>
                <w:szCs w:val="17"/>
                <w:rtl/>
              </w:rPr>
              <w:t xml:space="preserve"> الأبعاد </w:t>
            </w:r>
            <w:r>
              <w:rPr>
                <w:rFonts w:ascii="Arial" w:cs="Arial" w:eastAsia="Arial" w:hAnsi="Arial"/>
                <w:sz w:val="17"/>
                <w:szCs w:val="17"/>
                <w:rtl/>
              </w:rPr>
              <w:t xml:space="preserve">·</w:t>
            </w:r>
            <w:r>
              <w:rPr>
                <w:rFonts w:ascii="Arial" w:cs="Arial" w:eastAsia="Arial" w:hAnsi="Arial"/>
                <w:sz w:val="17"/>
                <w:szCs w:val="17"/>
                <w:rtl/>
              </w:rPr>
              <w:t xml:space="preserve"> وضع التأسيس </w:t>
            </w:r>
            <w:r>
              <w:rPr>
                <w:rFonts w:ascii="Arial" w:cs="Arial" w:eastAsia="Arial" w:hAnsi="Arial"/>
                <w:sz w:val="17"/>
                <w:szCs w:val="17"/>
                <w:rtl/>
              </w:rPr>
              <w:t xml:space="preserve">·</w:t>
            </w:r>
            <w:r>
              <w:rPr>
                <w:rFonts w:ascii="Arial" w:cs="Arial" w:eastAsia="Arial" w:hAnsi="Arial"/>
                <w:sz w:val="17"/>
                <w:szCs w:val="17"/>
                <w:rtl/>
              </w:rPr>
              <w:t xml:space="preserve"> الرفع والاستثناءات </w:t>
            </w:r>
            <w:r>
              <w:rPr>
                <w:rFonts w:ascii="Arial" w:cs="Arial" w:eastAsia="Arial" w:hAnsi="Arial"/>
                <w:sz w:val="17"/>
                <w:szCs w:val="17"/>
                <w:rtl/>
              </w:rPr>
              <w:t xml:space="preserve">·</w:t>
            </w:r>
            <w:r>
              <w:rPr>
                <w:rFonts w:ascii="Arial" w:cs="Arial" w:eastAsia="Arial" w:hAnsi="Arial"/>
                <w:sz w:val="17"/>
                <w:szCs w:val="17"/>
                <w:rtl/>
              </w:rPr>
              <w:t xml:space="preserve"> الخفض </w:t>
            </w:r>
            <w:r>
              <w:rPr>
                <w:rFonts w:ascii="Arial" w:cs="Arial" w:eastAsia="Arial" w:hAnsi="Arial"/>
                <w:sz w:val="17"/>
                <w:szCs w:val="17"/>
                <w:rtl/>
              </w:rPr>
              <w:t xml:space="preserve">·</w:t>
            </w:r>
            <w:r>
              <w:rPr>
                <w:rFonts w:ascii="Arial" w:cs="Arial" w:eastAsia="Arial" w:hAnsi="Arial"/>
                <w:sz w:val="17"/>
                <w:szCs w:val="17"/>
                <w:rtl/>
              </w:rPr>
              <w:t xml:space="preserve"> الشاشات </w:t>
            </w:r>
            <w:r>
              <w:rPr>
                <w:rFonts w:ascii="Arial" w:cs="Arial" w:eastAsia="Arial" w:hAnsi="Arial"/>
                <w:sz w:val="17"/>
                <w:szCs w:val="17"/>
                <w:rtl/>
              </w:rPr>
              <w:t xml:space="preserve">·</w:t>
            </w:r>
            <w:r>
              <w:rPr>
                <w:rFonts w:ascii="Arial" w:cs="Arial" w:eastAsia="Arial" w:hAnsi="Arial"/>
                <w:sz w:val="17"/>
                <w:szCs w:val="17"/>
                <w:rtl/>
              </w:rPr>
              <w:t xml:space="preserve"> المواصفة </w:t>
            </w:r>
            <w:r>
              <w:rPr>
                <w:rFonts w:ascii="Arial" w:cs="Arial" w:eastAsia="Arial" w:hAnsi="Arial"/>
                <w:sz w:val="17"/>
                <w:szCs w:val="17"/>
                <w:rtl/>
              </w:rPr>
              <w:t xml:space="preserve">·</w:t>
            </w:r>
            <w:r>
              <w:rPr>
                <w:rFonts w:ascii="Arial" w:cs="Arial" w:eastAsia="Arial" w:hAnsi="Arial"/>
                <w:sz w:val="17"/>
                <w:szCs w:val="17"/>
                <w:rtl/>
              </w:rPr>
              <w:t xml:space="preserve"> الترحيل </w:t>
            </w:r>
            <w:r>
              <w:rPr>
                <w:rFonts w:ascii="Arial" w:cs="Arial" w:eastAsia="Arial" w:hAnsi="Arial"/>
                <w:sz w:val="17"/>
                <w:szCs w:val="17"/>
                <w:rtl/>
              </w:rPr>
              <w:t xml:space="preserve">·</w:t>
            </w:r>
            <w:r>
              <w:rPr>
                <w:rFonts w:ascii="Arial" w:cs="Arial" w:eastAsia="Arial" w:hAnsi="Arial"/>
                <w:sz w:val="17"/>
                <w:szCs w:val="17"/>
                <w:rtl/>
              </w:rPr>
              <w:t xml:space="preserve"> القبول</w:t>
            </w:r>
          </w:p>
        </w:tc>
        <w:tc>
          <w:tcPr>
            <w:tcW w:type="dxa" w:w="2400"/>
            <w:tcBorders>
              <w:top w:val="single" w:color="C9D3DF" w:sz="2"/>
              <w:left w:val="single" w:color="C9D3DF" w:sz="2"/>
              <w:bottom w:val="single" w:color="C9D3DF" w:sz="2"/>
              <w:right w:val="single" w:color="C9D3DF" w:sz="2"/>
            </w:tcBorders>
            <w:shd w:fill="EAF1F8" w:color="auto" w:val="clear"/>
            <w:tcMar>
              <w:top w:type="dxa" w:w="60"/>
              <w:left w:type="dxa" w:w="110"/>
              <w:bottom w:type="dxa" w:w="60"/>
              <w:right w:type="dxa" w:w="110"/>
            </w:tcMar>
            <w:vAlign w:val="center"/>
          </w:tcPr>
          <w:p>
            <w:pPr>
              <w:bidi/>
              <w:spacing w:after="0" w:line="244"/>
              <w:jc w:val="both"/>
            </w:pPr>
            <w:r>
              <w:rPr>
                <w:rFonts w:ascii="Arial" w:cs="Arial" w:eastAsia="Arial" w:hAnsi="Arial"/>
                <w:b/>
                <w:bCs/>
                <w:color w:val="1F4E79"/>
                <w:sz w:val="17"/>
                <w:szCs w:val="17"/>
                <w:rtl/>
              </w:rPr>
              <w:t xml:space="preserve">النطاق</w:t>
            </w:r>
          </w:p>
        </w:tc>
      </w:tr>
      <w:tr>
        <w:tc>
          <w:tcPr>
            <w:tcW w:type="dxa" w:w="6960"/>
            <w:tcBorders>
              <w:top w:val="single" w:color="C9D3DF" w:sz="2"/>
              <w:left w:val="single" w:color="C9D3DF" w:sz="2"/>
              <w:bottom w:val="single" w:color="C9D3DF" w:sz="2"/>
              <w:right w:val="single" w:color="C9D3DF" w:sz="2"/>
            </w:tcBorders>
            <w:shd w:fill="FFFFFF" w:color="auto" w:val="clear"/>
            <w:tcMar>
              <w:top w:type="dxa" w:w="60"/>
              <w:left w:type="dxa" w:w="110"/>
              <w:bottom w:type="dxa" w:w="60"/>
              <w:right w:type="dxa" w:w="110"/>
            </w:tcMar>
            <w:vAlign w:val="center"/>
          </w:tcPr>
          <w:p>
            <w:pPr>
              <w:bidi/>
              <w:spacing w:after="0" w:line="244"/>
              <w:jc w:val="both"/>
            </w:pPr>
            <w:r>
              <w:rPr>
                <w:rFonts w:ascii="Arial" w:cs="Arial" w:eastAsia="Arial" w:hAnsi="Arial"/>
                <w:sz w:val="17"/>
                <w:szCs w:val="17"/>
                <w:rtl w:val="false"/>
              </w:rPr>
              <w:t xml:space="preserve">2026</w:t>
            </w:r>
          </w:p>
        </w:tc>
        <w:tc>
          <w:tcPr>
            <w:tcW w:type="dxa" w:w="2400"/>
            <w:tcBorders>
              <w:top w:val="single" w:color="C9D3DF" w:sz="2"/>
              <w:left w:val="single" w:color="C9D3DF" w:sz="2"/>
              <w:bottom w:val="single" w:color="C9D3DF" w:sz="2"/>
              <w:right w:val="single" w:color="C9D3DF" w:sz="2"/>
            </w:tcBorders>
            <w:shd w:fill="EAF1F8" w:color="auto" w:val="clear"/>
            <w:tcMar>
              <w:top w:type="dxa" w:w="60"/>
              <w:left w:type="dxa" w:w="110"/>
              <w:bottom w:type="dxa" w:w="60"/>
              <w:right w:type="dxa" w:w="110"/>
            </w:tcMar>
            <w:vAlign w:val="center"/>
          </w:tcPr>
          <w:p>
            <w:pPr>
              <w:bidi/>
              <w:spacing w:after="0" w:line="244"/>
              <w:jc w:val="both"/>
            </w:pPr>
            <w:r>
              <w:rPr>
                <w:rFonts w:ascii="Arial" w:cs="Arial" w:eastAsia="Arial" w:hAnsi="Arial"/>
                <w:b/>
                <w:bCs/>
                <w:color w:val="1F4E79"/>
                <w:sz w:val="17"/>
                <w:szCs w:val="17"/>
                <w:rtl/>
              </w:rPr>
              <w:t xml:space="preserve">تاريخ الإصدار</w:t>
            </w:r>
          </w:p>
        </w:tc>
      </w:tr>
    </w:tbl>
    <w:p>
      <w:pPr>
        <w:spacing w:after="140"/>
      </w:pPr>
    </w:p>
    <w:p>
      <w:pPr>
        <w:pStyle w:val="Heading1"/>
        <w:bidi/>
        <w:spacing w:after="120" w:before="260" w:line="280"/>
        <w:jc w:val="right"/>
      </w:pPr>
      <w:r>
        <w:rPr>
          <w:rFonts w:ascii="Arial" w:cs="Arial" w:eastAsia="Arial" w:hAnsi="Arial"/>
          <w:b/>
          <w:bCs/>
          <w:color w:val="1F4E79"/>
          <w:sz w:val="26"/>
          <w:szCs w:val="26"/>
          <w:rtl w:val="false"/>
        </w:rPr>
        <w:t xml:space="preserve">1</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المبدأ الحاكم — الصلاحية نتيجة لا هبة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5B2E91" w:sz="12"/>
            </w:tcBorders>
            <w:shd w:fill="F1EAF9" w:color="auto" w:val="clear"/>
            <w:tcMar>
              <w:top w:type="dxa" w:w="120"/>
              <w:left w:type="dxa" w:w="140"/>
              <w:bottom w:type="dxa" w:w="120"/>
              <w:right w:type="dxa" w:w="140"/>
            </w:tcMar>
          </w:tcPr>
          <w:p>
            <w:pPr>
              <w:bidi/>
              <w:spacing w:after="0" w:line="266"/>
              <w:jc w:val="both"/>
            </w:pPr>
            <w:r>
              <w:rPr>
                <w:rFonts w:ascii="Arial" w:cs="Arial" w:eastAsia="Arial" w:hAnsi="Arial"/>
                <w:b/>
                <w:bCs/>
                <w:color w:val="5B2E91"/>
                <w:sz w:val="17"/>
                <w:szCs w:val="17"/>
                <w:rtl/>
              </w:rPr>
              <w:t xml:space="preserve">القاعدة </w:t>
            </w:r>
            <w:r>
              <w:rPr>
                <w:rFonts w:ascii="Arial" w:cs="Arial" w:eastAsia="Arial" w:hAnsi="Arial"/>
                <w:b/>
                <w:bCs/>
                <w:color w:val="5B2E91"/>
                <w:sz w:val="17"/>
                <w:szCs w:val="17"/>
                <w:rtl/>
              </w:rPr>
              <w:t xml:space="preserve">·</w:t>
            </w:r>
            <w:r>
              <w:rPr>
                <w:rFonts w:ascii="Arial" w:cs="Arial" w:eastAsia="Arial" w:hAnsi="Arial"/>
                <w:b/>
                <w:bCs/>
                <w:color w:val="5B2E91"/>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لا تُمنح صلاحيةٌ لشخصٍ لأنه معروفٌ أو لأن أحدًا عدّل حسابَه</w:t>
            </w:r>
            <w:r>
              <w:rPr>
                <w:rFonts w:ascii="Arial" w:cs="Arial" w:eastAsia="Arial" w:hAnsi="Arial"/>
                <w:sz w:val="17"/>
                <w:szCs w:val="17"/>
                <w:rtl/>
              </w:rPr>
              <w:t xml:space="preserve">.**</w:t>
            </w:r>
            <w:r>
              <w:rPr>
                <w:rFonts w:ascii="Arial" w:cs="Arial" w:eastAsia="Arial" w:hAnsi="Arial"/>
                <w:sz w:val="17"/>
                <w:szCs w:val="17"/>
                <w:rtl/>
              </w:rPr>
              <w:t xml:space="preserve"> تُشتق من</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نوعِه الوظيفيِّ ومستواه ومسمّاه وجهتِه ونطاقِ تكليفه ومدتِه والاستثناءاتِ المعتمدة له</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ومن سأل «لماذا يملك فلانٌ هذه الصلاحية؟» وجد جوابًا مركَّبًا من هذه العناصر لا «مُنحت له»</w:t>
            </w:r>
            <w:r>
              <w:rPr>
                <w:rFonts w:ascii="Arial" w:cs="Arial" w:eastAsia="Arial" w:hAnsi="Arial"/>
                <w:sz w:val="17"/>
                <w:szCs w:val="17"/>
                <w:rtl/>
              </w:rPr>
              <w:t xml:space="preserve">.**</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F" w:sz="2"/>
              <w:left w:val="single" w:color="C9D3DF" w:sz="2"/>
              <w:bottom w:val="single" w:color="C9D3DF" w:sz="2"/>
              <w:right w:val="single" w:color="C9D3DF" w:sz="2"/>
            </w:tcBorders>
            <w:shd w:fill="F5F7FA" w:color="auto" w:val="clear"/>
            <w:tcMar>
              <w:top w:type="dxa" w:w="110"/>
              <w:left w:type="dxa" w:w="140"/>
              <w:bottom w:type="dxa" w:w="110"/>
              <w:right w:type="dxa" w:w="140"/>
            </w:tcMar>
          </w:tcPr>
          <w:p>
            <w:pPr>
              <w:bidi w:val="false"/>
              <w:spacing w:after="0" w:line="230"/>
              <w:jc w:val="left"/>
            </w:pPr>
            <w:r>
              <w:rPr>
                <w:rFonts w:ascii="Consolas" w:cs="Consolas" w:eastAsia="Consolas" w:hAnsi="Consolas"/>
                <w:color w:val="1A1A1A"/>
                <w:sz w:val="15"/>
                <w:szCs w:val="15"/>
                <w:rtl w:val="false"/>
              </w:rPr>
              <w:t xml:space="preserve">معادلةُ الصلاحية الفعلية — تُحسب ولا تُخزَّن قائمةً جامدة:</w:t>
            </w:r>
          </w:p>
          <w:p>
            <w:pPr>
              <w:bidi w:val="false"/>
              <w:spacing w:after="0" w:line="230"/>
              <w:jc w:val="left"/>
            </w:pPr>
            <w:r>
              <w:rPr>
                <w:rFonts w:ascii="Consolas" w:cs="Consolas" w:eastAsia="Consolas" w:hAnsi="Consolas"/>
                <w:color w:val="1A1A1A"/>
                <w:sz w:val="15"/>
                <w:szCs w:val="15"/>
                <w:rtl w:val="false"/>
              </w:rPr>
              <w:t xml:space="preserve"> </w:t>
            </w:r>
          </w:p>
          <w:p>
            <w:pPr>
              <w:bidi w:val="false"/>
              <w:spacing w:after="0" w:line="230"/>
              <w:jc w:val="left"/>
            </w:pPr>
            <w:r>
              <w:rPr>
                <w:rFonts w:ascii="Consolas" w:cs="Consolas" w:eastAsia="Consolas" w:hAnsi="Consolas"/>
                <w:color w:val="1A1A1A"/>
                <w:sz w:val="15"/>
                <w:szCs w:val="15"/>
                <w:rtl w:val="false"/>
              </w:rPr>
              <w:t xml:space="preserve">    صلاحياتُ نوع العلاقة</w:t>
            </w:r>
          </w:p>
          <w:p>
            <w:pPr>
              <w:bidi w:val="false"/>
              <w:spacing w:after="0" w:line="230"/>
              <w:jc w:val="left"/>
            </w:pPr>
            <w:r>
              <w:rPr>
                <w:rFonts w:ascii="Consolas" w:cs="Consolas" w:eastAsia="Consolas" w:hAnsi="Consolas"/>
                <w:color w:val="1A1A1A"/>
                <w:sz w:val="15"/>
                <w:szCs w:val="15"/>
                <w:rtl w:val="false"/>
              </w:rPr>
              <w:t xml:space="preserve">  + صلاحياتُ العائلة الوظيفية</w:t>
            </w:r>
          </w:p>
          <w:p>
            <w:pPr>
              <w:bidi w:val="false"/>
              <w:spacing w:after="0" w:line="230"/>
              <w:jc w:val="left"/>
            </w:pPr>
            <w:r>
              <w:rPr>
                <w:rFonts w:ascii="Consolas" w:cs="Consolas" w:eastAsia="Consolas" w:hAnsi="Consolas"/>
                <w:color w:val="1A1A1A"/>
                <w:sz w:val="15"/>
                <w:szCs w:val="15"/>
                <w:rtl w:val="false"/>
              </w:rPr>
              <w:t xml:space="preserve">  + صلاحياتُ المستوى التنظيمي</w:t>
            </w:r>
          </w:p>
          <w:p>
            <w:pPr>
              <w:bidi w:val="false"/>
              <w:spacing w:after="0" w:line="230"/>
              <w:jc w:val="left"/>
            </w:pPr>
            <w:r>
              <w:rPr>
                <w:rFonts w:ascii="Consolas" w:cs="Consolas" w:eastAsia="Consolas" w:hAnsi="Consolas"/>
                <w:color w:val="1A1A1A"/>
                <w:sz w:val="15"/>
                <w:szCs w:val="15"/>
                <w:rtl w:val="false"/>
              </w:rPr>
              <w:t xml:space="preserve">  + صلاحياتُ المسمّى الوظيفي</w:t>
            </w:r>
          </w:p>
          <w:p>
            <w:pPr>
              <w:bidi w:val="false"/>
              <w:spacing w:after="0" w:line="230"/>
              <w:jc w:val="left"/>
            </w:pPr>
            <w:r>
              <w:rPr>
                <w:rFonts w:ascii="Consolas" w:cs="Consolas" w:eastAsia="Consolas" w:hAnsi="Consolas"/>
                <w:color w:val="1A1A1A"/>
                <w:sz w:val="15"/>
                <w:szCs w:val="15"/>
                <w:rtl w:val="false"/>
              </w:rPr>
              <w:t xml:space="preserve">  + صلاحياتُ نطاق الجهة (إدارةٌ · قسمٌ · وحدة)</w:t>
            </w:r>
          </w:p>
          <w:p>
            <w:pPr>
              <w:bidi w:val="false"/>
              <w:spacing w:after="0" w:line="230"/>
              <w:jc w:val="left"/>
            </w:pPr>
            <w:r>
              <w:rPr>
                <w:rFonts w:ascii="Consolas" w:cs="Consolas" w:eastAsia="Consolas" w:hAnsi="Consolas"/>
                <w:color w:val="1A1A1A"/>
                <w:sz w:val="15"/>
                <w:szCs w:val="15"/>
                <w:rtl w:val="false"/>
              </w:rPr>
              <w:t xml:space="preserve">  + صلاحياتُ النطاق التشغيلي (مشروعٌ · موقعٌ · وردية)</w:t>
            </w:r>
          </w:p>
          <w:p>
            <w:pPr>
              <w:bidi w:val="false"/>
              <w:spacing w:after="0" w:line="230"/>
              <w:jc w:val="left"/>
            </w:pPr>
            <w:r>
              <w:rPr>
                <w:rFonts w:ascii="Consolas" w:cs="Consolas" w:eastAsia="Consolas" w:hAnsi="Consolas"/>
                <w:color w:val="1A1A1A"/>
                <w:sz w:val="15"/>
                <w:szCs w:val="15"/>
                <w:rtl w:val="false"/>
              </w:rPr>
              <w:t xml:space="preserve">  + صلاحياتُ التكليف النافذ (ORG-01)</w:t>
            </w:r>
          </w:p>
          <w:p>
            <w:pPr>
              <w:bidi w:val="false"/>
              <w:spacing w:after="0" w:line="230"/>
              <w:jc w:val="left"/>
            </w:pPr>
            <w:r>
              <w:rPr>
                <w:rFonts w:ascii="Consolas" w:cs="Consolas" w:eastAsia="Consolas" w:hAnsi="Consolas"/>
                <w:color w:val="1A1A1A"/>
                <w:sz w:val="15"/>
                <w:szCs w:val="15"/>
                <w:rtl w:val="false"/>
              </w:rPr>
              <w:t xml:space="preserve">  + الاستثناءاتُ المؤقتةُ المعتمدة</w:t>
            </w:r>
          </w:p>
          <w:p>
            <w:pPr>
              <w:bidi w:val="false"/>
              <w:spacing w:after="0" w:line="230"/>
              <w:jc w:val="left"/>
            </w:pPr>
            <w:r>
              <w:rPr>
                <w:rFonts w:ascii="Consolas" w:cs="Consolas" w:eastAsia="Consolas" w:hAnsi="Consolas"/>
                <w:color w:val="1A1A1A"/>
                <w:sz w:val="15"/>
                <w:szCs w:val="15"/>
                <w:rtl w:val="false"/>
              </w:rPr>
              <w:t xml:space="preserve">  − القيودُ والمنعُ الصريح          ← **والمنعُ يغلب المنحَ دائمًا**</w:t>
            </w:r>
          </w:p>
          <w:p>
            <w:pPr>
              <w:bidi w:val="false"/>
              <w:spacing w:after="0" w:line="230"/>
              <w:jc w:val="left"/>
            </w:pPr>
            <w:r>
              <w:rPr>
                <w:rFonts w:ascii="Consolas" w:cs="Consolas" w:eastAsia="Consolas" w:hAnsi="Consolas"/>
                <w:color w:val="1A1A1A"/>
                <w:sz w:val="15"/>
                <w:szCs w:val="15"/>
                <w:rtl w:val="false"/>
              </w:rPr>
              <w:t xml:space="preserve">  ─────────────────────────────────────────────────</w:t>
            </w:r>
          </w:p>
          <w:p>
            <w:pPr>
              <w:bidi w:val="false"/>
              <w:spacing w:after="0" w:line="230"/>
              <w:jc w:val="left"/>
            </w:pPr>
            <w:r>
              <w:rPr>
                <w:rFonts w:ascii="Consolas" w:cs="Consolas" w:eastAsia="Consolas" w:hAnsi="Consolas"/>
                <w:color w:val="1A1A1A"/>
                <w:sz w:val="15"/>
                <w:szCs w:val="15"/>
                <w:rtl w:val="false"/>
              </w:rPr>
              <w:t xml:space="preserve">  = الصلاحيةُ الفعليةُ في هذه اللحظة ولهذا النطاق</w:t>
            </w:r>
          </w:p>
        </w:tc>
      </w:tr>
    </w:tbl>
    <w:p>
      <w:pPr>
        <w:pStyle w:val="Heading2"/>
        <w:bidi/>
        <w:spacing w:after="90" w:before="180" w:line="270"/>
        <w:jc w:val="right"/>
      </w:pPr>
      <w:r>
        <w:rPr>
          <w:rFonts w:ascii="Arial" w:cs="Arial" w:eastAsia="Arial" w:hAnsi="Arial"/>
          <w:b/>
          <w:bCs/>
          <w:color w:val="6B3FA0"/>
          <w:sz w:val="22"/>
          <w:szCs w:val="22"/>
          <w:rtl w:val="false"/>
        </w:rPr>
        <w:t xml:space="preserve">1.1</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المنحُ الفرديُّ — أربعُ حالاتٍ لا حكمٌ واحد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الحكم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وشروطُه</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الحالة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ممنوعٌ منعًا باتًّا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لا يُمنح شخصٌ صلاحيةً لأنه هو، وما احتاجه يُشتق من قالبه أو تكليفه</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منحٌ فرديٌّ دائمٌ مباشر</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مسموحٌ ودائمٌ ما دامت الوظيفةُ قائمة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لبيانات الملكية والتمويل والحقول الحساسة </w:t>
            </w:r>
            <w:r>
              <w:rPr>
                <w:rFonts w:ascii="Arial" w:cs="Arial" w:eastAsia="Arial" w:hAnsi="Arial"/>
                <w:b w:val="false"/>
                <w:bCs w:val="false"/>
                <w:color w:val="1A1A1A"/>
                <w:sz w:val="17"/>
                <w:szCs w:val="17"/>
                <w:rtl w:val="false"/>
              </w:rPr>
              <w:t xml:space="preserve">(FIN-01</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1.1):</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الصلاحيةُ فرديةٌ بطبيعتها لا عضويةٌ في قالب</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بمجالٍ وسببٍ وموافقةٍ وسياسةِ تجديدٍ وسجلِّ اطّلاع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ويُراجَع في المراجعة الدورية كأي صلاحية</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منحٌ مقيَّدٌ لمجالٍ حساس</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مسموحٌ بمدةٍ وسببٍ ونطاق</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عبر دورة الموافقات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8)</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ويسقط آليًّا بانقضائه</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استثناءٌ فرديٌّ مؤقت</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طارئٌ محدودٌ مراقَب</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بمدةٍ لا تتجاوز أربعًا وعشرين ساعةً وتسجيلٍ كاملٍ ومراجعةٍ لاحقةٍ إلزامية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يتجاوز حارسًا `</w:t>
            </w:r>
            <w:r>
              <w:rPr>
                <w:rFonts w:ascii="Arial" w:cs="Arial" w:eastAsia="Arial" w:hAnsi="Arial"/>
                <w:b w:val="false"/>
                <w:bCs w:val="false"/>
                <w:color w:val="1A1A1A"/>
                <w:sz w:val="17"/>
                <w:szCs w:val="17"/>
                <w:rtl w:val="false"/>
              </w:rPr>
              <w:t xml:space="preserve">never</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كسرُ الزجاج</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5B2E91" w:sz="12"/>
            </w:tcBorders>
            <w:shd w:fill="F1EAF9" w:color="auto" w:val="clear"/>
            <w:tcMar>
              <w:top w:type="dxa" w:w="120"/>
              <w:left w:type="dxa" w:w="140"/>
              <w:bottom w:type="dxa" w:w="120"/>
              <w:right w:type="dxa" w:w="140"/>
            </w:tcMar>
          </w:tcPr>
          <w:p>
            <w:pPr>
              <w:bidi/>
              <w:spacing w:after="0" w:line="266"/>
              <w:jc w:val="both"/>
            </w:pPr>
            <w:r>
              <w:rPr>
                <w:rFonts w:ascii="Arial" w:cs="Arial" w:eastAsia="Arial" w:hAnsi="Arial"/>
                <w:b/>
                <w:bCs/>
                <w:color w:val="5B2E91"/>
                <w:sz w:val="17"/>
                <w:szCs w:val="17"/>
                <w:rtl/>
              </w:rPr>
              <w:t xml:space="preserve">الفرقُ الحاكم </w:t>
            </w:r>
            <w:r>
              <w:rPr>
                <w:rFonts w:ascii="Arial" w:cs="Arial" w:eastAsia="Arial" w:hAnsi="Arial"/>
                <w:b/>
                <w:bCs/>
                <w:color w:val="5B2E91"/>
                <w:sz w:val="17"/>
                <w:szCs w:val="17"/>
                <w:rtl/>
              </w:rPr>
              <w:t xml:space="preserve">·</w:t>
            </w:r>
            <w:r>
              <w:rPr>
                <w:rFonts w:ascii="Arial" w:cs="Arial" w:eastAsia="Arial" w:hAnsi="Arial"/>
                <w:b/>
                <w:bCs/>
                <w:color w:val="5B2E91"/>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الأولُ يمنح سلطةً بلا سبب، والثلاثةُ الباقيةُ تمنحها بسببٍ موثَّقٍ ومدةٍ ومراجعة</w:t>
            </w:r>
            <w:r>
              <w:rPr>
                <w:rFonts w:ascii="Arial" w:cs="Arial" w:eastAsia="Arial" w:hAnsi="Arial"/>
                <w:sz w:val="17"/>
                <w:szCs w:val="17"/>
                <w:rtl/>
              </w:rPr>
              <w:t xml:space="preserve">.**</w:t>
            </w:r>
            <w:r>
              <w:rPr>
                <w:rFonts w:ascii="Arial" w:cs="Arial" w:eastAsia="Arial" w:hAnsi="Arial"/>
                <w:sz w:val="17"/>
                <w:szCs w:val="17"/>
                <w:rtl/>
              </w:rPr>
              <w:t xml:space="preserve"> فالممنوعُ ليس «أن يُذكر اسمُ شخصٍ في صلاحية» بل </w:t>
            </w:r>
            <w:r>
              <w:rPr>
                <w:rFonts w:ascii="Arial" w:cs="Arial" w:eastAsia="Arial" w:hAnsi="Arial"/>
                <w:sz w:val="17"/>
                <w:szCs w:val="17"/>
                <w:rtl/>
              </w:rPr>
              <w:t xml:space="preserve">**</w:t>
            </w:r>
            <w:r>
              <w:rPr>
                <w:rFonts w:ascii="Arial" w:cs="Arial" w:eastAsia="Arial" w:hAnsi="Arial"/>
                <w:sz w:val="17"/>
                <w:szCs w:val="17"/>
                <w:rtl/>
              </w:rPr>
              <w:t xml:space="preserve">أن تُمنح بلا مصدرٍ يُفسّرها ولا مراجعةٍ تُنهيها</w:t>
            </w:r>
            <w:r>
              <w:rPr>
                <w:rFonts w:ascii="Arial" w:cs="Arial" w:eastAsia="Arial" w:hAnsi="Arial"/>
                <w:sz w:val="17"/>
                <w:szCs w:val="17"/>
                <w:rtl/>
              </w:rPr>
              <w:t xml:space="preserve">**.</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9C5700" w:sz="12"/>
            </w:tcBorders>
            <w:shd w:fill="FDF3E2" w:color="auto" w:val="clear"/>
            <w:tcMar>
              <w:top w:type="dxa" w:w="120"/>
              <w:left w:type="dxa" w:w="140"/>
              <w:bottom w:type="dxa" w:w="120"/>
              <w:right w:type="dxa" w:w="140"/>
            </w:tcMar>
          </w:tcPr>
          <w:p>
            <w:pPr>
              <w:bidi/>
              <w:spacing w:after="0" w:line="266"/>
              <w:jc w:val="both"/>
            </w:pPr>
            <w:r>
              <w:rPr>
                <w:rFonts w:ascii="Arial" w:cs="Arial" w:eastAsia="Arial" w:hAnsi="Arial"/>
                <w:b/>
                <w:bCs/>
                <w:color w:val="9C5700"/>
                <w:sz w:val="17"/>
                <w:szCs w:val="17"/>
                <w:rtl/>
              </w:rPr>
              <w:t xml:space="preserve">لماذا لا تُمنح فرديًّا فيما عداه </w:t>
            </w:r>
            <w:r>
              <w:rPr>
                <w:rFonts w:ascii="Arial" w:cs="Arial" w:eastAsia="Arial" w:hAnsi="Arial"/>
                <w:b/>
                <w:bCs/>
                <w:color w:val="9C5700"/>
                <w:sz w:val="17"/>
                <w:szCs w:val="17"/>
                <w:rtl/>
              </w:rPr>
              <w:t xml:space="preserve">·</w:t>
            </w:r>
            <w:r>
              <w:rPr>
                <w:rFonts w:ascii="Arial" w:cs="Arial" w:eastAsia="Arial" w:hAnsi="Arial"/>
                <w:b/>
                <w:bCs/>
                <w:color w:val="9C5700"/>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المنحُ الفرديُّ يُنتج ثلاثةَ أمراضٍ حتمية</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① موظفان في الوظيفة نفسِها بصلاحياتٍ مختلفة</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② صلاحياتٌ تبقى بعد النقل أو انتهاء التكليف</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③ لا أحدَ يعرف لماذا يملك فلانٌ صلاحيةً بعد سنتين</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والاشتقاقُ يقتل الثلاثةَ من جذرها</w:t>
            </w:r>
            <w:r>
              <w:rPr>
                <w:rFonts w:ascii="Arial" w:cs="Arial" w:eastAsia="Arial" w:hAnsi="Arial"/>
                <w:sz w:val="17"/>
                <w:szCs w:val="17"/>
                <w:rtl/>
              </w:rPr>
              <w:t xml:space="preserve">**:</w:t>
            </w:r>
            <w:r>
              <w:rPr>
                <w:rFonts w:ascii="Arial" w:cs="Arial" w:eastAsia="Arial" w:hAnsi="Arial"/>
                <w:sz w:val="17"/>
                <w:szCs w:val="17"/>
                <w:rtl/>
              </w:rPr>
              <w:t xml:space="preserve"> الوظيفةُ واحدةٌ فالصلاحيةُ واحدة </w:t>
            </w:r>
            <w:r>
              <w:rPr>
                <w:rFonts w:ascii="Arial" w:cs="Arial" w:eastAsia="Arial" w:hAnsi="Arial"/>
                <w:sz w:val="17"/>
                <w:szCs w:val="17"/>
                <w:rtl/>
              </w:rPr>
              <w:t xml:space="preserve">·</w:t>
            </w:r>
            <w:r>
              <w:rPr>
                <w:rFonts w:ascii="Arial" w:cs="Arial" w:eastAsia="Arial" w:hAnsi="Arial"/>
                <w:sz w:val="17"/>
                <w:szCs w:val="17"/>
                <w:rtl/>
              </w:rPr>
              <w:t xml:space="preserve"> والنقلُ يغيّر المصدرَ فتسقط </w:t>
            </w:r>
            <w:r>
              <w:rPr>
                <w:rFonts w:ascii="Arial" w:cs="Arial" w:eastAsia="Arial" w:hAnsi="Arial"/>
                <w:sz w:val="17"/>
                <w:szCs w:val="17"/>
                <w:rtl/>
              </w:rPr>
              <w:t xml:space="preserve">·</w:t>
            </w:r>
            <w:r>
              <w:rPr>
                <w:rFonts w:ascii="Arial" w:cs="Arial" w:eastAsia="Arial" w:hAnsi="Arial"/>
                <w:sz w:val="17"/>
                <w:szCs w:val="17"/>
                <w:rtl/>
              </w:rPr>
              <w:t xml:space="preserve"> والسؤالُ يُجاب بالمصدر</w:t>
            </w:r>
            <w:r>
              <w:rPr>
                <w:rFonts w:ascii="Arial" w:cs="Arial" w:eastAsia="Arial" w:hAnsi="Arial"/>
                <w:sz w:val="17"/>
                <w:szCs w:val="17"/>
                <w:rtl/>
              </w:rPr>
              <w:t xml:space="preserve">.</w:t>
            </w:r>
          </w:p>
        </w:tc>
      </w:tr>
    </w:tbl>
    <w:p>
      <w:pPr>
        <w:pStyle w:val="Heading1"/>
        <w:bidi/>
        <w:spacing w:after="120" w:before="260" w:line="280"/>
        <w:jc w:val="right"/>
      </w:pPr>
      <w:r>
        <w:rPr>
          <w:rFonts w:ascii="Arial" w:cs="Arial" w:eastAsia="Arial" w:hAnsi="Arial"/>
          <w:b/>
          <w:bCs/>
          <w:color w:val="1F4E79"/>
          <w:sz w:val="26"/>
          <w:szCs w:val="26"/>
          <w:rtl w:val="false"/>
        </w:rPr>
        <w:t xml:space="preserve">2</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الطبقات السبع — ولا حقلَ واحدًا يجمعها</w:t>
      </w:r>
    </w:p>
    <w:p>
      <w:pPr>
        <w:bidi/>
        <w:spacing w:after="110" w:line="276"/>
        <w:jc w:val="both"/>
      </w:pPr>
      <w:r>
        <w:rPr>
          <w:rFonts w:ascii="Arial" w:cs="Arial" w:eastAsia="Arial" w:hAnsi="Arial"/>
          <w:sz w:val="19"/>
          <w:szCs w:val="19"/>
          <w:rtl/>
        </w:rPr>
        <w:t xml:space="preserve">**</w:t>
      </w:r>
      <w:r>
        <w:rPr>
          <w:rFonts w:ascii="Arial" w:cs="Arial" w:eastAsia="Arial" w:hAnsi="Arial"/>
          <w:sz w:val="19"/>
          <w:szCs w:val="19"/>
          <w:rtl/>
        </w:rPr>
        <w:t xml:space="preserve">«نوع الموظف» حقلٌ يخلط ما لا يقع في مستوًى واحد</w:t>
      </w:r>
      <w:r>
        <w:rPr>
          <w:rFonts w:ascii="Arial" w:cs="Arial" w:eastAsia="Arial" w:hAnsi="Arial"/>
          <w:sz w:val="19"/>
          <w:szCs w:val="19"/>
          <w:rtl/>
        </w:rPr>
        <w:t xml:space="preserve">**:</w:t>
      </w:r>
      <w:r>
        <w:rPr>
          <w:rFonts w:ascii="Arial" w:cs="Arial" w:eastAsia="Arial" w:hAnsi="Arial"/>
          <w:sz w:val="19"/>
          <w:szCs w:val="19"/>
          <w:rtl/>
        </w:rPr>
        <w:t xml:space="preserve"> موظفٌ </w:t>
      </w:r>
      <w:r>
        <w:rPr>
          <w:rFonts w:ascii="Arial" w:cs="Arial" w:eastAsia="Arial" w:hAnsi="Arial"/>
          <w:sz w:val="19"/>
          <w:szCs w:val="19"/>
          <w:rtl/>
        </w:rPr>
        <w:t xml:space="preserve">·</w:t>
      </w:r>
      <w:r>
        <w:rPr>
          <w:rFonts w:ascii="Arial" w:cs="Arial" w:eastAsia="Arial" w:hAnsi="Arial"/>
          <w:sz w:val="19"/>
          <w:szCs w:val="19"/>
          <w:rtl/>
        </w:rPr>
        <w:t xml:space="preserve"> فنيٌّ </w:t>
      </w:r>
      <w:r>
        <w:rPr>
          <w:rFonts w:ascii="Arial" w:cs="Arial" w:eastAsia="Arial" w:hAnsi="Arial"/>
          <w:sz w:val="19"/>
          <w:szCs w:val="19"/>
          <w:rtl/>
        </w:rPr>
        <w:t xml:space="preserve">·</w:t>
      </w:r>
      <w:r>
        <w:rPr>
          <w:rFonts w:ascii="Arial" w:cs="Arial" w:eastAsia="Arial" w:hAnsi="Arial"/>
          <w:sz w:val="19"/>
          <w:szCs w:val="19"/>
          <w:rtl/>
        </w:rPr>
        <w:t xml:space="preserve"> مشغّلٌ </w:t>
      </w:r>
      <w:r>
        <w:rPr>
          <w:rFonts w:ascii="Arial" w:cs="Arial" w:eastAsia="Arial" w:hAnsi="Arial"/>
          <w:sz w:val="19"/>
          <w:szCs w:val="19"/>
          <w:rtl/>
        </w:rPr>
        <w:t xml:space="preserve">·</w:t>
      </w:r>
      <w:r>
        <w:rPr>
          <w:rFonts w:ascii="Arial" w:cs="Arial" w:eastAsia="Arial" w:hAnsi="Arial"/>
          <w:sz w:val="19"/>
          <w:szCs w:val="19"/>
          <w:rtl/>
        </w:rPr>
        <w:t xml:space="preserve"> مشرفٌ </w:t>
      </w:r>
      <w:r>
        <w:rPr>
          <w:rFonts w:ascii="Arial" w:cs="Arial" w:eastAsia="Arial" w:hAnsi="Arial"/>
          <w:sz w:val="19"/>
          <w:szCs w:val="19"/>
          <w:rtl/>
        </w:rPr>
        <w:t xml:space="preserve">·</w:t>
      </w:r>
      <w:r>
        <w:rPr>
          <w:rFonts w:ascii="Arial" w:cs="Arial" w:eastAsia="Arial" w:hAnsi="Arial"/>
          <w:sz w:val="19"/>
          <w:szCs w:val="19"/>
          <w:rtl/>
        </w:rPr>
        <w:t xml:space="preserve"> مديرُ قسمٍ </w:t>
      </w:r>
      <w:r>
        <w:rPr>
          <w:rFonts w:ascii="Arial" w:cs="Arial" w:eastAsia="Arial" w:hAnsi="Arial"/>
          <w:sz w:val="19"/>
          <w:szCs w:val="19"/>
          <w:rtl/>
        </w:rPr>
        <w:t xml:space="preserve">·</w:t>
      </w:r>
      <w:r>
        <w:rPr>
          <w:rFonts w:ascii="Arial" w:cs="Arial" w:eastAsia="Arial" w:hAnsi="Arial"/>
          <w:sz w:val="19"/>
          <w:szCs w:val="19"/>
          <w:rtl/>
        </w:rPr>
        <w:t xml:space="preserve"> مديرُ موقع</w:t>
      </w:r>
      <w:r>
        <w:rPr>
          <w:rFonts w:ascii="Arial" w:cs="Arial" w:eastAsia="Arial" w:hAnsi="Arial"/>
          <w:sz w:val="19"/>
          <w:szCs w:val="19"/>
          <w:rtl/>
        </w:rPr>
        <w:t xml:space="preserve">.</w:t>
      </w:r>
      <w:r>
        <w:rPr>
          <w:rFonts w:ascii="Arial" w:cs="Arial" w:eastAsia="Arial" w:hAnsi="Arial"/>
          <w:sz w:val="19"/>
          <w:szCs w:val="19"/>
          <w:rtl/>
        </w:rPr>
        <w:t xml:space="preserve"> </w:t>
      </w:r>
      <w:r>
        <w:rPr>
          <w:rFonts w:ascii="Arial" w:cs="Arial" w:eastAsia="Arial" w:hAnsi="Arial"/>
          <w:sz w:val="19"/>
          <w:szCs w:val="19"/>
          <w:rtl/>
        </w:rPr>
        <w:t xml:space="preserve">**</w:t>
      </w:r>
      <w:r>
        <w:rPr>
          <w:rFonts w:ascii="Arial" w:cs="Arial" w:eastAsia="Arial" w:hAnsi="Arial"/>
          <w:sz w:val="19"/>
          <w:szCs w:val="19"/>
          <w:rtl/>
        </w:rPr>
        <w:t xml:space="preserve">والصوابُ سبعُ طبقاتٍ مستقلة</w:t>
      </w:r>
      <w:r>
        <w:rPr>
          <w:rFonts w:ascii="Arial" w:cs="Arial" w:eastAsia="Arial" w:hAnsi="Arial"/>
          <w:sz w:val="19"/>
          <w:szCs w:val="19"/>
          <w:rtl/>
        </w:rPr>
        <w:t xml:space="preserve">**</w:t>
      </w:r>
      <w:r>
        <w:rPr>
          <w:rFonts w:ascii="Arial" w:cs="Arial" w:eastAsia="Arial" w:hAnsi="Arial"/>
          <w:sz w:val="19"/>
          <w:szCs w:val="19"/>
          <w:rtl/>
        </w:rPr>
        <w:t xml:space="preserve">، ولكلٍّ قاموسُها</w:t>
      </w:r>
      <w:r>
        <w:rPr>
          <w:rFonts w:ascii="Arial" w:cs="Arial" w:eastAsia="Arial" w:hAnsi="Arial"/>
          <w:sz w:val="19"/>
          <w:szCs w:val="19"/>
          <w:rtl/>
        </w:rPr>
        <w:t xml:space="preserv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ما تعبّر عنه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وأمثلتُها</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الطبقة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علاقةُ الشخص بالشركة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موظفٌ دائمٌ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متدربٌ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عاملٌ مؤقتٌ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مستشارٌ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مقاولٌ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موظفُ مورد</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ومنها تُشتق حدودٌ صارمة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موظفُ المورد لا يرى غيرَ مورده</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نوع العلاقة</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مجالُ التخصص — ثلاثَ عشرةَ عائلةً تغطي الإداراتِ والمجالاتِ الأربعَ عشرةَ كلَّها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(ORG-01</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1.1):</w:t>
            </w:r>
            <w:r>
              <w:rPr>
                <w:rFonts w:ascii="Arial" w:cs="Arial" w:eastAsia="Arial" w:hAnsi="Arial"/>
                <w:b w:val="false"/>
                <w:bCs w:val="false"/>
                <w:color w:val="1A1A1A"/>
                <w:sz w:val="17"/>
                <w:szCs w:val="17"/>
                <w:rtl/>
              </w:rPr>
              <w:t xml:space="preserve"> تشغيلٌ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صيانةٌ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مشغّلون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مشترياتٌ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مخازنُ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نقلٌ وترحيلٌ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ماليةٌ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مواردُ بشريةٌ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مبيعاتٌ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تمويلٌ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أسطولٌ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حوكمةٌ وامتثالٌ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رصدٌ وبلاغات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والعائلةُ ليست الإدارة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هي مجالُ تخصصٍ يُشتق منه القالبُ — وقد تخدم عائلةٌ واحدةٌ أكثرَ من إدارة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الحركةُ والتشغيلُ من عائلة التشغيل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موظفَ بلا عائلةٍ يُشتق منها قالبُه</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العائلة الوظيفية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درجةُ السلطة والمسؤولية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منفّذٌ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مسؤولٌ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مشرفٌ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رئيسُ وحدةٍ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مديرُ قسمٍ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مديرُ إدارةٍ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مديرُ موقعٍ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مديرٌ تنفيذي</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المستوى التنظيمي</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الوظيفةُ الفعلية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فنيُّ ميكانيكا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مشغّلُ حفارٍ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أمينُ مخزنٍ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محاسبٌ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مسؤولُ مشتريات</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المسمى الوظيفي</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موضعُه الدائم في الهيكل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إدارةٌ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قسمٌ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وحدة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الجهة التنظيمية</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مكانُ التنفيذ</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شركةٌ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مشروعٌ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موقعٌ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مجموعةُ مواقعَ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وردية</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النطاق التشغيلي</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السلطةُ المؤقتةُ أو الإضافية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مسؤولُ صيانةِ موقعٍ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نائبُ مديرٍ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مديرٌ مكلَّف</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بيتُه </w:t>
            </w:r>
            <w:r>
              <w:rPr>
                <w:rFonts w:ascii="Arial" w:cs="Arial" w:eastAsia="Arial" w:hAnsi="Arial"/>
                <w:b w:val="false"/>
                <w:bCs w:val="false"/>
                <w:color w:val="1A1A1A"/>
                <w:sz w:val="17"/>
                <w:szCs w:val="17"/>
                <w:rtl w:val="false"/>
              </w:rPr>
              <w:t xml:space="preserve">ORG-01</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2**</w:t>
            </w:r>
            <w:r>
              <w:rPr>
                <w:rFonts w:ascii="Arial" w:cs="Arial" w:eastAsia="Arial" w:hAnsi="Arial"/>
                <w:b w:val="false"/>
                <w:bCs w:val="false"/>
                <w:color w:val="1A1A1A"/>
                <w:sz w:val="17"/>
                <w:szCs w:val="17"/>
                <w:rtl/>
              </w:rPr>
              <w:t xml:space="preserve"> ويُقرأ من هنا</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⑦ التكليف</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F" w:sz="2"/>
              <w:left w:val="single" w:color="C9D3DF" w:sz="2"/>
              <w:bottom w:val="single" w:color="C9D3DF" w:sz="2"/>
              <w:right w:val="single" w:color="C9D3DF" w:sz="2"/>
            </w:tcBorders>
            <w:shd w:fill="F5F7FA" w:color="auto" w:val="clear"/>
            <w:tcMar>
              <w:top w:type="dxa" w:w="110"/>
              <w:left w:type="dxa" w:w="140"/>
              <w:bottom w:type="dxa" w:w="110"/>
              <w:right w:type="dxa" w:w="140"/>
            </w:tcMar>
          </w:tcPr>
          <w:p>
            <w:pPr>
              <w:bidi w:val="false"/>
              <w:spacing w:after="0" w:line="230"/>
              <w:jc w:val="left"/>
            </w:pPr>
            <w:r>
              <w:rPr>
                <w:rFonts w:ascii="Consolas" w:cs="Consolas" w:eastAsia="Consolas" w:hAnsi="Consolas"/>
                <w:color w:val="1A1A1A"/>
                <w:sz w:val="15"/>
                <w:szCs w:val="15"/>
                <w:rtl w:val="false"/>
              </w:rPr>
              <w:t xml:space="preserve">مثالٌ يوضح استقلالَ الطبقات — شخصٌ واحد:</w:t>
            </w:r>
          </w:p>
          <w:p>
            <w:pPr>
              <w:bidi w:val="false"/>
              <w:spacing w:after="0" w:line="230"/>
              <w:jc w:val="left"/>
            </w:pPr>
            <w:r>
              <w:rPr>
                <w:rFonts w:ascii="Consolas" w:cs="Consolas" w:eastAsia="Consolas" w:hAnsi="Consolas"/>
                <w:color w:val="1A1A1A"/>
                <w:sz w:val="15"/>
                <w:szCs w:val="15"/>
                <w:rtl w:val="false"/>
              </w:rPr>
              <w:t xml:space="preserve">  ① نوعُ العلاقة    : موظفٌ دائم</w:t>
            </w:r>
          </w:p>
          <w:p>
            <w:pPr>
              <w:bidi w:val="false"/>
              <w:spacing w:after="0" w:line="230"/>
              <w:jc w:val="left"/>
            </w:pPr>
            <w:r>
              <w:rPr>
                <w:rFonts w:ascii="Consolas" w:cs="Consolas" w:eastAsia="Consolas" w:hAnsi="Consolas"/>
                <w:color w:val="1A1A1A"/>
                <w:sz w:val="15"/>
                <w:szCs w:val="15"/>
                <w:rtl w:val="false"/>
              </w:rPr>
              <w:t xml:space="preserve">  ② العائلة        : الصيانة</w:t>
            </w:r>
          </w:p>
          <w:p>
            <w:pPr>
              <w:bidi w:val="false"/>
              <w:spacing w:after="0" w:line="230"/>
              <w:jc w:val="left"/>
            </w:pPr>
            <w:r>
              <w:rPr>
                <w:rFonts w:ascii="Consolas" w:cs="Consolas" w:eastAsia="Consolas" w:hAnsi="Consolas"/>
                <w:color w:val="1A1A1A"/>
                <w:sz w:val="15"/>
                <w:szCs w:val="15"/>
                <w:rtl w:val="false"/>
              </w:rPr>
              <w:t xml:space="preserve">  ③ المستوى        : منفِّذ (فني)</w:t>
            </w:r>
          </w:p>
          <w:p>
            <w:pPr>
              <w:bidi w:val="false"/>
              <w:spacing w:after="0" w:line="230"/>
              <w:jc w:val="left"/>
            </w:pPr>
            <w:r>
              <w:rPr>
                <w:rFonts w:ascii="Consolas" w:cs="Consolas" w:eastAsia="Consolas" w:hAnsi="Consolas"/>
                <w:color w:val="1A1A1A"/>
                <w:sz w:val="15"/>
                <w:szCs w:val="15"/>
                <w:rtl w:val="false"/>
              </w:rPr>
              <w:t xml:space="preserve">  ④ المسمّى        : فنيُّ هيدروليك</w:t>
            </w:r>
          </w:p>
          <w:p>
            <w:pPr>
              <w:bidi w:val="false"/>
              <w:spacing w:after="0" w:line="230"/>
              <w:jc w:val="left"/>
            </w:pPr>
            <w:r>
              <w:rPr>
                <w:rFonts w:ascii="Consolas" w:cs="Consolas" w:eastAsia="Consolas" w:hAnsi="Consolas"/>
                <w:color w:val="1A1A1A"/>
                <w:sz w:val="15"/>
                <w:szCs w:val="15"/>
                <w:rtl w:val="false"/>
              </w:rPr>
              <w:t xml:space="preserve">  ⑤ الجهة          : إدارةُ الصيانة · قسمُ الصيانة الميدانية</w:t>
            </w:r>
          </w:p>
          <w:p>
            <w:pPr>
              <w:bidi w:val="false"/>
              <w:spacing w:after="0" w:line="230"/>
              <w:jc w:val="left"/>
            </w:pPr>
            <w:r>
              <w:rPr>
                <w:rFonts w:ascii="Consolas" w:cs="Consolas" w:eastAsia="Consolas" w:hAnsi="Consolas"/>
                <w:color w:val="1A1A1A"/>
                <w:sz w:val="15"/>
                <w:szCs w:val="15"/>
                <w:rtl w:val="false"/>
              </w:rPr>
              <w:t xml:space="preserve">  ⑥ النطاق         : الموقع 18</w:t>
            </w:r>
          </w:p>
          <w:p>
            <w:pPr>
              <w:bidi w:val="false"/>
              <w:spacing w:after="0" w:line="230"/>
              <w:jc w:val="left"/>
            </w:pPr>
            <w:r>
              <w:rPr>
                <w:rFonts w:ascii="Consolas" w:cs="Consolas" w:eastAsia="Consolas" w:hAnsi="Consolas"/>
                <w:color w:val="1A1A1A"/>
                <w:sz w:val="15"/>
                <w:szCs w:val="15"/>
                <w:rtl w:val="false"/>
              </w:rPr>
              <w:t xml:space="preserve">  ⑦ التكليف        : مسؤولُ صيانةِ الموقع 18 (مؤقتٌ 6 أشهر)</w:t>
            </w:r>
          </w:p>
          <w:p>
            <w:pPr>
              <w:bidi w:val="false"/>
              <w:spacing w:after="0" w:line="230"/>
              <w:jc w:val="left"/>
            </w:pPr>
            <w:r>
              <w:rPr>
                <w:rFonts w:ascii="Consolas" w:cs="Consolas" w:eastAsia="Consolas" w:hAnsi="Consolas"/>
                <w:color w:val="1A1A1A"/>
                <w:sz w:val="15"/>
                <w:szCs w:val="15"/>
                <w:rtl w:val="false"/>
              </w:rPr>
              <w:t xml:space="preserve">  ► تبعيةٌ تشغيليةٌ: مديرُ الحركة والتشغيل بالموقع (ORG-01)</w:t>
            </w:r>
          </w:p>
          <w:p>
            <w:pPr>
              <w:bidi w:val="false"/>
              <w:spacing w:after="0" w:line="230"/>
              <w:jc w:val="left"/>
            </w:pPr>
            <w:r>
              <w:rPr>
                <w:rFonts w:ascii="Consolas" w:cs="Consolas" w:eastAsia="Consolas" w:hAnsi="Consolas"/>
                <w:color w:val="1A1A1A"/>
                <w:sz w:val="15"/>
                <w:szCs w:val="15"/>
                <w:rtl w:val="false"/>
              </w:rPr>
              <w:t xml:space="preserve">  ► تبعيةٌ فنيةٌ  : مديرُ الصيانة المركزي</w:t>
            </w:r>
          </w:p>
          <w:p>
            <w:pPr>
              <w:bidi w:val="false"/>
              <w:spacing w:after="0" w:line="230"/>
              <w:jc w:val="left"/>
            </w:pPr>
            <w:r>
              <w:rPr>
                <w:rFonts w:ascii="Consolas" w:cs="Consolas" w:eastAsia="Consolas" w:hAnsi="Consolas"/>
                <w:color w:val="1A1A1A"/>
                <w:sz w:val="15"/>
                <w:szCs w:val="15"/>
                <w:rtl w:val="false"/>
              </w:rPr>
              <w:t xml:space="preserve">  ► وصلاحياتُه محصلةُ السبعة — وتسقط السابعةُ بانتهاء الستة أشهر وحدَها</w:t>
            </w:r>
          </w:p>
        </w:tc>
      </w:tr>
    </w:tbl>
    <w:p>
      <w:pPr>
        <w:pStyle w:val="Heading1"/>
        <w:bidi/>
        <w:spacing w:after="120" w:before="260" w:line="280"/>
        <w:jc w:val="right"/>
      </w:pPr>
      <w:r>
        <w:rPr>
          <w:rFonts w:ascii="Arial" w:cs="Arial" w:eastAsia="Arial" w:hAnsi="Arial"/>
          <w:b/>
          <w:bCs/>
          <w:color w:val="1F4E79"/>
          <w:sz w:val="26"/>
          <w:szCs w:val="26"/>
          <w:rtl w:val="false"/>
        </w:rPr>
        <w:t xml:space="preserve">3</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المستويات التنظيمية السبعة — قاموسٌ معياري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ما يملكه فوق ما قبله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وما لا يملكه</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المستوى</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يملك</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الاطّلاعَ على مهامه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إنشاءَ سجلات عمله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تحديثَها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رفعَ طلبٍ أو بلاغٍ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الإرفاقَ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الإرسالَ للمراجعة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يملك</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اعتمادَ عمله ولا عمل غيره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الإعداداتِ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بياناتِ الإدارة كلَّها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منحَ صلاحيةٍ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تجاوزَ موقعه</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المنفِّذ</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يملك</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استقبالَ الوارد إلى نطاقه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توزيعَ مهامَّ محددة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مراجعةَ الاكتمال الأولي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طلبَ التصحيح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متابعةَ المهل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الرفعَ للأعلى</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يعني «مسؤول» اعتمادًا ماليًّا ولا نهائيًّا</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المسؤول</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يملك</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توزيعَ الأعمال على فريقه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متابعةَ التنفيذ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اعتمادَ المرحلة الأولى في نطاقه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متابعةَ الحضور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رفعَ الانحرافات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الإعادةَ للتصحيح</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يعتمد ما تجاوز وحدتَه أو سقفَه</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المشرف</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يملك</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إدارةَ أعمال الوحدة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اعتمادَ أعمال المشرفين في نطاقها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مراجعةَ الأداء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رفعَ الاحتياج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التوصيةَ بالتكليفات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اعتمادَ استثناءاتٍ منخفضةِ الأثر</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رئيس الوحدة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يملك</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إدارةَ موظفي القسم ووحداته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توزيعَ الأدوار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الاعتمادَ في سقفه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مراجعةَ الأداء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رفعَ الخطط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استثناءاتِ القسم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ترشيحَ النواب والمكلَّفين</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مدير القسم</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يملك</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ما يلزم لإدارة دورة عمل إدارته والإشراف عليها في نطاقه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باستثناء الحقول الحساسة والوظائف الرقابية المستقلة والإجراءات المتعارضة بمصفوفة فصل الواجبات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6)**</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إدارةَ أقسامها ووحداتها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الدرجةَ الثانية في سلّم الموافقات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اعتمادَ استحقاقٍ ماليٍّ مع المالية</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مدير الإدارة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يملك</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ما تجاوز حدَّ الأثر الكبير أو مسَّ حقًّا جوهريًّا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الدرجةُ الرابعة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يعتمد ما أنشأه ولا يمنح نفسَه صلاحية</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⑦ المدير التنفيذي</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9C5700" w:sz="12"/>
            </w:tcBorders>
            <w:shd w:fill="FDF3E2" w:color="auto" w:val="clear"/>
            <w:tcMar>
              <w:top w:type="dxa" w:w="120"/>
              <w:left w:type="dxa" w:w="140"/>
              <w:bottom w:type="dxa" w:w="120"/>
              <w:right w:type="dxa" w:w="140"/>
            </w:tcMar>
          </w:tcPr>
          <w:p>
            <w:pPr>
              <w:bidi/>
              <w:spacing w:after="0" w:line="266"/>
              <w:jc w:val="both"/>
            </w:pPr>
            <w:r>
              <w:rPr>
                <w:rFonts w:ascii="Arial" w:cs="Arial" w:eastAsia="Arial" w:hAnsi="Arial"/>
                <w:b/>
                <w:bCs/>
                <w:color w:val="9C5700"/>
                <w:sz w:val="17"/>
                <w:szCs w:val="17"/>
                <w:rtl/>
              </w:rPr>
              <w:t xml:space="preserve">«مديرُ الموقع» ليس مستوًى </w:t>
            </w:r>
            <w:r>
              <w:rPr>
                <w:rFonts w:ascii="Arial" w:cs="Arial" w:eastAsia="Arial" w:hAnsi="Arial"/>
                <w:b/>
                <w:bCs/>
                <w:color w:val="9C5700"/>
                <w:sz w:val="17"/>
                <w:szCs w:val="17"/>
                <w:rtl/>
              </w:rPr>
              <w:t xml:space="preserve">·</w:t>
            </w:r>
            <w:r>
              <w:rPr>
                <w:rFonts w:ascii="Arial" w:cs="Arial" w:eastAsia="Arial" w:hAnsi="Arial"/>
                <w:b/>
                <w:bCs/>
                <w:color w:val="9C5700"/>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مديرُ الحركة والتشغيل ليس درجةً في السلّم بل تركيبٌ من ثلاثة</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مسمًّى</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«مديرُ حركةٍ وتشغيل»</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مستوًى إداريٍّ</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مديرُ قسمٍ غالبًا</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نطاقٌ</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موقعٌ واحد</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يضاف إليه تكليفٌ نافذٌ</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val="false"/>
              </w:rPr>
              <w:t xml:space="preserve">(ORG-01</w:t>
            </w:r>
            <w:r>
              <w:rPr>
                <w:rFonts w:ascii="Arial" w:cs="Arial" w:eastAsia="Arial" w:hAnsi="Arial"/>
                <w:sz w:val="17"/>
                <w:szCs w:val="17"/>
                <w:rtl/>
              </w:rPr>
              <w:t xml:space="preserve"> §</w:t>
            </w:r>
            <w:r>
              <w:rPr>
                <w:rFonts w:ascii="Arial" w:cs="Arial" w:eastAsia="Arial" w:hAnsi="Arial"/>
                <w:sz w:val="17"/>
                <w:szCs w:val="17"/>
                <w:rtl w:val="false"/>
              </w:rPr>
              <w:t xml:space="preserve">2).</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فسلطتُه أولى في سلّم الموافقات لأنه صاحبُ الواقعة في موقعه، لا لأنه أعلى درجةً من مدير الإدارة</w:t>
            </w:r>
            <w:r>
              <w:rPr>
                <w:rFonts w:ascii="Arial" w:cs="Arial" w:eastAsia="Arial" w:hAnsi="Arial"/>
                <w:sz w:val="17"/>
                <w:szCs w:val="17"/>
                <w:rtl/>
              </w:rPr>
              <w:t xml:space="preserve">**</w:t>
            </w:r>
            <w:r>
              <w:rPr>
                <w:rFonts w:ascii="Arial" w:cs="Arial" w:eastAsia="Arial" w:hAnsi="Arial"/>
                <w:sz w:val="17"/>
                <w:szCs w:val="17"/>
                <w:rtl/>
              </w:rPr>
              <w:t xml:space="preserve"> — والاثنان مسألتان مختلفتان</w:t>
            </w:r>
            <w:r>
              <w:rPr>
                <w:rFonts w:ascii="Arial" w:cs="Arial" w:eastAsia="Arial" w:hAnsi="Arial"/>
                <w:sz w:val="17"/>
                <w:szCs w:val="17"/>
                <w:rtl/>
              </w:rPr>
              <w:t xml:space="preserve">.</w:t>
            </w:r>
          </w:p>
        </w:tc>
      </w:tr>
    </w:tbl>
    <w:p>
      <w:pPr>
        <w:pStyle w:val="Heading1"/>
        <w:bidi/>
        <w:spacing w:after="120" w:before="260" w:line="280"/>
        <w:jc w:val="right"/>
      </w:pPr>
      <w:r>
        <w:rPr>
          <w:rFonts w:ascii="Arial" w:cs="Arial" w:eastAsia="Arial" w:hAnsi="Arial"/>
          <w:b/>
          <w:bCs/>
          <w:color w:val="1F4E79"/>
          <w:sz w:val="26"/>
          <w:szCs w:val="26"/>
          <w:rtl w:val="false"/>
        </w:rPr>
        <w:t xml:space="preserve">4</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قوالب الصلاحيات — حزمةٌ لا قائمةَ نقر</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5B2E91" w:sz="12"/>
            </w:tcBorders>
            <w:shd w:fill="F1EAF9" w:color="auto" w:val="clear"/>
            <w:tcMar>
              <w:top w:type="dxa" w:w="120"/>
              <w:left w:type="dxa" w:w="140"/>
              <w:bottom w:type="dxa" w:w="120"/>
              <w:right w:type="dxa" w:w="140"/>
            </w:tcMar>
          </w:tcPr>
          <w:p>
            <w:pPr>
              <w:bidi/>
              <w:spacing w:after="0" w:line="266"/>
              <w:jc w:val="both"/>
            </w:pPr>
            <w:r>
              <w:rPr>
                <w:rFonts w:ascii="Arial" w:cs="Arial" w:eastAsia="Arial" w:hAnsi="Arial"/>
                <w:b/>
                <w:bCs/>
                <w:color w:val="5B2E91"/>
                <w:sz w:val="17"/>
                <w:szCs w:val="17"/>
                <w:rtl/>
              </w:rPr>
              <w:t xml:space="preserve">الحكم </w:t>
            </w:r>
            <w:r>
              <w:rPr>
                <w:rFonts w:ascii="Arial" w:cs="Arial" w:eastAsia="Arial" w:hAnsi="Arial"/>
                <w:b/>
                <w:bCs/>
                <w:color w:val="5B2E91"/>
                <w:sz w:val="17"/>
                <w:szCs w:val="17"/>
                <w:rtl/>
              </w:rPr>
              <w:t xml:space="preserve">·</w:t>
            </w:r>
            <w:r>
              <w:rPr>
                <w:rFonts w:ascii="Arial" w:cs="Arial" w:eastAsia="Arial" w:hAnsi="Arial"/>
                <w:b/>
                <w:bCs/>
                <w:color w:val="5B2E91"/>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لا يُمنح موظفٌ صلاحياتِه واحدةً واحدة</w:t>
            </w:r>
            <w:r>
              <w:rPr>
                <w:rFonts w:ascii="Arial" w:cs="Arial" w:eastAsia="Arial" w:hAnsi="Arial"/>
                <w:sz w:val="17"/>
                <w:szCs w:val="17"/>
                <w:rtl/>
              </w:rPr>
              <w:t xml:space="preserve">.**</w:t>
            </w:r>
            <w:r>
              <w:rPr>
                <w:rFonts w:ascii="Arial" w:cs="Arial" w:eastAsia="Arial" w:hAnsi="Arial"/>
                <w:sz w:val="17"/>
                <w:szCs w:val="17"/>
                <w:rtl/>
              </w:rPr>
              <w:t xml:space="preserve"> يُختار </w:t>
            </w:r>
            <w:r>
              <w:rPr>
                <w:rFonts w:ascii="Arial" w:cs="Arial" w:eastAsia="Arial" w:hAnsi="Arial"/>
                <w:sz w:val="17"/>
                <w:szCs w:val="17"/>
                <w:rtl/>
              </w:rPr>
              <w:t xml:space="preserve">**</w:t>
            </w:r>
            <w:r>
              <w:rPr>
                <w:rFonts w:ascii="Arial" w:cs="Arial" w:eastAsia="Arial" w:hAnsi="Arial"/>
                <w:sz w:val="17"/>
                <w:szCs w:val="17"/>
                <w:rtl/>
              </w:rPr>
              <w:t xml:space="preserve">قالبٌ</w:t>
            </w:r>
            <w:r>
              <w:rPr>
                <w:rFonts w:ascii="Arial" w:cs="Arial" w:eastAsia="Arial" w:hAnsi="Arial"/>
                <w:sz w:val="17"/>
                <w:szCs w:val="17"/>
                <w:rtl/>
              </w:rPr>
              <w:t xml:space="preserve">**</w:t>
            </w:r>
            <w:r>
              <w:rPr>
                <w:rFonts w:ascii="Arial" w:cs="Arial" w:eastAsia="Arial" w:hAnsi="Arial"/>
                <w:sz w:val="17"/>
                <w:szCs w:val="17"/>
                <w:rtl/>
              </w:rPr>
              <w:t xml:space="preserve"> فيمنحه النظامُ حزمةً معتمدة، </w:t>
            </w:r>
            <w:r>
              <w:rPr>
                <w:rFonts w:ascii="Arial" w:cs="Arial" w:eastAsia="Arial" w:hAnsi="Arial"/>
                <w:sz w:val="17"/>
                <w:szCs w:val="17"/>
                <w:rtl/>
              </w:rPr>
              <w:t xml:space="preserve">**</w:t>
            </w:r>
            <w:r>
              <w:rPr>
                <w:rFonts w:ascii="Arial" w:cs="Arial" w:eastAsia="Arial" w:hAnsi="Arial"/>
                <w:sz w:val="17"/>
                <w:szCs w:val="17"/>
                <w:rtl/>
              </w:rPr>
              <w:t xml:space="preserve">ثم تُعدَّل بمسار موافقاتٍ رسميٍّ لا بتحريرٍ حر</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والقالبُ جدولٌ يُعدَّل بقرارٍ لا كودٌ يُبرمج</w:t>
            </w:r>
            <w:r>
              <w:rPr>
                <w:rFonts w:ascii="Arial" w:cs="Arial" w:eastAsia="Arial" w:hAnsi="Arial"/>
                <w:sz w:val="17"/>
                <w:szCs w:val="17"/>
                <w:rtl/>
              </w:rPr>
              <w:t xml:space="preserve">**</w:t>
            </w:r>
            <w:r>
              <w:rPr>
                <w:rFonts w:ascii="Arial" w:cs="Arial" w:eastAsia="Arial" w:hAnsi="Arial"/>
                <w:sz w:val="17"/>
                <w:szCs w:val="17"/>
                <w:rtl/>
              </w:rPr>
              <w:t xml:space="preserve"> — فإضافةُ مسمًّى جديدٍ تعبئةٌ لا تطوير</w:t>
            </w:r>
            <w:r>
              <w:rPr>
                <w:rFonts w:ascii="Arial" w:cs="Arial" w:eastAsia="Arial" w:hAnsi="Arial"/>
                <w:sz w:val="17"/>
                <w:szCs w:val="17"/>
                <w:rtl/>
              </w:rPr>
              <w:t xml:space="preserve">.</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مضمونُه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ومن يعتمد تعديلَه</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نوع القالب</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حدُّ ما يملكه أيُّ شخصٍ بهذه العلاقة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مهما علا مستواه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سقفٌ لا أرضية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موظفُ المورد لا يتجاوزه بأي قالبٍ آخر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يعتمده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الحوكمةُ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الإدارةُ العامة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قالبُ نوع العلاقة</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شاشاتُ العائلة وإجراءاتُها الأساسية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يعتمده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مديرُ الإدارة المعنية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الحوكمة</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قالبُ العائلة الوظيفية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ما يميّز المستوى</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الاعتمادُ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التوزيعُ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الإعدادات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يعتمده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الحوكمةُ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الإدارةُ العامة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قالبُ المستوى</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إضافاتٌ خاصةٌ بالمسمّى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فنيُّ هيدروليك يرى شاشاتٍ لا يراها فنيُّ كهرباء</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يعتمده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مديرُ الإدارة</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قالبُ المسمّى</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قوالبُ التكليف</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تُقرأ من `</w:t>
            </w:r>
            <w:r>
              <w:rPr>
                <w:rFonts w:ascii="Arial" w:cs="Arial" w:eastAsia="Arial" w:hAnsi="Arial"/>
                <w:b w:val="false"/>
                <w:bCs w:val="false"/>
                <w:color w:val="1A1A1A"/>
                <w:sz w:val="17"/>
                <w:szCs w:val="17"/>
                <w:rtl w:val="false"/>
              </w:rPr>
              <w:t xml:space="preserve">org_assignment_types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(ORG-01)</w:t>
            </w:r>
            <w:r>
              <w:rPr>
                <w:rFonts w:ascii="Arial" w:cs="Arial" w:eastAsia="Arial" w:hAnsi="Arial"/>
                <w:b w:val="false"/>
                <w:bCs w:val="false"/>
                <w:color w:val="1A1A1A"/>
                <w:sz w:val="17"/>
                <w:szCs w:val="17"/>
                <w:rtl/>
              </w:rPr>
              <w:t xml:space="preserve"> ولا تُعرَّف هنا مرتين</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قالبُ التكليف</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كلُّ قالبٍ مؤرَّخٌ بإصدارات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version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effective_from/to</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approval_ref</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change_reason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superseded_by</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وتعديلُ قالبٍ نافذٍ يُنشئ إصدارًا جديدًا بسريانٍ مستقبليٍّ ولا يُعدَّل بأثرٍ رجعي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ويُعرض «أثرُ التغيير» قبل النشر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كم مستخدمًا يتأثر وأيُّ صلاحيةٍ تُضاف أو تُسحب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ويُختبر في وضع اختبار الصلاحيات قبل التفعيل</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إصدارات القالب</w:t>
            </w:r>
          </w:p>
        </w:tc>
      </w:tr>
    </w:tbl>
    <w:p>
      <w:pPr>
        <w:pStyle w:val="Heading2"/>
        <w:bidi/>
        <w:spacing w:after="90" w:before="180" w:line="270"/>
        <w:jc w:val="right"/>
      </w:pPr>
      <w:r>
        <w:rPr>
          <w:rFonts w:ascii="Arial" w:cs="Arial" w:eastAsia="Arial" w:hAnsi="Arial"/>
          <w:b/>
          <w:bCs/>
          <w:color w:val="6B3FA0"/>
          <w:sz w:val="22"/>
          <w:szCs w:val="22"/>
          <w:rtl w:val="false"/>
        </w:rPr>
        <w:t xml:space="preserve">4.1</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أبعاد الصلاحية الأربعة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ما يحدده</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البُعد</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ماذا يرى</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الشاشةُ والتبويبُ والحقلُ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والحقولُ الحساسةُ لها حارسُها المستقل</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الظهور</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ماذا يفعل — ستةَ عشرَ فعلًا لا أربعَ رايات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رؤيةُ الشاشة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رؤيةُ التبويب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رؤيةُ الحقل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إنشاءٌ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تعديلٌ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إرسالٌ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إعادةٌ للتصحيح</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اعتمادٌ</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رفضٌ</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إلغاءٌ</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عكسٌ</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حذفُ مسوَّدةٍ فقط</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تصديرٌ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طباعةٌ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منحُ صلاحيةٍ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تجاوزُ سقف</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الفعل</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ماذا يعتمد وبأي سقف</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نوعُ المستند وسقفُه النقديُّ أو النطاقي</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الاعتماد</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تسعةُ نطاقاتٍ لا ثنائيةٌ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شركةٌ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إدارةٌ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قسمٌ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وحدةٌ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مشروعٌ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موقعٌ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مجموعةُ مواقعَ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ورديةٌ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سجلاتُه هو</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وهو أهمُّ الأبعاد</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الفعلُ نفسُه يختلف بالنطاق — «يعتمد» في موقعه لا في كل المواقع</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النطاق</w:t>
            </w:r>
          </w:p>
        </w:tc>
      </w:tr>
    </w:tbl>
    <w:p>
      <w:pPr>
        <w:pStyle w:val="Heading2"/>
        <w:bidi/>
        <w:spacing w:after="90" w:before="180" w:line="270"/>
        <w:jc w:val="right"/>
      </w:pPr>
      <w:r>
        <w:rPr>
          <w:rFonts w:ascii="Arial" w:cs="Arial" w:eastAsia="Arial" w:hAnsi="Arial"/>
          <w:b/>
          <w:bCs/>
          <w:color w:val="6B3FA0"/>
          <w:sz w:val="22"/>
          <w:szCs w:val="22"/>
          <w:rtl w:val="false"/>
        </w:rPr>
        <w:t xml:space="preserve">4.2</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قواعد الدمج — حين تتعارض القوالب</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القاعدة الحاسمة</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التعارض</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المنعُ يغلب المنحَ دائمًا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من مُنع من حقلٍ لا يراه ولو منحه عشرةُ قوالب</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منحٌ ومنع</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الأقلُّ يسري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قالبُ المستوى </w:t>
            </w:r>
            <w:r>
              <w:rPr>
                <w:rFonts w:ascii="Arial" w:cs="Arial" w:eastAsia="Arial" w:hAnsi="Arial"/>
                <w:b w:val="false"/>
                <w:bCs w:val="false"/>
                <w:color w:val="1A1A1A"/>
                <w:sz w:val="17"/>
                <w:szCs w:val="17"/>
                <w:rtl w:val="false"/>
              </w:rPr>
              <w:t xml:space="preserve">100,000</w:t>
            </w:r>
            <w:r>
              <w:rPr>
                <w:rFonts w:ascii="Arial" w:cs="Arial" w:eastAsia="Arial" w:hAnsi="Arial"/>
                <w:b w:val="false"/>
                <w:bCs w:val="false"/>
                <w:color w:val="1A1A1A"/>
                <w:sz w:val="17"/>
                <w:szCs w:val="17"/>
                <w:rtl/>
              </w:rPr>
              <w:t xml:space="preserve"> وقالبُ المسمّى </w:t>
            </w:r>
            <w:r>
              <w:rPr>
                <w:rFonts w:ascii="Arial" w:cs="Arial" w:eastAsia="Arial" w:hAnsi="Arial"/>
                <w:b w:val="false"/>
                <w:bCs w:val="false"/>
                <w:color w:val="1A1A1A"/>
                <w:sz w:val="17"/>
                <w:szCs w:val="17"/>
                <w:rtl w:val="false"/>
              </w:rPr>
              <w:t xml:space="preserve">50,000</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السقفُ </w:t>
            </w:r>
            <w:r>
              <w:rPr>
                <w:rFonts w:ascii="Arial" w:cs="Arial" w:eastAsia="Arial" w:hAnsi="Arial"/>
                <w:b w:val="false"/>
                <w:bCs w:val="false"/>
                <w:color w:val="1A1A1A"/>
                <w:sz w:val="17"/>
                <w:szCs w:val="17"/>
                <w:rtl w:val="false"/>
              </w:rPr>
              <w:t xml:space="preserve">50,000**</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سقفان مختلفان</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التقاطعُ لا الاتحاد</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قالبُ الإدارة «كلُّ المواقع» والتكليفُ «الموقع </w:t>
            </w:r>
            <w:r>
              <w:rPr>
                <w:rFonts w:ascii="Arial" w:cs="Arial" w:eastAsia="Arial" w:hAnsi="Arial"/>
                <w:b w:val="false"/>
                <w:bCs w:val="false"/>
                <w:color w:val="1A1A1A"/>
                <w:sz w:val="17"/>
                <w:szCs w:val="17"/>
                <w:rtl w:val="false"/>
              </w:rPr>
              <w:t xml:space="preserve">18</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النطاقُ الموقع </w:t>
            </w:r>
            <w:r>
              <w:rPr>
                <w:rFonts w:ascii="Arial" w:cs="Arial" w:eastAsia="Arial" w:hAnsi="Arial"/>
                <w:b w:val="false"/>
                <w:bCs w:val="false"/>
                <w:color w:val="1A1A1A"/>
                <w:sz w:val="17"/>
                <w:szCs w:val="17"/>
                <w:rtl w:val="false"/>
              </w:rPr>
              <w:t xml:space="preserve">18</w:t>
            </w:r>
            <w:r>
              <w:rPr>
                <w:rFonts w:ascii="Arial" w:cs="Arial" w:eastAsia="Arial" w:hAnsi="Arial"/>
                <w:b w:val="false"/>
                <w:bCs w:val="false"/>
                <w:color w:val="1A1A1A"/>
                <w:sz w:val="17"/>
                <w:szCs w:val="17"/>
                <w:rtl/>
              </w:rPr>
              <w:t xml:space="preserve"> وحده</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نطاقان مختلفان</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الأكثرُ تقييدًا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فحقلُ الراتب أو الحساب البنكيِّ يُخفى إن منعه مصدرٌ واحد</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حقلٌ حساس</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مساحتان منفصلتان لا اتحادُ صلاحيات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ومبدّلُ المساحة يفصلهما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تتسرب صلاحيةُ صفةٍ إلى أخرى</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شخصٌ بصفتين</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يرفع الاستثناءُ سقفَ نوع العلاقة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فموظفُ المورد لا يتجاوز سقفَه باستثناء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إلا بـ«كسر الزجاج» المعرَّف صراحةً بموافقاتٍ عليا ومدةٍ قصيرة</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استثناءٌ يخالف سقفَ العلاقة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يُعرض كلُّ مصدرٍ بحكمه في التفسير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«مُنح من قالب العائلة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ومُنع من قالب العلاقة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والنتيجةُ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ممنوع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⑦ التفسير عند التعارض</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9C5700" w:sz="12"/>
            </w:tcBorders>
            <w:shd w:fill="FDF3E2" w:color="auto" w:val="clear"/>
            <w:tcMar>
              <w:top w:type="dxa" w:w="120"/>
              <w:left w:type="dxa" w:w="140"/>
              <w:bottom w:type="dxa" w:w="120"/>
              <w:right w:type="dxa" w:w="140"/>
            </w:tcMar>
          </w:tcPr>
          <w:p>
            <w:pPr>
              <w:bidi/>
              <w:spacing w:after="0" w:line="266"/>
              <w:jc w:val="both"/>
            </w:pPr>
            <w:r>
              <w:rPr>
                <w:rFonts w:ascii="Arial" w:cs="Arial" w:eastAsia="Arial" w:hAnsi="Arial"/>
                <w:b/>
                <w:bCs/>
                <w:color w:val="9C5700"/>
                <w:sz w:val="17"/>
                <w:szCs w:val="17"/>
                <w:rtl/>
              </w:rPr>
              <w:t xml:space="preserve">قاعدتان في الأبعاد </w:t>
            </w:r>
            <w:r>
              <w:rPr>
                <w:rFonts w:ascii="Arial" w:cs="Arial" w:eastAsia="Arial" w:hAnsi="Arial"/>
                <w:b/>
                <w:bCs/>
                <w:color w:val="9C5700"/>
                <w:sz w:val="17"/>
                <w:szCs w:val="17"/>
                <w:rtl/>
              </w:rPr>
              <w:t xml:space="preserve">·</w:t>
            </w:r>
            <w:r>
              <w:rPr>
                <w:rFonts w:ascii="Arial" w:cs="Arial" w:eastAsia="Arial" w:hAnsi="Arial"/>
                <w:b/>
                <w:bCs/>
                <w:color w:val="9C5700"/>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① النطاقُ يقيّد الفعلَ لا يُلغيه</w:t>
            </w:r>
            <w:r>
              <w:rPr>
                <w:rFonts w:ascii="Arial" w:cs="Arial" w:eastAsia="Arial" w:hAnsi="Arial"/>
                <w:sz w:val="17"/>
                <w:szCs w:val="17"/>
                <w:rtl/>
              </w:rPr>
              <w:t xml:space="preserve">**:</w:t>
            </w:r>
            <w:r>
              <w:rPr>
                <w:rFonts w:ascii="Arial" w:cs="Arial" w:eastAsia="Arial" w:hAnsi="Arial"/>
                <w:sz w:val="17"/>
                <w:szCs w:val="17"/>
                <w:rtl/>
              </w:rPr>
              <w:t xml:space="preserve"> «يعتمد التايم شيت» في </w:t>
            </w:r>
            <w:r>
              <w:rPr>
                <w:rFonts w:ascii="Arial" w:cs="Arial" w:eastAsia="Arial" w:hAnsi="Arial"/>
                <w:sz w:val="17"/>
                <w:szCs w:val="17"/>
                <w:rtl/>
              </w:rPr>
              <w:t xml:space="preserve">**</w:t>
            </w:r>
            <w:r>
              <w:rPr>
                <w:rFonts w:ascii="Arial" w:cs="Arial" w:eastAsia="Arial" w:hAnsi="Arial"/>
                <w:sz w:val="17"/>
                <w:szCs w:val="17"/>
                <w:rtl/>
              </w:rPr>
              <w:t xml:space="preserve">موقعه</w:t>
            </w:r>
            <w:r>
              <w:rPr>
                <w:rFonts w:ascii="Arial" w:cs="Arial" w:eastAsia="Arial" w:hAnsi="Arial"/>
                <w:sz w:val="17"/>
                <w:szCs w:val="17"/>
                <w:rtl/>
              </w:rPr>
              <w:t xml:space="preserve">**</w:t>
            </w:r>
            <w:r>
              <w:rPr>
                <w:rFonts w:ascii="Arial" w:cs="Arial" w:eastAsia="Arial" w:hAnsi="Arial"/>
                <w:sz w:val="17"/>
                <w:szCs w:val="17"/>
                <w:rtl/>
              </w:rPr>
              <w:t xml:space="preserve"> لا في كل المواقع — </w:t>
            </w:r>
            <w:r>
              <w:rPr>
                <w:rFonts w:ascii="Arial" w:cs="Arial" w:eastAsia="Arial" w:hAnsi="Arial"/>
                <w:sz w:val="17"/>
                <w:szCs w:val="17"/>
                <w:rtl/>
              </w:rPr>
              <w:t xml:space="preserve">**</w:t>
            </w:r>
            <w:r>
              <w:rPr>
                <w:rFonts w:ascii="Arial" w:cs="Arial" w:eastAsia="Arial" w:hAnsi="Arial"/>
                <w:sz w:val="17"/>
                <w:szCs w:val="17"/>
                <w:rtl/>
              </w:rPr>
              <w:t xml:space="preserve">فالصلاحيةُ بلا نطاقٍ مرفوضةٌ بنيويًّا</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② المنعُ الصريحُ يغلب كلَّ منح</w:t>
            </w:r>
            <w:r>
              <w:rPr>
                <w:rFonts w:ascii="Arial" w:cs="Arial" w:eastAsia="Arial" w:hAnsi="Arial"/>
                <w:sz w:val="17"/>
                <w:szCs w:val="17"/>
                <w:rtl/>
              </w:rPr>
              <w:t xml:space="preserve">**.</w:t>
            </w:r>
          </w:p>
        </w:tc>
      </w:tr>
    </w:tbl>
    <w:p>
      <w:pPr>
        <w:pStyle w:val="Heading1"/>
        <w:bidi/>
        <w:spacing w:after="120" w:before="260" w:line="280"/>
        <w:jc w:val="right"/>
      </w:pPr>
      <w:r>
        <w:rPr>
          <w:rFonts w:ascii="Arial" w:cs="Arial" w:eastAsia="Arial" w:hAnsi="Arial"/>
          <w:b/>
          <w:bCs/>
          <w:color w:val="1F4E79"/>
          <w:sz w:val="26"/>
          <w:szCs w:val="26"/>
          <w:rtl w:val="false"/>
        </w:rPr>
        <w:t xml:space="preserve">5</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مصفوفة تعارض الواجبات — ما لا يجتمع في شخصٍ واحد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5B2E91" w:sz="12"/>
            </w:tcBorders>
            <w:shd w:fill="F1EAF9" w:color="auto" w:val="clear"/>
            <w:tcMar>
              <w:top w:type="dxa" w:w="120"/>
              <w:left w:type="dxa" w:w="140"/>
              <w:bottom w:type="dxa" w:w="120"/>
              <w:right w:type="dxa" w:w="140"/>
            </w:tcMar>
          </w:tcPr>
          <w:p>
            <w:pPr>
              <w:bidi/>
              <w:spacing w:after="0" w:line="266"/>
              <w:jc w:val="both"/>
            </w:pPr>
            <w:r>
              <w:rPr>
                <w:rFonts w:ascii="Arial" w:cs="Arial" w:eastAsia="Arial" w:hAnsi="Arial"/>
                <w:b/>
                <w:bCs/>
                <w:color w:val="5B2E91"/>
                <w:sz w:val="17"/>
                <w:szCs w:val="17"/>
                <w:rtl/>
              </w:rPr>
              <w:t xml:space="preserve">الحكم </w:t>
            </w:r>
            <w:r>
              <w:rPr>
                <w:rFonts w:ascii="Arial" w:cs="Arial" w:eastAsia="Arial" w:hAnsi="Arial"/>
                <w:b/>
                <w:bCs/>
                <w:color w:val="5B2E91"/>
                <w:sz w:val="17"/>
                <w:szCs w:val="17"/>
                <w:rtl/>
              </w:rPr>
              <w:t xml:space="preserve">·</w:t>
            </w:r>
            <w:r>
              <w:rPr>
                <w:rFonts w:ascii="Arial" w:cs="Arial" w:eastAsia="Arial" w:hAnsi="Arial"/>
                <w:b/>
                <w:bCs/>
                <w:color w:val="5B2E91"/>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منعُ اعتماد الذات وحدَه لا يكفي</w:t>
            </w:r>
            <w:r>
              <w:rPr>
                <w:rFonts w:ascii="Arial" w:cs="Arial" w:eastAsia="Arial" w:hAnsi="Arial"/>
                <w:sz w:val="17"/>
                <w:szCs w:val="17"/>
                <w:rtl/>
              </w:rPr>
              <w:t xml:space="preserve">.**</w:t>
            </w:r>
            <w:r>
              <w:rPr>
                <w:rFonts w:ascii="Arial" w:cs="Arial" w:eastAsia="Arial" w:hAnsi="Arial"/>
                <w:sz w:val="17"/>
                <w:szCs w:val="17"/>
                <w:rtl/>
              </w:rPr>
              <w:t xml:space="preserve"> فمن أنشأ موردًا وعدّل حسابَه البنكيَّ ثم اعتمد دفعتَه </w:t>
            </w:r>
            <w:r>
              <w:rPr>
                <w:rFonts w:ascii="Arial" w:cs="Arial" w:eastAsia="Arial" w:hAnsi="Arial"/>
                <w:sz w:val="17"/>
                <w:szCs w:val="17"/>
                <w:rtl/>
              </w:rPr>
              <w:t xml:space="preserve">**</w:t>
            </w:r>
            <w:r>
              <w:rPr>
                <w:rFonts w:ascii="Arial" w:cs="Arial" w:eastAsia="Arial" w:hAnsi="Arial"/>
                <w:sz w:val="17"/>
                <w:szCs w:val="17"/>
                <w:rtl/>
              </w:rPr>
              <w:t xml:space="preserve">لم يعتمد ما أنشأه بالمعنى الحرفي</w:t>
            </w:r>
            <w:r>
              <w:rPr>
                <w:rFonts w:ascii="Arial" w:cs="Arial" w:eastAsia="Arial" w:hAnsi="Arial"/>
                <w:sz w:val="17"/>
                <w:szCs w:val="17"/>
                <w:rtl/>
              </w:rPr>
              <w:t xml:space="preserve">**</w:t>
            </w:r>
            <w:r>
              <w:rPr>
                <w:rFonts w:ascii="Arial" w:cs="Arial" w:eastAsia="Arial" w:hAnsi="Arial"/>
                <w:sz w:val="17"/>
                <w:szCs w:val="17"/>
                <w:rtl/>
              </w:rPr>
              <w:t xml:space="preserve"> — لكنه أتمّ دورةَ احتيالٍ كاملة</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والمصفوفةُ التالية تمنع الجمعَ بين وظائفَ متعارضةٍ في شخصٍ واحد، ولو بصلاحياتٍ مشتقةٍ صحيحة</w:t>
            </w:r>
            <w:r>
              <w:rPr>
                <w:rFonts w:ascii="Arial" w:cs="Arial" w:eastAsia="Arial" w:hAnsi="Arial"/>
                <w:sz w:val="17"/>
                <w:szCs w:val="17"/>
                <w:rtl/>
              </w:rPr>
              <w:t xml:space="preserve">.**</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الخطرُ الذي يمنعه</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التعارضُ الممنوع</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دورةُ احتيالٍ كاملة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موردٌ وهميٌّ بحسابٍ شخصيٍّ ودفعةٌ معتمَدة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إنشاءُ موردٍ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تعديلُ حسابه البنكيِّ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اعتمادُ دفعِه</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شراءٌ صوريٌّ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أمرٌ لا مقابلَ له يُستلَم ويُصرَف على الورق</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طلبُ شراءٍ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ترسيةٌ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استلامٌ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صرف</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إيرادٌ أو أجرٌ بلا واقعة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ساعاتٌ تُدخل وتُعتمد ويُفوتَر عنها</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إدخالُ ساعاتٍ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اعتمادُها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إنشاءُ مستخلصها</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موظفٌ وهميٌّ أو أجرٌ مضخَّم</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يمرّ بلا رقيب</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إنشاءُ موظفٍ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تعديلُ راتبه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تشغيلُ مسيّره</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إخفاءُ تحصيلٍ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فاتورةٌ وسندُ قبضٍ ومطابقةٌ من يدٍ واحدة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إنشاءُ فاتورةٍ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سندِ قبضٍ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مطابقةِ البنك</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تصعيدُ سلطةٍ ذاتيٌّ غيرُ مرئي</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إنشاءُ صلاحيةٍ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اعتمادُها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تنفيذُها</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نقلُ ملكيةِ أصلٍ بلا رقيب</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⑦ تسجيلُ حصةِ ملكيةٍ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اعتمادُ نقلها</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تعديلُ نتيجةٍ مقفلةٍ بأثرٍ رجعي</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⑧ فتحُ فترةٍ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إدخالُ قيدٍ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اعتمادُ الإقفال</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9C5700" w:sz="12"/>
            </w:tcBorders>
            <w:shd w:fill="FDF3E2" w:color="auto" w:val="clear"/>
            <w:tcMar>
              <w:top w:type="dxa" w:w="120"/>
              <w:left w:type="dxa" w:w="140"/>
              <w:bottom w:type="dxa" w:w="120"/>
              <w:right w:type="dxa" w:w="140"/>
            </w:tcMar>
          </w:tcPr>
          <w:p>
            <w:pPr>
              <w:bidi/>
              <w:spacing w:after="0" w:line="266"/>
              <w:jc w:val="both"/>
            </w:pPr>
            <w:r>
              <w:rPr>
                <w:rFonts w:ascii="Arial" w:cs="Arial" w:eastAsia="Arial" w:hAnsi="Arial"/>
                <w:b/>
                <w:bCs/>
                <w:color w:val="9C5700"/>
                <w:sz w:val="17"/>
                <w:szCs w:val="17"/>
                <w:rtl/>
              </w:rPr>
              <w:t xml:space="preserve">كيف تُفرض </w:t>
            </w:r>
            <w:r>
              <w:rPr>
                <w:rFonts w:ascii="Arial" w:cs="Arial" w:eastAsia="Arial" w:hAnsi="Arial"/>
                <w:b/>
                <w:bCs/>
                <w:color w:val="9C5700"/>
                <w:sz w:val="17"/>
                <w:szCs w:val="17"/>
                <w:rtl/>
              </w:rPr>
              <w:t xml:space="preserve">·</w:t>
            </w:r>
            <w:r>
              <w:rPr>
                <w:rFonts w:ascii="Arial" w:cs="Arial" w:eastAsia="Arial" w:hAnsi="Arial"/>
                <w:b/>
                <w:bCs/>
                <w:color w:val="9C5700"/>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فحصٌ بنيويٌّ عند حساب الصلاحية لا تنبيهٌ بعد الوقوع</w:t>
            </w:r>
            <w:r>
              <w:rPr>
                <w:rFonts w:ascii="Arial" w:cs="Arial" w:eastAsia="Arial" w:hAnsi="Arial"/>
                <w:sz w:val="17"/>
                <w:szCs w:val="17"/>
                <w:rtl/>
              </w:rPr>
              <w:t xml:space="preserve">**:</w:t>
            </w:r>
            <w:r>
              <w:rPr>
                <w:rFonts w:ascii="Arial" w:cs="Arial" w:eastAsia="Arial" w:hAnsi="Arial"/>
                <w:sz w:val="17"/>
                <w:szCs w:val="17"/>
                <w:rtl/>
              </w:rPr>
              <w:t xml:space="preserve"> إن أدى قالبٌ أو استثناءٌ إلى اجتماع طرفَي تعارضٍ في شخصٍ واحدٍ </w:t>
            </w:r>
            <w:r>
              <w:rPr>
                <w:rFonts w:ascii="Arial" w:cs="Arial" w:eastAsia="Arial" w:hAnsi="Arial"/>
                <w:sz w:val="17"/>
                <w:szCs w:val="17"/>
                <w:rtl/>
              </w:rPr>
              <w:t xml:space="preserve">**</w:t>
            </w:r>
            <w:r>
              <w:rPr>
                <w:rFonts w:ascii="Arial" w:cs="Arial" w:eastAsia="Arial" w:hAnsi="Arial"/>
                <w:sz w:val="17"/>
                <w:szCs w:val="17"/>
                <w:rtl/>
              </w:rPr>
              <w:t xml:space="preserve">يُرفض المنحُ </w:t>
            </w:r>
            <w:r>
              <w:rPr>
                <w:rFonts w:ascii="Arial" w:cs="Arial" w:eastAsia="Arial" w:hAnsi="Arial"/>
                <w:sz w:val="17"/>
                <w:szCs w:val="17"/>
                <w:rtl w:val="false"/>
              </w:rPr>
              <w:t xml:space="preserve">409</w:t>
            </w:r>
            <w:r>
              <w:rPr>
                <w:rFonts w:ascii="Arial" w:cs="Arial" w:eastAsia="Arial" w:hAnsi="Arial"/>
                <w:sz w:val="17"/>
                <w:szCs w:val="17"/>
                <w:rtl/>
              </w:rPr>
              <w:t xml:space="preserve"> ويُعرض التعارض</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والاستثناءُ ممكنٌ في المنشآت الصغيرة بشرطين</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موافقةُ المدير التنفيذي</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ورقابةٌ تعويضيةٌ معلنةٌ</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مراجعةُ عيّنةٍ شهريةٌ موثَّقة</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ولا يُمنح صامتًا</w:t>
            </w:r>
            <w:r>
              <w:rPr>
                <w:rFonts w:ascii="Arial" w:cs="Arial" w:eastAsia="Arial" w:hAnsi="Arial"/>
                <w:sz w:val="17"/>
                <w:szCs w:val="17"/>
                <w:rtl/>
              </w:rPr>
              <w:t xml:space="preserve">**.</w:t>
            </w:r>
          </w:p>
        </w:tc>
      </w:tr>
    </w:tbl>
    <w:p>
      <w:pPr>
        <w:pStyle w:val="Heading1"/>
        <w:bidi/>
        <w:spacing w:after="120" w:before="260" w:line="280"/>
        <w:jc w:val="right"/>
      </w:pPr>
      <w:r>
        <w:rPr>
          <w:rFonts w:ascii="Arial" w:cs="Arial" w:eastAsia="Arial" w:hAnsi="Arial"/>
          <w:b/>
          <w:bCs/>
          <w:color w:val="1F4E79"/>
          <w:sz w:val="26"/>
          <w:szCs w:val="26"/>
          <w:rtl w:val="false"/>
        </w:rPr>
        <w:t xml:space="preserve">6</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ما يراه المستخدم داخل إدارته وخارجها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الحكم</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الموضع</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شاشاتُ إدارته في مجموعاتها الثماني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(NAV-01)</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بحسب مستواه ونطاقه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والمنفِّذُ يرى مجموعتين أو ثلاثًا لا الثماني</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داخل إدارته</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أثرَ الإدارات الأخرى داخل ملف المعاملة أو برابط قراءة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شاشاتِ الإدارة الأخرى في قائمته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(NAV-01</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5)</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خارج إدارته</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ما يخصّه هو</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مهامُّه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موافقاتُه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طلباتُه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بلاغاتُه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ملفُّه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في مساحة عملي فوق الإدارات</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الشخصي</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يُصيَّر أصلًا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لا معطَّلًا ولا مخفيَّ المحتوى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وصفرُ تسريبٍ في اختبار التجاوز</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ما لا يملكه</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نعم — وهي الحالةُ الطبيعية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مسؤولُ الصيانة يعتمد الخطوةَ الفنيةَ في معاملةٍ رفعها مديرُ إدارةٍ أعلى منه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فالاعتمادُ باختصاصٍ لا بدرجة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والدرجةُ تحكم السقفَ لا الاختصاص</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أيعتمد الأدنى للأعلى؟</w:t>
            </w:r>
          </w:p>
        </w:tc>
      </w:tr>
    </w:tbl>
    <w:p>
      <w:pPr>
        <w:pStyle w:val="Heading1"/>
        <w:bidi/>
        <w:spacing w:after="120" w:before="260" w:line="280"/>
        <w:jc w:val="right"/>
      </w:pPr>
      <w:r>
        <w:rPr>
          <w:rFonts w:ascii="Arial" w:cs="Arial" w:eastAsia="Arial" w:hAnsi="Arial"/>
          <w:b/>
          <w:bCs/>
          <w:color w:val="1F4E79"/>
          <w:sz w:val="26"/>
          <w:szCs w:val="26"/>
          <w:rtl w:val="false"/>
        </w:rPr>
        <w:t xml:space="preserve">7</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وضع التأسيس — وضعان لا وضعٌ واحد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5B2E91" w:sz="12"/>
            </w:tcBorders>
            <w:shd w:fill="F1EAF9" w:color="auto" w:val="clear"/>
            <w:tcMar>
              <w:top w:type="dxa" w:w="120"/>
              <w:left w:type="dxa" w:w="140"/>
              <w:bottom w:type="dxa" w:w="120"/>
              <w:right w:type="dxa" w:w="140"/>
            </w:tcMar>
          </w:tcPr>
          <w:p>
            <w:pPr>
              <w:bidi/>
              <w:spacing w:after="0" w:line="266"/>
              <w:jc w:val="both"/>
            </w:pPr>
            <w:r>
              <w:rPr>
                <w:rFonts w:ascii="Arial" w:cs="Arial" w:eastAsia="Arial" w:hAnsi="Arial"/>
                <w:b/>
                <w:bCs/>
                <w:color w:val="5B2E91"/>
                <w:sz w:val="17"/>
                <w:szCs w:val="17"/>
                <w:rtl/>
              </w:rPr>
              <w:t xml:space="preserve">الحكم </w:t>
            </w:r>
            <w:r>
              <w:rPr>
                <w:rFonts w:ascii="Arial" w:cs="Arial" w:eastAsia="Arial" w:hAnsi="Arial"/>
                <w:b/>
                <w:bCs/>
                <w:color w:val="5B2E91"/>
                <w:sz w:val="17"/>
                <w:szCs w:val="17"/>
                <w:rtl/>
              </w:rPr>
              <w:t xml:space="preserve">·</w:t>
            </w:r>
            <w:r>
              <w:rPr>
                <w:rFonts w:ascii="Arial" w:cs="Arial" w:eastAsia="Arial" w:hAnsi="Arial"/>
                <w:b/>
                <w:bCs/>
                <w:color w:val="5B2E91"/>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وضعٌ واحدٌ واسعٌ للجميع يمنع التعطيلَ ويمنع الاختبارَ معًا</w:t>
            </w:r>
            <w:r>
              <w:rPr>
                <w:rFonts w:ascii="Arial" w:cs="Arial" w:eastAsia="Arial" w:hAnsi="Arial"/>
                <w:sz w:val="17"/>
                <w:szCs w:val="17"/>
                <w:rtl/>
              </w:rPr>
              <w:t xml:space="preserve">.**</w:t>
            </w:r>
            <w:r>
              <w:rPr>
                <w:rFonts w:ascii="Arial" w:cs="Arial" w:eastAsia="Arial" w:hAnsi="Arial"/>
                <w:sz w:val="17"/>
                <w:szCs w:val="17"/>
                <w:rtl/>
              </w:rPr>
              <w:t xml:space="preserve"> فإن دخل الفنيُّ بصلاحياتٍ واسعةٍ </w:t>
            </w:r>
            <w:r>
              <w:rPr>
                <w:rFonts w:ascii="Arial" w:cs="Arial" w:eastAsia="Arial" w:hAnsi="Arial"/>
                <w:sz w:val="17"/>
                <w:szCs w:val="17"/>
                <w:rtl/>
              </w:rPr>
              <w:t xml:space="preserve">**</w:t>
            </w:r>
            <w:r>
              <w:rPr>
                <w:rFonts w:ascii="Arial" w:cs="Arial" w:eastAsia="Arial" w:hAnsi="Arial"/>
                <w:sz w:val="17"/>
                <w:szCs w:val="17"/>
                <w:rtl/>
              </w:rPr>
              <w:t xml:space="preserve">لن تكتشف</w:t>
            </w:r>
            <w:r>
              <w:rPr>
                <w:rFonts w:ascii="Arial" w:cs="Arial" w:eastAsia="Arial" w:hAnsi="Arial"/>
                <w:sz w:val="17"/>
                <w:szCs w:val="17"/>
                <w:rtl/>
              </w:rPr>
              <w:t xml:space="preserve">**</w:t>
            </w:r>
            <w:r>
              <w:rPr>
                <w:rFonts w:ascii="Arial" w:cs="Arial" w:eastAsia="Arial" w:hAnsi="Arial"/>
                <w:sz w:val="17"/>
                <w:szCs w:val="17"/>
                <w:rtl/>
              </w:rPr>
              <w:t xml:space="preserve"> أن شاشةً يحتاجها لا تظهر له فعلًا </w:t>
            </w:r>
            <w:r>
              <w:rPr>
                <w:rFonts w:ascii="Arial" w:cs="Arial" w:eastAsia="Arial" w:hAnsi="Arial"/>
                <w:sz w:val="17"/>
                <w:szCs w:val="17"/>
                <w:rtl/>
              </w:rPr>
              <w:t xml:space="preserve">·</w:t>
            </w:r>
            <w:r>
              <w:rPr>
                <w:rFonts w:ascii="Arial" w:cs="Arial" w:eastAsia="Arial" w:hAnsi="Arial"/>
                <w:sz w:val="17"/>
                <w:szCs w:val="17"/>
                <w:rtl/>
              </w:rPr>
              <w:t xml:space="preserve"> ولا أن مشرفًا يعتمد ما لا ينبغي </w:t>
            </w:r>
            <w:r>
              <w:rPr>
                <w:rFonts w:ascii="Arial" w:cs="Arial" w:eastAsia="Arial" w:hAnsi="Arial"/>
                <w:sz w:val="17"/>
                <w:szCs w:val="17"/>
                <w:rtl/>
              </w:rPr>
              <w:t xml:space="preserve">·</w:t>
            </w:r>
            <w:r>
              <w:rPr>
                <w:rFonts w:ascii="Arial" w:cs="Arial" w:eastAsia="Arial" w:hAnsi="Arial"/>
                <w:sz w:val="17"/>
                <w:szCs w:val="17"/>
                <w:rtl/>
              </w:rPr>
              <w:t xml:space="preserve"> ولا أن مستخدمَ موقعٍ يرى موقعًا آخر </w:t>
            </w:r>
            <w:r>
              <w:rPr>
                <w:rFonts w:ascii="Arial" w:cs="Arial" w:eastAsia="Arial" w:hAnsi="Arial"/>
                <w:sz w:val="17"/>
                <w:szCs w:val="17"/>
                <w:rtl/>
              </w:rPr>
              <w:t xml:space="preserve">·</w:t>
            </w:r>
            <w:r>
              <w:rPr>
                <w:rFonts w:ascii="Arial" w:cs="Arial" w:eastAsia="Arial" w:hAnsi="Arial"/>
                <w:sz w:val="17"/>
                <w:szCs w:val="17"/>
                <w:rtl/>
              </w:rPr>
              <w:t xml:space="preserve"> ولا أن حقلًا حساسًا مكشوف</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فالوضعان معًا لا أحدُهما</w:t>
            </w:r>
            <w:r>
              <w:rPr>
                <w:rFonts w:ascii="Arial" w:cs="Arial" w:eastAsia="Arial" w:hAnsi="Arial"/>
                <w:sz w:val="17"/>
                <w:szCs w:val="17"/>
                <w:rtl/>
              </w:rPr>
              <w:t xml:space="preserve">.**</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ما فيه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وغرضُه</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الوضع</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صلاحياتٌ واسعةٌ لكل مسمًّى</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فلا يتعطل عملٌ ولا تُهدر التجربةُ في طلبات صلاحيات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ببياناتِ </w:t>
            </w:r>
            <w:r>
              <w:rPr>
                <w:rFonts w:ascii="Arial" w:cs="Arial" w:eastAsia="Arial" w:hAnsi="Arial"/>
                <w:b w:val="false"/>
                <w:bCs w:val="false"/>
                <w:color w:val="1A1A1A"/>
                <w:sz w:val="17"/>
                <w:szCs w:val="17"/>
                <w:rtl w:val="false"/>
              </w:rPr>
              <w:t xml:space="preserve">UAT</w:t>
            </w:r>
            <w:r>
              <w:rPr>
                <w:rFonts w:ascii="Arial" w:cs="Arial" w:eastAsia="Arial" w:hAnsi="Arial"/>
                <w:b w:val="false"/>
                <w:bCs w:val="false"/>
                <w:color w:val="1A1A1A"/>
                <w:sz w:val="17"/>
                <w:szCs w:val="17"/>
                <w:rtl/>
              </w:rPr>
              <w:t xml:space="preserve"> وحدها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اعتماداتٍ ماليةً ولا قانونيةً حقيقية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وكلُّ فعلٍ موسومٌ ومراقب</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الغرض</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اكتشافُ الشاشات والدورات وسدُّ النواقص</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وضعُ اكتشاف التجربة</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حساباتٌ ممثِّلةٌ لكل مستوًى بصلاحياته الحقيقية المقترحة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فنيٌّ منخفضُ الصلاحية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مسؤولٌ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مشرفٌ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مديرُ قسمٍ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مديرُ إدارةٍ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وحساباتٌ من مواقعَ مختلفة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وتُختبر بها حالاتُ السماح والمنع معًا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الغرض</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إثباتُ أن القوالبَ صحيحةٌ قبل الإطلاق</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وضعُ اختبار الصلاحيات</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9C5700" w:sz="12"/>
            </w:tcBorders>
            <w:shd w:fill="FDF3E2" w:color="auto" w:val="clear"/>
            <w:tcMar>
              <w:top w:type="dxa" w:w="120"/>
              <w:left w:type="dxa" w:w="140"/>
              <w:bottom w:type="dxa" w:w="120"/>
              <w:right w:type="dxa" w:w="140"/>
            </w:tcMar>
          </w:tcPr>
          <w:p>
            <w:pPr>
              <w:bidi/>
              <w:spacing w:after="0" w:line="266"/>
              <w:jc w:val="both"/>
            </w:pPr>
            <w:r>
              <w:rPr>
                <w:rFonts w:ascii="Arial" w:cs="Arial" w:eastAsia="Arial" w:hAnsi="Arial"/>
                <w:b/>
                <w:bCs/>
                <w:color w:val="9C5700"/>
                <w:sz w:val="17"/>
                <w:szCs w:val="17"/>
                <w:rtl/>
              </w:rPr>
              <w:t xml:space="preserve">قاعدةٌ قاطعة </w:t>
            </w:r>
            <w:r>
              <w:rPr>
                <w:rFonts w:ascii="Arial" w:cs="Arial" w:eastAsia="Arial" w:hAnsi="Arial"/>
                <w:b/>
                <w:bCs/>
                <w:color w:val="9C5700"/>
                <w:sz w:val="17"/>
                <w:szCs w:val="17"/>
                <w:rtl/>
              </w:rPr>
              <w:t xml:space="preserve">·</w:t>
            </w:r>
            <w:r>
              <w:rPr>
                <w:rFonts w:ascii="Arial" w:cs="Arial" w:eastAsia="Arial" w:hAnsi="Arial"/>
                <w:b/>
                <w:bCs/>
                <w:color w:val="9C5700"/>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لا يُعتمد نظامُ صلاحياتٍ اختُبر بحساباتٍ واسعةِ الصلاحية وحدها</w:t>
            </w:r>
            <w:r>
              <w:rPr>
                <w:rFonts w:ascii="Arial" w:cs="Arial" w:eastAsia="Arial" w:hAnsi="Arial"/>
                <w:sz w:val="17"/>
                <w:szCs w:val="17"/>
                <w:rtl/>
              </w:rPr>
              <w:t xml:space="preserve">.**</w:t>
            </w:r>
            <w:r>
              <w:rPr>
                <w:rFonts w:ascii="Arial" w:cs="Arial" w:eastAsia="Arial" w:hAnsi="Arial"/>
                <w:sz w:val="17"/>
                <w:szCs w:val="17"/>
                <w:rtl/>
              </w:rPr>
              <w:t xml:space="preserve"> فالوضعُ الأول يثبت أن النظامَ يعمل، </w:t>
            </w:r>
            <w:r>
              <w:rPr>
                <w:rFonts w:ascii="Arial" w:cs="Arial" w:eastAsia="Arial" w:hAnsi="Arial"/>
                <w:sz w:val="17"/>
                <w:szCs w:val="17"/>
                <w:rtl/>
              </w:rPr>
              <w:t xml:space="preserve">**</w:t>
            </w:r>
            <w:r>
              <w:rPr>
                <w:rFonts w:ascii="Arial" w:cs="Arial" w:eastAsia="Arial" w:hAnsi="Arial"/>
                <w:sz w:val="17"/>
                <w:szCs w:val="17"/>
                <w:rtl/>
              </w:rPr>
              <w:t xml:space="preserve">والثاني وحدَه يثبت أن الصلاحياتِ صحيحة</w:t>
            </w:r>
            <w:r>
              <w:rPr>
                <w:rFonts w:ascii="Arial" w:cs="Arial" w:eastAsia="Arial" w:hAnsi="Arial"/>
                <w:sz w:val="17"/>
                <w:szCs w:val="17"/>
                <w:rtl/>
              </w:rPr>
              <w:t xml:space="preserve">**</w:t>
            </w:r>
            <w:r>
              <w:rPr>
                <w:rFonts w:ascii="Arial" w:cs="Arial" w:eastAsia="Arial" w:hAnsi="Arial"/>
                <w:sz w:val="17"/>
                <w:szCs w:val="17"/>
                <w:rtl/>
              </w:rPr>
              <w:t xml:space="preserve"> — ولا يُغلق التأسيسُ قبل اجتياز الثاني</w:t>
            </w:r>
            <w:r>
              <w:rPr>
                <w:rFonts w:ascii="Arial" w:cs="Arial" w:eastAsia="Arial" w:hAnsi="Arial"/>
                <w:sz w:val="17"/>
                <w:szCs w:val="17"/>
                <w:rtl/>
              </w:rPr>
              <w:t xml:space="preserve">.</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الحكم</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الضابط</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في وضع اكتشاف التجربة وحدَه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مسمًّى يُصنَّف بأعلى مستوًى في عائلته وأوسعِ نطاقٍ في إدارته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يسري هذا التوسيعُ في وضع اختبار الصلاحيات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فذاك بالمستوى والنطاق الحقيقيين</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ما يُفعَّل</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تاريخُ بدايةٍ ونهايةٍ معلنان في الوثيقة وفي شاشةٍ ثابتة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وضعَ تأسيسٍ مفتوحُ المدة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وتمديدُه قرارٌ موقَّعٌ من المالك بمدةٍ جديدة</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المدة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شريطٌ ظاهرٌ في كل شاشة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«وضعُ التأسيس — بياناتٌ تجريبيةٌ — ينتهي في كذا»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بلونٍ مميز</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فلا يظن أحدٌ أنه إنتاج</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الإعلان</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كلُّ فعلٍ في وضع التأسيس يُوسَم `</w:t>
            </w:r>
            <w:r>
              <w:rPr>
                <w:rFonts w:ascii="Arial" w:cs="Arial" w:eastAsia="Arial" w:hAnsi="Arial"/>
                <w:b w:val="false"/>
                <w:bCs w:val="false"/>
                <w:color w:val="1A1A1A"/>
                <w:sz w:val="17"/>
                <w:szCs w:val="17"/>
                <w:rtl w:val="false"/>
              </w:rPr>
              <w:t xml:space="preserve">founding_mode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1</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في سجل التدقيق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فيُميَّز ويُراجَع ويُنظَّف</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الوسم</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سبعةَ عشرَ حارسًا ذرِّيًّا في جدول §</w:t>
            </w:r>
            <w:r>
              <w:rPr>
                <w:rFonts w:ascii="Arial" w:cs="Arial" w:eastAsia="Arial" w:hAnsi="Arial"/>
                <w:b w:val="false"/>
                <w:bCs w:val="false"/>
                <w:color w:val="1A1A1A"/>
                <w:sz w:val="17"/>
                <w:szCs w:val="17"/>
                <w:rtl w:val="false"/>
              </w:rPr>
              <w:t xml:space="preserve">7.2</w:t>
            </w:r>
            <w:r>
              <w:rPr>
                <w:rFonts w:ascii="Arial" w:cs="Arial" w:eastAsia="Arial" w:hAnsi="Arial"/>
                <w:b w:val="false"/>
                <w:bCs w:val="false"/>
                <w:color w:val="1A1A1A"/>
                <w:sz w:val="17"/>
                <w:szCs w:val="17"/>
                <w:rtl/>
              </w:rPr>
              <w:t xml:space="preserve"> لا تُعطَّل مهما اتسع التأسيس</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ولكلٍّ رمزُه وصلاحيةُ تجاوزه ودليلُ اختباره وحدثُ تدقيقه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فالتأسيسُ يوسّع النطاقَ ولا يُلغي مبادئَ الحوكمة</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ما لا يُعطَّل أبدًا</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بياناتُ التأسيس تجريبيةٌ موسومةٌ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(UAT-01</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2)</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تختلط بالحقيقي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وتُنظَّف بأمرٍ واحدٍ عند الإغلاق</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البيانات</w:t>
            </w:r>
          </w:p>
        </w:tc>
      </w:tr>
    </w:tbl>
    <w:p>
      <w:pPr>
        <w:pStyle w:val="Heading2"/>
        <w:bidi/>
        <w:spacing w:after="90" w:before="180" w:line="270"/>
        <w:jc w:val="right"/>
      </w:pPr>
      <w:r>
        <w:rPr>
          <w:rFonts w:ascii="Arial" w:cs="Arial" w:eastAsia="Arial" w:hAnsi="Arial"/>
          <w:b/>
          <w:bCs/>
          <w:color w:val="6B3FA0"/>
          <w:sz w:val="22"/>
          <w:szCs w:val="22"/>
          <w:rtl w:val="false"/>
        </w:rPr>
        <w:t xml:space="preserve">7.2</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الحرّاس السبعة عشر — كلٌّ حارسٌ ذرِّيٌّ برمزه</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أيمكن تجاوزُه؟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وبيئاتُ سريانه</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الحارس</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 ولا بكسر الزجاج</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إنتاجٌ وتأسيسٌ واختبار</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عزلُ الكيانات</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 ولا بكسر الزجاج</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منعُ اعتماد الذات</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 ولا بكسر الزجاج</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قفلُ الفترة</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 ولا بكسر الزجاج</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منعُ حذفِ سجلٍّ ذي أثر</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 ولا بكسر الزجاج</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منعُ تعديل سجل التدقيق</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 ولا بكسر الزجاج</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منعُ منحِ المرءِ نفسَه</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 ولا بكسر الزجاج</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ويُحال إلى المستشار القانوني</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⑦ القيودُ القانونية الصريحة</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بلا سببٍ وظيفيٍّ مناسب</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وكسرُ الزجاج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يفتحها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⑧ البياناتُ الطبيةُ والبنكية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بكسر الزجاج فقط</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بمدةٍ ومراجعةٍ لاحقة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⑨ بياناتُ الرواتب</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بكسر الزجاج فقط</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⑩ تنفيذُ المدفوعات</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بكسر الزجاج فقط</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⑪ نشرُ القيود</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بكسر الزجاج فقط</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⑫ تعديلُ دليل الحسابات</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بكسر الزجاج فقط</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⑬ منحُ الصلاحيات لغيره</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بكسر الزجاج فقط</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⑭ التصديرُ الحساس</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بكسر الزجاج فقط</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⑮ تغييرُ ملكية أصل</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 إلا برقابةٍ تعويضيةٍ معلنةٍ وموافقةِ التنفيذي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⑯ تجاوزُ سقفِ الاعتماد</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 إلا برقابةٍ تعويضيةٍ معلنةٍ وموافقةِ التنفيذي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البيئات</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⑰ فصلُ واجبات الشراء والاستلام والصرف</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9C5700" w:sz="12"/>
            </w:tcBorders>
            <w:shd w:fill="FDF3E2" w:color="auto" w:val="clear"/>
            <w:tcMar>
              <w:top w:type="dxa" w:w="120"/>
              <w:left w:type="dxa" w:w="140"/>
              <w:bottom w:type="dxa" w:w="120"/>
              <w:right w:type="dxa" w:w="140"/>
            </w:tcMar>
          </w:tcPr>
          <w:p>
            <w:pPr>
              <w:bidi/>
              <w:spacing w:after="0" w:line="266"/>
              <w:jc w:val="both"/>
            </w:pPr>
            <w:r>
              <w:rPr>
                <w:rFonts w:ascii="Arial" w:cs="Arial" w:eastAsia="Arial" w:hAnsi="Arial"/>
                <w:b/>
                <w:bCs/>
                <w:color w:val="9C5700"/>
                <w:sz w:val="17"/>
                <w:szCs w:val="17"/>
                <w:rtl/>
              </w:rPr>
              <w:t xml:space="preserve">محظوراتُ كسر الزجاج </w:t>
            </w:r>
            <w:r>
              <w:rPr>
                <w:rFonts w:ascii="Arial" w:cs="Arial" w:eastAsia="Arial" w:hAnsi="Arial"/>
                <w:b/>
                <w:bCs/>
                <w:color w:val="9C5700"/>
                <w:sz w:val="17"/>
                <w:szCs w:val="17"/>
                <w:rtl/>
              </w:rPr>
              <w:t xml:space="preserve">·</w:t>
            </w:r>
            <w:r>
              <w:rPr>
                <w:rFonts w:ascii="Arial" w:cs="Arial" w:eastAsia="Arial" w:hAnsi="Arial"/>
                <w:b/>
                <w:bCs/>
                <w:color w:val="9C5700"/>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كسرُ الزجاج يفتح ما يمكن فتحُه اضطرارًا — ولا يفتح السبعةَ الأولى ولا الثامن</w:t>
            </w:r>
            <w:r>
              <w:rPr>
                <w:rFonts w:ascii="Arial" w:cs="Arial" w:eastAsia="Arial" w:hAnsi="Arial"/>
                <w:sz w:val="17"/>
                <w:szCs w:val="17"/>
                <w:rtl/>
              </w:rPr>
              <w:t xml:space="preserve">.**</w:t>
            </w:r>
            <w:r>
              <w:rPr>
                <w:rFonts w:ascii="Arial" w:cs="Arial" w:eastAsia="Arial" w:hAnsi="Arial"/>
                <w:sz w:val="17"/>
                <w:szCs w:val="17"/>
                <w:rtl/>
              </w:rPr>
              <w:t xml:space="preserve"> فمن كسر الزجاجَ </w:t>
            </w:r>
            <w:r>
              <w:rPr>
                <w:rFonts w:ascii="Arial" w:cs="Arial" w:eastAsia="Arial" w:hAnsi="Arial"/>
                <w:sz w:val="17"/>
                <w:szCs w:val="17"/>
                <w:rtl/>
              </w:rPr>
              <w:t xml:space="preserve">**</w:t>
            </w:r>
            <w:r>
              <w:rPr>
                <w:rFonts w:ascii="Arial" w:cs="Arial" w:eastAsia="Arial" w:hAnsi="Arial"/>
                <w:sz w:val="17"/>
                <w:szCs w:val="17"/>
                <w:rtl/>
              </w:rPr>
              <w:t xml:space="preserve">لا يتجاوز العزلَ ولا يعتمد ما أنشأه ولا يكتب في فترةٍ مقفلةٍ ولا يحذف سجلًّا ذا أثرٍ ولا يمسّ سجلَّ التدقيق ولا يمنح نفسَه ولا يخالف نصًّا قانونيًّا ولا يرى بيانًا طبيًّا أو بنكيًّا بلا سببٍ وظيفي</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وهذه قائمةٌ مقفلةٌ في جدولٍ </w:t>
            </w:r>
            <w:r>
              <w:rPr>
                <w:rFonts w:ascii="Arial" w:cs="Arial" w:eastAsia="Arial" w:hAnsi="Arial"/>
                <w:sz w:val="17"/>
                <w:szCs w:val="17"/>
                <w:rtl/>
              </w:rPr>
              <w:t xml:space="preserve">(</w:t>
            </w:r>
            <w:r>
              <w:rPr>
                <w:rFonts w:ascii="Arial" w:cs="Arial" w:eastAsia="Arial" w:hAnsi="Arial"/>
                <w:sz w:val="17"/>
                <w:szCs w:val="17"/>
                <w:rtl/>
              </w:rPr>
              <w:t xml:space="preserve">`</w:t>
            </w:r>
            <w:r>
              <w:rPr>
                <w:rFonts w:ascii="Arial" w:cs="Arial" w:eastAsia="Arial" w:hAnsi="Arial"/>
                <w:sz w:val="17"/>
                <w:szCs w:val="17"/>
                <w:rtl w:val="false"/>
              </w:rPr>
              <w:t xml:space="preserve">guard_override_policies</w:t>
            </w:r>
            <w:r>
              <w:rPr>
                <w:rFonts w:ascii="Arial" w:cs="Arial" w:eastAsia="Arial" w:hAnsi="Arial"/>
                <w:sz w:val="17"/>
                <w:szCs w:val="17"/>
                <w:rtl/>
              </w:rPr>
              <w:t xml:space="preserve">`</w:t>
            </w:r>
            <w:r>
              <w:rPr>
                <w:rFonts w:ascii="Arial" w:cs="Arial" w:eastAsia="Arial" w:hAnsi="Arial"/>
                <w:sz w:val="17"/>
                <w:szCs w:val="17"/>
                <w:rtl/>
              </w:rPr>
              <w:t xml:space="preserve">)</w:t>
            </w:r>
            <w:r>
              <w:rPr>
                <w:rFonts w:ascii="Arial" w:cs="Arial" w:eastAsia="Arial" w:hAnsi="Arial"/>
                <w:sz w:val="17"/>
                <w:szCs w:val="17"/>
                <w:rtl/>
              </w:rPr>
              <w:t xml:space="preserve"> تُقرأ ولا تُستثنى</w:t>
            </w:r>
            <w:r>
              <w:rPr>
                <w:rFonts w:ascii="Arial" w:cs="Arial" w:eastAsia="Arial" w:hAnsi="Arial"/>
                <w:sz w:val="17"/>
                <w:szCs w:val="17"/>
                <w:rtl/>
              </w:rPr>
              <w:t xml:space="preserve">.**</w:t>
            </w:r>
          </w:p>
        </w:tc>
      </w:tr>
    </w:tbl>
    <w:p>
      <w:pPr>
        <w:pStyle w:val="Heading2"/>
        <w:bidi/>
        <w:spacing w:after="90" w:before="180" w:line="270"/>
        <w:jc w:val="right"/>
      </w:pPr>
      <w:r>
        <w:rPr>
          <w:rFonts w:ascii="Arial" w:cs="Arial" w:eastAsia="Arial" w:hAnsi="Arial"/>
          <w:b/>
          <w:bCs/>
          <w:color w:val="6B3FA0"/>
          <w:sz w:val="22"/>
          <w:szCs w:val="22"/>
          <w:rtl w:val="false"/>
        </w:rPr>
        <w:t xml:space="preserve">7.3</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إغلاق وضع التأسيس — بروتوكولٌ من ست خطوات</w:t>
      </w:r>
    </w:p>
    <w:p>
      <w:pPr>
        <w:bidi/>
        <w:spacing w:after="70" w:line="266"/>
        <w:ind w:right="220"/>
        <w:jc w:val="both"/>
      </w:pPr>
      <w:r>
        <w:rPr>
          <w:rFonts w:ascii="Arial" w:cs="Arial" w:eastAsia="Arial" w:hAnsi="Arial"/>
          <w:b/>
          <w:bCs/>
          <w:color w:val="6B3FA0"/>
          <w:sz w:val="17"/>
          <w:szCs w:val="17"/>
          <w:rtl/>
        </w:rPr>
        <w:t xml:space="preserve">◄ </w:t>
      </w:r>
      <w:r>
        <w:rPr>
          <w:rFonts w:ascii="Arial" w:cs="Arial" w:eastAsia="Arial" w:hAnsi="Arial"/>
          <w:sz w:val="17"/>
          <w:szCs w:val="17"/>
          <w:rtl/>
        </w:rPr>
        <w:t xml:space="preserve">① </w:t>
      </w:r>
      <w:r>
        <w:rPr>
          <w:rFonts w:ascii="Arial" w:cs="Arial" w:eastAsia="Arial" w:hAnsi="Arial"/>
          <w:sz w:val="17"/>
          <w:szCs w:val="17"/>
          <w:rtl/>
        </w:rPr>
        <w:t xml:space="preserve">**</w:t>
      </w:r>
      <w:r>
        <w:rPr>
          <w:rFonts w:ascii="Arial" w:cs="Arial" w:eastAsia="Arial" w:hAnsi="Arial"/>
          <w:sz w:val="17"/>
          <w:szCs w:val="17"/>
          <w:rtl/>
        </w:rPr>
        <w:t xml:space="preserve">جردُ الصلاحيات الفعلية</w:t>
      </w:r>
      <w:r>
        <w:rPr>
          <w:rFonts w:ascii="Arial" w:cs="Arial" w:eastAsia="Arial" w:hAnsi="Arial"/>
          <w:sz w:val="17"/>
          <w:szCs w:val="17"/>
          <w:rtl/>
        </w:rPr>
        <w:t xml:space="preserve">**:</w:t>
      </w:r>
      <w:r>
        <w:rPr>
          <w:rFonts w:ascii="Arial" w:cs="Arial" w:eastAsia="Arial" w:hAnsi="Arial"/>
          <w:sz w:val="17"/>
          <w:szCs w:val="17"/>
          <w:rtl/>
        </w:rPr>
        <w:t xml:space="preserve"> من يملك ماذا اليومَ ومن أي مصدر — قائمةٌ كاملةٌ تُعرض على مدير الصلاحيات</w:t>
      </w:r>
    </w:p>
    <w:p>
      <w:pPr>
        <w:bidi/>
        <w:spacing w:after="70" w:line="266"/>
        <w:ind w:right="220"/>
        <w:jc w:val="both"/>
      </w:pPr>
      <w:r>
        <w:rPr>
          <w:rFonts w:ascii="Arial" w:cs="Arial" w:eastAsia="Arial" w:hAnsi="Arial"/>
          <w:b/>
          <w:bCs/>
          <w:color w:val="6B3FA0"/>
          <w:sz w:val="17"/>
          <w:szCs w:val="17"/>
          <w:rtl/>
        </w:rPr>
        <w:t xml:space="preserve">◄ </w:t>
      </w:r>
      <w:r>
        <w:rPr>
          <w:rFonts w:ascii="Arial" w:cs="Arial" w:eastAsia="Arial" w:hAnsi="Arial"/>
          <w:sz w:val="17"/>
          <w:szCs w:val="17"/>
          <w:rtl/>
        </w:rPr>
        <w:t xml:space="preserve">② </w:t>
      </w:r>
      <w:r>
        <w:rPr>
          <w:rFonts w:ascii="Arial" w:cs="Arial" w:eastAsia="Arial" w:hAnsi="Arial"/>
          <w:sz w:val="17"/>
          <w:szCs w:val="17"/>
          <w:rtl/>
        </w:rPr>
        <w:t xml:space="preserve">**</w:t>
      </w:r>
      <w:r>
        <w:rPr>
          <w:rFonts w:ascii="Arial" w:cs="Arial" w:eastAsia="Arial" w:hAnsi="Arial"/>
          <w:sz w:val="17"/>
          <w:szCs w:val="17"/>
          <w:rtl/>
        </w:rPr>
        <w:t xml:space="preserve">بناءُ القوالب النهائية</w:t>
      </w:r>
      <w:r>
        <w:rPr>
          <w:rFonts w:ascii="Arial" w:cs="Arial" w:eastAsia="Arial" w:hAnsi="Arial"/>
          <w:sz w:val="17"/>
          <w:szCs w:val="17"/>
          <w:rtl/>
        </w:rPr>
        <w:t xml:space="preserve">**</w:t>
      </w:r>
      <w:r>
        <w:rPr>
          <w:rFonts w:ascii="Arial" w:cs="Arial" w:eastAsia="Arial" w:hAnsi="Arial"/>
          <w:sz w:val="17"/>
          <w:szCs w:val="17"/>
          <w:rtl/>
        </w:rPr>
        <w:t xml:space="preserve"> لكل مسمًّى </w:t>
      </w:r>
      <w:r>
        <w:rPr>
          <w:rFonts w:ascii="Arial" w:cs="Arial" w:eastAsia="Arial" w:hAnsi="Arial"/>
          <w:sz w:val="17"/>
          <w:szCs w:val="17"/>
          <w:rtl/>
        </w:rPr>
        <w:t xml:space="preserve">**</w:t>
      </w:r>
      <w:r>
        <w:rPr>
          <w:rFonts w:ascii="Arial" w:cs="Arial" w:eastAsia="Arial" w:hAnsi="Arial"/>
          <w:sz w:val="17"/>
          <w:szCs w:val="17"/>
          <w:rtl/>
        </w:rPr>
        <w:t xml:space="preserve">من المصادر الأربعة معًا</w:t>
      </w:r>
      <w:r>
        <w:rPr>
          <w:rFonts w:ascii="Arial" w:cs="Arial" w:eastAsia="Arial" w:hAnsi="Arial"/>
          <w:sz w:val="17"/>
          <w:szCs w:val="17"/>
          <w:rtl/>
        </w:rPr>
        <w:t xml:space="preserve">**:</w:t>
      </w:r>
      <w:r>
        <w:rPr>
          <w:rFonts w:ascii="Arial" w:cs="Arial" w:eastAsia="Arial" w:hAnsi="Arial"/>
          <w:sz w:val="17"/>
          <w:szCs w:val="17"/>
          <w:rtl/>
        </w:rPr>
        <w:t xml:space="preserve"> الوصفُ الوظيفيُّ المعتمد </w:t>
      </w:r>
      <w:r>
        <w:rPr>
          <w:rFonts w:ascii="Arial" w:cs="Arial" w:eastAsia="Arial" w:hAnsi="Arial"/>
          <w:sz w:val="17"/>
          <w:szCs w:val="17"/>
          <w:rtl/>
        </w:rPr>
        <w:t xml:space="preserve">·</w:t>
      </w:r>
      <w:r>
        <w:rPr>
          <w:rFonts w:ascii="Arial" w:cs="Arial" w:eastAsia="Arial" w:hAnsi="Arial"/>
          <w:sz w:val="17"/>
          <w:szCs w:val="17"/>
          <w:rtl/>
        </w:rPr>
        <w:t xml:space="preserve"> وملكيةُ الخطوة في الدورة المستندية </w:t>
      </w:r>
      <w:r>
        <w:rPr>
          <w:rFonts w:ascii="Arial" w:cs="Arial" w:eastAsia="Arial" w:hAnsi="Arial"/>
          <w:sz w:val="17"/>
          <w:szCs w:val="17"/>
          <w:rtl/>
        </w:rPr>
        <w:t xml:space="preserve">·</w:t>
      </w:r>
      <w:r>
        <w:rPr>
          <w:rFonts w:ascii="Arial" w:cs="Arial" w:eastAsia="Arial" w:hAnsi="Arial"/>
          <w:sz w:val="17"/>
          <w:szCs w:val="17"/>
          <w:rtl/>
        </w:rPr>
        <w:t xml:space="preserve"> والاستعمالُ الفعليُّ في التجربة </w:t>
      </w:r>
      <w:r>
        <w:rPr>
          <w:rFonts w:ascii="Arial" w:cs="Arial" w:eastAsia="Arial" w:hAnsi="Arial"/>
          <w:sz w:val="17"/>
          <w:szCs w:val="17"/>
          <w:rtl/>
        </w:rPr>
        <w:t xml:space="preserve">·</w:t>
      </w:r>
      <w:r>
        <w:rPr>
          <w:rFonts w:ascii="Arial" w:cs="Arial" w:eastAsia="Arial" w:hAnsi="Arial"/>
          <w:sz w:val="17"/>
          <w:szCs w:val="17"/>
          <w:rtl/>
        </w:rPr>
        <w:t xml:space="preserve"> ومراجعةُ فصل الواجبات والمخاطر — </w:t>
      </w:r>
      <w:r>
        <w:rPr>
          <w:rFonts w:ascii="Arial" w:cs="Arial" w:eastAsia="Arial" w:hAnsi="Arial"/>
          <w:sz w:val="17"/>
          <w:szCs w:val="17"/>
          <w:rtl/>
        </w:rPr>
        <w:t xml:space="preserve">**</w:t>
      </w:r>
      <w:r>
        <w:rPr>
          <w:rFonts w:ascii="Arial" w:cs="Arial" w:eastAsia="Arial" w:hAnsi="Arial"/>
          <w:sz w:val="17"/>
          <w:szCs w:val="17"/>
          <w:rtl/>
        </w:rPr>
        <w:t xml:space="preserve">ولا يُعتمد سجلُّ الاستعمال منفردًا</w:t>
      </w:r>
      <w:r>
        <w:rPr>
          <w:rFonts w:ascii="Arial" w:cs="Arial" w:eastAsia="Arial" w:hAnsi="Arial"/>
          <w:sz w:val="17"/>
          <w:szCs w:val="17"/>
          <w:rtl/>
        </w:rPr>
        <w:t xml:space="preserve">**</w:t>
      </w:r>
    </w:p>
    <w:p>
      <w:pPr>
        <w:bidi/>
        <w:spacing w:after="70" w:line="266"/>
        <w:ind w:right="220"/>
        <w:jc w:val="both"/>
      </w:pPr>
      <w:r>
        <w:rPr>
          <w:rFonts w:ascii="Arial" w:cs="Arial" w:eastAsia="Arial" w:hAnsi="Arial"/>
          <w:b/>
          <w:bCs/>
          <w:color w:val="6B3FA0"/>
          <w:sz w:val="17"/>
          <w:szCs w:val="17"/>
          <w:rtl/>
        </w:rPr>
        <w:t xml:space="preserve">◄ </w:t>
      </w:r>
      <w:r>
        <w:rPr>
          <w:rFonts w:ascii="Arial" w:cs="Arial" w:eastAsia="Arial" w:hAnsi="Arial"/>
          <w:sz w:val="17"/>
          <w:szCs w:val="17"/>
          <w:rtl/>
        </w:rPr>
        <w:t xml:space="preserve">③ </w:t>
      </w:r>
      <w:r>
        <w:rPr>
          <w:rFonts w:ascii="Arial" w:cs="Arial" w:eastAsia="Arial" w:hAnsi="Arial"/>
          <w:sz w:val="17"/>
          <w:szCs w:val="17"/>
          <w:rtl/>
        </w:rPr>
        <w:t xml:space="preserve">**</w:t>
      </w:r>
      <w:r>
        <w:rPr>
          <w:rFonts w:ascii="Arial" w:cs="Arial" w:eastAsia="Arial" w:hAnsi="Arial"/>
          <w:sz w:val="17"/>
          <w:szCs w:val="17"/>
          <w:rtl/>
        </w:rPr>
        <w:t xml:space="preserve">إخراجُ المتدربين والحسابات التجريبية</w:t>
      </w:r>
      <w:r>
        <w:rPr>
          <w:rFonts w:ascii="Arial" w:cs="Arial" w:eastAsia="Arial" w:hAnsi="Arial"/>
          <w:sz w:val="17"/>
          <w:szCs w:val="17"/>
          <w:rtl/>
        </w:rPr>
        <w:t xml:space="preserve">**:</w:t>
      </w:r>
      <w:r>
        <w:rPr>
          <w:rFonts w:ascii="Arial" w:cs="Arial" w:eastAsia="Arial" w:hAnsi="Arial"/>
          <w:sz w:val="17"/>
          <w:szCs w:val="17"/>
          <w:rtl/>
        </w:rPr>
        <w:t xml:space="preserve"> تعطيلُ حساباتهم وأرشفتُها — </w:t>
      </w:r>
      <w:r>
        <w:rPr>
          <w:rFonts w:ascii="Arial" w:cs="Arial" w:eastAsia="Arial" w:hAnsi="Arial"/>
          <w:sz w:val="17"/>
          <w:szCs w:val="17"/>
          <w:rtl/>
        </w:rPr>
        <w:t xml:space="preserve">**</w:t>
      </w:r>
      <w:r>
        <w:rPr>
          <w:rFonts w:ascii="Arial" w:cs="Arial" w:eastAsia="Arial" w:hAnsi="Arial"/>
          <w:sz w:val="17"/>
          <w:szCs w:val="17"/>
          <w:rtl/>
        </w:rPr>
        <w:t xml:space="preserve">ولا تُحذف</w:t>
      </w:r>
      <w:r>
        <w:rPr>
          <w:rFonts w:ascii="Arial" w:cs="Arial" w:eastAsia="Arial" w:hAnsi="Arial"/>
          <w:sz w:val="17"/>
          <w:szCs w:val="17"/>
          <w:rtl/>
        </w:rPr>
        <w:t xml:space="preserve">**</w:t>
      </w:r>
      <w:r>
        <w:rPr>
          <w:rFonts w:ascii="Arial" w:cs="Arial" w:eastAsia="Arial" w:hAnsi="Arial"/>
          <w:sz w:val="17"/>
          <w:szCs w:val="17"/>
          <w:rtl/>
        </w:rPr>
        <w:t xml:space="preserve"> فسجلُّ التجربة يبقى</w:t>
      </w:r>
    </w:p>
    <w:p>
      <w:pPr>
        <w:bidi/>
        <w:spacing w:after="70" w:line="266"/>
        <w:ind w:right="220"/>
        <w:jc w:val="both"/>
      </w:pPr>
      <w:r>
        <w:rPr>
          <w:rFonts w:ascii="Arial" w:cs="Arial" w:eastAsia="Arial" w:hAnsi="Arial"/>
          <w:b/>
          <w:bCs/>
          <w:color w:val="6B3FA0"/>
          <w:sz w:val="17"/>
          <w:szCs w:val="17"/>
          <w:rtl/>
        </w:rPr>
        <w:t xml:space="preserve">◄ </w:t>
      </w:r>
      <w:r>
        <w:rPr>
          <w:rFonts w:ascii="Arial" w:cs="Arial" w:eastAsia="Arial" w:hAnsi="Arial"/>
          <w:sz w:val="17"/>
          <w:szCs w:val="17"/>
          <w:rtl/>
        </w:rPr>
        <w:t xml:space="preserve">④ </w:t>
      </w:r>
      <w:r>
        <w:rPr>
          <w:rFonts w:ascii="Arial" w:cs="Arial" w:eastAsia="Arial" w:hAnsi="Arial"/>
          <w:sz w:val="17"/>
          <w:szCs w:val="17"/>
          <w:rtl/>
        </w:rPr>
        <w:t xml:space="preserve">**</w:t>
      </w:r>
      <w:r>
        <w:rPr>
          <w:rFonts w:ascii="Arial" w:cs="Arial" w:eastAsia="Arial" w:hAnsi="Arial"/>
          <w:sz w:val="17"/>
          <w:szCs w:val="17"/>
          <w:rtl/>
        </w:rPr>
        <w:t xml:space="preserve">إعادةُ التصنيف</w:t>
      </w:r>
      <w:r>
        <w:rPr>
          <w:rFonts w:ascii="Arial" w:cs="Arial" w:eastAsia="Arial" w:hAnsi="Arial"/>
          <w:sz w:val="17"/>
          <w:szCs w:val="17"/>
          <w:rtl/>
        </w:rPr>
        <w:t xml:space="preserve">**:</w:t>
      </w:r>
      <w:r>
        <w:rPr>
          <w:rFonts w:ascii="Arial" w:cs="Arial" w:eastAsia="Arial" w:hAnsi="Arial"/>
          <w:sz w:val="17"/>
          <w:szCs w:val="17"/>
          <w:rtl/>
        </w:rPr>
        <w:t xml:space="preserve"> كلُّ موظفٍ حقيقيٍّ يُعاد تصنيفُه بطبقاته السبع — </w:t>
      </w:r>
      <w:r>
        <w:rPr>
          <w:rFonts w:ascii="Arial" w:cs="Arial" w:eastAsia="Arial" w:hAnsi="Arial"/>
          <w:sz w:val="17"/>
          <w:szCs w:val="17"/>
          <w:rtl/>
        </w:rPr>
        <w:t xml:space="preserve">**</w:t>
      </w:r>
      <w:r>
        <w:rPr>
          <w:rFonts w:ascii="Arial" w:cs="Arial" w:eastAsia="Arial" w:hAnsi="Arial"/>
          <w:sz w:val="17"/>
          <w:szCs w:val="17"/>
          <w:rtl/>
        </w:rPr>
        <w:t xml:space="preserve">ويُعرض عليه ما سيتغير قبل التنفيذ</w:t>
      </w:r>
      <w:r>
        <w:rPr>
          <w:rFonts w:ascii="Arial" w:cs="Arial" w:eastAsia="Arial" w:hAnsi="Arial"/>
          <w:sz w:val="17"/>
          <w:szCs w:val="17"/>
          <w:rtl/>
        </w:rPr>
        <w:t xml:space="preserve">**</w:t>
      </w:r>
    </w:p>
    <w:p>
      <w:pPr>
        <w:bidi/>
        <w:spacing w:after="70" w:line="266"/>
        <w:ind w:right="220"/>
        <w:jc w:val="both"/>
      </w:pPr>
      <w:r>
        <w:rPr>
          <w:rFonts w:ascii="Arial" w:cs="Arial" w:eastAsia="Arial" w:hAnsi="Arial"/>
          <w:b/>
          <w:bCs/>
          <w:color w:val="6B3FA0"/>
          <w:sz w:val="17"/>
          <w:szCs w:val="17"/>
          <w:rtl/>
        </w:rPr>
        <w:t xml:space="preserve">◄ </w:t>
      </w:r>
      <w:r>
        <w:rPr>
          <w:rFonts w:ascii="Arial" w:cs="Arial" w:eastAsia="Arial" w:hAnsi="Arial"/>
          <w:sz w:val="17"/>
          <w:szCs w:val="17"/>
          <w:rtl/>
        </w:rPr>
        <w:t xml:space="preserve">⑤ </w:t>
      </w:r>
      <w:r>
        <w:rPr>
          <w:rFonts w:ascii="Arial" w:cs="Arial" w:eastAsia="Arial" w:hAnsi="Arial"/>
          <w:sz w:val="17"/>
          <w:szCs w:val="17"/>
          <w:rtl/>
        </w:rPr>
        <w:t xml:space="preserve">**</w:t>
      </w:r>
      <w:r>
        <w:rPr>
          <w:rFonts w:ascii="Arial" w:cs="Arial" w:eastAsia="Arial" w:hAnsi="Arial"/>
          <w:sz w:val="17"/>
          <w:szCs w:val="17"/>
          <w:rtl/>
        </w:rPr>
        <w:t xml:space="preserve">الخفضُ الجماعي بقرارٍ واحدٍ موقَّع</w:t>
      </w:r>
      <w:r>
        <w:rPr>
          <w:rFonts w:ascii="Arial" w:cs="Arial" w:eastAsia="Arial" w:hAnsi="Arial"/>
          <w:sz w:val="17"/>
          <w:szCs w:val="17"/>
          <w:rtl/>
        </w:rPr>
        <w:t xml:space="preserve">**:</w:t>
      </w:r>
      <w:r>
        <w:rPr>
          <w:rFonts w:ascii="Arial" w:cs="Arial" w:eastAsia="Arial" w:hAnsi="Arial"/>
          <w:sz w:val="17"/>
          <w:szCs w:val="17"/>
          <w:rtl/>
        </w:rPr>
        <w:t xml:space="preserve"> تسقط صلاحياتُ التأسيس دفعةً واحدةً وتحلُّ محلَّها القوالبُ — </w:t>
      </w:r>
      <w:r>
        <w:rPr>
          <w:rFonts w:ascii="Arial" w:cs="Arial" w:eastAsia="Arial" w:hAnsi="Arial"/>
          <w:sz w:val="17"/>
          <w:szCs w:val="17"/>
          <w:rtl/>
        </w:rPr>
        <w:t xml:space="preserve">**</w:t>
      </w:r>
      <w:r>
        <w:rPr>
          <w:rFonts w:ascii="Arial" w:cs="Arial" w:eastAsia="Arial" w:hAnsi="Arial"/>
          <w:sz w:val="17"/>
          <w:szCs w:val="17"/>
          <w:rtl/>
        </w:rPr>
        <w:t xml:space="preserve">وتُقارن النتيجةُ بالجرد</w:t>
      </w:r>
      <w:r>
        <w:rPr>
          <w:rFonts w:ascii="Arial" w:cs="Arial" w:eastAsia="Arial" w:hAnsi="Arial"/>
          <w:sz w:val="17"/>
          <w:szCs w:val="17"/>
          <w:rtl/>
        </w:rPr>
        <w:t xml:space="preserve">**</w:t>
      </w:r>
    </w:p>
    <w:p>
      <w:pPr>
        <w:bidi/>
        <w:spacing w:after="70" w:line="266"/>
        <w:ind w:right="220"/>
        <w:jc w:val="both"/>
      </w:pPr>
      <w:r>
        <w:rPr>
          <w:rFonts w:ascii="Arial" w:cs="Arial" w:eastAsia="Arial" w:hAnsi="Arial"/>
          <w:b/>
          <w:bCs/>
          <w:color w:val="6B3FA0"/>
          <w:sz w:val="17"/>
          <w:szCs w:val="17"/>
          <w:rtl/>
        </w:rPr>
        <w:t xml:space="preserve">◄ </w:t>
      </w:r>
      <w:r>
        <w:rPr>
          <w:rFonts w:ascii="Arial" w:cs="Arial" w:eastAsia="Arial" w:hAnsi="Arial"/>
          <w:sz w:val="17"/>
          <w:szCs w:val="17"/>
          <w:rtl/>
        </w:rPr>
        <w:t xml:space="preserve">⑥ </w:t>
      </w:r>
      <w:r>
        <w:rPr>
          <w:rFonts w:ascii="Arial" w:cs="Arial" w:eastAsia="Arial" w:hAnsi="Arial"/>
          <w:sz w:val="17"/>
          <w:szCs w:val="17"/>
          <w:rtl/>
        </w:rPr>
        <w:t xml:space="preserve">**</w:t>
      </w:r>
      <w:r>
        <w:rPr>
          <w:rFonts w:ascii="Arial" w:cs="Arial" w:eastAsia="Arial" w:hAnsi="Arial"/>
          <w:sz w:val="17"/>
          <w:szCs w:val="17"/>
          <w:rtl/>
        </w:rPr>
        <w:t xml:space="preserve">شهادةُ إغلاق</w:t>
      </w:r>
      <w:r>
        <w:rPr>
          <w:rFonts w:ascii="Arial" w:cs="Arial" w:eastAsia="Arial" w:hAnsi="Arial"/>
          <w:sz w:val="17"/>
          <w:szCs w:val="17"/>
          <w:rtl/>
        </w:rPr>
        <w:t xml:space="preserve">**:</w:t>
      </w:r>
      <w:r>
        <w:rPr>
          <w:rFonts w:ascii="Arial" w:cs="Arial" w:eastAsia="Arial" w:hAnsi="Arial"/>
          <w:sz w:val="17"/>
          <w:szCs w:val="17"/>
          <w:rtl/>
        </w:rPr>
        <w:t xml:space="preserve"> صفرُ حسابٍ بصلاحيةِ تأسيسٍ </w:t>
      </w:r>
      <w:r>
        <w:rPr>
          <w:rFonts w:ascii="Arial" w:cs="Arial" w:eastAsia="Arial" w:hAnsi="Arial"/>
          <w:sz w:val="17"/>
          <w:szCs w:val="17"/>
          <w:rtl/>
        </w:rPr>
        <w:t xml:space="preserve">·</w:t>
      </w:r>
      <w:r>
        <w:rPr>
          <w:rFonts w:ascii="Arial" w:cs="Arial" w:eastAsia="Arial" w:hAnsi="Arial"/>
          <w:sz w:val="17"/>
          <w:szCs w:val="17"/>
          <w:rtl/>
        </w:rPr>
        <w:t xml:space="preserve"> صفرُ متدربٍ نشط </w:t>
      </w:r>
      <w:r>
        <w:rPr>
          <w:rFonts w:ascii="Arial" w:cs="Arial" w:eastAsia="Arial" w:hAnsi="Arial"/>
          <w:sz w:val="17"/>
          <w:szCs w:val="17"/>
          <w:rtl/>
        </w:rPr>
        <w:t xml:space="preserve">·</w:t>
      </w:r>
      <w:r>
        <w:rPr>
          <w:rFonts w:ascii="Arial" w:cs="Arial" w:eastAsia="Arial" w:hAnsi="Arial"/>
          <w:sz w:val="17"/>
          <w:szCs w:val="17"/>
          <w:rtl/>
        </w:rPr>
        <w:t xml:space="preserve"> وكلُّ صلاحيةٍ لها مصدرٌ مشتقٌّ — </w:t>
      </w:r>
      <w:r>
        <w:rPr>
          <w:rFonts w:ascii="Arial" w:cs="Arial" w:eastAsia="Arial" w:hAnsi="Arial"/>
          <w:sz w:val="17"/>
          <w:szCs w:val="17"/>
          <w:rtl/>
        </w:rPr>
        <w:t xml:space="preserve">**</w:t>
      </w:r>
      <w:r>
        <w:rPr>
          <w:rFonts w:ascii="Arial" w:cs="Arial" w:eastAsia="Arial" w:hAnsi="Arial"/>
          <w:sz w:val="17"/>
          <w:szCs w:val="17"/>
          <w:rtl/>
        </w:rPr>
        <w:t xml:space="preserve">يوقّعها مديرُ الصلاحيات والمدير التنفيذي</w:t>
      </w:r>
      <w:r>
        <w:rPr>
          <w:rFonts w:ascii="Arial" w:cs="Arial" w:eastAsia="Arial" w:hAnsi="Arial"/>
          <w:sz w:val="17"/>
          <w:szCs w:val="17"/>
          <w:rtl/>
        </w:rPr>
        <w:t xml:space="preserv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9C5700" w:sz="12"/>
            </w:tcBorders>
            <w:shd w:fill="FDF3E2" w:color="auto" w:val="clear"/>
            <w:tcMar>
              <w:top w:type="dxa" w:w="120"/>
              <w:left w:type="dxa" w:w="140"/>
              <w:bottom w:type="dxa" w:w="120"/>
              <w:right w:type="dxa" w:w="140"/>
            </w:tcMar>
          </w:tcPr>
          <w:p>
            <w:pPr>
              <w:bidi/>
              <w:spacing w:after="0" w:line="266"/>
              <w:jc w:val="both"/>
            </w:pPr>
            <w:r>
              <w:rPr>
                <w:rFonts w:ascii="Arial" w:cs="Arial" w:eastAsia="Arial" w:hAnsi="Arial"/>
                <w:b/>
                <w:bCs/>
                <w:color w:val="9C5700"/>
                <w:sz w:val="17"/>
                <w:szCs w:val="17"/>
                <w:rtl/>
              </w:rPr>
              <w:t xml:space="preserve">مصادرُ بناء القالب — أربعةٌ لا واحد </w:t>
            </w:r>
            <w:r>
              <w:rPr>
                <w:rFonts w:ascii="Arial" w:cs="Arial" w:eastAsia="Arial" w:hAnsi="Arial"/>
                <w:b/>
                <w:bCs/>
                <w:color w:val="9C5700"/>
                <w:sz w:val="17"/>
                <w:szCs w:val="17"/>
                <w:rtl/>
              </w:rPr>
              <w:t xml:space="preserve">·</w:t>
            </w:r>
            <w:r>
              <w:rPr>
                <w:rFonts w:ascii="Arial" w:cs="Arial" w:eastAsia="Arial" w:hAnsi="Arial"/>
                <w:b/>
                <w:bCs/>
                <w:color w:val="9C5700"/>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سجلُّ الاستعمال دليلٌ مساعدٌ لا مصدرٌ وحيد</w:t>
            </w:r>
            <w:r>
              <w:rPr>
                <w:rFonts w:ascii="Arial" w:cs="Arial" w:eastAsia="Arial" w:hAnsi="Arial"/>
                <w:sz w:val="17"/>
                <w:szCs w:val="17"/>
                <w:rtl/>
              </w:rPr>
              <w:t xml:space="preserve">.**</w:t>
            </w:r>
            <w:r>
              <w:rPr>
                <w:rFonts w:ascii="Arial" w:cs="Arial" w:eastAsia="Arial" w:hAnsi="Arial"/>
                <w:sz w:val="17"/>
                <w:szCs w:val="17"/>
                <w:rtl/>
              </w:rPr>
              <w:t xml:space="preserve"> فهو يُظهر ما فُتح ولا يُثبت </w:t>
            </w:r>
            <w:r>
              <w:rPr>
                <w:rFonts w:ascii="Arial" w:cs="Arial" w:eastAsia="Arial" w:hAnsi="Arial"/>
                <w:sz w:val="17"/>
                <w:szCs w:val="17"/>
                <w:rtl/>
              </w:rPr>
              <w:t xml:space="preserve">**</w:t>
            </w:r>
            <w:r>
              <w:rPr>
                <w:rFonts w:ascii="Arial" w:cs="Arial" w:eastAsia="Arial" w:hAnsi="Arial"/>
                <w:sz w:val="17"/>
                <w:szCs w:val="17"/>
                <w:rtl/>
              </w:rPr>
              <w:t xml:space="preserve">أنه كان من حقه</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ولا أن ما لم يُستعمل غيرُ محتاجٍ إليه </w:t>
            </w:r>
            <w:r>
              <w:rPr>
                <w:rFonts w:ascii="Arial" w:cs="Arial" w:eastAsia="Arial" w:hAnsi="Arial"/>
                <w:sz w:val="17"/>
                <w:szCs w:val="17"/>
                <w:rtl/>
              </w:rPr>
              <w:t xml:space="preserve">·</w:t>
            </w:r>
            <w:r>
              <w:rPr>
                <w:rFonts w:ascii="Arial" w:cs="Arial" w:eastAsia="Arial" w:hAnsi="Arial"/>
                <w:sz w:val="17"/>
                <w:szCs w:val="17"/>
                <w:rtl/>
              </w:rPr>
              <w:t xml:space="preserve"> ولا أن الموظفَ لم يتجنّب خطوةً لأنه لم يعرفها </w:t>
            </w:r>
            <w:r>
              <w:rPr>
                <w:rFonts w:ascii="Arial" w:cs="Arial" w:eastAsia="Arial" w:hAnsi="Arial"/>
                <w:sz w:val="17"/>
                <w:szCs w:val="17"/>
                <w:rtl/>
              </w:rPr>
              <w:t xml:space="preserve">·</w:t>
            </w:r>
            <w:r>
              <w:rPr>
                <w:rFonts w:ascii="Arial" w:cs="Arial" w:eastAsia="Arial" w:hAnsi="Arial"/>
                <w:sz w:val="17"/>
                <w:szCs w:val="17"/>
                <w:rtl/>
              </w:rPr>
              <w:t xml:space="preserve"> ولا أن المستعمَلَ لا يُنتج تعارضَ واجبات</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فالقالبُ يُبنى من أربعة معًا</w:t>
            </w:r>
            <w:r>
              <w:rPr>
                <w:rFonts w:ascii="Arial" w:cs="Arial" w:eastAsia="Arial" w:hAnsi="Arial"/>
                <w:sz w:val="17"/>
                <w:szCs w:val="17"/>
                <w:rtl/>
              </w:rPr>
              <w:t xml:space="preserve">:</w:t>
            </w:r>
            <w:r>
              <w:rPr>
                <w:rFonts w:ascii="Arial" w:cs="Arial" w:eastAsia="Arial" w:hAnsi="Arial"/>
                <w:sz w:val="17"/>
                <w:szCs w:val="17"/>
                <w:rtl/>
              </w:rPr>
              <w:t xml:space="preserve"> ① الوصفُ الوظيفيُّ المعتمد </w:t>
            </w:r>
            <w:r>
              <w:rPr>
                <w:rFonts w:ascii="Arial" w:cs="Arial" w:eastAsia="Arial" w:hAnsi="Arial"/>
                <w:sz w:val="17"/>
                <w:szCs w:val="17"/>
                <w:rtl/>
              </w:rPr>
              <w:t xml:space="preserve">·</w:t>
            </w:r>
            <w:r>
              <w:rPr>
                <w:rFonts w:ascii="Arial" w:cs="Arial" w:eastAsia="Arial" w:hAnsi="Arial"/>
                <w:sz w:val="17"/>
                <w:szCs w:val="17"/>
                <w:rtl/>
              </w:rPr>
              <w:t xml:space="preserve"> ② الدورةُ المستنديةُ وملكيةُ الخطوة </w:t>
            </w:r>
            <w:r>
              <w:rPr>
                <w:rFonts w:ascii="Arial" w:cs="Arial" w:eastAsia="Arial" w:hAnsi="Arial"/>
                <w:sz w:val="17"/>
                <w:szCs w:val="17"/>
                <w:rtl/>
              </w:rPr>
              <w:t xml:space="preserve">·</w:t>
            </w:r>
            <w:r>
              <w:rPr>
                <w:rFonts w:ascii="Arial" w:cs="Arial" w:eastAsia="Arial" w:hAnsi="Arial"/>
                <w:sz w:val="17"/>
                <w:szCs w:val="17"/>
                <w:rtl/>
              </w:rPr>
              <w:t xml:space="preserve"> ③ الاستعمالُ الفعليُّ في التجربة </w:t>
            </w:r>
            <w:r>
              <w:rPr>
                <w:rFonts w:ascii="Arial" w:cs="Arial" w:eastAsia="Arial" w:hAnsi="Arial"/>
                <w:sz w:val="17"/>
                <w:szCs w:val="17"/>
                <w:rtl/>
              </w:rPr>
              <w:t xml:space="preserve">·</w:t>
            </w:r>
            <w:r>
              <w:rPr>
                <w:rFonts w:ascii="Arial" w:cs="Arial" w:eastAsia="Arial" w:hAnsi="Arial"/>
                <w:sz w:val="17"/>
                <w:szCs w:val="17"/>
                <w:rtl/>
              </w:rPr>
              <w:t xml:space="preserve"> ④ مراجعةُ فصل الواجبات والمخاطر</w:t>
            </w:r>
            <w:r>
              <w:rPr>
                <w:rFonts w:ascii="Arial" w:cs="Arial" w:eastAsia="Arial" w:hAnsi="Arial"/>
                <w:sz w:val="17"/>
                <w:szCs w:val="17"/>
                <w:rtl/>
              </w:rPr>
              <w:t xml:space="preserve">.</w:t>
            </w:r>
            <w:r>
              <w:rPr>
                <w:rFonts w:ascii="Arial" w:cs="Arial" w:eastAsia="Arial" w:hAnsi="Arial"/>
                <w:sz w:val="17"/>
                <w:szCs w:val="17"/>
                <w:rtl/>
              </w:rPr>
              <w:t xml:space="preserve"> ولا يُنشأ قالبٌ آليًّا من سجل النقرات</w:t>
            </w:r>
            <w:r>
              <w:rPr>
                <w:rFonts w:ascii="Arial" w:cs="Arial" w:eastAsia="Arial" w:hAnsi="Arial"/>
                <w:sz w:val="17"/>
                <w:szCs w:val="17"/>
                <w:rtl/>
              </w:rPr>
              <w:t xml:space="preserve">.**</w:t>
            </w:r>
          </w:p>
        </w:tc>
      </w:tr>
    </w:tbl>
    <w:p>
      <w:pPr>
        <w:pStyle w:val="Heading1"/>
        <w:bidi/>
        <w:spacing w:after="120" w:before="260" w:line="280"/>
        <w:jc w:val="right"/>
      </w:pPr>
      <w:r>
        <w:rPr>
          <w:rFonts w:ascii="Arial" w:cs="Arial" w:eastAsia="Arial" w:hAnsi="Arial"/>
          <w:b/>
          <w:bCs/>
          <w:color w:val="1F4E79"/>
          <w:sz w:val="26"/>
          <w:szCs w:val="26"/>
          <w:rtl w:val="false"/>
        </w:rPr>
        <w:t xml:space="preserve">8</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الرفع والاستثناءات والخفض</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الموافقاتُ المطلوبة — بدرجة المخاطرة لا بمسارٍ واحد</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الحالة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مديرُ الإدارة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مديرُ الصلاحيات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إجراءٌ يُضاف ضمن الوظيفة القائمة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ويُنفَّذ بتغيير القالب لا بمنحٍ فردي</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تعديلٌ داخل الدور</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مديرُ الإدارة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الموارد البشرية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مديرُ التشغيل إن كان تشغيليًّا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فالمستوى يغيّر السلطة</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تكليفُ مسؤولٍ أو مشرف</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مديرُ الإدارة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الموارد البشرية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المالكُ الوظيفيُّ الأعلى</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والمالكُ الأعلى مديرُ التشغيل للتشغيلية والمديرُ التنفيذيُّ للموازية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تكليفُ مدير قسم</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أربعُ موافقاتٍ لا تُختصر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الموارد البشرية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المالكُ الوظيفيُّ الأعلى للمجال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المديرُ المالي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المدير التنفيذي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والمالكُ الأعلى مديرُ التشغيل للإدارات التشغيلية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والمديرُ التنفيذيُّ للموازية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ماليةٌ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تمويلٌ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مبيعاتٌ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أسطول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فمديرُ التشغيل ليس مالكًا وظيفيًّا لها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تُستبدل الأربعُ بكلمة «الحوكمة» وحدها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فالحوكمةُ تُسجّل وتراقب ولا تحلّ محلَّ أصحاب الشأن</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صلاحياتُ مدير إدارةٍ أو استثناءٌ عالٍ</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الإدارتان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الموارد البشرية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وتسقط صلاحياتُ الإدارة القديمة في اللحظة نفسِها لا بعد أيام</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نقلٌ بين إدارتين</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بمدةٍ وسببٍ ونطاقٍ مكتوب</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بمسار </w:t>
            </w:r>
            <w:r>
              <w:rPr>
                <w:rFonts w:ascii="Arial" w:cs="Arial" w:eastAsia="Arial" w:hAnsi="Arial"/>
                <w:b w:val="false"/>
                <w:bCs w:val="false"/>
                <w:color w:val="1A1A1A"/>
                <w:sz w:val="17"/>
                <w:szCs w:val="17"/>
                <w:rtl w:val="false"/>
              </w:rPr>
              <w:t xml:space="preserve">GOV-01</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7</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استثناءَ مفتوحُ المدة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ويسقط آليًّا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وموافقوه بدرجة أثره لا بدرجةٍ واحدة</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استثناءٌ مؤقت</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كسرُ الزجاج </w:t>
            </w:r>
            <w:r>
              <w:rPr>
                <w:rFonts w:ascii="Arial" w:cs="Arial" w:eastAsia="Arial" w:hAnsi="Arial"/>
                <w:b w:val="false"/>
                <w:bCs w:val="false"/>
                <w:color w:val="1A1A1A"/>
                <w:sz w:val="17"/>
                <w:szCs w:val="17"/>
                <w:rtl w:val="false"/>
              </w:rPr>
              <w:t xml:space="preserve">(break-glass)**:</w:t>
            </w:r>
            <w:r>
              <w:rPr>
                <w:rFonts w:ascii="Arial" w:cs="Arial" w:eastAsia="Arial" w:hAnsi="Arial"/>
                <w:b w:val="false"/>
                <w:bCs w:val="false"/>
                <w:color w:val="1A1A1A"/>
                <w:sz w:val="17"/>
                <w:szCs w:val="17"/>
                <w:rtl/>
              </w:rPr>
              <w:t xml:space="preserve"> المديرُ التنفيذيُّ مباشرةً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بمدةٍ قصيرةٍ لا تتجاوز أربعًا وعشرين ساعة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وكلُّ فعلٍ بها مسجَّلٌ بالكامل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ومراجعةٌ لاحقةٌ إلزاميةٌ خلال </w:t>
            </w:r>
            <w:r>
              <w:rPr>
                <w:rFonts w:ascii="Arial" w:cs="Arial" w:eastAsia="Arial" w:hAnsi="Arial"/>
                <w:b w:val="false"/>
                <w:bCs w:val="false"/>
                <w:color w:val="1A1A1A"/>
                <w:sz w:val="17"/>
                <w:szCs w:val="17"/>
                <w:rtl w:val="false"/>
              </w:rPr>
              <w:t xml:space="preserve">48</w:t>
            </w:r>
            <w:r>
              <w:rPr>
                <w:rFonts w:ascii="Arial" w:cs="Arial" w:eastAsia="Arial" w:hAnsi="Arial"/>
                <w:b w:val="false"/>
                <w:bCs w:val="false"/>
                <w:color w:val="1A1A1A"/>
                <w:sz w:val="17"/>
                <w:szCs w:val="17"/>
                <w:rtl/>
              </w:rPr>
              <w:t xml:space="preserve"> ساعة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وإلا سقطت آليًّا وفُتح بلاغُ حوكمة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⑦ صلاحيةُ طوارئ</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مديرُ الإدارة يطلب أو يوافق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ومديرُ الصلاحيات ينفّذ</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وكلٌّ في دوره لا يغني عن الآخر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والسجلُّ السابقُ محفوظٌ لا يُمحى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والخفضُ لا ينتظر ما ينتظره الرفع</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⑧ خفضٌ أو إلغاء</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مديرُ الصلاحيات يعلّق الوصولَ فورًا بلا انتظار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عند شبهةٍ أمنيةٍ أو خطرٍ قائم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والإلغاءُ الوظيفيُّ الدائمُ يُستكمل بموافقة مدير الإدارة والموارد البشرية</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⑨ تعليقٌ أمنيٌّ فوري</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تلقائيٌّ بلا قرار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انتهاءُ تكليفٍ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انتهاءُ استثناءٍ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نقلٌ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إنهاءُ خدمةٍ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انتهاءُ وثيقةٍ شرطية</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⑩ السقوط الآلي</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9C5700" w:sz="12"/>
            </w:tcBorders>
            <w:shd w:fill="FDF3E2" w:color="auto" w:val="clear"/>
            <w:tcMar>
              <w:top w:type="dxa" w:w="120"/>
              <w:left w:type="dxa" w:w="140"/>
              <w:bottom w:type="dxa" w:w="120"/>
              <w:right w:type="dxa" w:w="140"/>
            </w:tcMar>
          </w:tcPr>
          <w:p>
            <w:pPr>
              <w:bidi/>
              <w:spacing w:after="0" w:line="266"/>
              <w:jc w:val="both"/>
            </w:pPr>
            <w:r>
              <w:rPr>
                <w:rFonts w:ascii="Arial" w:cs="Arial" w:eastAsia="Arial" w:hAnsi="Arial"/>
                <w:b/>
                <w:bCs/>
                <w:color w:val="9C5700"/>
                <w:sz w:val="17"/>
                <w:szCs w:val="17"/>
                <w:rtl/>
              </w:rPr>
              <w:t xml:space="preserve">ثلاثُ ممنوعاتٍ بنيوية </w:t>
            </w:r>
            <w:r>
              <w:rPr>
                <w:rFonts w:ascii="Arial" w:cs="Arial" w:eastAsia="Arial" w:hAnsi="Arial"/>
                <w:b/>
                <w:bCs/>
                <w:color w:val="9C5700"/>
                <w:sz w:val="17"/>
                <w:szCs w:val="17"/>
                <w:rtl/>
              </w:rPr>
              <w:t xml:space="preserve">·</w:t>
            </w:r>
            <w:r>
              <w:rPr>
                <w:rFonts w:ascii="Arial" w:cs="Arial" w:eastAsia="Arial" w:hAnsi="Arial"/>
                <w:b/>
                <w:bCs/>
                <w:color w:val="9C5700"/>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① لا يمنح أحدٌ نفسَه صلاحيةً</w:t>
            </w:r>
            <w:r>
              <w:rPr>
                <w:rFonts w:ascii="Arial" w:cs="Arial" w:eastAsia="Arial" w:hAnsi="Arial"/>
                <w:sz w:val="17"/>
                <w:szCs w:val="17"/>
                <w:rtl/>
              </w:rPr>
              <w:t xml:space="preserve">**</w:t>
            </w:r>
            <w:r>
              <w:rPr>
                <w:rFonts w:ascii="Arial" w:cs="Arial" w:eastAsia="Arial" w:hAnsi="Arial"/>
                <w:sz w:val="17"/>
                <w:szCs w:val="17"/>
                <w:rtl/>
              </w:rPr>
              <w:t xml:space="preserve"> — ولو كان مديرَ الصلاحيات </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② لا يعتمد أحدٌ ما أنشأه</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③ لا صلاحيةَ بلا نطاقٍ ولا بلا مصدرٍ مشتق</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وكلُّها تُرفض </w:t>
            </w:r>
            <w:r>
              <w:rPr>
                <w:rFonts w:ascii="Arial" w:cs="Arial" w:eastAsia="Arial" w:hAnsi="Arial"/>
                <w:sz w:val="17"/>
                <w:szCs w:val="17"/>
                <w:rtl w:val="false"/>
              </w:rPr>
              <w:t xml:space="preserve">403</w:t>
            </w:r>
            <w:r>
              <w:rPr>
                <w:rFonts w:ascii="Arial" w:cs="Arial" w:eastAsia="Arial" w:hAnsi="Arial"/>
                <w:sz w:val="17"/>
                <w:szCs w:val="17"/>
                <w:rtl/>
              </w:rPr>
              <w:t xml:space="preserve"> بنيويًّا وتُسجَّل</w:t>
            </w:r>
            <w:r>
              <w:rPr>
                <w:rFonts w:ascii="Arial" w:cs="Arial" w:eastAsia="Arial" w:hAnsi="Arial"/>
                <w:sz w:val="17"/>
                <w:szCs w:val="17"/>
                <w:rtl/>
              </w:rPr>
              <w:t xml:space="preserve">**</w:t>
            </w:r>
            <w:r>
              <w:rPr>
                <w:rFonts w:ascii="Arial" w:cs="Arial" w:eastAsia="Arial" w:hAnsi="Arial"/>
                <w:sz w:val="17"/>
                <w:szCs w:val="17"/>
                <w:rtl/>
              </w:rPr>
              <w:t xml:space="preserve"> — لا تُخفى بإخفاء زر</w:t>
            </w:r>
            <w:r>
              <w:rPr>
                <w:rFonts w:ascii="Arial" w:cs="Arial" w:eastAsia="Arial" w:hAnsi="Arial"/>
                <w:sz w:val="17"/>
                <w:szCs w:val="17"/>
                <w:rtl/>
              </w:rPr>
              <w:t xml:space="preserve">.</w:t>
            </w:r>
          </w:p>
        </w:tc>
      </w:tr>
    </w:tbl>
    <w:p>
      <w:pPr>
        <w:pStyle w:val="Heading1"/>
        <w:bidi/>
        <w:spacing w:after="120" w:before="260" w:line="280"/>
        <w:jc w:val="right"/>
      </w:pPr>
      <w:r>
        <w:rPr>
          <w:rFonts w:ascii="Arial" w:cs="Arial" w:eastAsia="Arial" w:hAnsi="Arial"/>
          <w:b/>
          <w:bCs/>
          <w:color w:val="1F4E79"/>
          <w:sz w:val="26"/>
          <w:szCs w:val="26"/>
          <w:rtl w:val="false"/>
        </w:rPr>
        <w:t xml:space="preserve">9</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مخرَجان يُسلَّمان قبل البرمجة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5B2E91" w:sz="12"/>
            </w:tcBorders>
            <w:shd w:fill="F1EAF9" w:color="auto" w:val="clear"/>
            <w:tcMar>
              <w:top w:type="dxa" w:w="120"/>
              <w:left w:type="dxa" w:w="140"/>
              <w:bottom w:type="dxa" w:w="120"/>
              <w:right w:type="dxa" w:w="140"/>
            </w:tcMar>
          </w:tcPr>
          <w:p>
            <w:pPr>
              <w:bidi/>
              <w:spacing w:after="0" w:line="266"/>
              <w:jc w:val="both"/>
            </w:pPr>
            <w:r>
              <w:rPr>
                <w:rFonts w:ascii="Arial" w:cs="Arial" w:eastAsia="Arial" w:hAnsi="Arial"/>
                <w:b/>
                <w:bCs/>
                <w:color w:val="5B2E91"/>
                <w:sz w:val="17"/>
                <w:szCs w:val="17"/>
                <w:rtl/>
              </w:rPr>
              <w:t xml:space="preserve">لماذا </w:t>
            </w:r>
            <w:r>
              <w:rPr>
                <w:rFonts w:ascii="Arial" w:cs="Arial" w:eastAsia="Arial" w:hAnsi="Arial"/>
                <w:b/>
                <w:bCs/>
                <w:color w:val="5B2E91"/>
                <w:sz w:val="17"/>
                <w:szCs w:val="17"/>
                <w:rtl/>
              </w:rPr>
              <w:t xml:space="preserve">·</w:t>
            </w:r>
            <w:r>
              <w:rPr>
                <w:rFonts w:ascii="Arial" w:cs="Arial" w:eastAsia="Arial" w:hAnsi="Arial"/>
                <w:b/>
                <w:bCs/>
                <w:color w:val="5B2E91"/>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النموذجُ صحيحٌ ولا يكفي</w:t>
            </w:r>
            <w:r>
              <w:rPr>
                <w:rFonts w:ascii="Arial" w:cs="Arial" w:eastAsia="Arial" w:hAnsi="Arial"/>
                <w:sz w:val="17"/>
                <w:szCs w:val="17"/>
                <w:rtl/>
              </w:rPr>
              <w:t xml:space="preserve">.**</w:t>
            </w:r>
            <w:r>
              <w:rPr>
                <w:rFonts w:ascii="Arial" w:cs="Arial" w:eastAsia="Arial" w:hAnsi="Arial"/>
                <w:sz w:val="17"/>
                <w:szCs w:val="17"/>
                <w:rtl/>
              </w:rPr>
              <w:t xml:space="preserve"> فمديرُ الصلاحيات لا يستطيع اليومَ أن يختار «فنيُّ هيدروليك» ويحصل على حزمةٍ نهائيةٍ — </w:t>
            </w:r>
            <w:r>
              <w:rPr>
                <w:rFonts w:ascii="Arial" w:cs="Arial" w:eastAsia="Arial" w:hAnsi="Arial"/>
                <w:sz w:val="17"/>
                <w:szCs w:val="17"/>
                <w:rtl/>
              </w:rPr>
              <w:t xml:space="preserve">**</w:t>
            </w:r>
            <w:r>
              <w:rPr>
                <w:rFonts w:ascii="Arial" w:cs="Arial" w:eastAsia="Arial" w:hAnsi="Arial"/>
                <w:sz w:val="17"/>
                <w:szCs w:val="17"/>
                <w:rtl/>
              </w:rPr>
              <w:t xml:space="preserve">لأن قاموسَ المسميات ومصفوفةَ الشاشات لم يُبنيا بعد</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وهما بياناتٌ تُستخرج وتُعتمد لا نصٌّ يُكتب</w:t>
            </w:r>
            <w:r>
              <w:rPr>
                <w:rFonts w:ascii="Arial" w:cs="Arial" w:eastAsia="Arial" w:hAnsi="Arial"/>
                <w:sz w:val="17"/>
                <w:szCs w:val="17"/>
                <w:rtl/>
              </w:rPr>
              <w:t xml:space="preserve">**</w:t>
            </w:r>
            <w:r>
              <w:rPr>
                <w:rFonts w:ascii="Arial" w:cs="Arial" w:eastAsia="Arial" w:hAnsi="Arial"/>
                <w:sz w:val="17"/>
                <w:szCs w:val="17"/>
                <w:rtl/>
              </w:rPr>
              <w:t xml:space="preserve"> — وهذا هيكلُهما الملزم</w:t>
            </w:r>
            <w:r>
              <w:rPr>
                <w:rFonts w:ascii="Arial" w:cs="Arial" w:eastAsia="Arial" w:hAnsi="Arial"/>
                <w:sz w:val="17"/>
                <w:szCs w:val="17"/>
                <w:rtl/>
              </w:rPr>
              <w:t xml:space="preserve">:</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الحقولُ الإلزامية</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المخرَج</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لكل مسمًّى</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الكودُ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الاسمُ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العائلةُ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المستوى</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الإدارةُ والقسمُ والوحدةُ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الوصفُ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المهامُّ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المديرُ المباشر الافتراضيُّ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التبعيةُ الفنيةُ والتشغيلية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قالبُ الصلاحيات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الشاشاتُ والإجراءاتُ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السقوفُ</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النطاقاتُ المسموحة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المحظوراتُ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المؤهلاتُ المطلوبة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قاموسُ المسميات الكامل</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صفٌّ لكل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دورٍ × شاشة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بأعمدة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عرضٌ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إنشاءٌ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تعديلٌ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إرسالٌ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اعتمادٌ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نطاق</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مثال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فنيُّ صيانةٍ × أوامرِ الصيانة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عرضٌ نعم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إنشاءٌ لا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تعديلُ التنفيذ نعم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إرسالٌ نعم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اعتمادٌ لا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النطاقُ الموقع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ومسؤولُ صيانةِ الموقع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اعتمادٌ فنيٌّ أوليٌّ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النطاقُ الموقع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ومديرُ الصيانة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اعتمادٌ نهائيٌّ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النطاقُ كلُّ المواقع</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مصفوفةُ الشاشات والأفعال</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9C5700" w:sz="12"/>
            </w:tcBorders>
            <w:shd w:fill="FDF3E2" w:color="auto" w:val="clear"/>
            <w:tcMar>
              <w:top w:type="dxa" w:w="120"/>
              <w:left w:type="dxa" w:w="140"/>
              <w:bottom w:type="dxa" w:w="120"/>
              <w:right w:type="dxa" w:w="140"/>
            </w:tcMar>
          </w:tcPr>
          <w:p>
            <w:pPr>
              <w:bidi/>
              <w:spacing w:after="0" w:line="266"/>
              <w:jc w:val="both"/>
            </w:pPr>
            <w:r>
              <w:rPr>
                <w:rFonts w:ascii="Arial" w:cs="Arial" w:eastAsia="Arial" w:hAnsi="Arial"/>
                <w:b/>
                <w:bCs/>
                <w:color w:val="9C5700"/>
                <w:sz w:val="17"/>
                <w:szCs w:val="17"/>
                <w:rtl/>
              </w:rPr>
              <w:t xml:space="preserve">مصدرُهما </w:t>
            </w:r>
            <w:r>
              <w:rPr>
                <w:rFonts w:ascii="Arial" w:cs="Arial" w:eastAsia="Arial" w:hAnsi="Arial"/>
                <w:b/>
                <w:bCs/>
                <w:color w:val="9C5700"/>
                <w:sz w:val="17"/>
                <w:szCs w:val="17"/>
                <w:rtl/>
              </w:rPr>
              <w:t xml:space="preserve">·</w:t>
            </w:r>
            <w:r>
              <w:rPr>
                <w:rFonts w:ascii="Arial" w:cs="Arial" w:eastAsia="Arial" w:hAnsi="Arial"/>
                <w:b/>
                <w:bCs/>
                <w:color w:val="9C5700"/>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يُستخرجان من النظام الحيِّ لا يُخترعان</w:t>
            </w:r>
            <w:r>
              <w:rPr>
                <w:rFonts w:ascii="Arial" w:cs="Arial" w:eastAsia="Arial" w:hAnsi="Arial"/>
                <w:sz w:val="17"/>
                <w:szCs w:val="17"/>
                <w:rtl/>
              </w:rPr>
              <w:t xml:space="preserve">**:</w:t>
            </w:r>
            <w:r>
              <w:rPr>
                <w:rFonts w:ascii="Arial" w:cs="Arial" w:eastAsia="Arial" w:hAnsi="Arial"/>
                <w:sz w:val="17"/>
                <w:szCs w:val="17"/>
                <w:rtl/>
              </w:rPr>
              <w:t xml:space="preserve"> قاموسُ المسميات من سجل الموظفين القائم </w:t>
            </w:r>
            <w:r>
              <w:rPr>
                <w:rFonts w:ascii="Arial" w:cs="Arial" w:eastAsia="Arial" w:hAnsi="Arial"/>
                <w:sz w:val="17"/>
                <w:szCs w:val="17"/>
                <w:rtl/>
              </w:rPr>
              <w:t xml:space="preserve">·</w:t>
            </w:r>
            <w:r>
              <w:rPr>
                <w:rFonts w:ascii="Arial" w:cs="Arial" w:eastAsia="Arial" w:hAnsi="Arial"/>
                <w:sz w:val="17"/>
                <w:szCs w:val="17"/>
                <w:rtl/>
              </w:rPr>
              <w:t xml:space="preserve"> والمصفوفةُ من دليل الشاشات </w:t>
            </w:r>
            <w:r>
              <w:rPr>
                <w:rFonts w:ascii="Arial" w:cs="Arial" w:eastAsia="Arial" w:hAnsi="Arial"/>
                <w:sz w:val="17"/>
                <w:szCs w:val="17"/>
                <w:rtl/>
              </w:rPr>
              <w:t xml:space="preserve">(</w:t>
            </w:r>
            <w:r>
              <w:rPr>
                <w:rFonts w:ascii="Arial" w:cs="Arial" w:eastAsia="Arial" w:hAnsi="Arial"/>
                <w:sz w:val="17"/>
                <w:szCs w:val="17"/>
                <w:rtl/>
              </w:rPr>
              <w:t xml:space="preserve">٢٢٩ صفًّا</w:t>
            </w:r>
            <w:r>
              <w:rPr>
                <w:rFonts w:ascii="Arial" w:cs="Arial" w:eastAsia="Arial" w:hAnsi="Arial"/>
                <w:sz w:val="17"/>
                <w:szCs w:val="17"/>
                <w:rtl/>
              </w:rPr>
              <w:t xml:space="preserve">)</w:t>
            </w:r>
            <w:r>
              <w:rPr>
                <w:rFonts w:ascii="Arial" w:cs="Arial" w:eastAsia="Arial" w:hAnsi="Arial"/>
                <w:sz w:val="17"/>
                <w:szCs w:val="17"/>
                <w:rtl/>
              </w:rPr>
              <w:t xml:space="preserve"> × الأدوار القائمة</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ثم يُراجَعان بالمصادر الأربعة </w:t>
            </w:r>
            <w:r>
              <w:rPr>
                <w:rFonts w:ascii="Arial" w:cs="Arial" w:eastAsia="Arial" w:hAnsi="Arial"/>
                <w:sz w:val="17"/>
                <w:szCs w:val="17"/>
                <w:rtl/>
              </w:rPr>
              <w:t xml:space="preserve">(</w:t>
            </w:r>
            <w:r>
              <w:rPr>
                <w:rFonts w:ascii="Arial" w:cs="Arial" w:eastAsia="Arial" w:hAnsi="Arial"/>
                <w:sz w:val="17"/>
                <w:szCs w:val="17"/>
                <w:rtl/>
              </w:rPr>
              <w:t xml:space="preserve">§</w:t>
            </w:r>
            <w:r>
              <w:rPr>
                <w:rFonts w:ascii="Arial" w:cs="Arial" w:eastAsia="Arial" w:hAnsi="Arial"/>
                <w:sz w:val="17"/>
                <w:szCs w:val="17"/>
                <w:rtl w:val="false"/>
              </w:rPr>
              <w:t xml:space="preserve">8)</w:t>
            </w:r>
            <w:r>
              <w:rPr>
                <w:rFonts w:ascii="Arial" w:cs="Arial" w:eastAsia="Arial" w:hAnsi="Arial"/>
                <w:sz w:val="17"/>
                <w:szCs w:val="17"/>
                <w:rtl/>
              </w:rPr>
              <w:t xml:space="preserve"> ويُعتمدان بقرار</w:t>
            </w:r>
            <w:r>
              <w:rPr>
                <w:rFonts w:ascii="Arial" w:cs="Arial" w:eastAsia="Arial" w:hAnsi="Arial"/>
                <w:sz w:val="17"/>
                <w:szCs w:val="17"/>
                <w:rtl/>
              </w:rPr>
              <w:t xml:space="preserve">**</w:t>
            </w:r>
            <w:r>
              <w:rPr>
                <w:rFonts w:ascii="Arial" w:cs="Arial" w:eastAsia="Arial" w:hAnsi="Arial"/>
                <w:sz w:val="17"/>
                <w:szCs w:val="17"/>
                <w:rtl/>
              </w:rPr>
              <w:t xml:space="preserve"> — وعندها فقط تكتمل القوالبُ ويصير الاختيارُ حزمةً نهائية</w:t>
            </w:r>
            <w:r>
              <w:rPr>
                <w:rFonts w:ascii="Arial" w:cs="Arial" w:eastAsia="Arial" w:hAnsi="Arial"/>
                <w:sz w:val="17"/>
                <w:szCs w:val="17"/>
                <w:rtl/>
              </w:rPr>
              <w:t xml:space="preserve">.</w:t>
            </w:r>
          </w:p>
        </w:tc>
      </w:tr>
    </w:tbl>
    <w:p>
      <w:pPr>
        <w:pStyle w:val="Heading1"/>
        <w:bidi/>
        <w:spacing w:after="120" w:before="260" w:line="280"/>
        <w:jc w:val="right"/>
      </w:pPr>
      <w:r>
        <w:rPr>
          <w:rFonts w:ascii="Arial" w:cs="Arial" w:eastAsia="Arial" w:hAnsi="Arial"/>
          <w:b/>
          <w:bCs/>
          <w:color w:val="1F4E79"/>
          <w:sz w:val="26"/>
          <w:szCs w:val="26"/>
          <w:rtl w:val="false"/>
        </w:rPr>
        <w:t xml:space="preserve">10</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دور مدير الصلاحيات والشاشات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ما يفعله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وما لا يفعله</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المجال</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يفعل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يعرّف الشخصَ بطبقاته السبعِ فيمنحه النظامُ قالبَه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يفعل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لا ينقر صلاحياتٍ فرديةً واحدةً واحدة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الإعداد</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يفعل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يعتمد القوالبَ ويعدّلها بقرار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يفعل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لا يبني قالبًا لشخصٍ بعينه</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القوالب</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يفعل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يراجع الاستثناءاتِ المنتهيةَ والتكليفاتِ المنقضيةَ والحساباتِ الخاملة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يفعل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لا يمدّد بلا قرار</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المراجعة</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يفعل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يفسّر لأي مستخدمٍ مصدرَ كل صلاحيةٍ يملكها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ونطاقَها ومدتَها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وهي أهمُّ خدماته للمراجع</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التفسير</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يفعل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يغلق وضعَ التأسيس بالبروتوكول السداسي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يفعل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لا يمنح نفسَه ولا يتجاوز مسارَ الموافقات</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الإغلاق</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يفعل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يُطلق مراجعةً دوريةً نصفَ سنويةٍ يوقّع فيها كلُّ مديرِ إدارةٍ على صلاحيات فريقه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بندًا بندًا — تأكيدٌ أو خفضٌ أو إلغاء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وما لم يُوقَّع خلال مهلته يُصعَّد للإدارة العامة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وهي أهمُّ ما يطلبه المراجعُ الخارجي</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المراجعة الدورية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يفعل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يصنّف الحقولَ الحساسة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رواتبُ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بنكيةٌ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طبيةٌ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ملكيةٌ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أسعارٌ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ويحدد إخفاءَها الجزئيَّ لمن يحتاج جزءًا منها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كعرض آخرِ أربعةِ أرقامٍ من الحساب البنكي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والإخفاءُ في الخادم لا في العرض</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⑦ تصنيف البيانات</w:t>
            </w:r>
          </w:p>
        </w:tc>
      </w:tr>
    </w:tbl>
    <w:p>
      <w:pPr>
        <w:pStyle w:val="Heading2"/>
        <w:bidi/>
        <w:spacing w:after="90" w:before="180" w:line="270"/>
        <w:jc w:val="right"/>
      </w:pPr>
      <w:r>
        <w:rPr>
          <w:rFonts w:ascii="Arial" w:cs="Arial" w:eastAsia="Arial" w:hAnsi="Arial"/>
          <w:b/>
          <w:bCs/>
          <w:color w:val="6B3FA0"/>
          <w:sz w:val="22"/>
          <w:szCs w:val="22"/>
          <w:rtl w:val="false"/>
        </w:rPr>
        <w:t xml:space="preserve">10.1</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الشاشات — في باب الحوكمة </w:t>
      </w:r>
      <w:r>
        <w:rPr>
          <w:rFonts w:ascii="Arial" w:cs="Arial" w:eastAsia="Arial" w:hAnsi="Arial"/>
          <w:b/>
          <w:bCs/>
          <w:color w:val="6B3FA0"/>
          <w:sz w:val="22"/>
          <w:szCs w:val="22"/>
          <w:rtl w:val="false"/>
        </w:rPr>
        <w:t xml:space="preserve">(NAV-01</w:t>
      </w:r>
      <w:r>
        <w:rPr>
          <w:rFonts w:ascii="Arial" w:cs="Arial" w:eastAsia="Arial" w:hAnsi="Arial"/>
          <w:b/>
          <w:bCs/>
          <w:color w:val="6B3FA0"/>
          <w:sz w:val="22"/>
          <w:szCs w:val="22"/>
          <w:rtl/>
        </w:rPr>
        <w:t xml:space="preserve"> §</w:t>
      </w:r>
      <w:r>
        <w:rPr>
          <w:rFonts w:ascii="Arial" w:cs="Arial" w:eastAsia="Arial" w:hAnsi="Arial"/>
          <w:b/>
          <w:bCs/>
          <w:color w:val="6B3FA0"/>
          <w:sz w:val="22"/>
          <w:szCs w:val="22"/>
          <w:rtl w:val="false"/>
        </w:rPr>
        <w:t xml:space="preserve">9.12)</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F" w:sz="2"/>
              <w:left w:val="single" w:color="C9D3DF" w:sz="2"/>
              <w:bottom w:val="single" w:color="C9D3DF" w:sz="2"/>
              <w:right w:val="single" w:color="C9D3DF" w:sz="2"/>
            </w:tcBorders>
            <w:shd w:fill="F5F7FA" w:color="auto" w:val="clear"/>
            <w:tcMar>
              <w:top w:type="dxa" w:w="110"/>
              <w:left w:type="dxa" w:w="140"/>
              <w:bottom w:type="dxa" w:w="110"/>
              <w:right w:type="dxa" w:w="140"/>
            </w:tcMar>
          </w:tcPr>
          <w:p>
            <w:pPr>
              <w:bidi w:val="false"/>
              <w:spacing w:after="0" w:line="230"/>
              <w:jc w:val="left"/>
            </w:pPr>
            <w:r>
              <w:rPr>
                <w:rFonts w:ascii="Consolas" w:cs="Consolas" w:eastAsia="Consolas" w:hAnsi="Consolas"/>
                <w:color w:val="1A1A1A"/>
                <w:sz w:val="15"/>
                <w:szCs w:val="15"/>
                <w:rtl w:val="false"/>
              </w:rPr>
              <w:t xml:space="preserve">① لوحة الحوكمة   — الاستثناءاتُ المنتهيةُ · التكليفاتُ المنقضيةُ · محاولاتُ الرفض</w:t>
            </w:r>
          </w:p>
          <w:p>
            <w:pPr>
              <w:bidi w:val="false"/>
              <w:spacing w:after="0" w:line="230"/>
              <w:jc w:val="left"/>
            </w:pPr>
            <w:r>
              <w:rPr>
                <w:rFonts w:ascii="Consolas" w:cs="Consolas" w:eastAsia="Consolas" w:hAnsi="Consolas"/>
                <w:color w:val="1A1A1A"/>
                <w:sz w:val="15"/>
                <w:szCs w:val="15"/>
                <w:rtl w:val="false"/>
              </w:rPr>
              <w:t xml:space="preserve">② العمل اليومي   — **إعدادُ موظفٍ جديدٍ (معالجٌ من إحدى عشرةَ خطوة)** · نقلٌ · تعطيلُ حساب</w:t>
            </w:r>
          </w:p>
          <w:p>
            <w:pPr>
              <w:bidi w:val="false"/>
              <w:spacing w:after="0" w:line="230"/>
              <w:jc w:val="left"/>
            </w:pPr>
            <w:r>
              <w:rPr>
                <w:rFonts w:ascii="Consolas" w:cs="Consolas" w:eastAsia="Consolas" w:hAnsi="Consolas"/>
                <w:color w:val="1A1A1A"/>
                <w:sz w:val="15"/>
                <w:szCs w:val="15"/>
                <w:rtl w:val="false"/>
              </w:rPr>
              <w:t xml:space="preserve">③ السجلات        — حساباتُ المستخدمين · **قوالبُ الصلاحيات** · المسمياتُ والمستويات ·</w:t>
            </w:r>
          </w:p>
          <w:p>
            <w:pPr>
              <w:bidi w:val="false"/>
              <w:spacing w:after="0" w:line="230"/>
              <w:jc w:val="left"/>
            </w:pPr>
            <w:r>
              <w:rPr>
                <w:rFonts w:ascii="Consolas" w:cs="Consolas" w:eastAsia="Consolas" w:hAnsi="Consolas"/>
                <w:color w:val="1A1A1A"/>
                <w:sz w:val="15"/>
                <w:szCs w:val="15"/>
                <w:rtl w:val="false"/>
              </w:rPr>
              <w:t xml:space="preserve">                   المناصبُ والتكليفاتُ (ORG-01) · التفويضاتُ (LEG-01)</w:t>
            </w:r>
          </w:p>
          <w:p>
            <w:pPr>
              <w:bidi w:val="false"/>
              <w:spacing w:after="0" w:line="230"/>
              <w:jc w:val="left"/>
            </w:pPr>
            <w:r>
              <w:rPr>
                <w:rFonts w:ascii="Consolas" w:cs="Consolas" w:eastAsia="Consolas" w:hAnsi="Consolas"/>
                <w:color w:val="1A1A1A"/>
                <w:sz w:val="15"/>
                <w:szCs w:val="15"/>
                <w:rtl w:val="false"/>
              </w:rPr>
              <w:t xml:space="preserve">④ الاعتماد       — صندوقُ الاعتماد (رفعٌ · نقلٌ · استثناءٌ · تكليف)</w:t>
            </w:r>
          </w:p>
          <w:p>
            <w:pPr>
              <w:bidi w:val="false"/>
              <w:spacing w:after="0" w:line="230"/>
              <w:jc w:val="left"/>
            </w:pPr>
            <w:r>
              <w:rPr>
                <w:rFonts w:ascii="Consolas" w:cs="Consolas" w:eastAsia="Consolas" w:hAnsi="Consolas"/>
                <w:color w:val="1A1A1A"/>
                <w:sz w:val="15"/>
                <w:szCs w:val="15"/>
                <w:rtl w:val="false"/>
              </w:rPr>
              <w:t xml:space="preserve">⑤ المتابعة       — **الخاملُ 90 يومًا** · المنتهيةُ خلال 30 · **صلاحياتٌ بلا مصدر**</w:t>
            </w:r>
          </w:p>
          <w:p>
            <w:pPr>
              <w:bidi w:val="false"/>
              <w:spacing w:after="0" w:line="230"/>
              <w:jc w:val="left"/>
            </w:pPr>
            <w:r>
              <w:rPr>
                <w:rFonts w:ascii="Consolas" w:cs="Consolas" w:eastAsia="Consolas" w:hAnsi="Consolas"/>
                <w:color w:val="1A1A1A"/>
                <w:sz w:val="15"/>
                <w:szCs w:val="15"/>
                <w:rtl w:val="false"/>
              </w:rPr>
              <w:t xml:space="preserve">⑥ الإغلاق        — **المراجعةُ الدوريةُ للصلاحيات** · إغلاقُ وضع التأسيس</w:t>
            </w:r>
          </w:p>
          <w:p>
            <w:pPr>
              <w:bidi w:val="false"/>
              <w:spacing w:after="0" w:line="230"/>
              <w:jc w:val="left"/>
            </w:pPr>
            <w:r>
              <w:rPr>
                <w:rFonts w:ascii="Consolas" w:cs="Consolas" w:eastAsia="Consolas" w:hAnsi="Consolas"/>
                <w:color w:val="1A1A1A"/>
                <w:sz w:val="15"/>
                <w:szCs w:val="15"/>
                <w:rtl w:val="false"/>
              </w:rPr>
              <w:t xml:space="preserve">⑦ التقارير       — **«لماذا يملك فلانٌ هذه الصلاحية؟»** · سجلُّ التغييرات · سجلُّ المنع</w:t>
            </w:r>
          </w:p>
          <w:p>
            <w:pPr>
              <w:bidi w:val="false"/>
              <w:spacing w:after="0" w:line="230"/>
              <w:jc w:val="left"/>
            </w:pPr>
            <w:r>
              <w:rPr>
                <w:rFonts w:ascii="Consolas" w:cs="Consolas" w:eastAsia="Consolas" w:hAnsi="Consolas"/>
                <w:color w:val="1A1A1A"/>
                <w:sz w:val="15"/>
                <w:szCs w:val="15"/>
                <w:rtl w:val="false"/>
              </w:rPr>
              <w:t xml:space="preserve">⑧ الإعدادات      — القوالبُ · الأبعادُ · الحقولُ الحساسةُ · أنماطُ التفعيل</w:t>
            </w:r>
          </w:p>
          <w:p>
            <w:pPr>
              <w:bidi w:val="false"/>
              <w:spacing w:after="0" w:line="230"/>
              <w:jc w:val="left"/>
            </w:pPr>
            <w:r>
              <w:rPr>
                <w:rFonts w:ascii="Consolas" w:cs="Consolas" w:eastAsia="Consolas" w:hAnsi="Consolas"/>
                <w:color w:val="1A1A1A"/>
                <w:sz w:val="15"/>
                <w:szCs w:val="15"/>
                <w:rtl w:val="false"/>
              </w:rPr>
              <w:t xml:space="preserve"> </w:t>
            </w:r>
          </w:p>
          <w:p>
            <w:pPr>
              <w:bidi w:val="false"/>
              <w:spacing w:after="0" w:line="230"/>
              <w:jc w:val="left"/>
            </w:pPr>
            <w:r>
              <w:rPr>
                <w:rFonts w:ascii="Consolas" w:cs="Consolas" w:eastAsia="Consolas" w:hAnsi="Consolas"/>
                <w:color w:val="1A1A1A"/>
                <w:sz w:val="15"/>
                <w:szCs w:val="15"/>
                <w:rtl w:val="false"/>
              </w:rPr>
              <w:t xml:space="preserve">**معالجُ إعداد الموظف — إحدى عشرةَ خطوةً تجمع الطبقات السبع:**</w:t>
            </w:r>
          </w:p>
          <w:p>
            <w:pPr>
              <w:bidi w:val="false"/>
              <w:spacing w:after="0" w:line="230"/>
              <w:jc w:val="left"/>
            </w:pPr>
            <w:r>
              <w:rPr>
                <w:rFonts w:ascii="Consolas" w:cs="Consolas" w:eastAsia="Consolas" w:hAnsi="Consolas"/>
                <w:color w:val="1A1A1A"/>
                <w:sz w:val="15"/>
                <w:szCs w:val="15"/>
                <w:rtl w:val="false"/>
              </w:rPr>
              <w:t xml:space="preserve">  ① هويةُ الشخص ونوعُ العلاقة   ② **العائلةُ الوظيفية**   ③ المستوى التنظيمي</w:t>
            </w:r>
          </w:p>
          <w:p>
            <w:pPr>
              <w:bidi w:val="false"/>
              <w:spacing w:after="0" w:line="230"/>
              <w:jc w:val="left"/>
            </w:pPr>
            <w:r>
              <w:rPr>
                <w:rFonts w:ascii="Consolas" w:cs="Consolas" w:eastAsia="Consolas" w:hAnsi="Consolas"/>
                <w:color w:val="1A1A1A"/>
                <w:sz w:val="15"/>
                <w:szCs w:val="15"/>
                <w:rtl w:val="false"/>
              </w:rPr>
              <w:t xml:space="preserve">  ④ المسمّى الوظيفي            ⑤ الإدارةُ والقسمُ والوحدة</w:t>
            </w:r>
          </w:p>
          <w:p>
            <w:pPr>
              <w:bidi w:val="false"/>
              <w:spacing w:after="0" w:line="230"/>
              <w:jc w:val="left"/>
            </w:pPr>
            <w:r>
              <w:rPr>
                <w:rFonts w:ascii="Consolas" w:cs="Consolas" w:eastAsia="Consolas" w:hAnsi="Consolas"/>
                <w:color w:val="1A1A1A"/>
                <w:sz w:val="15"/>
                <w:szCs w:val="15"/>
                <w:rtl w:val="false"/>
              </w:rPr>
              <w:t xml:space="preserve">  ⑥ المديرُ الإداريُّ **والتبعيةُ الفنيةُ والتشغيلية**</w:t>
            </w:r>
          </w:p>
          <w:p>
            <w:pPr>
              <w:bidi w:val="false"/>
              <w:spacing w:after="0" w:line="230"/>
              <w:jc w:val="left"/>
            </w:pPr>
            <w:r>
              <w:rPr>
                <w:rFonts w:ascii="Consolas" w:cs="Consolas" w:eastAsia="Consolas" w:hAnsi="Consolas"/>
                <w:color w:val="1A1A1A"/>
                <w:sz w:val="15"/>
                <w:szCs w:val="15"/>
                <w:rtl w:val="false"/>
              </w:rPr>
              <w:t xml:space="preserve">  ⑦ المشروعُ أو الموقعُ أو الوردية   ⑧ **التكليفُ ومدتُه ونائبُه إن وُجد**</w:t>
            </w:r>
          </w:p>
          <w:p>
            <w:pPr>
              <w:bidi w:val="false"/>
              <w:spacing w:after="0" w:line="230"/>
              <w:jc w:val="left"/>
            </w:pPr>
            <w:r>
              <w:rPr>
                <w:rFonts w:ascii="Consolas" w:cs="Consolas" w:eastAsia="Consolas" w:hAnsi="Consolas"/>
                <w:color w:val="1A1A1A"/>
                <w:sz w:val="15"/>
                <w:szCs w:val="15"/>
                <w:rtl w:val="false"/>
              </w:rPr>
              <w:t xml:space="preserve">  ⑨ **معاينةُ الصلاحيات المقترحة بمصادرها**   ⑩ الإرسالُ للموافقة</w:t>
            </w:r>
          </w:p>
          <w:p>
            <w:pPr>
              <w:bidi w:val="false"/>
              <w:spacing w:after="0" w:line="230"/>
              <w:jc w:val="left"/>
            </w:pPr>
            <w:r>
              <w:rPr>
                <w:rFonts w:ascii="Consolas" w:cs="Consolas" w:eastAsia="Consolas" w:hAnsi="Consolas"/>
                <w:color w:val="1A1A1A"/>
                <w:sz w:val="15"/>
                <w:szCs w:val="15"/>
                <w:rtl w:val="false"/>
              </w:rPr>
              <w:t xml:space="preserve">  ⑪ **التفعيلُ الآليُّ بعد اكتمال الموافقات**</w:t>
            </w:r>
          </w:p>
        </w:tc>
      </w:tr>
    </w:tbl>
    <w:p>
      <w:pPr>
        <w:pStyle w:val="Heading1"/>
        <w:bidi/>
        <w:spacing w:after="120" w:before="260" w:line="280"/>
        <w:jc w:val="right"/>
      </w:pPr>
      <w:r>
        <w:rPr>
          <w:rFonts w:ascii="Arial" w:cs="Arial" w:eastAsia="Arial" w:hAnsi="Arial"/>
          <w:b/>
          <w:bCs/>
          <w:color w:val="1F4E79"/>
          <w:sz w:val="26"/>
          <w:szCs w:val="26"/>
          <w:rtl w:val="false"/>
        </w:rPr>
        <w:t xml:space="preserve">11</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الوضع القائم وخريطة الترحيل</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5B2E91" w:sz="12"/>
            </w:tcBorders>
            <w:shd w:fill="F1EAF9" w:color="auto" w:val="clear"/>
            <w:tcMar>
              <w:top w:type="dxa" w:w="120"/>
              <w:left w:type="dxa" w:w="140"/>
              <w:bottom w:type="dxa" w:w="120"/>
              <w:right w:type="dxa" w:w="140"/>
            </w:tcMar>
          </w:tcPr>
          <w:p>
            <w:pPr>
              <w:bidi/>
              <w:spacing w:after="0" w:line="266"/>
              <w:jc w:val="both"/>
            </w:pPr>
            <w:r>
              <w:rPr>
                <w:rFonts w:ascii="Arial" w:cs="Arial" w:eastAsia="Arial" w:hAnsi="Arial"/>
                <w:b/>
                <w:bCs/>
                <w:color w:val="5B2E91"/>
                <w:sz w:val="17"/>
                <w:szCs w:val="17"/>
                <w:rtl/>
              </w:rPr>
              <w:t xml:space="preserve">الحكم </w:t>
            </w:r>
            <w:r>
              <w:rPr>
                <w:rFonts w:ascii="Arial" w:cs="Arial" w:eastAsia="Arial" w:hAnsi="Arial"/>
                <w:b/>
                <w:bCs/>
                <w:color w:val="5B2E91"/>
                <w:sz w:val="17"/>
                <w:szCs w:val="17"/>
                <w:rtl/>
              </w:rPr>
              <w:t xml:space="preserve">·</w:t>
            </w:r>
            <w:r>
              <w:rPr>
                <w:rFonts w:ascii="Arial" w:cs="Arial" w:eastAsia="Arial" w:hAnsi="Arial"/>
                <w:b/>
                <w:bCs/>
                <w:color w:val="5B2E91"/>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النظامُ القائم `</w:t>
            </w:r>
            <w:r>
              <w:rPr>
                <w:rFonts w:ascii="Arial" w:cs="Arial" w:eastAsia="Arial" w:hAnsi="Arial"/>
                <w:sz w:val="17"/>
                <w:szCs w:val="17"/>
                <w:rtl w:val="false"/>
              </w:rPr>
              <w:t xml:space="preserve">RBAC</w:t>
            </w:r>
            <w:r>
              <w:rPr>
                <w:rFonts w:ascii="Arial" w:cs="Arial" w:eastAsia="Arial" w:hAnsi="Arial"/>
                <w:sz w:val="17"/>
                <w:szCs w:val="17"/>
                <w:rtl/>
              </w:rPr>
              <w:t xml:space="preserve">` بسيط</w:t>
            </w:r>
            <w:r>
              <w:rPr>
                <w:rFonts w:ascii="Arial" w:cs="Arial" w:eastAsia="Arial" w:hAnsi="Arial"/>
                <w:sz w:val="17"/>
                <w:szCs w:val="17"/>
                <w:rtl/>
              </w:rPr>
              <w:t xml:space="preserve">**:</w:t>
            </w:r>
            <w:r>
              <w:rPr>
                <w:rFonts w:ascii="Arial" w:cs="Arial" w:eastAsia="Arial" w:hAnsi="Arial"/>
                <w:sz w:val="17"/>
                <w:szCs w:val="17"/>
                <w:rtl/>
              </w:rPr>
              <w:t xml:space="preserve"> الإدارةُ </w:t>
            </w:r>
            <w:r>
              <w:rPr>
                <w:rFonts w:ascii="Arial" w:cs="Arial" w:eastAsia="Arial" w:hAnsi="Arial"/>
                <w:sz w:val="17"/>
                <w:szCs w:val="17"/>
                <w:rtl/>
              </w:rPr>
              <w:t xml:space="preserve">**</w:t>
            </w:r>
            <w:r>
              <w:rPr>
                <w:rFonts w:ascii="Arial" w:cs="Arial" w:eastAsia="Arial" w:hAnsi="Arial"/>
                <w:sz w:val="17"/>
                <w:szCs w:val="17"/>
                <w:rtl/>
              </w:rPr>
              <w:t xml:space="preserve">دورٌ أعلى</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والوظيفةُ </w:t>
            </w:r>
            <w:r>
              <w:rPr>
                <w:rFonts w:ascii="Arial" w:cs="Arial" w:eastAsia="Arial" w:hAnsi="Arial"/>
                <w:sz w:val="17"/>
                <w:szCs w:val="17"/>
                <w:rtl/>
              </w:rPr>
              <w:t xml:space="preserve">**</w:t>
            </w:r>
            <w:r>
              <w:rPr>
                <w:rFonts w:ascii="Arial" w:cs="Arial" w:eastAsia="Arial" w:hAnsi="Arial"/>
                <w:sz w:val="17"/>
                <w:szCs w:val="17"/>
                <w:rtl/>
              </w:rPr>
              <w:t xml:space="preserve">دورٌ ابن</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والمستخدمُ </w:t>
            </w:r>
            <w:r>
              <w:rPr>
                <w:rFonts w:ascii="Arial" w:cs="Arial" w:eastAsia="Arial" w:hAnsi="Arial"/>
                <w:sz w:val="17"/>
                <w:szCs w:val="17"/>
                <w:rtl/>
              </w:rPr>
              <w:t xml:space="preserve">**</w:t>
            </w:r>
            <w:r>
              <w:rPr>
                <w:rFonts w:ascii="Arial" w:cs="Arial" w:eastAsia="Arial" w:hAnsi="Arial"/>
                <w:sz w:val="17"/>
                <w:szCs w:val="17"/>
                <w:rtl/>
              </w:rPr>
              <w:t xml:space="preserve">دورٌ واحد</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والصلاحيةُ </w:t>
            </w:r>
            <w:r>
              <w:rPr>
                <w:rFonts w:ascii="Arial" w:cs="Arial" w:eastAsia="Arial" w:hAnsi="Arial"/>
                <w:sz w:val="17"/>
                <w:szCs w:val="17"/>
                <w:rtl/>
              </w:rPr>
              <w:t xml:space="preserve">**</w:t>
            </w:r>
            <w:r>
              <w:rPr>
                <w:rFonts w:ascii="Arial" w:cs="Arial" w:eastAsia="Arial" w:hAnsi="Arial"/>
                <w:sz w:val="17"/>
                <w:szCs w:val="17"/>
                <w:rtl/>
              </w:rPr>
              <w:t xml:space="preserve">أربعُ راياتٍ </w:t>
            </w:r>
            <w:r>
              <w:rPr>
                <w:rFonts w:ascii="Arial" w:cs="Arial" w:eastAsia="Arial" w:hAnsi="Arial"/>
                <w:sz w:val="17"/>
                <w:szCs w:val="17"/>
                <w:rtl/>
              </w:rPr>
              <w:t xml:space="preserve">(</w:t>
            </w:r>
            <w:r>
              <w:rPr>
                <w:rFonts w:ascii="Arial" w:cs="Arial" w:eastAsia="Arial" w:hAnsi="Arial"/>
                <w:sz w:val="17"/>
                <w:szCs w:val="17"/>
                <w:rtl/>
              </w:rPr>
              <w:t xml:space="preserve">عرضٌ </w:t>
            </w:r>
            <w:r>
              <w:rPr>
                <w:rFonts w:ascii="Arial" w:cs="Arial" w:eastAsia="Arial" w:hAnsi="Arial"/>
                <w:sz w:val="17"/>
                <w:szCs w:val="17"/>
                <w:rtl/>
              </w:rPr>
              <w:t xml:space="preserve">·</w:t>
            </w:r>
            <w:r>
              <w:rPr>
                <w:rFonts w:ascii="Arial" w:cs="Arial" w:eastAsia="Arial" w:hAnsi="Arial"/>
                <w:sz w:val="17"/>
                <w:szCs w:val="17"/>
                <w:rtl/>
              </w:rPr>
              <w:t xml:space="preserve"> إضافةٌ </w:t>
            </w:r>
            <w:r>
              <w:rPr>
                <w:rFonts w:ascii="Arial" w:cs="Arial" w:eastAsia="Arial" w:hAnsi="Arial"/>
                <w:sz w:val="17"/>
                <w:szCs w:val="17"/>
                <w:rtl/>
              </w:rPr>
              <w:t xml:space="preserve">·</w:t>
            </w:r>
            <w:r>
              <w:rPr>
                <w:rFonts w:ascii="Arial" w:cs="Arial" w:eastAsia="Arial" w:hAnsi="Arial"/>
                <w:sz w:val="17"/>
                <w:szCs w:val="17"/>
                <w:rtl/>
              </w:rPr>
              <w:t xml:space="preserve"> تعديلٌ </w:t>
            </w:r>
            <w:r>
              <w:rPr>
                <w:rFonts w:ascii="Arial" w:cs="Arial" w:eastAsia="Arial" w:hAnsi="Arial"/>
                <w:sz w:val="17"/>
                <w:szCs w:val="17"/>
                <w:rtl/>
              </w:rPr>
              <w:t xml:space="preserve">·</w:t>
            </w:r>
            <w:r>
              <w:rPr>
                <w:rFonts w:ascii="Arial" w:cs="Arial" w:eastAsia="Arial" w:hAnsi="Arial"/>
                <w:sz w:val="17"/>
                <w:szCs w:val="17"/>
                <w:rtl/>
              </w:rPr>
              <w:t xml:space="preserve"> حذف</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والنطاقُ </w:t>
            </w:r>
            <w:r>
              <w:rPr>
                <w:rFonts w:ascii="Arial" w:cs="Arial" w:eastAsia="Arial" w:hAnsi="Arial"/>
                <w:sz w:val="17"/>
                <w:szCs w:val="17"/>
                <w:rtl/>
              </w:rPr>
              <w:t xml:space="preserve">**</w:t>
            </w:r>
            <w:r>
              <w:rPr>
                <w:rFonts w:ascii="Arial" w:cs="Arial" w:eastAsia="Arial" w:hAnsi="Arial"/>
                <w:sz w:val="17"/>
                <w:szCs w:val="17"/>
                <w:rtl/>
              </w:rPr>
              <w:t xml:space="preserve">ثنائيٌّ</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وهو يُوثَّق مرجعًا رسميًّا للحالة السابقة ولا يُعتمد تصميمًا مستهدفًا</w:t>
            </w:r>
            <w:r>
              <w:rPr>
                <w:rFonts w:ascii="Arial" w:cs="Arial" w:eastAsia="Arial" w:hAnsi="Arial"/>
                <w:sz w:val="17"/>
                <w:szCs w:val="17"/>
                <w:rtl/>
              </w:rPr>
              <w:t xml:space="preserve">**</w:t>
            </w:r>
            <w:r>
              <w:rPr>
                <w:rFonts w:ascii="Arial" w:cs="Arial" w:eastAsia="Arial" w:hAnsi="Arial"/>
                <w:sz w:val="17"/>
                <w:szCs w:val="17"/>
                <w:rtl/>
              </w:rPr>
              <w:t xml:space="preserve"> — والانتقالُ منه </w:t>
            </w:r>
            <w:r>
              <w:rPr>
                <w:rFonts w:ascii="Arial" w:cs="Arial" w:eastAsia="Arial" w:hAnsi="Arial"/>
                <w:sz w:val="17"/>
                <w:szCs w:val="17"/>
                <w:rtl/>
              </w:rPr>
              <w:t xml:space="preserve">**</w:t>
            </w:r>
            <w:r>
              <w:rPr>
                <w:rFonts w:ascii="Arial" w:cs="Arial" w:eastAsia="Arial" w:hAnsi="Arial"/>
                <w:sz w:val="17"/>
                <w:szCs w:val="17"/>
                <w:rtl/>
              </w:rPr>
              <w:t xml:space="preserve">ترحيلٌ فوق أساسٍ سليمٍ لا هدمٌ</w:t>
            </w:r>
            <w:r>
              <w:rPr>
                <w:rFonts w:ascii="Arial" w:cs="Arial" w:eastAsia="Arial" w:hAnsi="Arial"/>
                <w:sz w:val="17"/>
                <w:szCs w:val="17"/>
                <w:rtl/>
              </w:rPr>
              <w:t xml:space="preserve">**.</w:t>
            </w:r>
          </w:p>
        </w:tc>
      </w:tr>
    </w:tbl>
    <w:p>
      <w:pPr>
        <w:pStyle w:val="Heading2"/>
        <w:bidi/>
        <w:spacing w:after="90" w:before="180" w:line="270"/>
        <w:jc w:val="right"/>
      </w:pPr>
      <w:r>
        <w:rPr>
          <w:rFonts w:ascii="Arial" w:cs="Arial" w:eastAsia="Arial" w:hAnsi="Arial"/>
          <w:b/>
          <w:bCs/>
          <w:color w:val="6B3FA0"/>
          <w:sz w:val="22"/>
          <w:szCs w:val="22"/>
          <w:rtl w:val="false"/>
        </w:rPr>
        <w:t xml:space="preserve">11.1</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ما يبقى — أجزاءٌ مثبتةٌ يُبنى فوقها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كيف يُستعمل في النموذج الجديد</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ما يبقى</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يبقى كما هو بلا تخفيف</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وهو الحدُّ الخارجيُّ الذي لا يُستثنى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حارس `</w:t>
            </w:r>
            <w:r>
              <w:rPr>
                <w:rFonts w:ascii="Arial" w:cs="Arial" w:eastAsia="Arial" w:hAnsi="Arial"/>
                <w:b w:val="false"/>
                <w:bCs w:val="false"/>
                <w:color w:val="1A1A1A"/>
                <w:sz w:val="17"/>
                <w:szCs w:val="17"/>
                <w:rtl w:val="false"/>
              </w:rPr>
              <w:t xml:space="preserve">never</w:t>
            </w:r>
            <w:r>
              <w:rPr>
                <w:rFonts w:ascii="Arial" w:cs="Arial" w:eastAsia="Arial" w:hAnsi="Arial"/>
                <w:b w:val="false"/>
                <w:bCs w:val="false"/>
                <w:color w:val="1A1A1A"/>
                <w:sz w:val="17"/>
                <w:szCs w:val="17"/>
                <w:rtl/>
              </w:rPr>
              <w:t xml:space="preserve">` في §</w:t>
            </w:r>
            <w:r>
              <w:rPr>
                <w:rFonts w:ascii="Arial" w:cs="Arial" w:eastAsia="Arial" w:hAnsi="Arial"/>
                <w:b w:val="false"/>
                <w:bCs w:val="false"/>
                <w:color w:val="1A1A1A"/>
                <w:sz w:val="17"/>
                <w:szCs w:val="17"/>
                <w:rtl w:val="false"/>
              </w:rPr>
              <w:t xml:space="preserve">7.2)</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عزلُ الشركات في طبقة القاعدة</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يُعمَّم من «موظف» إلى «شخصٍ بعلاقةٍ وظيفية»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فيشمل المتدربَ والمستشارَ والمقاولَ وموظفَ المورد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بلا إنشاء موظفٍ داخليٍّ وهميٍّ لكل هويةٍ خارجية</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لا حسابَ بلا إنسانٍ معروف</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المصدرُ الأولُ لمصفوفة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دورٍ × شاشة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والكودُ الكاملُ والإدارةُ المالكةُ والمجموعةُ جاهزةٌ فيه</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سجلُّ الشاشات وملكيتُها</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يبقى ويُوسَّع بالأفعال الجديدة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فهو يمنع معالجًا غيرَ مسجَّلٍ ولا يعتمد إخفاءَ الأزرار</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حارسُ الفعل المركزي</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تُعمَّم قاعدتُه على</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الرواتبِ والحساباتِ البنكيةِ والطبيةِ والملكيةِ وشروطِ التمويل والأسعارِ الحساسة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المجالُ المقيَّد</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الحقلُ لا يُجلب أصلًا</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يُدمج في `</w:t>
            </w:r>
            <w:r>
              <w:rPr>
                <w:rFonts w:ascii="Arial" w:cs="Arial" w:eastAsia="Arial" w:hAnsi="Arial"/>
                <w:b w:val="false"/>
                <w:bCs w:val="false"/>
                <w:color w:val="1A1A1A"/>
                <w:sz w:val="17"/>
                <w:szCs w:val="17"/>
                <w:rtl w:val="false"/>
              </w:rPr>
              <w:t xml:space="preserve">permission_review_lines</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فيصير أساسَ المراجعة الدورية</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التدقيقُ بقيمتَي قبل وبعد</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تصير قاعدةً في كل القوالب المالية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المالُ لا يُحذف بل يُعكس أو يُصحَّح بمستندٍ مقابل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وهي نضجٌ في القائم يُحفظ</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⑦ صفرُ صلاحيةِ حذفٍ في الأدوار المالية</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تُعاد تصنيفُ روابطها وتُخفَّف — ولا يُعاد بناءُ التنقل من الصفر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(NAV-01)</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⑧ الأبوابُ الثمانيةُ ولوحاتُ الأدوار</w:t>
            </w:r>
          </w:p>
        </w:tc>
      </w:tr>
    </w:tbl>
    <w:p>
      <w:pPr>
        <w:pStyle w:val="Heading2"/>
        <w:bidi/>
        <w:spacing w:after="90" w:before="180" w:line="270"/>
        <w:jc w:val="right"/>
      </w:pPr>
      <w:r>
        <w:rPr>
          <w:rFonts w:ascii="Arial" w:cs="Arial" w:eastAsia="Arial" w:hAnsi="Arial"/>
          <w:b/>
          <w:bCs/>
          <w:color w:val="6B3FA0"/>
          <w:sz w:val="22"/>
          <w:szCs w:val="22"/>
          <w:rtl w:val="false"/>
        </w:rPr>
        <w:t xml:space="preserve">11.2</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ما لا يُنقل كما هو</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إلى ماذا يتحول</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ما لا يُنقل</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إلى ثلاثةٍ منفصلة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org_units</w:t>
            </w:r>
            <w:r>
              <w:rPr>
                <w:rFonts w:ascii="Arial" w:cs="Arial" w:eastAsia="Arial" w:hAnsi="Arial"/>
                <w:b w:val="false"/>
                <w:bCs w:val="false"/>
                <w:color w:val="1A1A1A"/>
                <w:sz w:val="17"/>
                <w:szCs w:val="17"/>
                <w:rtl/>
              </w:rPr>
              <w:t xml:space="preserve">` للهيكل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job_titles</w:t>
            </w:r>
            <w:r>
              <w:rPr>
                <w:rFonts w:ascii="Arial" w:cs="Arial" w:eastAsia="Arial" w:hAnsi="Arial"/>
                <w:b w:val="false"/>
                <w:bCs w:val="false"/>
                <w:color w:val="1A1A1A"/>
                <w:sz w:val="17"/>
                <w:szCs w:val="17"/>
                <w:rtl/>
              </w:rPr>
              <w:t xml:space="preserve">` للمسميات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organizational_levels</w:t>
            </w:r>
            <w:r>
              <w:rPr>
                <w:rFonts w:ascii="Arial" w:cs="Arial" w:eastAsia="Arial" w:hAnsi="Arial"/>
                <w:b w:val="false"/>
                <w:bCs w:val="false"/>
                <w:color w:val="1A1A1A"/>
                <w:sz w:val="17"/>
                <w:szCs w:val="17"/>
                <w:rtl/>
              </w:rPr>
              <w:t xml:space="preserve">` للمستويات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w:t>
            </w:r>
            <w:r>
              <w:rPr>
                <w:rFonts w:ascii="Arial" w:cs="Arial" w:eastAsia="Arial" w:hAnsi="Arial"/>
                <w:b w:val="false"/>
                <w:bCs w:val="false"/>
                <w:color w:val="1A1A1A"/>
                <w:sz w:val="17"/>
                <w:szCs w:val="17"/>
                <w:rtl w:val="false"/>
              </w:rPr>
              <w:t xml:space="preserve">roles</w:t>
            </w:r>
            <w:r>
              <w:rPr>
                <w:rFonts w:ascii="Arial" w:cs="Arial" w:eastAsia="Arial" w:hAnsi="Arial"/>
                <w:b w:val="false"/>
                <w:bCs w:val="false"/>
                <w:color w:val="1A1A1A"/>
                <w:sz w:val="17"/>
                <w:szCs w:val="17"/>
                <w:rtl/>
              </w:rPr>
              <w:t xml:space="preserve">` القديمُ يصير طبقةَ توافقٍ ومصدرَ ترحيلٍ لا مصدرَ حقيقة</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«الإدارة </w:t>
            </w:r>
            <w:r>
              <w:rPr>
                <w:rFonts w:ascii="Arial" w:cs="Arial" w:eastAsia="Arial" w:hAnsi="Arial"/>
                <w:b/>
                <w:bCs/>
                <w:color w:val="1A1A1A"/>
                <w:sz w:val="17"/>
                <w:szCs w:val="17"/>
                <w:rtl/>
              </w:rPr>
              <w:t xml:space="preserve">=</w:t>
            </w:r>
            <w:r>
              <w:rPr>
                <w:rFonts w:ascii="Arial" w:cs="Arial" w:eastAsia="Arial" w:hAnsi="Arial"/>
                <w:b/>
                <w:bCs/>
                <w:color w:val="1A1A1A"/>
                <w:sz w:val="17"/>
                <w:szCs w:val="17"/>
                <w:rtl/>
              </w:rPr>
              <w:t xml:space="preserve"> دور»</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إلى ستةَ عشرَ فعلًا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4.1-</w:t>
            </w:r>
            <w:r>
              <w:rPr>
                <w:rFonts w:ascii="Arial" w:cs="Arial" w:eastAsia="Arial" w:hAnsi="Arial"/>
                <w:b w:val="false"/>
                <w:bCs w:val="false"/>
                <w:color w:val="1A1A1A"/>
                <w:sz w:val="17"/>
                <w:szCs w:val="17"/>
                <w:rtl/>
              </w:rPr>
              <w:t xml:space="preserve">ب</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فالأربعةُ لا تصف الإرسالَ ولا الاعتمادَ ولا العكسَ ولا التصديرَ ولا السقفَ ولا النطاق</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الرايات الأربع</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إلى تسعة نطاقاتٍ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4.1-</w:t>
            </w:r>
            <w:r>
              <w:rPr>
                <w:rFonts w:ascii="Arial" w:cs="Arial" w:eastAsia="Arial" w:hAnsi="Arial"/>
                <w:b w:val="false"/>
                <w:bCs w:val="false"/>
                <w:color w:val="1A1A1A"/>
                <w:sz w:val="17"/>
                <w:szCs w:val="17"/>
                <w:rtl/>
              </w:rPr>
              <w:t xml:space="preserve">ج</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والثنائيُّ الحاليُّ لا يفصل بين إدارةٍ وقسمٍ وموقعٍ ووردية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النطاقُ الثنائي</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علاقةُ ترحيلٍ مؤقتةٌ لا مصدرَ سلطة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يحلُّ محلَّها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التكليفُ التنظيميُّ وخطّا التبعيةِ والنطاقُ والمدةُ والنائب</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(ORG-01</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2)</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فالمعاونُ يصف حسابًا تابعًا ولا يصف مسؤولَ صيانةِ موقعٍ يتبع اثنين وينتهي تكليفُه آليًّا</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w:t>
            </w:r>
            <w:r>
              <w:rPr>
                <w:rFonts w:ascii="Arial" w:cs="Arial" w:eastAsia="Arial" w:hAnsi="Arial"/>
                <w:b/>
                <w:bCs/>
                <w:color w:val="1A1A1A"/>
                <w:sz w:val="17"/>
                <w:szCs w:val="17"/>
                <w:rtl w:val="false"/>
              </w:rPr>
              <w:t xml:space="preserve">parent_id</w:t>
            </w:r>
            <w:r>
              <w:rPr>
                <w:rFonts w:ascii="Arial" w:cs="Arial" w:eastAsia="Arial" w:hAnsi="Arial"/>
                <w:b/>
                <w:bCs/>
                <w:color w:val="1A1A1A"/>
                <w:sz w:val="17"/>
                <w:szCs w:val="17"/>
                <w:rtl/>
              </w:rPr>
              <w:t xml:space="preserve">` مصدرًا للسلطة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users.role</w:t>
            </w:r>
            <w:r>
              <w:rPr>
                <w:rFonts w:ascii="Arial" w:cs="Arial" w:eastAsia="Arial" w:hAnsi="Arial"/>
                <w:b w:val="false"/>
                <w:bCs w:val="false"/>
                <w:color w:val="1A1A1A"/>
                <w:sz w:val="17"/>
                <w:szCs w:val="17"/>
                <w:rtl/>
              </w:rPr>
              <w:t xml:space="preserve">` يبقى مرحليًّا للتوافق ولا يبقى مصدرَ الحقيقة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فالشخصُ قد يحمل مسمًّى ومركزًا وتكليفًا ونيابةً وصفتين معًا</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دورٌ واحدٌ لكل مستخدم</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تُنقل إلى سياسات الحقول الحساسة والاستثناءات والقوالب والحرّاس المركزية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فنظامان للصلاحية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مصفوفةٌ وقواعدُ داخل الصفحة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يُنتجان قرارين لسؤالٍ واحد</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قوائمُ السماح الصلبةُ داخل الشاشات</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حسابُ منصةٍ لا دورَ أعمال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منفصلٌ عن مستخدمي الشركات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ينفّذ اعتمادًا تجاريًّا ولا ماليًّا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كلُّ استعمالٍ مسجَّل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بجلسةٍ إداريةٍ محددةٍ أو كسرِ زجاج</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يُستعمل في التشغيل اليومي</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⑦ المدير الأعلى العابرُ للحرّاس</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تُغلق قبل الإطلاق</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تسجيلُ كل شاشةٍ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مطابقةُ الجرد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قلبُ الحارس إلى الإنفاذ</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واختبارُ أن كلَّ مسارٍ غيرِ مسجَّلٍ يُمنع</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⑧ الشاشاتُ غيرُ المسجَّلة شفافة</w:t>
            </w:r>
          </w:p>
        </w:tc>
      </w:tr>
    </w:tbl>
    <w:p>
      <w:pPr>
        <w:pStyle w:val="Heading2"/>
        <w:bidi/>
        <w:spacing w:after="90" w:before="180" w:line="270"/>
        <w:jc w:val="right"/>
      </w:pPr>
      <w:r>
        <w:rPr>
          <w:rFonts w:ascii="Arial" w:cs="Arial" w:eastAsia="Arial" w:hAnsi="Arial"/>
          <w:b/>
          <w:bCs/>
          <w:color w:val="6B3FA0"/>
          <w:sz w:val="22"/>
          <w:szCs w:val="22"/>
          <w:rtl w:val="false"/>
        </w:rPr>
        <w:t xml:space="preserve">11.3</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مصفوفة المصادر — من أين تأتي الصلاحيةُ اليوم وإلى أين تذهب</w:t>
      </w:r>
    </w:p>
    <w:p>
      <w:pPr>
        <w:bidi/>
        <w:spacing w:after="110" w:line="276"/>
        <w:jc w:val="both"/>
      </w:pPr>
      <w:r>
        <w:rPr>
          <w:rFonts w:ascii="Arial" w:cs="Arial" w:eastAsia="Arial" w:hAnsi="Arial"/>
          <w:sz w:val="19"/>
          <w:szCs w:val="19"/>
          <w:rtl/>
        </w:rPr>
        <w:t xml:space="preserve">**</w:t>
      </w:r>
      <w:r>
        <w:rPr>
          <w:rFonts w:ascii="Arial" w:cs="Arial" w:eastAsia="Arial" w:hAnsi="Arial"/>
          <w:sz w:val="19"/>
          <w:szCs w:val="19"/>
          <w:rtl/>
        </w:rPr>
        <w:t xml:space="preserve">سبعةَ عشرَ مصدرًا للصلاحية في النظام القائم</w:t>
      </w:r>
      <w:r>
        <w:rPr>
          <w:rFonts w:ascii="Arial" w:cs="Arial" w:eastAsia="Arial" w:hAnsi="Arial"/>
          <w:sz w:val="19"/>
          <w:szCs w:val="19"/>
          <w:rtl/>
        </w:rPr>
        <w:t xml:space="preserve">**</w:t>
      </w:r>
      <w:r>
        <w:rPr>
          <w:rFonts w:ascii="Arial" w:cs="Arial" w:eastAsia="Arial" w:hAnsi="Arial"/>
          <w:sz w:val="19"/>
          <w:szCs w:val="19"/>
          <w:rtl/>
        </w:rPr>
        <w:t xml:space="preserve"> — ولا يكتمل الترحيلُ حتى يُحسم كلُّ واحدٍ منها بقرار</w:t>
      </w:r>
      <w:r>
        <w:rPr>
          <w:rFonts w:ascii="Arial" w:cs="Arial" w:eastAsia="Arial" w:hAnsi="Arial"/>
          <w:sz w:val="19"/>
          <w:szCs w:val="19"/>
          <w:rtl/>
        </w:rPr>
        <w:t xml:space="preserv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الهدفُ الجديد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وقرارُ الترحيل</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المصدر القائم</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template_permissions</w:t>
            </w:r>
            <w:r>
              <w:rPr>
                <w:rFonts w:ascii="Arial" w:cs="Arial" w:eastAsia="Arial" w:hAnsi="Arial"/>
                <w:b w:val="false"/>
                <w:bCs w:val="false"/>
                <w:color w:val="1A1A1A"/>
                <w:sz w:val="17"/>
                <w:szCs w:val="17"/>
                <w:rtl/>
              </w:rPr>
              <w:t xml:space="preserve">` بأبعادها الأربعة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ترحيلٌ بتحويل الرايات الأربع إلى الأفعال الستةَ عشر</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w:t>
            </w:r>
            <w:r>
              <w:rPr>
                <w:rFonts w:ascii="Arial" w:cs="Arial" w:eastAsia="Arial" w:hAnsi="Arial"/>
                <w:b/>
                <w:bCs/>
                <w:color w:val="1A1A1A"/>
                <w:sz w:val="17"/>
                <w:szCs w:val="17"/>
                <w:rtl w:val="false"/>
              </w:rPr>
              <w:t xml:space="preserve">role_permissions</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يُدمج في مصفوفة الشاشات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فالتقريرُ شاشةٌ لها صلاحيتُها لا قناةٌ ثانية</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w:t>
            </w:r>
            <w:r>
              <w:rPr>
                <w:rFonts w:ascii="Arial" w:cs="Arial" w:eastAsia="Arial" w:hAnsi="Arial"/>
                <w:b/>
                <w:bCs/>
                <w:color w:val="1A1A1A"/>
                <w:sz w:val="17"/>
                <w:szCs w:val="17"/>
                <w:rtl w:val="false"/>
              </w:rPr>
              <w:t xml:space="preserve">report_role_permissions</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NAV-01</w:t>
            </w:r>
            <w:r>
              <w:rPr>
                <w:rFonts w:ascii="Arial" w:cs="Arial" w:eastAsia="Arial" w:hAnsi="Arial"/>
                <w:b w:val="false"/>
                <w:bCs w:val="false"/>
                <w:color w:val="1A1A1A"/>
                <w:sz w:val="17"/>
                <w:szCs w:val="17"/>
                <w:rtl/>
              </w:rPr>
              <w:t xml:space="preserve">` المجموعاتُ الثماني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إعادةُ تصنيفٍ لا إعادةُ بناء</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w:t>
            </w:r>
            <w:r>
              <w:rPr>
                <w:rFonts w:ascii="Arial" w:cs="Arial" w:eastAsia="Arial" w:hAnsi="Arial"/>
                <w:b/>
                <w:bCs/>
                <w:color w:val="1A1A1A"/>
                <w:sz w:val="17"/>
                <w:szCs w:val="17"/>
                <w:rtl w:val="false"/>
              </w:rPr>
              <w:t xml:space="preserve">nav_items</w:t>
            </w:r>
            <w:r>
              <w:rPr>
                <w:rFonts w:ascii="Arial" w:cs="Arial" w:eastAsia="Arial" w:hAnsi="Arial"/>
                <w:b/>
                <w:bCs/>
                <w:color w:val="1A1A1A"/>
                <w:sz w:val="17"/>
                <w:szCs w:val="17"/>
                <w:rtl/>
              </w:rPr>
              <w:t xml:space="preserve">` و`</w:t>
            </w:r>
            <w:r>
              <w:rPr>
                <w:rFonts w:ascii="Arial" w:cs="Arial" w:eastAsia="Arial" w:hAnsi="Arial"/>
                <w:b/>
                <w:bCs/>
                <w:color w:val="1A1A1A"/>
                <w:sz w:val="17"/>
                <w:szCs w:val="17"/>
                <w:rtl w:val="false"/>
              </w:rPr>
              <w:t xml:space="preserve">link_groups</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يُستعمل جسرًا للمركز الوظيفيِّ ولا يُنشأ جدولٌ موازٍ</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يُفعَّل بعد مروره بالمراقبة</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w:t>
            </w:r>
            <w:r>
              <w:rPr>
                <w:rFonts w:ascii="Arial" w:cs="Arial" w:eastAsia="Arial" w:hAnsi="Arial"/>
                <w:b/>
                <w:bCs/>
                <w:color w:val="1A1A1A"/>
                <w:sz w:val="17"/>
                <w:szCs w:val="17"/>
                <w:rtl w:val="false"/>
              </w:rPr>
              <w:t xml:space="preserve">positions</w:t>
            </w:r>
            <w:r>
              <w:rPr>
                <w:rFonts w:ascii="Arial" w:cs="Arial" w:eastAsia="Arial" w:hAnsi="Arial"/>
                <w:b/>
                <w:bCs/>
                <w:color w:val="1A1A1A"/>
                <w:sz w:val="17"/>
                <w:szCs w:val="17"/>
                <w:rtl/>
              </w:rPr>
              <w:t xml:space="preserve">` الخامل</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sensitive_access_grants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تُحفظ وتُصنَّف ولا تُسقَط</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منحُ `</w:t>
            </w:r>
            <w:r>
              <w:rPr>
                <w:rFonts w:ascii="Arial" w:cs="Arial" w:eastAsia="Arial" w:hAnsi="Arial"/>
                <w:b/>
                <w:bCs/>
                <w:color w:val="1A1A1A"/>
                <w:sz w:val="17"/>
                <w:szCs w:val="17"/>
                <w:rtl w:val="false"/>
              </w:rPr>
              <w:t xml:space="preserve">ownership.*</w:t>
            </w:r>
            <w:r>
              <w:rPr>
                <w:rFonts w:ascii="Arial" w:cs="Arial" w:eastAsia="Arial" w:hAnsi="Arial"/>
                <w:b/>
                <w:bCs/>
                <w:color w:val="1A1A1A"/>
                <w:sz w:val="17"/>
                <w:szCs w:val="17"/>
                <w:rtl/>
              </w:rPr>
              <w:t xml:space="preserve">` الفردية</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سياساتُ الحقول الحساسة والقوالبُ والحرّاسُ المركزية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تُنقل ولا تبقى داخل ملفات</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قوائمُ السماح الصلبة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طبقةُ توافقٍ تُقرأ ولا تُكتب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ثم للقراءة فقط ثم تُتقاعد</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⑦ `</w:t>
            </w:r>
            <w:r>
              <w:rPr>
                <w:rFonts w:ascii="Arial" w:cs="Arial" w:eastAsia="Arial" w:hAnsi="Arial"/>
                <w:b/>
                <w:bCs/>
                <w:color w:val="1A1A1A"/>
                <w:sz w:val="17"/>
                <w:szCs w:val="17"/>
                <w:rtl w:val="false"/>
              </w:rPr>
              <w:t xml:space="preserve">users.role</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عمودٌ أثريٌّ يُتقاعد فورًا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يُكتب ولا يُقرأ اليوم</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⑧ `</w:t>
            </w:r>
            <w:r>
              <w:rPr>
                <w:rFonts w:ascii="Arial" w:cs="Arial" w:eastAsia="Arial" w:hAnsi="Arial"/>
                <w:b/>
                <w:bCs/>
                <w:color w:val="1A1A1A"/>
                <w:sz w:val="17"/>
                <w:szCs w:val="17"/>
                <w:rtl w:val="false"/>
              </w:rPr>
              <w:t xml:space="preserve">users.role_id</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org_assignments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assignment_reporting_lines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علاقةُ ترحيلٍ ثم تُتقاعد</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⑨ `</w:t>
            </w:r>
            <w:r>
              <w:rPr>
                <w:rFonts w:ascii="Arial" w:cs="Arial" w:eastAsia="Arial" w:hAnsi="Arial"/>
                <w:b/>
                <w:bCs/>
                <w:color w:val="1A1A1A"/>
                <w:sz w:val="17"/>
                <w:szCs w:val="17"/>
                <w:rtl w:val="false"/>
              </w:rPr>
              <w:t xml:space="preserve">users.parent_id</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person_positions.scope</w:t>
            </w:r>
            <w:r>
              <w:rPr>
                <w:rFonts w:ascii="Arial" w:cs="Arial" w:eastAsia="Arial" w:hAnsi="Arial"/>
                <w:b w:val="false"/>
                <w:bCs w:val="false"/>
                <w:color w:val="1A1A1A"/>
                <w:sz w:val="17"/>
                <w:szCs w:val="17"/>
                <w:rtl/>
              </w:rPr>
              <w:t xml:space="preserve">` بنطاقه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فالنطاقُ بُعدٌ في الصلاحية لا عمودٌ في الحساب</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⑩ `</w:t>
            </w:r>
            <w:r>
              <w:rPr>
                <w:rFonts w:ascii="Arial" w:cs="Arial" w:eastAsia="Arial" w:hAnsi="Arial"/>
                <w:b/>
                <w:bCs/>
                <w:color w:val="1A1A1A"/>
                <w:sz w:val="17"/>
                <w:szCs w:val="17"/>
                <w:rtl w:val="false"/>
              </w:rPr>
              <w:t xml:space="preserve">supplier_entity_id</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نطاقُ المشروع والعقد في `</w:t>
            </w:r>
            <w:r>
              <w:rPr>
                <w:rFonts w:ascii="Arial" w:cs="Arial" w:eastAsia="Arial" w:hAnsi="Arial"/>
                <w:b w:val="false"/>
                <w:bCs w:val="false"/>
                <w:color w:val="1A1A1A"/>
                <w:sz w:val="17"/>
                <w:szCs w:val="17"/>
                <w:rtl w:val="false"/>
              </w:rPr>
              <w:t xml:space="preserve">scope_rule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يُرحَّل ولا يبقى عمودَ حساب</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⑪ `</w:t>
            </w:r>
            <w:r>
              <w:rPr>
                <w:rFonts w:ascii="Arial" w:cs="Arial" w:eastAsia="Arial" w:hAnsi="Arial"/>
                <w:b/>
                <w:bCs/>
                <w:color w:val="1A1A1A"/>
                <w:sz w:val="17"/>
                <w:szCs w:val="17"/>
                <w:rtl w:val="false"/>
              </w:rPr>
              <w:t xml:space="preserve">project_id</w:t>
            </w:r>
            <w:r>
              <w:rPr>
                <w:rFonts w:ascii="Arial" w:cs="Arial" w:eastAsia="Arial" w:hAnsi="Arial"/>
                <w:b/>
                <w:bCs/>
                <w:color w:val="1A1A1A"/>
                <w:sz w:val="17"/>
                <w:szCs w:val="17"/>
                <w:rtl/>
              </w:rPr>
              <w:t xml:space="preserve">` و`</w:t>
            </w:r>
            <w:r>
              <w:rPr>
                <w:rFonts w:ascii="Arial" w:cs="Arial" w:eastAsia="Arial" w:hAnsi="Arial"/>
                <w:b/>
                <w:bCs/>
                <w:color w:val="1A1A1A"/>
                <w:sz w:val="17"/>
                <w:szCs w:val="17"/>
                <w:rtl w:val="false"/>
              </w:rPr>
              <w:t xml:space="preserve">contract_id</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تبقى ثوابتَ منطقيةً للربط</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والقيمُ تُدار من الجداول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فإضافةُ مسمًّى تعبئةٌ لا تطوير</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⑫ ثوابتُ `</w:t>
            </w:r>
            <w:r>
              <w:rPr>
                <w:rFonts w:ascii="Arial" w:cs="Arial" w:eastAsia="Arial" w:hAnsi="Arial"/>
                <w:b/>
                <w:bCs/>
                <w:color w:val="1A1A1A"/>
                <w:sz w:val="17"/>
                <w:szCs w:val="17"/>
                <w:rtl w:val="false"/>
              </w:rPr>
              <w:t xml:space="preserve">roles.php</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تُراجَع وتُقلَب أو تُتقاعد</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ولا يبقى علَمٌ بلا تاريخ</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⑬ أعلامُ التهيئة</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تُوثَّق سياسةً معلَنةً في `</w:t>
            </w:r>
            <w:r>
              <w:rPr>
                <w:rFonts w:ascii="Arial" w:cs="Arial" w:eastAsia="Arial" w:hAnsi="Arial"/>
                <w:b w:val="false"/>
                <w:bCs w:val="false"/>
                <w:color w:val="1A1A1A"/>
                <w:sz w:val="17"/>
                <w:szCs w:val="17"/>
                <w:rtl w:val="false"/>
              </w:rPr>
              <w:t xml:space="preserve">guard_override_policies</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لا استثناءاتٍ في كود</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⑭ إعفاءاتُ حارس الصفحة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يبقى ويُوسَّع بالأفعال الستةَ عشر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ولا يُستبدل</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⑮ سجلُّ `</w:t>
            </w:r>
            <w:r>
              <w:rPr>
                <w:rFonts w:ascii="Arial" w:cs="Arial" w:eastAsia="Arial" w:hAnsi="Arial"/>
                <w:b/>
                <w:bCs/>
                <w:color w:val="1A1A1A"/>
                <w:sz w:val="17"/>
                <w:szCs w:val="17"/>
                <w:rtl w:val="false"/>
              </w:rPr>
              <w:t xml:space="preserve">action_guard</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job_titles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وصفٌ يصير مصدرَ اشتقاقٍ بعد ربطه بقالب</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⑯ `</w:t>
            </w:r>
            <w:r>
              <w:rPr>
                <w:rFonts w:ascii="Arial" w:cs="Arial" w:eastAsia="Arial" w:hAnsi="Arial"/>
                <w:b/>
                <w:bCs/>
                <w:color w:val="1A1A1A"/>
                <w:sz w:val="17"/>
                <w:szCs w:val="17"/>
                <w:rtl w:val="false"/>
              </w:rPr>
              <w:t xml:space="preserve">employees.job_title_id</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 يبقى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وصفًا مهنيًّا لا يمنح وصولًا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ويُستعمل مصدرَ تصنيفٍ في بناء القاموس</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⑰ `</w:t>
            </w:r>
            <w:r>
              <w:rPr>
                <w:rFonts w:ascii="Arial" w:cs="Arial" w:eastAsia="Arial" w:hAnsi="Arial"/>
                <w:b/>
                <w:bCs/>
                <w:color w:val="1A1A1A"/>
                <w:sz w:val="17"/>
                <w:szCs w:val="17"/>
                <w:rtl w:val="false"/>
              </w:rPr>
              <w:t xml:space="preserve">employee_roles</w:t>
            </w:r>
            <w:r>
              <w:rPr>
                <w:rFonts w:ascii="Arial" w:cs="Arial" w:eastAsia="Arial" w:hAnsi="Arial"/>
                <w:b/>
                <w:bCs/>
                <w:color w:val="1A1A1A"/>
                <w:sz w:val="17"/>
                <w:szCs w:val="17"/>
                <w:rtl/>
              </w:rPr>
              <w:t xml:space="preserve">`</w:t>
            </w:r>
          </w:p>
        </w:tc>
      </w:tr>
    </w:tbl>
    <w:p>
      <w:pPr>
        <w:pStyle w:val="Heading2"/>
        <w:bidi/>
        <w:spacing w:after="90" w:before="180" w:line="270"/>
        <w:jc w:val="right"/>
      </w:pPr>
      <w:r>
        <w:rPr>
          <w:rFonts w:ascii="Arial" w:cs="Arial" w:eastAsia="Arial" w:hAnsi="Arial"/>
          <w:b/>
          <w:bCs/>
          <w:color w:val="6B3FA0"/>
          <w:sz w:val="22"/>
          <w:szCs w:val="22"/>
          <w:rtl w:val="false"/>
        </w:rPr>
        <w:t xml:space="preserve">11.4</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مخرَجُ ترحيلٍ ثالثٌ يُسلَّم — خريطةُ الأدوار الخمسةِ والعشرين</w:t>
      </w:r>
    </w:p>
    <w:p>
      <w:pPr>
        <w:bidi/>
        <w:spacing w:after="110" w:line="276"/>
        <w:jc w:val="both"/>
      </w:pPr>
      <w:r>
        <w:rPr>
          <w:rFonts w:ascii="Arial" w:cs="Arial" w:eastAsia="Arial" w:hAnsi="Arial"/>
          <w:sz w:val="19"/>
          <w:szCs w:val="19"/>
          <w:rtl/>
        </w:rPr>
        <w:t xml:space="preserve">**</w:t>
      </w:r>
      <w:r>
        <w:rPr>
          <w:rFonts w:ascii="Arial" w:cs="Arial" w:eastAsia="Arial" w:hAnsi="Arial"/>
          <w:sz w:val="19"/>
          <w:szCs w:val="19"/>
          <w:rtl/>
        </w:rPr>
        <w:t xml:space="preserve">لا يكتمل الترحيلُ بخطةٍ بل بجدولٍ منجَز</w:t>
      </w:r>
      <w:r>
        <w:rPr>
          <w:rFonts w:ascii="Arial" w:cs="Arial" w:eastAsia="Arial" w:hAnsi="Arial"/>
          <w:sz w:val="19"/>
          <w:szCs w:val="19"/>
          <w:rtl/>
        </w:rPr>
        <w:t xml:space="preserve">.**</w:t>
      </w:r>
      <w:r>
        <w:rPr>
          <w:rFonts w:ascii="Arial" w:cs="Arial" w:eastAsia="Arial" w:hAnsi="Arial"/>
          <w:sz w:val="19"/>
          <w:szCs w:val="19"/>
          <w:rtl/>
        </w:rPr>
        <w:t xml:space="preserve"> ولكل دورٍ من الخمسة والعشرين صفٌّ بستة أعمدة، </w:t>
      </w:r>
      <w:r>
        <w:rPr>
          <w:rFonts w:ascii="Arial" w:cs="Arial" w:eastAsia="Arial" w:hAnsi="Arial"/>
          <w:sz w:val="19"/>
          <w:szCs w:val="19"/>
          <w:rtl/>
        </w:rPr>
        <w:t xml:space="preserve">**</w:t>
      </w:r>
      <w:r>
        <w:rPr>
          <w:rFonts w:ascii="Arial" w:cs="Arial" w:eastAsia="Arial" w:hAnsi="Arial"/>
          <w:sz w:val="19"/>
          <w:szCs w:val="19"/>
          <w:rtl/>
        </w:rPr>
        <w:t xml:space="preserve">ويُعتمد قبل أي قلبٍ للمصدر</w:t>
      </w:r>
      <w:r>
        <w:rPr>
          <w:rFonts w:ascii="Arial" w:cs="Arial" w:eastAsia="Arial" w:hAnsi="Arial"/>
          <w:sz w:val="19"/>
          <w:szCs w:val="19"/>
          <w:rtl/>
        </w:rPr>
        <w:t xml:space="preserv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F" w:sz="2"/>
              <w:left w:val="single" w:color="C9D3DF" w:sz="2"/>
              <w:bottom w:val="single" w:color="C9D3DF" w:sz="2"/>
              <w:right w:val="single" w:color="C9D3DF" w:sz="2"/>
            </w:tcBorders>
            <w:shd w:fill="F5F7FA" w:color="auto" w:val="clear"/>
            <w:tcMar>
              <w:top w:type="dxa" w:w="110"/>
              <w:left w:type="dxa" w:w="140"/>
              <w:bottom w:type="dxa" w:w="110"/>
              <w:right w:type="dxa" w:w="140"/>
            </w:tcMar>
          </w:tcPr>
          <w:p>
            <w:pPr>
              <w:bidi w:val="false"/>
              <w:spacing w:after="0" w:line="230"/>
              <w:jc w:val="left"/>
            </w:pPr>
            <w:r>
              <w:rPr>
                <w:rFonts w:ascii="Consolas" w:cs="Consolas" w:eastAsia="Consolas" w:hAnsi="Consolas"/>
                <w:color w:val="1A1A1A"/>
                <w:sz w:val="15"/>
                <w:szCs w:val="15"/>
                <w:rtl w:val="false"/>
              </w:rPr>
              <w:t xml:space="preserve">الدورُ القديم        │ الإدارةُ الجديدة │ المستوى      │ المسمّى        │ القالب        │ القرار</w:t>
            </w:r>
          </w:p>
          <w:p>
            <w:pPr>
              <w:bidi w:val="false"/>
              <w:spacing w:after="0" w:line="230"/>
              <w:jc w:val="left"/>
            </w:pPr>
            <w:r>
              <w:rPr>
                <w:rFonts w:ascii="Consolas" w:cs="Consolas" w:eastAsia="Consolas" w:hAnsi="Consolas"/>
                <w:color w:val="1A1A1A"/>
                <w:sz w:val="15"/>
                <w:szCs w:val="15"/>
                <w:rtl w:val="false"/>
              </w:rPr>
              <w:t xml:space="preserve">─────────────────────┼──────────────────┼──────────────┼────────────────┼───────────────┼────────</w:t>
            </w:r>
          </w:p>
          <w:p>
            <w:pPr>
              <w:bidi w:val="false"/>
              <w:spacing w:after="0" w:line="230"/>
              <w:jc w:val="left"/>
            </w:pPr>
            <w:r>
              <w:rPr>
                <w:rFonts w:ascii="Consolas" w:cs="Consolas" w:eastAsia="Consolas" w:hAnsi="Consolas"/>
                <w:color w:val="1A1A1A"/>
                <w:sz w:val="15"/>
                <w:szCs w:val="15"/>
                <w:rtl w:val="false"/>
              </w:rPr>
              <w:t xml:space="preserve">إدارة التشغيل        │ التشغيل          │ مدير إدارة   │ مدير التشغيل   │ قالبُ الإدارة │ ترحيل</w:t>
            </w:r>
          </w:p>
          <w:p>
            <w:pPr>
              <w:bidi w:val="false"/>
              <w:spacing w:after="0" w:line="230"/>
              <w:jc w:val="left"/>
            </w:pPr>
            <w:r>
              <w:rPr>
                <w:rFonts w:ascii="Consolas" w:cs="Consolas" w:eastAsia="Consolas" w:hAnsi="Consolas"/>
                <w:color w:val="1A1A1A"/>
                <w:sz w:val="15"/>
                <w:szCs w:val="15"/>
                <w:rtl w:val="false"/>
              </w:rPr>
              <w:t xml:space="preserve">إدارة الموقع         │ الحركة والتشغيل  │ —            │ —              │ —             │ **دمج**</w:t>
            </w:r>
          </w:p>
          <w:p>
            <w:pPr>
              <w:bidi w:val="false"/>
              <w:spacing w:after="0" w:line="230"/>
              <w:jc w:val="left"/>
            </w:pPr>
            <w:r>
              <w:rPr>
                <w:rFonts w:ascii="Consolas" w:cs="Consolas" w:eastAsia="Consolas" w:hAnsi="Consolas"/>
                <w:color w:val="1A1A1A"/>
                <w:sz w:val="15"/>
                <w:szCs w:val="15"/>
                <w:rtl w:val="false"/>
              </w:rPr>
              <w:t xml:space="preserve">أمين المستودع        │ المخازن          │ مسؤول        │ أمين مخزن      │ قالبُ المسؤول │ **تفكيك**</w:t>
            </w:r>
          </w:p>
          <w:p>
            <w:pPr>
              <w:bidi w:val="false"/>
              <w:spacing w:after="0" w:line="230"/>
              <w:jc w:val="left"/>
            </w:pPr>
            <w:r>
              <w:rPr>
                <w:rFonts w:ascii="Consolas" w:cs="Consolas" w:eastAsia="Consolas" w:hAnsi="Consolas"/>
                <w:color w:val="1A1A1A"/>
                <w:sz w:val="15"/>
                <w:szCs w:val="15"/>
                <w:rtl w:val="false"/>
              </w:rPr>
              <w:t xml:space="preserve">مشرف صيانة           │ الصيانة          │ مشرف         │ مشرف صيانة     │ قالبُ المشرف  │ ترحيل</w:t>
            </w:r>
          </w:p>
          <w:p>
            <w:pPr>
              <w:bidi w:val="false"/>
              <w:spacing w:after="0" w:line="230"/>
              <w:jc w:val="left"/>
            </w:pPr>
            <w:r>
              <w:rPr>
                <w:rFonts w:ascii="Consolas" w:cs="Consolas" w:eastAsia="Consolas" w:hAnsi="Consolas"/>
                <w:color w:val="1A1A1A"/>
                <w:sz w:val="15"/>
                <w:szCs w:val="15"/>
                <w:rtl w:val="false"/>
              </w:rPr>
              <w:t xml:space="preserve">إدارة الصلاحيات      │ الحوكمة          │ —            │ —              │ —             │ **مجالٌ رقابي**</w:t>
            </w:r>
          </w:p>
          <w:p>
            <w:pPr>
              <w:bidi w:val="false"/>
              <w:spacing w:after="0" w:line="230"/>
              <w:jc w:val="left"/>
            </w:pPr>
            <w:r>
              <w:rPr>
                <w:rFonts w:ascii="Consolas" w:cs="Consolas" w:eastAsia="Consolas" w:hAnsi="Consolas"/>
                <w:color w:val="1A1A1A"/>
                <w:sz w:val="15"/>
                <w:szCs w:val="15"/>
                <w:rtl w:val="false"/>
              </w:rPr>
              <w:t xml:space="preserve">إدارة البلاغات       │ مركز البلاغات    │ —            │ —              │ —             │ **مركزُ رصد**</w:t>
            </w:r>
          </w:p>
          <w:p>
            <w:pPr>
              <w:bidi w:val="false"/>
              <w:spacing w:after="0" w:line="230"/>
              <w:jc w:val="left"/>
            </w:pPr>
            <w:r>
              <w:rPr>
                <w:rFonts w:ascii="Consolas" w:cs="Consolas" w:eastAsia="Consolas" w:hAnsi="Consolas"/>
                <w:color w:val="1A1A1A"/>
                <w:sz w:val="15"/>
                <w:szCs w:val="15"/>
                <w:rtl w:val="false"/>
              </w:rPr>
              <w:t xml:space="preserve">… وبقيةُ الأدوار الخمسةِ والعشرين صفًّا صفًّا · **ولا صفَّ بلا قرار**</w:t>
            </w:r>
          </w:p>
        </w:tc>
      </w:tr>
    </w:tbl>
    <w:p>
      <w:pPr>
        <w:pStyle w:val="Heading2"/>
        <w:bidi/>
        <w:spacing w:after="90" w:before="180" w:line="270"/>
        <w:jc w:val="right"/>
      </w:pPr>
      <w:r>
        <w:rPr>
          <w:rFonts w:ascii="Arial" w:cs="Arial" w:eastAsia="Arial" w:hAnsi="Arial"/>
          <w:b/>
          <w:bCs/>
          <w:color w:val="6B3FA0"/>
          <w:sz w:val="22"/>
          <w:szCs w:val="22"/>
          <w:rtl w:val="false"/>
        </w:rPr>
        <w:t xml:space="preserve">11.5</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أولوياتُ مراجعة القوالب — من الأرقام الحية</w:t>
      </w:r>
    </w:p>
    <w:p>
      <w:pPr>
        <w:bidi/>
        <w:spacing w:after="110" w:line="276"/>
        <w:jc w:val="both"/>
      </w:pPr>
      <w:r>
        <w:rPr>
          <w:rFonts w:ascii="Arial" w:cs="Arial" w:eastAsia="Arial" w:hAnsi="Arial"/>
          <w:sz w:val="19"/>
          <w:szCs w:val="19"/>
          <w:rtl/>
        </w:rPr>
        <w:t xml:space="preserve">**</w:t>
      </w:r>
      <w:r>
        <w:rPr>
          <w:rFonts w:ascii="Arial" w:cs="Arial" w:eastAsia="Arial" w:hAnsi="Arial"/>
          <w:sz w:val="19"/>
          <w:szCs w:val="19"/>
          <w:rtl/>
        </w:rPr>
        <w:t xml:space="preserve">اتساعُ الأدوار القائم أفضلُ قائمةِ أولوياتٍ لبناء القوالب</w:t>
      </w:r>
      <w:r>
        <w:rPr>
          <w:rFonts w:ascii="Arial" w:cs="Arial" w:eastAsia="Arial" w:hAnsi="Arial"/>
          <w:sz w:val="19"/>
          <w:szCs w:val="19"/>
          <w:rtl/>
        </w:rPr>
        <w:t xml:space="preserve">**</w:t>
      </w:r>
      <w:r>
        <w:rPr>
          <w:rFonts w:ascii="Arial" w:cs="Arial" w:eastAsia="Arial" w:hAnsi="Arial"/>
          <w:sz w:val="19"/>
          <w:szCs w:val="19"/>
          <w:rtl/>
        </w:rPr>
        <w:t xml:space="preserve"> — لا يعني خطأً حتمًا، لكنه يُشير إلى أين يُبدأ</w:t>
      </w:r>
      <w:r>
        <w:rPr>
          <w:rFonts w:ascii="Arial" w:cs="Arial" w:eastAsia="Arial" w:hAnsi="Arial"/>
          <w:sz w:val="19"/>
          <w:szCs w:val="19"/>
          <w:rtl/>
        </w:rPr>
        <w:t xml:space="preserv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F" w:sz="2"/>
              <w:left w:val="single" w:color="C9D3DF" w:sz="2"/>
              <w:bottom w:val="single" w:color="C9D3DF" w:sz="2"/>
              <w:right w:val="single" w:color="C9D3DF" w:sz="2"/>
            </w:tcBorders>
            <w:shd w:fill="F5F7FA" w:color="auto" w:val="clear"/>
            <w:tcMar>
              <w:top w:type="dxa" w:w="110"/>
              <w:left w:type="dxa" w:w="140"/>
              <w:bottom w:type="dxa" w:w="110"/>
              <w:right w:type="dxa" w:w="140"/>
            </w:tcMar>
          </w:tcPr>
          <w:p>
            <w:pPr>
              <w:bidi w:val="false"/>
              <w:spacing w:after="0" w:line="230"/>
              <w:jc w:val="left"/>
            </w:pPr>
            <w:r>
              <w:rPr>
                <w:rFonts w:ascii="Consolas" w:cs="Consolas" w:eastAsia="Consolas" w:hAnsi="Consolas"/>
                <w:color w:val="1A1A1A"/>
                <w:sz w:val="15"/>
                <w:szCs w:val="15"/>
                <w:rtl w:val="false"/>
              </w:rPr>
              <w:t xml:space="preserve">شاشاتٌ مرئيةٌ لكل دور — الأعلى:</w:t>
            </w:r>
          </w:p>
          <w:p>
            <w:pPr>
              <w:bidi w:val="false"/>
              <w:spacing w:after="0" w:line="230"/>
              <w:jc w:val="left"/>
            </w:pPr>
            <w:r>
              <w:rPr>
                <w:rFonts w:ascii="Consolas" w:cs="Consolas" w:eastAsia="Consolas" w:hAnsi="Consolas"/>
                <w:color w:val="1A1A1A"/>
                <w:sz w:val="15"/>
                <w:szCs w:val="15"/>
                <w:rtl w:val="false"/>
              </w:rPr>
              <w:t xml:space="preserve">   المبيعات 85  ·  المالية 77  ·  التشغيل 69  ·  الموارد البشرية 66</w:t>
            </w:r>
          </w:p>
          <w:p>
            <w:pPr>
              <w:bidi w:val="false"/>
              <w:spacing w:after="0" w:line="230"/>
              <w:jc w:val="left"/>
            </w:pPr>
            <w:r>
              <w:rPr>
                <w:rFonts w:ascii="Consolas" w:cs="Consolas" w:eastAsia="Consolas" w:hAnsi="Consolas"/>
                <w:color w:val="1A1A1A"/>
                <w:sz w:val="15"/>
                <w:szCs w:val="15"/>
                <w:rtl w:val="false"/>
              </w:rPr>
              <w:t xml:space="preserve">   الموقع 53   ·  الحركة والتشغيل 52  ·  الموردون 52</w:t>
            </w:r>
          </w:p>
          <w:p>
            <w:pPr>
              <w:bidi w:val="false"/>
              <w:spacing w:after="0" w:line="230"/>
              <w:jc w:val="left"/>
            </w:pPr>
            <w:r>
              <w:rPr>
                <w:rFonts w:ascii="Consolas" w:cs="Consolas" w:eastAsia="Consolas" w:hAnsi="Consolas"/>
                <w:color w:val="1A1A1A"/>
                <w:sz w:val="15"/>
                <w:szCs w:val="15"/>
                <w:rtl w:val="false"/>
              </w:rPr>
              <w:t xml:space="preserve"> </w:t>
            </w:r>
          </w:p>
          <w:p>
            <w:pPr>
              <w:bidi w:val="false"/>
              <w:spacing w:after="0" w:line="230"/>
              <w:jc w:val="left"/>
            </w:pPr>
            <w:r>
              <w:rPr>
                <w:rFonts w:ascii="Consolas" w:cs="Consolas" w:eastAsia="Consolas" w:hAnsi="Consolas"/>
                <w:color w:val="1A1A1A"/>
                <w:sz w:val="15"/>
                <w:szCs w:val="15"/>
                <w:rtl w:val="false"/>
              </w:rPr>
              <w:t xml:space="preserve">أدوارٌ تستحق تدقيقًا خاصًّا:</w:t>
            </w:r>
          </w:p>
          <w:p>
            <w:pPr>
              <w:bidi w:val="false"/>
              <w:spacing w:after="0" w:line="230"/>
              <w:jc w:val="left"/>
            </w:pPr>
            <w:r>
              <w:rPr>
                <w:rFonts w:ascii="Consolas" w:cs="Consolas" w:eastAsia="Consolas" w:hAnsi="Consolas"/>
                <w:color w:val="1A1A1A"/>
                <w:sz w:val="15"/>
                <w:szCs w:val="15"/>
                <w:rtl w:val="false"/>
              </w:rPr>
              <w:t xml:space="preserve">   مشرفُ الموردين  : 40 عرضًا · 22 إضافةً · 24 تعديلًا · 20 حذفًا</w:t>
            </w:r>
          </w:p>
          <w:p>
            <w:pPr>
              <w:bidi w:val="false"/>
              <w:spacing w:after="0" w:line="230"/>
              <w:jc w:val="left"/>
            </w:pPr>
            <w:r>
              <w:rPr>
                <w:rFonts w:ascii="Consolas" w:cs="Consolas" w:eastAsia="Consolas" w:hAnsi="Consolas"/>
                <w:color w:val="1A1A1A"/>
                <w:sz w:val="15"/>
                <w:szCs w:val="15"/>
                <w:rtl w:val="false"/>
              </w:rPr>
              <w:t xml:space="preserve">   مشغّلُ الأسطول  : 39 عرضًا · 26 إضافةً · 24 تعديلًا · 20 حذفًا</w:t>
            </w:r>
          </w:p>
          <w:p>
            <w:pPr>
              <w:bidi w:val="false"/>
              <w:spacing w:after="0" w:line="230"/>
              <w:jc w:val="left"/>
            </w:pPr>
            <w:r>
              <w:rPr>
                <w:rFonts w:ascii="Consolas" w:cs="Consolas" w:eastAsia="Consolas" w:hAnsi="Consolas"/>
                <w:color w:val="1A1A1A"/>
                <w:sz w:val="15"/>
                <w:szCs w:val="15"/>
                <w:rtl w:val="false"/>
              </w:rPr>
              <w:t xml:space="preserve">   الموارد البشرية : 38 صلاحيةَ حذف   ← في نظامٍ يحفظ التاريخ</w:t>
            </w:r>
          </w:p>
          <w:p>
            <w:pPr>
              <w:bidi w:val="false"/>
              <w:spacing w:after="0" w:line="230"/>
              <w:jc w:val="left"/>
            </w:pPr>
            <w:r>
              <w:rPr>
                <w:rFonts w:ascii="Consolas" w:cs="Consolas" w:eastAsia="Consolas" w:hAnsi="Consolas"/>
                <w:color w:val="1A1A1A"/>
                <w:sz w:val="15"/>
                <w:szCs w:val="15"/>
                <w:rtl w:val="false"/>
              </w:rPr>
              <w:t xml:space="preserve">   المبيعات        : 49 صلاحيةَ حذف   ← أمسوَّدةٌ أم سجلٌّ ذو أثر؟</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9C5700" w:sz="12"/>
            </w:tcBorders>
            <w:shd w:fill="FDF3E2" w:color="auto" w:val="clear"/>
            <w:tcMar>
              <w:top w:type="dxa" w:w="120"/>
              <w:left w:type="dxa" w:w="140"/>
              <w:bottom w:type="dxa" w:w="120"/>
              <w:right w:type="dxa" w:w="140"/>
            </w:tcMar>
          </w:tcPr>
          <w:p>
            <w:pPr>
              <w:bidi/>
              <w:spacing w:after="0" w:line="266"/>
              <w:jc w:val="both"/>
            </w:pPr>
            <w:r>
              <w:rPr>
                <w:rFonts w:ascii="Arial" w:cs="Arial" w:eastAsia="Arial" w:hAnsi="Arial"/>
                <w:b/>
                <w:bCs/>
                <w:color w:val="9C5700"/>
                <w:sz w:val="17"/>
                <w:szCs w:val="17"/>
                <w:rtl/>
              </w:rPr>
              <w:t xml:space="preserve">سؤالُ الحذف </w:t>
            </w:r>
            <w:r>
              <w:rPr>
                <w:rFonts w:ascii="Arial" w:cs="Arial" w:eastAsia="Arial" w:hAnsi="Arial"/>
                <w:b/>
                <w:bCs/>
                <w:color w:val="9C5700"/>
                <w:sz w:val="17"/>
                <w:szCs w:val="17"/>
                <w:rtl/>
              </w:rPr>
              <w:t xml:space="preserve">·</w:t>
            </w:r>
            <w:r>
              <w:rPr>
                <w:rFonts w:ascii="Arial" w:cs="Arial" w:eastAsia="Arial" w:hAnsi="Arial"/>
                <w:b/>
                <w:bCs/>
                <w:color w:val="9C5700"/>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قبل أي قالبٍ يُمنح صلاحيةَ حذف</w:t>
            </w:r>
            <w:r>
              <w:rPr>
                <w:rFonts w:ascii="Arial" w:cs="Arial" w:eastAsia="Arial" w:hAnsi="Arial"/>
                <w:sz w:val="17"/>
                <w:szCs w:val="17"/>
                <w:rtl/>
              </w:rPr>
              <w:t xml:space="preserve">:</w:t>
            </w:r>
            <w:r>
              <w:rPr>
                <w:rFonts w:ascii="Arial" w:cs="Arial" w:eastAsia="Arial" w:hAnsi="Arial"/>
                <w:sz w:val="17"/>
                <w:szCs w:val="17"/>
                <w:rtl/>
              </w:rPr>
              <w:t xml:space="preserve"> أمسوَّدةٌ أم سجلٌّ ذو أثر؟</w:t>
            </w:r>
            <w:r>
              <w:rPr>
                <w:rFonts w:ascii="Arial" w:cs="Arial" w:eastAsia="Arial" w:hAnsi="Arial"/>
                <w:sz w:val="17"/>
                <w:szCs w:val="17"/>
                <w:rtl/>
              </w:rPr>
              <w:t xml:space="preserve">**</w:t>
            </w:r>
            <w:r>
              <w:rPr>
                <w:rFonts w:ascii="Arial" w:cs="Arial" w:eastAsia="Arial" w:hAnsi="Arial"/>
                <w:sz w:val="17"/>
                <w:szCs w:val="17"/>
                <w:rtl/>
              </w:rPr>
              <w:t xml:space="preserve"> فحذفُ المسوَّدة مقبول، </w:t>
            </w:r>
            <w:r>
              <w:rPr>
                <w:rFonts w:ascii="Arial" w:cs="Arial" w:eastAsia="Arial" w:hAnsi="Arial"/>
                <w:sz w:val="17"/>
                <w:szCs w:val="17"/>
                <w:rtl/>
              </w:rPr>
              <w:t xml:space="preserve">**</w:t>
            </w:r>
            <w:r>
              <w:rPr>
                <w:rFonts w:ascii="Arial" w:cs="Arial" w:eastAsia="Arial" w:hAnsi="Arial"/>
                <w:sz w:val="17"/>
                <w:szCs w:val="17"/>
                <w:rtl/>
              </w:rPr>
              <w:t xml:space="preserve">وحذفُ ذي الأثر ممنوعٌ بحارسٍ `</w:t>
            </w:r>
            <w:r>
              <w:rPr>
                <w:rFonts w:ascii="Arial" w:cs="Arial" w:eastAsia="Arial" w:hAnsi="Arial"/>
                <w:sz w:val="17"/>
                <w:szCs w:val="17"/>
                <w:rtl w:val="false"/>
              </w:rPr>
              <w:t xml:space="preserve">never</w:t>
            </w:r>
            <w:r>
              <w:rPr>
                <w:rFonts w:ascii="Arial" w:cs="Arial" w:eastAsia="Arial" w:hAnsi="Arial"/>
                <w:sz w:val="17"/>
                <w:szCs w:val="17"/>
                <w:rtl/>
              </w:rPr>
              <w:t xml:space="preserve">`</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والتسعُ والأربعون في المبيعات تُصنَّف صفًّا صفًّا قبل أن تُنقل إلى قالب</w:t>
            </w:r>
            <w:r>
              <w:rPr>
                <w:rFonts w:ascii="Arial" w:cs="Arial" w:eastAsia="Arial" w:hAnsi="Arial"/>
                <w:sz w:val="17"/>
                <w:szCs w:val="17"/>
                <w:rtl/>
              </w:rPr>
              <w:t xml:space="preserve">**.</w:t>
            </w:r>
          </w:p>
        </w:tc>
      </w:tr>
    </w:tbl>
    <w:p>
      <w:pPr>
        <w:pStyle w:val="Heading2"/>
        <w:bidi/>
        <w:spacing w:after="90" w:before="180" w:line="270"/>
        <w:jc w:val="right"/>
      </w:pPr>
      <w:r>
        <w:rPr>
          <w:rFonts w:ascii="Arial" w:cs="Arial" w:eastAsia="Arial" w:hAnsi="Arial"/>
          <w:b/>
          <w:bCs/>
          <w:color w:val="6B3FA0"/>
          <w:sz w:val="22"/>
          <w:szCs w:val="22"/>
          <w:rtl w:val="false"/>
        </w:rPr>
        <w:t xml:space="preserve">11.6</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ثلاثُ مصالحاتٍ تُحسم صفًّا صفًّا</w:t>
      </w:r>
    </w:p>
    <w:p>
      <w:pPr>
        <w:bidi/>
        <w:spacing w:after="70" w:line="266"/>
        <w:ind w:right="200"/>
        <w:jc w:val="both"/>
      </w:pPr>
      <w:r>
        <w:rPr>
          <w:rFonts w:ascii="Arial" w:cs="Arial" w:eastAsia="Arial" w:hAnsi="Arial"/>
          <w:b/>
          <w:bCs/>
          <w:color w:val="1F4E79"/>
          <w:sz w:val="17"/>
          <w:szCs w:val="17"/>
          <w:rtl/>
        </w:rPr>
        <w:t xml:space="preserve">• </w:t>
      </w:r>
      <w:r>
        <w:rPr>
          <w:rFonts w:ascii="Arial" w:cs="Arial" w:eastAsia="Arial" w:hAnsi="Arial"/>
          <w:b/>
          <w:bCs/>
          <w:color w:val="1F4E79"/>
          <w:sz w:val="17"/>
          <w:szCs w:val="17"/>
          <w:rtl/>
        </w:rPr>
        <w:t xml:space="preserve">① الشاشاتُ</w:t>
      </w:r>
      <w:r>
        <w:rPr>
          <w:rFonts w:ascii="Arial" w:cs="Arial" w:eastAsia="Arial" w:hAnsi="Arial"/>
          <w:b/>
          <w:bCs/>
          <w:color w:val="1F4E79"/>
          <w:sz w:val="17"/>
          <w:szCs w:val="17"/>
          <w:rtl/>
        </w:rPr>
        <w:t xml:space="preserve">:</w:t>
      </w:r>
      <w:r>
        <w:rPr>
          <w:rFonts w:ascii="Arial" w:cs="Arial" w:eastAsia="Arial" w:hAnsi="Arial"/>
          <w:b/>
          <w:bCs/>
          <w:color w:val="1F4E79"/>
          <w:sz w:val="17"/>
          <w:szCs w:val="17"/>
          <w:rtl/>
        </w:rPr>
        <w:t xml:space="preserve"> </w:t>
      </w:r>
      <w:r>
        <w:rPr>
          <w:rFonts w:ascii="Arial" w:cs="Arial" w:eastAsia="Arial" w:hAnsi="Arial"/>
          <w:b/>
          <w:bCs/>
          <w:color w:val="1F4E79"/>
          <w:sz w:val="17"/>
          <w:szCs w:val="17"/>
          <w:rtl w:val="false"/>
        </w:rPr>
        <w:t xml:space="preserve">229</w:t>
      </w:r>
      <w:r>
        <w:rPr>
          <w:rFonts w:ascii="Arial" w:cs="Arial" w:eastAsia="Arial" w:hAnsi="Arial"/>
          <w:b/>
          <w:bCs/>
          <w:color w:val="1F4E79"/>
          <w:sz w:val="17"/>
          <w:szCs w:val="17"/>
          <w:rtl/>
        </w:rPr>
        <w:t xml:space="preserve"> موثَّقةً مقابل </w:t>
      </w:r>
      <w:r>
        <w:rPr>
          <w:rFonts w:ascii="Arial" w:cs="Arial" w:eastAsia="Arial" w:hAnsi="Arial"/>
          <w:b/>
          <w:bCs/>
          <w:color w:val="1F4E79"/>
          <w:sz w:val="17"/>
          <w:szCs w:val="17"/>
          <w:rtl w:val="false"/>
        </w:rPr>
        <w:t xml:space="preserve">208</w:t>
      </w:r>
      <w:r>
        <w:rPr>
          <w:rFonts w:ascii="Arial" w:cs="Arial" w:eastAsia="Arial" w:hAnsi="Arial"/>
          <w:b/>
          <w:bCs/>
          <w:color w:val="1F4E79"/>
          <w:sz w:val="17"/>
          <w:szCs w:val="17"/>
          <w:rtl/>
        </w:rPr>
        <w:t xml:space="preserve"> مسجَّلة — </w:t>
      </w:r>
      <w:r>
        <w:rPr>
          <w:rFonts w:ascii="Arial" w:cs="Arial" w:eastAsia="Arial" w:hAnsi="Arial"/>
          <w:sz w:val="17"/>
          <w:szCs w:val="17"/>
          <w:rtl/>
        </w:rPr>
        <w:t xml:space="preserve">**</w:t>
      </w:r>
      <w:r>
        <w:rPr>
          <w:rFonts w:ascii="Arial" w:cs="Arial" w:eastAsia="Arial" w:hAnsi="Arial"/>
          <w:sz w:val="17"/>
          <w:szCs w:val="17"/>
          <w:rtl/>
        </w:rPr>
        <w:t xml:space="preserve">الفارقُ واحدٌ وعشرون صفًّا لا يُفترض سببُه</w:t>
      </w:r>
      <w:r>
        <w:rPr>
          <w:rFonts w:ascii="Arial" w:cs="Arial" w:eastAsia="Arial" w:hAnsi="Arial"/>
          <w:sz w:val="17"/>
          <w:szCs w:val="17"/>
          <w:rtl/>
        </w:rPr>
        <w:t xml:space="preserve">**:</w:t>
      </w:r>
      <w:r>
        <w:rPr>
          <w:rFonts w:ascii="Arial" w:cs="Arial" w:eastAsia="Arial" w:hAnsi="Arial"/>
          <w:sz w:val="17"/>
          <w:szCs w:val="17"/>
          <w:rtl/>
        </w:rPr>
        <w:t xml:space="preserve"> صفحاتٌ غيرُ مسجَّلة </w:t>
      </w:r>
      <w:r>
        <w:rPr>
          <w:rFonts w:ascii="Arial" w:cs="Arial" w:eastAsia="Arial" w:hAnsi="Arial"/>
          <w:sz w:val="17"/>
          <w:szCs w:val="17"/>
          <w:rtl/>
        </w:rPr>
        <w:t xml:space="preserve">·</w:t>
      </w:r>
      <w:r>
        <w:rPr>
          <w:rFonts w:ascii="Arial" w:cs="Arial" w:eastAsia="Arial" w:hAnsi="Arial"/>
          <w:sz w:val="17"/>
          <w:szCs w:val="17"/>
          <w:rtl/>
        </w:rPr>
        <w:t xml:space="preserve"> أو خلفيةٌ ليست شاشة </w:t>
      </w:r>
      <w:r>
        <w:rPr>
          <w:rFonts w:ascii="Arial" w:cs="Arial" w:eastAsia="Arial" w:hAnsi="Arial"/>
          <w:sz w:val="17"/>
          <w:szCs w:val="17"/>
          <w:rtl/>
        </w:rPr>
        <w:t xml:space="preserve">·</w:t>
      </w:r>
      <w:r>
        <w:rPr>
          <w:rFonts w:ascii="Arial" w:cs="Arial" w:eastAsia="Arial" w:hAnsi="Arial"/>
          <w:sz w:val="17"/>
          <w:szCs w:val="17"/>
          <w:rtl/>
        </w:rPr>
        <w:t xml:space="preserve"> أو تقاريرُ في قناةٍ مستقلة </w:t>
      </w:r>
      <w:r>
        <w:rPr>
          <w:rFonts w:ascii="Arial" w:cs="Arial" w:eastAsia="Arial" w:hAnsi="Arial"/>
          <w:sz w:val="17"/>
          <w:szCs w:val="17"/>
          <w:rtl/>
        </w:rPr>
        <w:t xml:space="preserve">·</w:t>
      </w:r>
      <w:r>
        <w:rPr>
          <w:rFonts w:ascii="Arial" w:cs="Arial" w:eastAsia="Arial" w:hAnsi="Arial"/>
          <w:sz w:val="17"/>
          <w:szCs w:val="17"/>
          <w:rtl/>
        </w:rPr>
        <w:t xml:space="preserve"> أو قديمةٌ </w:t>
      </w:r>
      <w:r>
        <w:rPr>
          <w:rFonts w:ascii="Arial" w:cs="Arial" w:eastAsia="Arial" w:hAnsi="Arial"/>
          <w:sz w:val="17"/>
          <w:szCs w:val="17"/>
          <w:rtl/>
        </w:rPr>
        <w:t xml:space="preserve">·</w:t>
      </w:r>
      <w:r>
        <w:rPr>
          <w:rFonts w:ascii="Arial" w:cs="Arial" w:eastAsia="Arial" w:hAnsi="Arial"/>
          <w:sz w:val="17"/>
          <w:szCs w:val="17"/>
          <w:rtl/>
        </w:rPr>
        <w:t xml:space="preserve"> أو معالِجاتٌ ليست واجهات </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أو شاشاتٌ خارج الحماية فعلًا</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يُبنى تقريرُ مطابقةٍ ويُحسم كلُّ صفٍّ بقرار</w:t>
      </w:r>
      <w:r>
        <w:rPr>
          <w:rFonts w:ascii="Arial" w:cs="Arial" w:eastAsia="Arial" w:hAnsi="Arial"/>
          <w:sz w:val="17"/>
          <w:szCs w:val="17"/>
          <w:rtl/>
        </w:rPr>
        <w:t xml:space="preserve">**</w:t>
      </w:r>
      <w:r>
        <w:rPr>
          <w:rFonts w:ascii="Arial" w:cs="Arial" w:eastAsia="Arial" w:hAnsi="Arial"/>
          <w:sz w:val="17"/>
          <w:szCs w:val="17"/>
          <w:rtl/>
        </w:rPr>
        <w:t xml:space="preserve"> — ولا تُقلب الحمايةُ إلى الإنفاذ قبله</w:t>
      </w:r>
      <w:r>
        <w:rPr>
          <w:rFonts w:ascii="Arial" w:cs="Arial" w:eastAsia="Arial" w:hAnsi="Arial"/>
          <w:sz w:val="17"/>
          <w:szCs w:val="17"/>
          <w:rtl/>
        </w:rPr>
        <w:t xml:space="preserve">.</w:t>
      </w:r>
    </w:p>
    <w:p>
      <w:pPr>
        <w:bidi/>
        <w:spacing w:after="70" w:line="266"/>
        <w:ind w:right="200"/>
        <w:jc w:val="both"/>
      </w:pPr>
      <w:r>
        <w:rPr>
          <w:rFonts w:ascii="Arial" w:cs="Arial" w:eastAsia="Arial" w:hAnsi="Arial"/>
          <w:b/>
          <w:bCs/>
          <w:color w:val="1F4E79"/>
          <w:sz w:val="17"/>
          <w:szCs w:val="17"/>
          <w:rtl/>
        </w:rPr>
        <w:t xml:space="preserve">• </w:t>
      </w:r>
      <w:r>
        <w:rPr>
          <w:rFonts w:ascii="Arial" w:cs="Arial" w:eastAsia="Arial" w:hAnsi="Arial"/>
          <w:b/>
          <w:bCs/>
          <w:color w:val="1F4E79"/>
          <w:sz w:val="17"/>
          <w:szCs w:val="17"/>
          <w:rtl/>
        </w:rPr>
        <w:t xml:space="preserve">② «إدارةُ الموقع» و«الحركة والتشغيل» — </w:t>
      </w:r>
      <w:r>
        <w:rPr>
          <w:rFonts w:ascii="Arial" w:cs="Arial" w:eastAsia="Arial" w:hAnsi="Arial"/>
          <w:sz w:val="17"/>
          <w:szCs w:val="17"/>
          <w:rtl/>
        </w:rPr>
        <w:t xml:space="preserve">**</w:t>
      </w:r>
      <w:r>
        <w:rPr>
          <w:rFonts w:ascii="Arial" w:cs="Arial" w:eastAsia="Arial" w:hAnsi="Arial"/>
          <w:sz w:val="17"/>
          <w:szCs w:val="17"/>
          <w:rtl/>
        </w:rPr>
        <w:t xml:space="preserve">موجودتان فعلًا إدارتين علويتين وأسماؤهما منحرفة</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فقرارُ دمجهما ليس تنظيرًا بل يعالج ازدواجًا حيًّا</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val="false"/>
        </w:rPr>
        <w:t xml:space="preserve">(NAV-01</w:t>
      </w:r>
      <w:r>
        <w:rPr>
          <w:rFonts w:ascii="Arial" w:cs="Arial" w:eastAsia="Arial" w:hAnsi="Arial"/>
          <w:sz w:val="17"/>
          <w:szCs w:val="17"/>
          <w:rtl/>
        </w:rPr>
        <w:t xml:space="preserve"> §</w:t>
      </w:r>
      <w:r>
        <w:rPr>
          <w:rFonts w:ascii="Arial" w:cs="Arial" w:eastAsia="Arial" w:hAnsi="Arial"/>
          <w:sz w:val="17"/>
          <w:szCs w:val="17"/>
          <w:rtl w:val="false"/>
        </w:rPr>
        <w:t xml:space="preserve">9.2).</w:t>
      </w:r>
    </w:p>
    <w:p>
      <w:pPr>
        <w:bidi/>
        <w:spacing w:after="70" w:line="266"/>
        <w:ind w:right="200"/>
        <w:jc w:val="both"/>
      </w:pPr>
      <w:r>
        <w:rPr>
          <w:rFonts w:ascii="Arial" w:cs="Arial" w:eastAsia="Arial" w:hAnsi="Arial"/>
          <w:b/>
          <w:bCs/>
          <w:color w:val="1F4E79"/>
          <w:sz w:val="17"/>
          <w:szCs w:val="17"/>
          <w:rtl/>
        </w:rPr>
        <w:t xml:space="preserve">• </w:t>
      </w:r>
      <w:r>
        <w:rPr>
          <w:rFonts w:ascii="Arial" w:cs="Arial" w:eastAsia="Arial" w:hAnsi="Arial"/>
          <w:b/>
          <w:bCs/>
          <w:color w:val="1F4E79"/>
          <w:sz w:val="17"/>
          <w:szCs w:val="17"/>
          <w:rtl/>
        </w:rPr>
        <w:t xml:space="preserve">③ «أمينُ المستودع» إدارةٌ عليا اليوم — </w:t>
      </w:r>
      <w:r>
        <w:rPr>
          <w:rFonts w:ascii="Arial" w:cs="Arial" w:eastAsia="Arial" w:hAnsi="Arial"/>
          <w:sz w:val="17"/>
          <w:szCs w:val="17"/>
          <w:rtl/>
        </w:rPr>
        <w:t xml:space="preserve">**</w:t>
      </w:r>
      <w:r>
        <w:rPr>
          <w:rFonts w:ascii="Arial" w:cs="Arial" w:eastAsia="Arial" w:hAnsi="Arial"/>
          <w:sz w:val="17"/>
          <w:szCs w:val="17"/>
          <w:rtl/>
        </w:rPr>
        <w:t xml:space="preserve">والتصميمُ يجعله دورًا داخل المخازن</w:t>
      </w:r>
      <w:r>
        <w:rPr>
          <w:rFonts w:ascii="Arial" w:cs="Arial" w:eastAsia="Arial" w:hAnsi="Arial"/>
          <w:sz w:val="17"/>
          <w:szCs w:val="17"/>
          <w:rtl/>
        </w:rPr>
        <w:t xml:space="preserve">**</w:t>
      </w:r>
      <w:r>
        <w:rPr>
          <w:rFonts w:ascii="Arial" w:cs="Arial" w:eastAsia="Arial" w:hAnsi="Arial"/>
          <w:sz w:val="17"/>
          <w:szCs w:val="17"/>
          <w:rtl/>
        </w:rPr>
        <w:t xml:space="preserve"> — وهو مثالٌ مباشرٌ على ضرورة فصل الإدارة عن المسمّى عن المستوى عن الدور التقني</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وكذلك الصلاحياتُ والبلاغات</w:t>
      </w:r>
      <w:r>
        <w:rPr>
          <w:rFonts w:ascii="Arial" w:cs="Arial" w:eastAsia="Arial" w:hAnsi="Arial"/>
          <w:sz w:val="17"/>
          <w:szCs w:val="17"/>
          <w:rtl/>
        </w:rPr>
        <w:t xml:space="preserve">:</w:t>
      </w:r>
      <w:r>
        <w:rPr>
          <w:rFonts w:ascii="Arial" w:cs="Arial" w:eastAsia="Arial" w:hAnsi="Arial"/>
          <w:sz w:val="17"/>
          <w:szCs w:val="17"/>
          <w:rtl/>
        </w:rPr>
        <w:t xml:space="preserve"> إدارتان عاديتان اليومَ، ومجالان رقابيان في التصميم</w:t>
      </w:r>
      <w:r>
        <w:rPr>
          <w:rFonts w:ascii="Arial" w:cs="Arial" w:eastAsia="Arial" w:hAnsi="Arial"/>
          <w:sz w:val="17"/>
          <w:szCs w:val="17"/>
          <w:rtl/>
        </w:rPr>
        <w:t xml:space="preserv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5B2E91" w:sz="12"/>
            </w:tcBorders>
            <w:shd w:fill="F1EAF9" w:color="auto" w:val="clear"/>
            <w:tcMar>
              <w:top w:type="dxa" w:w="120"/>
              <w:left w:type="dxa" w:w="140"/>
              <w:bottom w:type="dxa" w:w="120"/>
              <w:right w:type="dxa" w:w="140"/>
            </w:tcMar>
          </w:tcPr>
          <w:p>
            <w:pPr>
              <w:bidi/>
              <w:spacing w:after="0" w:line="266"/>
              <w:jc w:val="both"/>
            </w:pPr>
            <w:r>
              <w:rPr>
                <w:rFonts w:ascii="Arial" w:cs="Arial" w:eastAsia="Arial" w:hAnsi="Arial"/>
                <w:b/>
                <w:bCs/>
                <w:color w:val="5B2E91"/>
                <w:sz w:val="17"/>
                <w:szCs w:val="17"/>
                <w:rtl/>
              </w:rPr>
              <w:t xml:space="preserve">قاعدةُ الترحيل </w:t>
            </w:r>
            <w:r>
              <w:rPr>
                <w:rFonts w:ascii="Arial" w:cs="Arial" w:eastAsia="Arial" w:hAnsi="Arial"/>
                <w:b/>
                <w:bCs/>
                <w:color w:val="5B2E91"/>
                <w:sz w:val="17"/>
                <w:szCs w:val="17"/>
                <w:rtl/>
              </w:rPr>
              <w:t xml:space="preserve">·</w:t>
            </w:r>
            <w:r>
              <w:rPr>
                <w:rFonts w:ascii="Arial" w:cs="Arial" w:eastAsia="Arial" w:hAnsi="Arial"/>
                <w:b/>
                <w:bCs/>
                <w:color w:val="5B2E91"/>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يُحفظ الدليلُ القائم دون تعديلٍ شهادةً على الحالة السابقة</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w:t>
            </w:r>
            <w:r>
              <w:rPr>
                <w:rFonts w:ascii="Arial" w:cs="Arial" w:eastAsia="Arial" w:hAnsi="Arial"/>
                <w:sz w:val="17"/>
                <w:szCs w:val="17"/>
                <w:rtl w:val="false"/>
              </w:rPr>
              <w:t xml:space="preserve">LEGACY-SEC-ASIS</w:t>
            </w:r>
            <w:r>
              <w:rPr>
                <w:rFonts w:ascii="Arial" w:cs="Arial" w:eastAsia="Arial" w:hAnsi="Arial"/>
                <w:sz w:val="17"/>
                <w:szCs w:val="17"/>
                <w:rtl/>
              </w:rPr>
              <w:t xml:space="preserve">`</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ويُستخرج منه قاموسُ المسميات</w:t>
            </w:r>
            <w:r>
              <w:rPr>
                <w:rFonts w:ascii="Arial" w:cs="Arial" w:eastAsia="Arial" w:hAnsi="Arial"/>
                <w:sz w:val="17"/>
                <w:szCs w:val="17"/>
                <w:rtl/>
              </w:rPr>
              <w:t xml:space="preserve">**</w:t>
            </w:r>
            <w:r>
              <w:rPr>
                <w:rFonts w:ascii="Arial" w:cs="Arial" w:eastAsia="Arial" w:hAnsi="Arial"/>
                <w:sz w:val="17"/>
                <w:szCs w:val="17"/>
                <w:rtl/>
              </w:rPr>
              <w:t xml:space="preserve"> بتصنيف كل شخصٍ على الطبقات السبع </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ثم كتابةٌ مزدوجةٌ</w:t>
            </w:r>
            <w:r>
              <w:rPr>
                <w:rFonts w:ascii="Arial" w:cs="Arial" w:eastAsia="Arial" w:hAnsi="Arial"/>
                <w:sz w:val="17"/>
                <w:szCs w:val="17"/>
                <w:rtl/>
              </w:rPr>
              <w:t xml:space="preserve">**:</w:t>
            </w:r>
            <w:r>
              <w:rPr>
                <w:rFonts w:ascii="Arial" w:cs="Arial" w:eastAsia="Arial" w:hAnsi="Arial"/>
                <w:sz w:val="17"/>
                <w:szCs w:val="17"/>
                <w:rtl/>
              </w:rPr>
              <w:t xml:space="preserve"> يُحسب المشتقُّ ويُقارن بالقائم </w:t>
            </w:r>
            <w:r>
              <w:rPr>
                <w:rFonts w:ascii="Arial" w:cs="Arial" w:eastAsia="Arial" w:hAnsi="Arial"/>
                <w:sz w:val="17"/>
                <w:szCs w:val="17"/>
                <w:rtl/>
              </w:rPr>
              <w:t xml:space="preserve">**</w:t>
            </w:r>
            <w:r>
              <w:rPr>
                <w:rFonts w:ascii="Arial" w:cs="Arial" w:eastAsia="Arial" w:hAnsi="Arial"/>
                <w:sz w:val="17"/>
                <w:szCs w:val="17"/>
                <w:rtl/>
              </w:rPr>
              <w:t xml:space="preserve">بلا تفعيل</w:t>
            </w:r>
            <w:r>
              <w:rPr>
                <w:rFonts w:ascii="Arial" w:cs="Arial" w:eastAsia="Arial" w:hAnsi="Arial"/>
                <w:sz w:val="17"/>
                <w:szCs w:val="17"/>
                <w:rtl/>
              </w:rPr>
              <w:t xml:space="preserve">**</w:t>
            </w:r>
            <w:r>
              <w:rPr>
                <w:rFonts w:ascii="Arial" w:cs="Arial" w:eastAsia="Arial" w:hAnsi="Arial"/>
                <w:sz w:val="17"/>
                <w:szCs w:val="17"/>
                <w:rtl/>
              </w:rPr>
              <w:t xml:space="preserve"> حتى يتطابقا </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ثم قلبُ المصدر بعلَم رجوع</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ولا يُسقَط المنحُ الفرديُّ إلا بعد التطابق</w:t>
            </w:r>
            <w:r>
              <w:rPr>
                <w:rFonts w:ascii="Arial" w:cs="Arial" w:eastAsia="Arial" w:hAnsi="Arial"/>
                <w:sz w:val="17"/>
                <w:szCs w:val="17"/>
                <w:rtl/>
              </w:rPr>
              <w:t xml:space="preserve">.**</w:t>
            </w:r>
          </w:p>
        </w:tc>
      </w:tr>
    </w:tbl>
    <w:p>
      <w:pPr>
        <w:pStyle w:val="Heading1"/>
        <w:bidi/>
        <w:spacing w:after="120" w:before="260" w:line="280"/>
        <w:jc w:val="right"/>
      </w:pPr>
      <w:r>
        <w:rPr>
          <w:rFonts w:ascii="Arial" w:cs="Arial" w:eastAsia="Arial" w:hAnsi="Arial"/>
          <w:b/>
          <w:bCs/>
          <w:color w:val="1F4E79"/>
          <w:sz w:val="26"/>
          <w:szCs w:val="26"/>
          <w:rtl w:val="false"/>
        </w:rPr>
        <w:t xml:space="preserve">12</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المواصفة التنفيذية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val="false"/>
              </w:rPr>
              <w:t xml:space="preserve">Type</w:t>
            </w:r>
            <w:r>
              <w:rPr>
                <w:rFonts w:ascii="Arial" w:cs="Arial" w:eastAsia="Arial" w:hAnsi="Arial"/>
                <w:b/>
                <w:bCs/>
                <w:color w:val="FFFFFF"/>
                <w:sz w:val="17"/>
                <w:szCs w:val="17"/>
                <w:rtl/>
              </w:rPr>
              <w:t xml:space="preserve">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w:t>
            </w:r>
            <w:r>
              <w:rPr>
                <w:rFonts w:ascii="Arial" w:cs="Arial" w:eastAsia="Arial" w:hAnsi="Arial"/>
                <w:b/>
                <w:bCs/>
                <w:color w:val="FFFFFF"/>
                <w:sz w:val="17"/>
                <w:szCs w:val="17"/>
                <w:rtl w:val="false"/>
              </w:rPr>
              <w:t xml:space="preserve">Null</w:t>
            </w:r>
            <w:r>
              <w:rPr>
                <w:rFonts w:ascii="Arial" w:cs="Arial" w:eastAsia="Arial" w:hAnsi="Arial"/>
                <w:b/>
                <w:bCs/>
                <w:color w:val="FFFFFF"/>
                <w:sz w:val="17"/>
                <w:szCs w:val="17"/>
                <w:rtl/>
              </w:rPr>
              <w:t xml:space="preserve">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w:t>
            </w:r>
            <w:r>
              <w:rPr>
                <w:rFonts w:ascii="Arial" w:cs="Arial" w:eastAsia="Arial" w:hAnsi="Arial"/>
                <w:b/>
                <w:bCs/>
                <w:color w:val="FFFFFF"/>
                <w:sz w:val="17"/>
                <w:szCs w:val="17"/>
                <w:rtl w:val="false"/>
              </w:rPr>
              <w:t xml:space="preserve">Default</w:t>
            </w:r>
            <w:r>
              <w:rPr>
                <w:rFonts w:ascii="Arial" w:cs="Arial" w:eastAsia="Arial" w:hAnsi="Arial"/>
                <w:b/>
                <w:bCs/>
                <w:color w:val="FFFFFF"/>
                <w:sz w:val="17"/>
                <w:szCs w:val="17"/>
                <w:rtl/>
              </w:rPr>
              <w:t xml:space="preserve">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w:t>
            </w:r>
            <w:r>
              <w:rPr>
                <w:rFonts w:ascii="Arial" w:cs="Arial" w:eastAsia="Arial" w:hAnsi="Arial"/>
                <w:b/>
                <w:bCs/>
                <w:color w:val="FFFFFF"/>
                <w:sz w:val="17"/>
                <w:szCs w:val="17"/>
                <w:rtl w:val="false"/>
              </w:rPr>
              <w:t xml:space="preserve">Index/Constraint</w:t>
            </w:r>
          </w:p>
        </w:tc>
        <w:tc>
          <w:tcPr>
            <w:tcW w:type="dxa" w:w="25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val="false"/>
              </w:rPr>
              <w:t xml:space="preserve">Column</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name_ar</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**layer</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(relation·family·level)**</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rank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للمستوى</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active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قواميسُ الطبقات الثلاث البسيطة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تُضاف قيمُها بصفٍّ لا بكود</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hr_dictionaries</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title_code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name_ar</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**family_code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level_code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org_unit_id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description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duties_json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**default_manager_position_id**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**functional_line_unit_id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operational_line_unit_id**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**template_id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allowed_scopes_json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**amount_cap</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currency**</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**prohibitions_json**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qualifications_json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active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قاموسُ المسميات غنيٌّ لا سطرًا في قاموسٍ عام</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job_titles</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p_id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**relation_code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family_code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level_code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title_code**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4)</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org_unit_id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**manager_person_id**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**scope_type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(company·project·site·site_group·shift)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scope_id**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**is_primary</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(TINYINT)**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valid_from/to</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state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val="false"/>
              </w:rPr>
              <w:t xml:space="preserve">**UQ(person_id,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title_code,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scope_type,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scope_id,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valid_from)**</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ومنعُ تداخلِ فترتين لنفس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المسمّى × النطاق</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فمركزان مشروعان يبدآن في اليوم نفسِه مقبولان، والممنوعُ تكرارُ المركز نفسِه في النطاق نفسِه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وقيدٌ</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لا صفَّ بلا نطاق</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person_positions</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tpl_id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**tpl_kind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(relation·family·level·title·assignment)**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key_code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**is_ceiling</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(TINYINT</w:t>
            </w:r>
            <w:r>
              <w:rPr>
                <w:rFonts w:ascii="Arial" w:cs="Arial" w:eastAsia="Arial" w:hAnsi="Arial"/>
                <w:b w:val="false"/>
                <w:bCs w:val="false"/>
                <w:color w:val="1A1A1A"/>
                <w:sz w:val="17"/>
                <w:szCs w:val="17"/>
                <w:rtl/>
              </w:rPr>
              <w:t xml:space="preserve"> — لقوالب العلاقة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سقفٌ لا أرضية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active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هويةُ القالب الثابتةُ فقط بلا محتوًى ولا إصدار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**UQ(tpl_kind,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key_code)**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permission_templates</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tp_id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template_version_id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(FK)</w:t>
            </w:r>
            <w:r>
              <w:rPr>
                <w:rFonts w:ascii="Arial" w:cs="Arial" w:eastAsia="Arial" w:hAnsi="Arial"/>
                <w:b w:val="false"/>
                <w:bCs w:val="false"/>
                <w:color w:val="1A1A1A"/>
                <w:sz w:val="17"/>
                <w:szCs w:val="17"/>
                <w:rtl/>
              </w:rPr>
              <w:t xml:space="preserve"> لا `</w:t>
            </w:r>
            <w:r>
              <w:rPr>
                <w:rFonts w:ascii="Arial" w:cs="Arial" w:eastAsia="Arial" w:hAnsi="Arial"/>
                <w:b w:val="false"/>
                <w:bCs w:val="false"/>
                <w:color w:val="1A1A1A"/>
                <w:sz w:val="17"/>
                <w:szCs w:val="17"/>
                <w:rtl w:val="false"/>
              </w:rPr>
              <w:t xml:space="preserve">tpl_id</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فمحتوى النسخة القديمة لا يتغير عند نشر نسخةٍ جديدة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**dimension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(visibility·action·approval·scope)**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permission_code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**scope_rule**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amount_cap</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currency</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**effect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(grant·deny)**</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w:t>
            </w:r>
            <w:r>
              <w:rPr>
                <w:rFonts w:ascii="Arial" w:cs="Arial" w:eastAsia="Arial" w:hAnsi="Arial"/>
                <w:b w:val="false"/>
                <w:bCs w:val="false"/>
                <w:color w:val="1A1A1A"/>
                <w:sz w:val="17"/>
                <w:szCs w:val="17"/>
                <w:rtl w:val="false"/>
              </w:rPr>
              <w:t xml:space="preserve">deny</w:t>
            </w:r>
            <w:r>
              <w:rPr>
                <w:rFonts w:ascii="Arial" w:cs="Arial" w:eastAsia="Arial" w:hAnsi="Arial"/>
                <w:b w:val="false"/>
                <w:bCs w:val="false"/>
                <w:color w:val="1A1A1A"/>
                <w:sz w:val="17"/>
                <w:szCs w:val="17"/>
                <w:rtl/>
              </w:rPr>
              <w:t xml:space="preserve">` يغلب `</w:t>
            </w:r>
            <w:r>
              <w:rPr>
                <w:rFonts w:ascii="Arial" w:cs="Arial" w:eastAsia="Arial" w:hAnsi="Arial"/>
                <w:b w:val="false"/>
                <w:bCs w:val="false"/>
                <w:color w:val="1A1A1A"/>
                <w:sz w:val="17"/>
                <w:szCs w:val="17"/>
                <w:rtl w:val="false"/>
              </w:rPr>
              <w:t xml:space="preserve">grant</w:t>
            </w:r>
            <w:r>
              <w:rPr>
                <w:rFonts w:ascii="Arial" w:cs="Arial" w:eastAsia="Arial" w:hAnsi="Arial"/>
                <w:b w:val="false"/>
                <w:bCs w:val="false"/>
                <w:color w:val="1A1A1A"/>
                <w:sz w:val="17"/>
                <w:szCs w:val="17"/>
                <w:rtl/>
              </w:rPr>
              <w:t xml:space="preserve">` دائمًا</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template_permissions</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gr_id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**domain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(ownership·financing·payroll·bank·medical·pricing)**</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permission_code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scope_rule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**reason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إلزامي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approvals_ref</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**granted_from</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review_due_at**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**renewal_policy</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(periodic·on_role_change·none)**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state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(active·suspended·revoked)</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منحٌ وظيفيٌّ دائمٌ لا استثناءٌ مؤقت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وكلُّ قراءةٍ به تُسجَّل في سجل الاطّلاع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ويُعرض في المراجعة الدورية كأي صلاحية</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sensitive_access_grants</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ev_id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**event_type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(granted·elevated·reduced·revoked·expired·suspended·break_glass)**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permission_code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scope_rule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**before_json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after_json**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**requested_by</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approved_by</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executed_by**</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request_ref</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reason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source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(template·assignment·exception·grant·break_glass)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at</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val="false"/>
              </w:rPr>
              <w:t xml:space="preserve">**Insert-only</w:t>
            </w:r>
            <w:r>
              <w:rPr>
                <w:rFonts w:ascii="Arial" w:cs="Arial" w:eastAsia="Arial" w:hAnsi="Arial"/>
                <w:b w:val="false"/>
                <w:bCs w:val="false"/>
                <w:color w:val="1A1A1A"/>
                <w:sz w:val="17"/>
                <w:szCs w:val="17"/>
                <w:rtl/>
              </w:rPr>
              <w:t xml:space="preserve"> لا يُعدَّل ولا يُحذف</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سجلُّ تغييرِ الصلاحيات المستقل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ولا يُخلط بمراجعة المدير الدورية</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permission_audit_events</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ex_id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permission_code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scope_rule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**effect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(grant·deny)**</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reason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**valid_from/to</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إلزاميان</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**is_break_glass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(TINYINT)**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approvals_ref</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state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استثناءَ مفتوحُ المدة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ويسقط آليًّا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وكسرُ الزجاج بمدةٍ لا تتجاوز أربعًا وعشرين ساعةً بمراجعةٍ لاحقةٍ إلزامية</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permission_exceptions</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req_id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**change_kind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(within_role·supervisor·section_mgr·dept_mgr_or_high)**</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from_json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to_json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reason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doc_ref</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**risk_level</w:t>
            </w:r>
            <w:r>
              <w:rPr>
                <w:rFonts w:ascii="Arial" w:cs="Arial" w:eastAsia="Arial" w:hAnsi="Arial"/>
                <w:b w:val="false"/>
                <w:bCs w:val="false"/>
                <w:color w:val="1A1A1A"/>
                <w:sz w:val="17"/>
                <w:szCs w:val="17"/>
                <w:rtl/>
              </w:rPr>
              <w:t xml:space="preserve"> محسوبٌ من النوع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state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(draft·pending·approved·rejected·applied)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created_by/at</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permission_change_requests</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st_id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req_id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**seq_no**</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approver_rule</w:t>
            </w:r>
            <w:r>
              <w:rPr>
                <w:rFonts w:ascii="Arial" w:cs="Arial" w:eastAsia="Arial" w:hAnsi="Arial"/>
                <w:b w:val="false"/>
                <w:bCs w:val="false"/>
                <w:color w:val="1A1A1A"/>
                <w:sz w:val="17"/>
                <w:szCs w:val="17"/>
                <w:rtl/>
              </w:rPr>
              <w:t xml:space="preserve">` قاعدةٌ ديناميكيةٌ لا دورٌ ثابت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hr</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functional_owner</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يُحلُّ من </w:t>
            </w:r>
            <w:r>
              <w:rPr>
                <w:rFonts w:ascii="Arial" w:cs="Arial" w:eastAsia="Arial" w:hAnsi="Arial"/>
                <w:b w:val="false"/>
                <w:bCs w:val="false"/>
                <w:color w:val="1A1A1A"/>
                <w:sz w:val="17"/>
                <w:szCs w:val="17"/>
                <w:rtl w:val="false"/>
              </w:rPr>
              <w:t xml:space="preserve">ORG-01</w:t>
            </w:r>
            <w:r>
              <w:rPr>
                <w:rFonts w:ascii="Arial" w:cs="Arial" w:eastAsia="Arial" w:hAnsi="Arial"/>
                <w:b w:val="false"/>
                <w:bCs w:val="false"/>
                <w:color w:val="1A1A1A"/>
                <w:sz w:val="17"/>
                <w:szCs w:val="17"/>
                <w:rtl/>
              </w:rPr>
              <w:t xml:space="preserve"> بحسب المجال والنطاق والتاريخ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فهو مديرُ التشغيل للتشغيلية والمديرُ التنفيذيُّ للموازية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requester_department_manager</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finance_owner_if_financial</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security_manager</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executive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**mandatory**</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approver_person_id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يُحلّ لحظةَ الفتح</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auth_id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decision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reason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at</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val="false"/>
              </w:rPr>
              <w:t xml:space="preserve">**UQ(req_id,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seq_no)**</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تُفتح خطوةٌ قبل سابقتها</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permission_approval_steps</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sod_id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**conflict_code**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permission_a</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permission_b</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severity</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**compensating_control**</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active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الثمانيةُ في §</w:t>
            </w:r>
            <w:r>
              <w:rPr>
                <w:rFonts w:ascii="Arial" w:cs="Arial" w:eastAsia="Arial" w:hAnsi="Arial"/>
                <w:b w:val="false"/>
                <w:bCs w:val="false"/>
                <w:color w:val="1A1A1A"/>
                <w:sz w:val="17"/>
                <w:szCs w:val="17"/>
                <w:rtl w:val="false"/>
              </w:rPr>
              <w:t xml:space="preserve">6</w:t>
            </w:r>
            <w:r>
              <w:rPr>
                <w:rFonts w:ascii="Arial" w:cs="Arial" w:eastAsia="Arial" w:hAnsi="Arial"/>
                <w:b w:val="false"/>
                <w:bCs w:val="false"/>
                <w:color w:val="1A1A1A"/>
                <w:sz w:val="17"/>
                <w:szCs w:val="17"/>
                <w:rtl/>
              </w:rPr>
              <w:t xml:space="preserve"> صفوفٌ هنا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ويُفحص عند حساب الصلاحية لا بعده</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sod_conflicts</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cycle_id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org_unit_id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**period**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manager_person_id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due_at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**state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(open·signed·escalated)**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signed_at</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رأسُ دورة المراجعة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وما لم يُوقَّع في مهلته يُصعَّد</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permission_review_cycles</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line_id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cycle_id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**permission_code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scope_rule**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**decision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(confirm·reduce·revoke)**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reason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decided_at</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سطرٌ لكل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موظفٍ × صلاحية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فيُثبت أيَّ صلاحيةٍ أكدها المديرُ وأيَّها خفّض</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Insert-only</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permission_review_lines</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ep_id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permission_code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scope_rule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amount_cap</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**source_kind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(relation·family·level·title·assignment·exception)**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**source_ref**</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computed_at</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جدولٌ مشتقٌّ يُعاد بناؤه، ولا يُحرَّر يدويًّا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ومنه يُجاب</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«لماذا يملكها؟»</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effective_permissions</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mode_id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**mode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(discovery·permission_test)**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**enabled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(TINYINT)**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started_at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**ends_at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إلزامي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**banner_text**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closed_by/at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closure_ref</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w:t>
            </w:r>
            <w:r>
              <w:rPr>
                <w:rFonts w:ascii="Arial" w:cs="Arial" w:eastAsia="Arial" w:hAnsi="Arial"/>
                <w:b w:val="false"/>
                <w:bCs w:val="false"/>
                <w:color w:val="1A1A1A"/>
                <w:sz w:val="17"/>
                <w:szCs w:val="17"/>
                <w:rtl w:val="false"/>
              </w:rPr>
              <w:t xml:space="preserve">enabled=1</w:t>
            </w:r>
            <w:r>
              <w:rPr>
                <w:rFonts w:ascii="Arial" w:cs="Arial" w:eastAsia="Arial" w:hAnsi="Arial"/>
                <w:b w:val="false"/>
                <w:bCs w:val="false"/>
                <w:color w:val="1A1A1A"/>
                <w:sz w:val="17"/>
                <w:szCs w:val="17"/>
                <w:rtl/>
              </w:rPr>
              <w:t xml:space="preserve">` بلا `</w:t>
            </w:r>
            <w:r>
              <w:rPr>
                <w:rFonts w:ascii="Arial" w:cs="Arial" w:eastAsia="Arial" w:hAnsi="Arial"/>
                <w:b w:val="false"/>
                <w:bCs w:val="false"/>
                <w:color w:val="1A1A1A"/>
                <w:sz w:val="17"/>
                <w:szCs w:val="17"/>
                <w:rtl w:val="false"/>
              </w:rPr>
              <w:t xml:space="preserve">ends_at</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والتوسيعُ في `</w:t>
            </w:r>
            <w:r>
              <w:rPr>
                <w:rFonts w:ascii="Arial" w:cs="Arial" w:eastAsia="Arial" w:hAnsi="Arial"/>
                <w:b w:val="false"/>
                <w:bCs w:val="false"/>
                <w:color w:val="1A1A1A"/>
                <w:sz w:val="17"/>
                <w:szCs w:val="17"/>
                <w:rtl w:val="false"/>
              </w:rPr>
              <w:t xml:space="preserve">discovery</w:t>
            </w:r>
            <w:r>
              <w:rPr>
                <w:rFonts w:ascii="Arial" w:cs="Arial" w:eastAsia="Arial" w:hAnsi="Arial"/>
                <w:b w:val="false"/>
                <w:bCs w:val="false"/>
                <w:color w:val="1A1A1A"/>
                <w:sz w:val="17"/>
                <w:szCs w:val="17"/>
                <w:rtl/>
              </w:rPr>
              <w:t xml:space="preserve">` وحدَه</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founding_mode</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ver_id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tpl_id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**version**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**effective_from/to**</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**state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(draft·tested·published·superseded)**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approval_ref</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change_reason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**impact_preview_json**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superseded_by</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val="false"/>
              </w:rPr>
              <w:t xml:space="preserve">**UQ(tpl_id,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version)**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ومصدرُ الحقيقة الوحيدُ للمحتوى والسريان</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يُعدَّل إصدارٌ نافذٌ بأثرٍ رجعي</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permission_template_versions</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guard_code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name_ar</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**overridable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(never·break_glass_only·with_compensating_control)**</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environments_json</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السبعةَ عشرَ في §</w:t>
            </w:r>
            <w:r>
              <w:rPr>
                <w:rFonts w:ascii="Arial" w:cs="Arial" w:eastAsia="Arial" w:hAnsi="Arial"/>
                <w:b w:val="false"/>
                <w:bCs w:val="false"/>
                <w:color w:val="1A1A1A"/>
                <w:sz w:val="17"/>
                <w:szCs w:val="17"/>
                <w:rtl w:val="false"/>
              </w:rPr>
              <w:t xml:space="preserve">7.2</w:t>
            </w:r>
            <w:r>
              <w:rPr>
                <w:rFonts w:ascii="Arial" w:cs="Arial" w:eastAsia="Arial" w:hAnsi="Arial"/>
                <w:b w:val="false"/>
                <w:bCs w:val="false"/>
                <w:color w:val="1A1A1A"/>
                <w:sz w:val="17"/>
                <w:szCs w:val="17"/>
                <w:rtl/>
              </w:rPr>
              <w:t xml:space="preserve"> صفوفٌ هنا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وعمودُ السياسة بثلاث قيمٍ فالاسمُ يصف السياسةَ لا النتيجة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ويقرؤها كسرُ الزجاج فلا يتجاوز `</w:t>
            </w:r>
            <w:r>
              <w:rPr>
                <w:rFonts w:ascii="Arial" w:cs="Arial" w:eastAsia="Arial" w:hAnsi="Arial"/>
                <w:b w:val="false"/>
                <w:bCs w:val="false"/>
                <w:color w:val="1A1A1A"/>
                <w:sz w:val="17"/>
                <w:szCs w:val="17"/>
                <w:rtl w:val="false"/>
              </w:rPr>
              <w:t xml:space="preserve">never</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guard_override_policies</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pol_id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(PK)</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field_code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**classification</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(payroll·bank·medical·personal·ownership·pricing)**</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**masking_rule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(full·partial·none)**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allowed_roles_json</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والإخفاءُ في الخادم لا في العرض</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sensitive_field_policies</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مواصفتها</w:t>
            </w:r>
          </w:p>
        </w:tc>
        <w:tc>
          <w:tcPr>
            <w:tcW w:type="dxa" w:w="25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الخدمة</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**PermissionResolver**</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val="false"/>
              </w:rPr>
              <w:t xml:space="preserve">Inputs:</w:t>
            </w:r>
            <w:r>
              <w:rPr>
                <w:rFonts w:ascii="Arial" w:cs="Arial" w:eastAsia="Arial" w:hAnsi="Arial"/>
                <w:b w:val="false"/>
                <w:bCs w:val="false"/>
                <w:color w:val="1A1A1A"/>
                <w:sz w:val="17"/>
                <w:szCs w:val="17"/>
                <w:rtl/>
              </w:rPr>
              <w:t xml:space="preserve"> الشخصُ والصلاحيةُ والنطاقُ والتاريخ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Output: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allow/deny</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مع مصدرِ الحكم</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يجمع الطبقاتِ السبعَ ثم يطبّق `</w:t>
            </w:r>
            <w:r>
              <w:rPr>
                <w:rFonts w:ascii="Arial" w:cs="Arial" w:eastAsia="Arial" w:hAnsi="Arial"/>
                <w:b w:val="false"/>
                <w:bCs w:val="false"/>
                <w:color w:val="1A1A1A"/>
                <w:sz w:val="17"/>
                <w:szCs w:val="17"/>
                <w:rtl w:val="false"/>
              </w:rPr>
              <w:t xml:space="preserve">deny</w:t>
            </w:r>
            <w:r>
              <w:rPr>
                <w:rFonts w:ascii="Arial" w:cs="Arial" w:eastAsia="Arial" w:hAnsi="Arial"/>
                <w:b w:val="false"/>
                <w:bCs w:val="false"/>
                <w:color w:val="1A1A1A"/>
                <w:sz w:val="17"/>
                <w:szCs w:val="17"/>
                <w:rtl/>
              </w:rPr>
              <w:t xml:space="preserve">` فوقها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Validation:</w:t>
            </w:r>
            <w:r>
              <w:rPr>
                <w:rFonts w:ascii="Arial" w:cs="Arial" w:eastAsia="Arial" w:hAnsi="Arial"/>
                <w:b w:val="false"/>
                <w:bCs w:val="false"/>
                <w:color w:val="1A1A1A"/>
                <w:sz w:val="17"/>
                <w:szCs w:val="17"/>
                <w:rtl/>
              </w:rPr>
              <w:t xml:space="preserve"> صلاحيةٌ بلا نطاقٍ → </w:t>
            </w:r>
            <w:r>
              <w:rPr>
                <w:rFonts w:ascii="Arial" w:cs="Arial" w:eastAsia="Arial" w:hAnsi="Arial"/>
                <w:b w:val="false"/>
                <w:bCs w:val="false"/>
                <w:color w:val="1A1A1A"/>
                <w:sz w:val="17"/>
                <w:szCs w:val="17"/>
                <w:rtl w:val="false"/>
              </w:rPr>
              <w:t xml:space="preserve">422</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ويُعاد بناءُ `</w:t>
            </w:r>
            <w:r>
              <w:rPr>
                <w:rFonts w:ascii="Arial" w:cs="Arial" w:eastAsia="Arial" w:hAnsi="Arial"/>
                <w:b w:val="false"/>
                <w:bCs w:val="false"/>
                <w:color w:val="1A1A1A"/>
                <w:sz w:val="17"/>
                <w:szCs w:val="17"/>
                <w:rtl w:val="false"/>
              </w:rPr>
              <w:t xml:space="preserve">effective_permissions</w:t>
            </w:r>
            <w:r>
              <w:rPr>
                <w:rFonts w:ascii="Arial" w:cs="Arial" w:eastAsia="Arial" w:hAnsi="Arial"/>
                <w:b w:val="false"/>
                <w:bCs w:val="false"/>
                <w:color w:val="1A1A1A"/>
                <w:sz w:val="17"/>
                <w:szCs w:val="17"/>
                <w:rtl/>
              </w:rPr>
              <w:t xml:space="preserve">` عند أي تغييرٍ في مصدرٍ من مصادرها</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الاشتقاق</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**PositionService**</w:t>
            </w:r>
            <w:r>
              <w:rPr>
                <w:rFonts w:ascii="Arial" w:cs="Arial" w:eastAsia="Arial" w:hAnsi="Arial"/>
                <w:b w:val="false"/>
                <w:bCs w:val="false"/>
                <w:color w:val="1A1A1A"/>
                <w:sz w:val="17"/>
                <w:szCs w:val="17"/>
                <w:rtl/>
              </w:rPr>
              <w:t xml:space="preserve"> — معالجُ الإحدى عشرةَ خطوة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يعرض الصلاحياتِ المقترحةَ قبل الإرسال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Validation:</w:t>
            </w:r>
            <w:r>
              <w:rPr>
                <w:rFonts w:ascii="Arial" w:cs="Arial" w:eastAsia="Arial" w:hAnsi="Arial"/>
                <w:b w:val="false"/>
                <w:bCs w:val="false"/>
                <w:color w:val="1A1A1A"/>
                <w:sz w:val="17"/>
                <w:szCs w:val="17"/>
                <w:rtl/>
              </w:rPr>
              <w:t xml:space="preserve"> نقلٌ بلا إنهاء القديم → </w:t>
            </w:r>
            <w:r>
              <w:rPr>
                <w:rFonts w:ascii="Arial" w:cs="Arial" w:eastAsia="Arial" w:hAnsi="Arial"/>
                <w:b w:val="false"/>
                <w:bCs w:val="false"/>
                <w:color w:val="1A1A1A"/>
                <w:sz w:val="17"/>
                <w:szCs w:val="17"/>
                <w:rtl w:val="false"/>
              </w:rPr>
              <w:t xml:space="preserve">422</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تفعيلَ إلا باكتمال الموافقات</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الإعداد</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**ExpiryJob**</w:t>
            </w:r>
            <w:r>
              <w:rPr>
                <w:rFonts w:ascii="Arial" w:cs="Arial" w:eastAsia="Arial" w:hAnsi="Arial"/>
                <w:b w:val="false"/>
                <w:bCs w:val="false"/>
                <w:color w:val="1A1A1A"/>
                <w:sz w:val="17"/>
                <w:szCs w:val="17"/>
                <w:rtl/>
              </w:rPr>
              <w:t xml:space="preserve"> — يُسقط الاستثناءاتِ والتكليفاتِ المنقضيةَ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في لحظتها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ويعيد بناءَ المشتق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تنبيهٌ قبل </w:t>
            </w:r>
            <w:r>
              <w:rPr>
                <w:rFonts w:ascii="Arial" w:cs="Arial" w:eastAsia="Arial" w:hAnsi="Arial"/>
                <w:b w:val="false"/>
                <w:bCs w:val="false"/>
                <w:color w:val="1A1A1A"/>
                <w:sz w:val="17"/>
                <w:szCs w:val="17"/>
                <w:rtl w:val="false"/>
              </w:rPr>
              <w:t xml:space="preserve">30</w:t>
            </w:r>
            <w:r>
              <w:rPr>
                <w:rFonts w:ascii="Arial" w:cs="Arial" w:eastAsia="Arial" w:hAnsi="Arial"/>
                <w:b w:val="false"/>
                <w:bCs w:val="false"/>
                <w:color w:val="1A1A1A"/>
                <w:sz w:val="17"/>
                <w:szCs w:val="17"/>
                <w:rtl/>
              </w:rPr>
              <w:t xml:space="preserve"> يومًا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Events: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PermissionExpired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PositionEnded</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السقوط</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**SelfGrantGuard**</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يرفض منحَ الشخص نفسَه أو اعتمادَ ما أنشأه </w:t>
            </w:r>
            <w:r>
              <w:rPr>
                <w:rFonts w:ascii="Arial" w:cs="Arial" w:eastAsia="Arial" w:hAnsi="Arial"/>
                <w:b w:val="false"/>
                <w:bCs w:val="false"/>
                <w:color w:val="1A1A1A"/>
                <w:sz w:val="17"/>
                <w:szCs w:val="17"/>
                <w:rtl w:val="false"/>
              </w:rPr>
              <w:t xml:space="preserve">403</w:t>
            </w:r>
            <w:r>
              <w:rPr>
                <w:rFonts w:ascii="Arial" w:cs="Arial" w:eastAsia="Arial" w:hAnsi="Arial"/>
                <w:b w:val="false"/>
                <w:bCs w:val="false"/>
                <w:color w:val="1A1A1A"/>
                <w:sz w:val="17"/>
                <w:szCs w:val="17"/>
                <w:rtl/>
              </w:rPr>
              <w:t xml:space="preserve"> بنيويًّا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ولو كان مديرَ الصلاحيات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وكلُّ رفضٍ مسجَّل</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الحارس</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**SegregationOfDutiesGuard**</w:t>
            </w:r>
            <w:r>
              <w:rPr>
                <w:rFonts w:ascii="Arial" w:cs="Arial" w:eastAsia="Arial" w:hAnsi="Arial"/>
                <w:b w:val="false"/>
                <w:bCs w:val="false"/>
                <w:color w:val="1A1A1A"/>
                <w:sz w:val="17"/>
                <w:szCs w:val="17"/>
                <w:rtl/>
              </w:rPr>
              <w:t xml:space="preserve"> — يُفحص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عند حساب الصلاحية لا بعد الوقوع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إن أدى قالبٌ أو استثناءٌ إلى اجتماع طرفَي تعارضٍ → </w:t>
            </w:r>
            <w:r>
              <w:rPr>
                <w:rFonts w:ascii="Arial" w:cs="Arial" w:eastAsia="Arial" w:hAnsi="Arial"/>
                <w:b w:val="false"/>
                <w:bCs w:val="false"/>
                <w:color w:val="1A1A1A"/>
                <w:sz w:val="17"/>
                <w:szCs w:val="17"/>
                <w:rtl w:val="false"/>
              </w:rPr>
              <w:t xml:space="preserve">**409</w:t>
            </w:r>
            <w:r>
              <w:rPr>
                <w:rFonts w:ascii="Arial" w:cs="Arial" w:eastAsia="Arial" w:hAnsi="Arial"/>
                <w:b w:val="false"/>
                <w:bCs w:val="false"/>
                <w:color w:val="1A1A1A"/>
                <w:sz w:val="17"/>
                <w:szCs w:val="17"/>
                <w:rtl/>
              </w:rPr>
              <w:t xml:space="preserve"> مع عرض التعارض</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والاستثناءُ بموافقة المدير التنفيذي ورقابةٍ تعويضيةٍ معلنة</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فصل الواجبات</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**PermissionChangeWorkflow**</w:t>
            </w:r>
            <w:r>
              <w:rPr>
                <w:rFonts w:ascii="Arial" w:cs="Arial" w:eastAsia="Arial" w:hAnsi="Arial"/>
                <w:b w:val="false"/>
                <w:bCs w:val="false"/>
                <w:color w:val="1A1A1A"/>
                <w:sz w:val="17"/>
                <w:szCs w:val="17"/>
                <w:rtl/>
              </w:rPr>
              <w:t xml:space="preserve"> — يحسب `</w:t>
            </w:r>
            <w:r>
              <w:rPr>
                <w:rFonts w:ascii="Arial" w:cs="Arial" w:eastAsia="Arial" w:hAnsi="Arial"/>
                <w:b w:val="false"/>
                <w:bCs w:val="false"/>
                <w:color w:val="1A1A1A"/>
                <w:sz w:val="17"/>
                <w:szCs w:val="17"/>
                <w:rtl w:val="false"/>
              </w:rPr>
              <w:t xml:space="preserve">risk_level</w:t>
            </w:r>
            <w:r>
              <w:rPr>
                <w:rFonts w:ascii="Arial" w:cs="Arial" w:eastAsia="Arial" w:hAnsi="Arial"/>
                <w:b w:val="false"/>
                <w:bCs w:val="false"/>
                <w:color w:val="1A1A1A"/>
                <w:sz w:val="17"/>
                <w:szCs w:val="17"/>
                <w:rtl/>
              </w:rPr>
              <w:t xml:space="preserve">` من نوع التغيير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فيفتح خطواتِ الموافقة المطلوبة بترتيبها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من `</w:t>
            </w:r>
            <w:r>
              <w:rPr>
                <w:rFonts w:ascii="Arial" w:cs="Arial" w:eastAsia="Arial" w:hAnsi="Arial"/>
                <w:b w:val="false"/>
                <w:bCs w:val="false"/>
                <w:color w:val="1A1A1A"/>
                <w:sz w:val="17"/>
                <w:szCs w:val="17"/>
                <w:rtl w:val="false"/>
              </w:rPr>
              <w:t xml:space="preserve">permission_approval_steps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يُطبَّق تغييرٌ قبل اكتمال الإلزامي منها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Events: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ChangeRequested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ChangeApproved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ChangeApplied</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⑦ دورة التغيير</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**PermissionExplainService**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val="false"/>
              </w:rPr>
              <w:t xml:space="preserve">GET</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/permissions/explain</w:t>
            </w:r>
            <w:r>
              <w:rPr>
                <w:rFonts w:ascii="Arial" w:cs="Arial" w:eastAsia="Arial" w:hAnsi="Arial"/>
                <w:b w:val="false"/>
                <w:bCs w:val="false"/>
                <w:color w:val="1A1A1A"/>
                <w:sz w:val="17"/>
                <w:szCs w:val="17"/>
                <w:rtl/>
              </w:rPr>
              <w:t xml:space="preserve">` — يعيد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كلَّ مصدرٍ بحكمه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منحٌ أو منع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والنطاقَ والسقفَ والمدةَ والنتيجةَ النهائيةَ بعد قواعد الدمج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4.2)</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⑧ التفسير</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**PermissionTemplateService**</w:t>
            </w:r>
            <w:r>
              <w:rPr>
                <w:rFonts w:ascii="Arial" w:cs="Arial" w:eastAsia="Arial" w:hAnsi="Arial"/>
                <w:b w:val="false"/>
                <w:bCs w:val="false"/>
                <w:color w:val="1A1A1A"/>
                <w:sz w:val="17"/>
                <w:szCs w:val="17"/>
                <w:rtl/>
              </w:rPr>
              <w:t xml:space="preserve"> — إنشاءُ إصدارِ قالبٍ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حسابُ أثر التغيير قبل النشر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كم مستخدمًا وأيُّ صلاحية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نشرَ بلا اختبارٍ في وضع اختبار الصلاحيات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Validation:</w:t>
            </w:r>
            <w:r>
              <w:rPr>
                <w:rFonts w:ascii="Arial" w:cs="Arial" w:eastAsia="Arial" w:hAnsi="Arial"/>
                <w:b w:val="false"/>
                <w:bCs w:val="false"/>
                <w:color w:val="1A1A1A"/>
                <w:sz w:val="17"/>
                <w:szCs w:val="17"/>
                <w:rtl/>
              </w:rPr>
              <w:t xml:space="preserve"> تعديلُ إصدارٍ نافذٍ → </w:t>
            </w:r>
            <w:r>
              <w:rPr>
                <w:rFonts w:ascii="Arial" w:cs="Arial" w:eastAsia="Arial" w:hAnsi="Arial"/>
                <w:b w:val="false"/>
                <w:bCs w:val="false"/>
                <w:color w:val="1A1A1A"/>
                <w:sz w:val="17"/>
                <w:szCs w:val="17"/>
                <w:rtl w:val="false"/>
              </w:rPr>
              <w:t xml:space="preserve">423</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⑨ القوالب وإصداراتها</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**BreakGlassService**</w:t>
            </w:r>
            <w:r>
              <w:rPr>
                <w:rFonts w:ascii="Arial" w:cs="Arial" w:eastAsia="Arial" w:hAnsi="Arial"/>
                <w:b w:val="false"/>
                <w:bCs w:val="false"/>
                <w:color w:val="1A1A1A"/>
                <w:sz w:val="17"/>
                <w:szCs w:val="17"/>
                <w:rtl/>
              </w:rPr>
              <w:t xml:space="preserve"> — يمنح صلاحيةَ طوارئ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بمدةٍ لا تتجاوز أربعًا وعشرين ساعة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يقرأ `</w:t>
            </w:r>
            <w:r>
              <w:rPr>
                <w:rFonts w:ascii="Arial" w:cs="Arial" w:eastAsia="Arial" w:hAnsi="Arial"/>
                <w:b w:val="false"/>
                <w:bCs w:val="false"/>
                <w:color w:val="1A1A1A"/>
                <w:sz w:val="17"/>
                <w:szCs w:val="17"/>
                <w:rtl w:val="false"/>
              </w:rPr>
              <w:t xml:space="preserve">guard_override_policies</w:t>
            </w:r>
            <w:r>
              <w:rPr>
                <w:rFonts w:ascii="Arial" w:cs="Arial" w:eastAsia="Arial" w:hAnsi="Arial"/>
                <w:b w:val="false"/>
                <w:bCs w:val="false"/>
                <w:color w:val="1A1A1A"/>
                <w:sz w:val="17"/>
                <w:szCs w:val="17"/>
                <w:rtl/>
              </w:rPr>
              <w:t xml:space="preserve">` فلا يتجاوز `</w:t>
            </w:r>
            <w:r>
              <w:rPr>
                <w:rFonts w:ascii="Arial" w:cs="Arial" w:eastAsia="Arial" w:hAnsi="Arial"/>
                <w:b w:val="false"/>
                <w:bCs w:val="false"/>
                <w:color w:val="1A1A1A"/>
                <w:sz w:val="17"/>
                <w:szCs w:val="17"/>
                <w:rtl w:val="false"/>
              </w:rPr>
              <w:t xml:space="preserve">never</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يسجّل كلَّ فعلٍ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ويفتح بلاغَ حوكمةٍ آليًّا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وبلا مراجعةٍ خلال </w:t>
            </w:r>
            <w:r>
              <w:rPr>
                <w:rFonts w:ascii="Arial" w:cs="Arial" w:eastAsia="Arial" w:hAnsi="Arial"/>
                <w:b w:val="false"/>
                <w:bCs w:val="false"/>
                <w:color w:val="1A1A1A"/>
                <w:sz w:val="17"/>
                <w:szCs w:val="17"/>
                <w:rtl w:val="false"/>
              </w:rPr>
              <w:t xml:space="preserve">48</w:t>
            </w:r>
            <w:r>
              <w:rPr>
                <w:rFonts w:ascii="Arial" w:cs="Arial" w:eastAsia="Arial" w:hAnsi="Arial"/>
                <w:b w:val="false"/>
                <w:bCs w:val="false"/>
                <w:color w:val="1A1A1A"/>
                <w:sz w:val="17"/>
                <w:szCs w:val="17"/>
                <w:rtl/>
              </w:rPr>
              <w:t xml:space="preserve"> ساعةً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تسقط ويُصعَّد</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⑩ كسر الزجاج</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**SensitiveFieldGuard**</w:t>
            </w:r>
            <w:r>
              <w:rPr>
                <w:rFonts w:ascii="Arial" w:cs="Arial" w:eastAsia="Arial" w:hAnsi="Arial"/>
                <w:b w:val="false"/>
                <w:bCs w:val="false"/>
                <w:color w:val="1A1A1A"/>
                <w:sz w:val="17"/>
                <w:szCs w:val="17"/>
                <w:rtl/>
              </w:rPr>
              <w:t xml:space="preserve"> — يقرأ `</w:t>
            </w:r>
            <w:r>
              <w:rPr>
                <w:rFonts w:ascii="Arial" w:cs="Arial" w:eastAsia="Arial" w:hAnsi="Arial"/>
                <w:b w:val="false"/>
                <w:bCs w:val="false"/>
                <w:color w:val="1A1A1A"/>
                <w:sz w:val="17"/>
                <w:szCs w:val="17"/>
                <w:rtl w:val="false"/>
              </w:rPr>
              <w:t xml:space="preserve">sensitive_field_policies</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يحجب أو يُخفي جزئيًّا في الخادم قبل الإرسال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يُجلب الحقلُ لمن لا يملكه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وكلُّ قراءةٍ لحقلٍ سريٍّ تُسجَّل</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⑪ الحقول الحساسة</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**PermissionReviewService**</w:t>
            </w:r>
            <w:r>
              <w:rPr>
                <w:rFonts w:ascii="Arial" w:cs="Arial" w:eastAsia="Arial" w:hAnsi="Arial"/>
                <w:b w:val="false"/>
                <w:bCs w:val="false"/>
                <w:color w:val="1A1A1A"/>
                <w:sz w:val="17"/>
                <w:szCs w:val="17"/>
                <w:rtl/>
              </w:rPr>
              <w:t xml:space="preserve"> — يفتح المراجعةَ النصفَ سنويةً لكل مديرِ إدارة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يعرض فريقَه بندًا بندًا للتأكيد أو الخفض أو الإلغاء</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وما لم يُوقَّع خلال مهلته يُصعَّد للإدارة العامة</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⑫ المراجعة الدورية</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val="false"/>
              </w:rPr>
              <w:t xml:space="preserve">**FoundingModeService**</w:t>
            </w:r>
            <w:r>
              <w:rPr>
                <w:rFonts w:ascii="Arial" w:cs="Arial" w:eastAsia="Arial" w:hAnsi="Arial"/>
                <w:b w:val="false"/>
                <w:bCs w:val="false"/>
                <w:color w:val="1A1A1A"/>
                <w:sz w:val="17"/>
                <w:szCs w:val="17"/>
                <w:rtl/>
              </w:rPr>
              <w:t xml:space="preserve"> — يفعّل الوضعَ بمدةٍ إلزامية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يَسِم كلَّ فعلٍ `</w:t>
            </w:r>
            <w:r>
              <w:rPr>
                <w:rFonts w:ascii="Arial" w:cs="Arial" w:eastAsia="Arial" w:hAnsi="Arial"/>
                <w:b w:val="false"/>
                <w:bCs w:val="false"/>
                <w:color w:val="1A1A1A"/>
                <w:sz w:val="17"/>
                <w:szCs w:val="17"/>
                <w:rtl w:val="false"/>
              </w:rPr>
              <w:t xml:space="preserve">founding_mode=1</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يعطّل عزلَ الكيانات ولا منعَ اعتماد الذات ولا قفلَ الفترة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وينفّذ البروتوكولَ السداسيَّ عند الإغلاق ويُصدر شهادتَه</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التأسيس</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F" w:sz="2"/>
              <w:left w:val="single" w:color="C9D3DF" w:sz="2"/>
              <w:bottom w:val="single" w:color="C9D3DF" w:sz="2"/>
              <w:right w:val="single" w:color="C9D3DF" w:sz="2"/>
            </w:tcBorders>
            <w:shd w:fill="F5F7FA" w:color="auto" w:val="clear"/>
            <w:tcMar>
              <w:top w:type="dxa" w:w="110"/>
              <w:left w:type="dxa" w:w="140"/>
              <w:bottom w:type="dxa" w:w="110"/>
              <w:right w:type="dxa" w:w="140"/>
            </w:tcMar>
          </w:tcPr>
          <w:p>
            <w:pPr>
              <w:bidi w:val="false"/>
              <w:spacing w:after="0" w:line="230"/>
              <w:jc w:val="left"/>
            </w:pPr>
            <w:r>
              <w:rPr>
                <w:rFonts w:ascii="Consolas" w:cs="Consolas" w:eastAsia="Consolas" w:hAnsi="Consolas"/>
                <w:color w:val="1A1A1A"/>
                <w:sz w:val="15"/>
                <w:szCs w:val="15"/>
                <w:rtl w:val="false"/>
              </w:rPr>
              <w:t xml:space="preserve">// مثال — GET /permissions/explain?person=412&amp;permission=unit.approve&amp;scope=site:18</w:t>
            </w:r>
          </w:p>
          <w:p>
            <w:pPr>
              <w:bidi w:val="false"/>
              <w:spacing w:after="0" w:line="230"/>
              <w:jc w:val="left"/>
            </w:pPr>
            <w:r>
              <w:rPr>
                <w:rFonts w:ascii="Consolas" w:cs="Consolas" w:eastAsia="Consolas" w:hAnsi="Consolas"/>
                <w:color w:val="1A1A1A"/>
                <w:sz w:val="15"/>
                <w:szCs w:val="15"/>
                <w:rtl w:val="false"/>
              </w:rPr>
              <w:t xml:space="preserve">Response 200: {</w:t>
            </w:r>
          </w:p>
          <w:p>
            <w:pPr>
              <w:bidi w:val="false"/>
              <w:spacing w:after="0" w:line="230"/>
              <w:jc w:val="left"/>
            </w:pPr>
            <w:r>
              <w:rPr>
                <w:rFonts w:ascii="Consolas" w:cs="Consolas" w:eastAsia="Consolas" w:hAnsi="Consolas"/>
                <w:color w:val="1A1A1A"/>
                <w:sz w:val="15"/>
                <w:szCs w:val="15"/>
                <w:rtl w:val="false"/>
              </w:rPr>
              <w:t xml:space="preserve">  "allowed": true,</w:t>
            </w:r>
          </w:p>
          <w:p>
            <w:pPr>
              <w:bidi w:val="false"/>
              <w:spacing w:after="0" w:line="230"/>
              <w:jc w:val="left"/>
            </w:pPr>
            <w:r>
              <w:rPr>
                <w:rFonts w:ascii="Consolas" w:cs="Consolas" w:eastAsia="Consolas" w:hAnsi="Consolas"/>
                <w:color w:val="1A1A1A"/>
                <w:sz w:val="15"/>
                <w:szCs w:val="15"/>
                <w:rtl w:val="false"/>
              </w:rPr>
              <w:t xml:space="preserve">  "sources": [</w:t>
            </w:r>
          </w:p>
          <w:p>
            <w:pPr>
              <w:bidi w:val="false"/>
              <w:spacing w:after="0" w:line="230"/>
              <w:jc w:val="left"/>
            </w:pPr>
            <w:r>
              <w:rPr>
                <w:rFonts w:ascii="Consolas" w:cs="Consolas" w:eastAsia="Consolas" w:hAnsi="Consolas"/>
                <w:color w:val="1A1A1A"/>
                <w:sz w:val="15"/>
                <w:szCs w:val="15"/>
                <w:rtl w:val="false"/>
              </w:rPr>
              <w:t xml:space="preserve">    { "kind": "level",      "ref": "supervisor",  "grants": "اعتماد المرحلة الأولى" },</w:t>
            </w:r>
          </w:p>
          <w:p>
            <w:pPr>
              <w:bidi w:val="false"/>
              <w:spacing w:after="0" w:line="230"/>
              <w:jc w:val="left"/>
            </w:pPr>
            <w:r>
              <w:rPr>
                <w:rFonts w:ascii="Consolas" w:cs="Consolas" w:eastAsia="Consolas" w:hAnsi="Consolas"/>
                <w:color w:val="1A1A1A"/>
                <w:sz w:val="15"/>
                <w:szCs w:val="15"/>
                <w:rtl w:val="false"/>
              </w:rPr>
              <w:t xml:space="preserve">    { "kind": "assignment", "ref": "ASG-88",      "scope": "site:18",</w:t>
            </w:r>
          </w:p>
          <w:p>
            <w:pPr>
              <w:bidi w:val="false"/>
              <w:spacing w:after="0" w:line="230"/>
              <w:jc w:val="left"/>
            </w:pPr>
            <w:r>
              <w:rPr>
                <w:rFonts w:ascii="Consolas" w:cs="Consolas" w:eastAsia="Consolas" w:hAnsi="Consolas"/>
                <w:color w:val="1A1A1A"/>
                <w:sz w:val="15"/>
                <w:szCs w:val="15"/>
                <w:rtl w:val="false"/>
              </w:rPr>
              <w:t xml:space="preserve">      "expires": "2027-08-04" } ],</w:t>
            </w:r>
          </w:p>
          <w:p>
            <w:pPr>
              <w:bidi w:val="false"/>
              <w:spacing w:after="0" w:line="230"/>
              <w:jc w:val="left"/>
            </w:pPr>
            <w:r>
              <w:rPr>
                <w:rFonts w:ascii="Consolas" w:cs="Consolas" w:eastAsia="Consolas" w:hAnsi="Consolas"/>
                <w:color w:val="1A1A1A"/>
                <w:sz w:val="15"/>
                <w:szCs w:val="15"/>
                <w:rtl w:val="false"/>
              </w:rPr>
              <w:t xml:space="preserve">  "denies": [],</w:t>
            </w:r>
          </w:p>
          <w:p>
            <w:pPr>
              <w:bidi w:val="false"/>
              <w:spacing w:after="0" w:line="230"/>
              <w:jc w:val="left"/>
            </w:pPr>
            <w:r>
              <w:rPr>
                <w:rFonts w:ascii="Consolas" w:cs="Consolas" w:eastAsia="Consolas" w:hAnsi="Consolas"/>
                <w:color w:val="1A1A1A"/>
                <w:sz w:val="15"/>
                <w:szCs w:val="15"/>
                <w:rtl w:val="false"/>
              </w:rPr>
              <w:t xml:space="preserve">  "scope": "site:18", "amount_cap": null,</w:t>
            </w:r>
          </w:p>
          <w:p>
            <w:pPr>
              <w:bidi w:val="false"/>
              <w:spacing w:after="0" w:line="230"/>
              <w:jc w:val="left"/>
            </w:pPr>
            <w:r>
              <w:rPr>
                <w:rFonts w:ascii="Consolas" w:cs="Consolas" w:eastAsia="Consolas" w:hAnsi="Consolas"/>
                <w:color w:val="1A1A1A"/>
                <w:sz w:val="15"/>
                <w:szCs w:val="15"/>
                <w:rtl w:val="false"/>
              </w:rPr>
              <w:t xml:space="preserve">  "note": "تسقط بانتهاء ASG-88" }</w:t>
            </w:r>
          </w:p>
          <w:p>
            <w:pPr>
              <w:bidi w:val="false"/>
              <w:spacing w:after="0" w:line="230"/>
              <w:jc w:val="left"/>
            </w:pPr>
            <w:r>
              <w:rPr>
                <w:rFonts w:ascii="Consolas" w:cs="Consolas" w:eastAsia="Consolas" w:hAnsi="Consolas"/>
                <w:color w:val="1A1A1A"/>
                <w:sz w:val="15"/>
                <w:szCs w:val="15"/>
                <w:rtl w:val="false"/>
              </w:rPr>
              <w:t xml:space="preserve">// وعند المنع:</w:t>
            </w:r>
          </w:p>
          <w:p>
            <w:pPr>
              <w:bidi w:val="false"/>
              <w:spacing w:after="0" w:line="230"/>
              <w:jc w:val="left"/>
            </w:pPr>
            <w:r>
              <w:rPr>
                <w:rFonts w:ascii="Consolas" w:cs="Consolas" w:eastAsia="Consolas" w:hAnsi="Consolas"/>
                <w:color w:val="1A1A1A"/>
                <w:sz w:val="15"/>
                <w:szCs w:val="15"/>
                <w:rtl w:val="false"/>
              </w:rPr>
              <w:t xml:space="preserve">Response 200: { "allowed": false, "reason": "deny",</w:t>
            </w:r>
          </w:p>
          <w:p>
            <w:pPr>
              <w:bidi w:val="false"/>
              <w:spacing w:after="0" w:line="230"/>
              <w:jc w:val="left"/>
            </w:pPr>
            <w:r>
              <w:rPr>
                <w:rFonts w:ascii="Consolas" w:cs="Consolas" w:eastAsia="Consolas" w:hAnsi="Consolas"/>
                <w:color w:val="1A1A1A"/>
                <w:sz w:val="15"/>
                <w:szCs w:val="15"/>
                <w:rtl w:val="false"/>
              </w:rPr>
              <w:t xml:space="preserve">  "source": { "kind": "relation", "ref": "supplier_employee",</w:t>
            </w:r>
          </w:p>
          <w:p>
            <w:pPr>
              <w:bidi w:val="false"/>
              <w:spacing w:after="0" w:line="230"/>
              <w:jc w:val="left"/>
            </w:pPr>
            <w:r>
              <w:rPr>
                <w:rFonts w:ascii="Consolas" w:cs="Consolas" w:eastAsia="Consolas" w:hAnsi="Consolas"/>
                <w:color w:val="1A1A1A"/>
                <w:sz w:val="15"/>
                <w:szCs w:val="15"/>
                <w:rtl w:val="false"/>
              </w:rPr>
              <w:t xml:space="preserve">    "note": "سقفُ نوع العلاقة يمنعها مهما منحت القوالبُ الأخرى" } }</w:t>
            </w:r>
          </w:p>
        </w:tc>
      </w:tr>
    </w:tbl>
    <w:p>
      <w:pPr>
        <w:pStyle w:val="Heading2"/>
        <w:bidi/>
        <w:spacing w:after="90" w:before="180" w:line="270"/>
        <w:jc w:val="right"/>
      </w:pPr>
      <w:r>
        <w:rPr>
          <w:rFonts w:ascii="Arial" w:cs="Arial" w:eastAsia="Arial" w:hAnsi="Arial"/>
          <w:b/>
          <w:bCs/>
          <w:color w:val="6B3FA0"/>
          <w:sz w:val="22"/>
          <w:szCs w:val="22"/>
          <w:rtl w:val="false"/>
        </w:rPr>
        <w:t xml:space="preserve">12.1</w:t>
      </w:r>
      <w:r>
        <w:rPr>
          <w:rFonts w:ascii="Arial" w:cs="Arial" w:eastAsia="Arial" w:hAnsi="Arial"/>
          <w:b/>
          <w:bCs/>
          <w:color w:val="6B3FA0"/>
          <w:sz w:val="22"/>
          <w:szCs w:val="22"/>
          <w:rtl/>
        </w:rPr>
        <w:t xml:space="preserve"> </w:t>
      </w:r>
      <w:r>
        <w:rPr>
          <w:rFonts w:ascii="Arial" w:cs="Arial" w:eastAsia="Arial" w:hAnsi="Arial"/>
          <w:b/>
          <w:bCs/>
          <w:color w:val="6B3FA0"/>
          <w:sz w:val="22"/>
          <w:szCs w:val="22"/>
          <w:rtl/>
        </w:rPr>
        <w:t xml:space="preserve">·</w:t>
      </w:r>
      <w:r>
        <w:rPr>
          <w:rFonts w:ascii="Arial" w:cs="Arial" w:eastAsia="Arial" w:hAnsi="Arial"/>
          <w:b/>
          <w:bCs/>
          <w:color w:val="6B3FA0"/>
          <w:sz w:val="22"/>
          <w:szCs w:val="22"/>
          <w:rtl/>
        </w:rPr>
        <w:t xml:space="preserve"> حالات اختبار</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val="false"/>
              </w:rPr>
              <w:t xml:space="preserve">Input</w:t>
            </w:r>
            <w:r>
              <w:rPr>
                <w:rFonts w:ascii="Arial" w:cs="Arial" w:eastAsia="Arial" w:hAnsi="Arial"/>
                <w:b/>
                <w:bCs/>
                <w:color w:val="FFFFFF"/>
                <w:sz w:val="17"/>
                <w:szCs w:val="17"/>
                <w:rtl/>
              </w:rPr>
              <w:t xml:space="preserve"> ← </w:t>
            </w:r>
            <w:r>
              <w:rPr>
                <w:rFonts w:ascii="Arial" w:cs="Arial" w:eastAsia="Arial" w:hAnsi="Arial"/>
                <w:b/>
                <w:bCs/>
                <w:color w:val="FFFFFF"/>
                <w:sz w:val="17"/>
                <w:szCs w:val="17"/>
                <w:rtl w:val="false"/>
              </w:rPr>
              <w:t xml:space="preserve">Expected</w:t>
            </w:r>
          </w:p>
        </w:tc>
        <w:tc>
          <w:tcPr>
            <w:tcW w:type="dxa" w:w="25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val="false"/>
              </w:rPr>
              <w:t xml:space="preserve">Case</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إنشاءُ موظفٍ بطبقاته السبع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الصلاحياتُ الصحيحةُ آليًّا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بلا نقرةِ صلاحيةٍ واحدة</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S1</w:t>
            </w:r>
            <w:r>
              <w:rPr>
                <w:rFonts w:ascii="Arial" w:cs="Arial" w:eastAsia="Arial" w:hAnsi="Arial"/>
                <w:b/>
                <w:bCs/>
                <w:color w:val="1A1A1A"/>
                <w:sz w:val="17"/>
                <w:szCs w:val="17"/>
                <w:rtl/>
              </w:rPr>
              <w:t xml:space="preserve"> الاشتقاق</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فنيُّ صيانةٍ في موقعٍ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يرى مواقعَ أخرى</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وصفرُ تسريبٍ في عشرين محاولة</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S2</w:t>
            </w:r>
            <w:r>
              <w:rPr>
                <w:rFonts w:ascii="Arial" w:cs="Arial" w:eastAsia="Arial" w:hAnsi="Arial"/>
                <w:b/>
                <w:bCs/>
                <w:color w:val="1A1A1A"/>
                <w:sz w:val="17"/>
                <w:szCs w:val="17"/>
                <w:rtl/>
              </w:rPr>
              <w:t xml:space="preserve"> النطاق</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ترقيةُ فنيٍّ إلى مشرفٍ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بعد الموافقات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والقالبُ يتغير لا الصلاحياتُ فردًا فردًا</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S3</w:t>
            </w:r>
            <w:r>
              <w:rPr>
                <w:rFonts w:ascii="Arial" w:cs="Arial" w:eastAsia="Arial" w:hAnsi="Arial"/>
                <w:b/>
                <w:bCs/>
                <w:color w:val="1A1A1A"/>
                <w:sz w:val="17"/>
                <w:szCs w:val="17"/>
                <w:rtl/>
              </w:rPr>
              <w:t xml:space="preserve"> الترقية</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منحُ صلاحية مديرِ إدارةٍ بثلاث موافقات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يُرفض حتى تكتمل الأربع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8-</w:t>
            </w:r>
            <w:r>
              <w:rPr>
                <w:rFonts w:ascii="Arial" w:cs="Arial" w:eastAsia="Arial" w:hAnsi="Arial"/>
                <w:b w:val="false"/>
                <w:bCs w:val="false"/>
                <w:color w:val="1A1A1A"/>
                <w:sz w:val="17"/>
                <w:szCs w:val="17"/>
                <w:rtl/>
              </w:rPr>
              <w:t xml:space="preserve">④</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S4</w:t>
            </w:r>
            <w:r>
              <w:rPr>
                <w:rFonts w:ascii="Arial" w:cs="Arial" w:eastAsia="Arial" w:hAnsi="Arial"/>
                <w:b/>
                <w:bCs/>
                <w:color w:val="1A1A1A"/>
                <w:sz w:val="17"/>
                <w:szCs w:val="17"/>
                <w:rtl/>
              </w:rPr>
              <w:t xml:space="preserve"> سلّم الرفع</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انتهاءُ تكليفٍ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الصلاحيةُ تسقط في اللحظة نفسِها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واعتمادٌ بعده → </w:t>
            </w:r>
            <w:r>
              <w:rPr>
                <w:rFonts w:ascii="Arial" w:cs="Arial" w:eastAsia="Arial" w:hAnsi="Arial"/>
                <w:b w:val="false"/>
                <w:bCs w:val="false"/>
                <w:color w:val="1A1A1A"/>
                <w:sz w:val="17"/>
                <w:szCs w:val="17"/>
                <w:rtl w:val="false"/>
              </w:rPr>
              <w:t xml:space="preserve">403</w:t>
            </w:r>
            <w:r>
              <w:rPr>
                <w:rFonts w:ascii="Arial" w:cs="Arial" w:eastAsia="Arial" w:hAnsi="Arial"/>
                <w:b w:val="false"/>
                <w:bCs w:val="false"/>
                <w:color w:val="1A1A1A"/>
                <w:sz w:val="17"/>
                <w:szCs w:val="17"/>
                <w:rtl/>
              </w:rPr>
              <w:t xml:space="preserve"> مسجَّلة</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S5</w:t>
            </w:r>
            <w:r>
              <w:rPr>
                <w:rFonts w:ascii="Arial" w:cs="Arial" w:eastAsia="Arial" w:hAnsi="Arial"/>
                <w:b/>
                <w:bCs/>
                <w:color w:val="1A1A1A"/>
                <w:sz w:val="17"/>
                <w:szCs w:val="17"/>
                <w:rtl/>
              </w:rPr>
              <w:t xml:space="preserve"> السقوط</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نقلُ موظفٍ بين إدارتين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صلاحياتُ القديمة تسقط فورًا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ولا تبقى يومًا</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S6</w:t>
            </w:r>
            <w:r>
              <w:rPr>
                <w:rFonts w:ascii="Arial" w:cs="Arial" w:eastAsia="Arial" w:hAnsi="Arial"/>
                <w:b/>
                <w:bCs/>
                <w:color w:val="1A1A1A"/>
                <w:sz w:val="17"/>
                <w:szCs w:val="17"/>
                <w:rtl/>
              </w:rPr>
              <w:t xml:space="preserve"> النقل</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مسؤولٌ يعتمد خطوةً من اختصاصه لمعاملةٍ رفعها مديرُ إدارةٍ أعلى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يُقبل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الاعتمادُ باختصاصٍ لا بدرجة</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S7</w:t>
            </w:r>
            <w:r>
              <w:rPr>
                <w:rFonts w:ascii="Arial" w:cs="Arial" w:eastAsia="Arial" w:hAnsi="Arial"/>
                <w:b/>
                <w:bCs/>
                <w:color w:val="1A1A1A"/>
                <w:sz w:val="17"/>
                <w:szCs w:val="17"/>
                <w:rtl/>
              </w:rPr>
              <w:t xml:space="preserve"> الأدنى يعتمد للأعلى</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اعتمادُ ما أنشأه ← </w:t>
            </w:r>
            <w:r>
              <w:rPr>
                <w:rFonts w:ascii="Arial" w:cs="Arial" w:eastAsia="Arial" w:hAnsi="Arial"/>
                <w:b w:val="false"/>
                <w:bCs w:val="false"/>
                <w:color w:val="1A1A1A"/>
                <w:sz w:val="17"/>
                <w:szCs w:val="17"/>
                <w:rtl w:val="false"/>
              </w:rPr>
              <w:t xml:space="preserve">**403</w:t>
            </w:r>
            <w:r>
              <w:rPr>
                <w:rFonts w:ascii="Arial" w:cs="Arial" w:eastAsia="Arial" w:hAnsi="Arial"/>
                <w:b w:val="false"/>
                <w:bCs w:val="false"/>
                <w:color w:val="1A1A1A"/>
                <w:sz w:val="17"/>
                <w:szCs w:val="17"/>
                <w:rtl/>
              </w:rPr>
              <w:t xml:space="preserve"> بنيويًّا</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S8</w:t>
            </w:r>
            <w:r>
              <w:rPr>
                <w:rFonts w:ascii="Arial" w:cs="Arial" w:eastAsia="Arial" w:hAnsi="Arial"/>
                <w:b/>
                <w:bCs/>
                <w:color w:val="1A1A1A"/>
                <w:sz w:val="17"/>
                <w:szCs w:val="17"/>
                <w:rtl/>
              </w:rPr>
              <w:t xml:space="preserve"> اعتماد الذات</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مديرُ الصلاحيات يمنح نفسَه</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val="false"/>
              </w:rPr>
              <w:t xml:space="preserve">**403</w:t>
            </w:r>
            <w:r>
              <w:rPr>
                <w:rFonts w:ascii="Arial" w:cs="Arial" w:eastAsia="Arial" w:hAnsi="Arial"/>
                <w:b w:val="false"/>
                <w:bCs w:val="false"/>
                <w:color w:val="1A1A1A"/>
                <w:sz w:val="17"/>
                <w:szCs w:val="17"/>
                <w:rtl/>
              </w:rPr>
              <w:t xml:space="preserve"> بنيويًّا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ويُسجَّل</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S9</w:t>
            </w:r>
            <w:r>
              <w:rPr>
                <w:rFonts w:ascii="Arial" w:cs="Arial" w:eastAsia="Arial" w:hAnsi="Arial"/>
                <w:b/>
                <w:bCs/>
                <w:color w:val="1A1A1A"/>
                <w:sz w:val="17"/>
                <w:szCs w:val="17"/>
                <w:rtl/>
              </w:rPr>
              <w:t xml:space="preserve"> المنح الذاتي</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شخصٌ بصفتين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تسرّبَ بين نطاقيهما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ومبدّلُ المساحة يفصلهما</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S10</w:t>
            </w:r>
            <w:r>
              <w:rPr>
                <w:rFonts w:ascii="Arial" w:cs="Arial" w:eastAsia="Arial" w:hAnsi="Arial"/>
                <w:b/>
                <w:bCs/>
                <w:color w:val="1A1A1A"/>
                <w:sz w:val="17"/>
                <w:szCs w:val="17"/>
                <w:rtl/>
              </w:rPr>
              <w:t xml:space="preserve"> تعدد الصفات</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حقلٌ ماليٌّ أو شخصيٌّ خارج الاختصاص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لا يُجلب من الخادم أصلًا</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S11</w:t>
            </w:r>
            <w:r>
              <w:rPr>
                <w:rFonts w:ascii="Arial" w:cs="Arial" w:eastAsia="Arial" w:hAnsi="Arial"/>
                <w:b/>
                <w:bCs/>
                <w:color w:val="1A1A1A"/>
                <w:sz w:val="17"/>
                <w:szCs w:val="17"/>
                <w:rtl/>
              </w:rPr>
              <w:t xml:space="preserve"> الحقول الحساسة</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سؤالُ «لماذا يملك فلانٌ هذه؟»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مصدرُها ونطاقُها ومدتُها في استجابةٍ واحدة</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S12</w:t>
            </w:r>
            <w:r>
              <w:rPr>
                <w:rFonts w:ascii="Arial" w:cs="Arial" w:eastAsia="Arial" w:hAnsi="Arial"/>
                <w:b/>
                <w:bCs/>
                <w:color w:val="1A1A1A"/>
                <w:sz w:val="17"/>
                <w:szCs w:val="17"/>
                <w:rtl/>
              </w:rPr>
              <w:t xml:space="preserve"> التفسير</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تفعيلُ وضع التأسيس بلا تاريخ نهاية ← </w:t>
            </w:r>
            <w:r>
              <w:rPr>
                <w:rFonts w:ascii="Arial" w:cs="Arial" w:eastAsia="Arial" w:hAnsi="Arial"/>
                <w:b w:val="false"/>
                <w:bCs w:val="false"/>
                <w:color w:val="1A1A1A"/>
                <w:sz w:val="17"/>
                <w:szCs w:val="17"/>
                <w:rtl w:val="false"/>
              </w:rPr>
              <w:t xml:space="preserve">**422**</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S13</w:t>
            </w:r>
            <w:r>
              <w:rPr>
                <w:rFonts w:ascii="Arial" w:cs="Arial" w:eastAsia="Arial" w:hAnsi="Arial"/>
                <w:b/>
                <w:bCs/>
                <w:color w:val="1A1A1A"/>
                <w:sz w:val="17"/>
                <w:szCs w:val="17"/>
                <w:rtl/>
              </w:rPr>
              <w:t xml:space="preserve"> التأسيس محدَّد</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في وضع التأسيس</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تُختبر الحرّاسُ السبعةَ عشرَ كلُّها بحسب سياسة تجاوزها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val="false"/>
              </w:rPr>
              <w:t xml:space="preserve">never</w:t>
            </w:r>
            <w:r>
              <w:rPr>
                <w:rFonts w:ascii="Arial" w:cs="Arial" w:eastAsia="Arial" w:hAnsi="Arial"/>
                <w:b w:val="false"/>
                <w:bCs w:val="false"/>
                <w:color w:val="1A1A1A"/>
                <w:sz w:val="17"/>
                <w:szCs w:val="17"/>
                <w:rtl/>
              </w:rPr>
              <w:t xml:space="preserve">` يُرفض دائمًا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w:t>
            </w:r>
            <w:r>
              <w:rPr>
                <w:rFonts w:ascii="Arial" w:cs="Arial" w:eastAsia="Arial" w:hAnsi="Arial"/>
                <w:b w:val="false"/>
                <w:bCs w:val="false"/>
                <w:color w:val="1A1A1A"/>
                <w:sz w:val="17"/>
                <w:szCs w:val="17"/>
                <w:rtl w:val="false"/>
              </w:rPr>
              <w:t xml:space="preserve">break_glass_only</w:t>
            </w:r>
            <w:r>
              <w:rPr>
                <w:rFonts w:ascii="Arial" w:cs="Arial" w:eastAsia="Arial" w:hAnsi="Arial"/>
                <w:b w:val="false"/>
                <w:bCs w:val="false"/>
                <w:color w:val="1A1A1A"/>
                <w:sz w:val="17"/>
                <w:szCs w:val="17"/>
                <w:rtl/>
              </w:rPr>
              <w:t xml:space="preserve">` يُرفض بلا كسرِ زجاجٍ نافذ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w:t>
            </w:r>
            <w:r>
              <w:rPr>
                <w:rFonts w:ascii="Arial" w:cs="Arial" w:eastAsia="Arial" w:hAnsi="Arial"/>
                <w:b w:val="false"/>
                <w:bCs w:val="false"/>
                <w:color w:val="1A1A1A"/>
                <w:sz w:val="17"/>
                <w:szCs w:val="17"/>
                <w:rtl w:val="false"/>
              </w:rPr>
              <w:t xml:space="preserve">with_compensating_control</w:t>
            </w:r>
            <w:r>
              <w:rPr>
                <w:rFonts w:ascii="Arial" w:cs="Arial" w:eastAsia="Arial" w:hAnsi="Arial"/>
                <w:b w:val="false"/>
                <w:bCs w:val="false"/>
                <w:color w:val="1A1A1A"/>
                <w:sz w:val="17"/>
                <w:szCs w:val="17"/>
                <w:rtl/>
              </w:rPr>
              <w:t xml:space="preserve">` يُرفض بلا رقابةٍ معلنة</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S14</w:t>
            </w:r>
            <w:r>
              <w:rPr>
                <w:rFonts w:ascii="Arial" w:cs="Arial" w:eastAsia="Arial" w:hAnsi="Arial"/>
                <w:b/>
                <w:bCs/>
                <w:color w:val="1A1A1A"/>
                <w:sz w:val="17"/>
                <w:szCs w:val="17"/>
                <w:rtl/>
              </w:rPr>
              <w:t xml:space="preserve"> الحرّاس السبعةَ عشر</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منحٌ حساسٌ لمسؤول تمويلٍ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sensitive_access_grants</w:t>
            </w:r>
            <w:r>
              <w:rPr>
                <w:rFonts w:ascii="Arial" w:cs="Arial" w:eastAsia="Arial" w:hAnsi="Arial"/>
                <w:b w:val="false"/>
                <w:bCs w:val="false"/>
                <w:color w:val="1A1A1A"/>
                <w:sz w:val="17"/>
                <w:szCs w:val="17"/>
                <w:rtl/>
              </w:rPr>
              <w:t xml:space="preserve">` لا `</w:t>
            </w:r>
            <w:r>
              <w:rPr>
                <w:rFonts w:ascii="Arial" w:cs="Arial" w:eastAsia="Arial" w:hAnsi="Arial"/>
                <w:b w:val="false"/>
                <w:bCs w:val="false"/>
                <w:color w:val="1A1A1A"/>
                <w:sz w:val="17"/>
                <w:szCs w:val="17"/>
                <w:rtl w:val="false"/>
              </w:rPr>
              <w:t xml:space="preserve">permission_exceptions</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دائمٌ ما دامت الوظيفةُ قائمة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وله تاريخُ مراجعةٍ وسياسةُ تجديد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وكلُّ قراءةٍ به مسجَّلة</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S26</w:t>
            </w:r>
            <w:r>
              <w:rPr>
                <w:rFonts w:ascii="Arial" w:cs="Arial" w:eastAsia="Arial" w:hAnsi="Arial"/>
                <w:b/>
                <w:bCs/>
                <w:color w:val="1A1A1A"/>
                <w:sz w:val="17"/>
                <w:szCs w:val="17"/>
                <w:rtl/>
              </w:rPr>
              <w:t xml:space="preserve"> المنح الحساس</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أيُّ تغييرٍ في صلاحية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سطرٌ في `</w:t>
            </w:r>
            <w:r>
              <w:rPr>
                <w:rFonts w:ascii="Arial" w:cs="Arial" w:eastAsia="Arial" w:hAnsi="Arial"/>
                <w:b w:val="false"/>
                <w:bCs w:val="false"/>
                <w:color w:val="1A1A1A"/>
                <w:sz w:val="17"/>
                <w:szCs w:val="17"/>
                <w:rtl w:val="false"/>
              </w:rPr>
              <w:t xml:space="preserve">permission_audit_events</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بقيمتَي قبل وبعد ومن طلب ومن اعتمد ومن نفّذ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مستقلٌّ عن أسطر المراجعة الدورية</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S27</w:t>
            </w:r>
            <w:r>
              <w:rPr>
                <w:rFonts w:ascii="Arial" w:cs="Arial" w:eastAsia="Arial" w:hAnsi="Arial"/>
                <w:b/>
                <w:bCs/>
                <w:color w:val="1A1A1A"/>
                <w:sz w:val="17"/>
                <w:szCs w:val="17"/>
                <w:rtl/>
              </w:rPr>
              <w:t xml:space="preserve"> سجل التدقيق</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إغلاقُ التأسيس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صفرُ حسابٍ بصلاحيةِ تأسيسٍ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صفرُ متدربٍ نشطٍ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وكلُّ صلاحيةٍ لها مصدرٌ مشتق</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إغلاقَ قبل اجتياز وضع اختبار الصلاحيات</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S15</w:t>
            </w:r>
            <w:r>
              <w:rPr>
                <w:rFonts w:ascii="Arial" w:cs="Arial" w:eastAsia="Arial" w:hAnsi="Arial"/>
                <w:b/>
                <w:bCs/>
                <w:color w:val="1A1A1A"/>
                <w:sz w:val="17"/>
                <w:szCs w:val="17"/>
                <w:rtl/>
              </w:rPr>
              <w:t xml:space="preserve"> شهادة الإغلاق</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قالبان بسقفين </w:t>
            </w:r>
            <w:r>
              <w:rPr>
                <w:rFonts w:ascii="Arial" w:cs="Arial" w:eastAsia="Arial" w:hAnsi="Arial"/>
                <w:b w:val="false"/>
                <w:bCs w:val="false"/>
                <w:color w:val="1A1A1A"/>
                <w:sz w:val="17"/>
                <w:szCs w:val="17"/>
                <w:rtl w:val="false"/>
              </w:rPr>
              <w:t xml:space="preserve">100,000</w:t>
            </w:r>
            <w:r>
              <w:rPr>
                <w:rFonts w:ascii="Arial" w:cs="Arial" w:eastAsia="Arial" w:hAnsi="Arial"/>
                <w:b w:val="false"/>
                <w:bCs w:val="false"/>
                <w:color w:val="1A1A1A"/>
                <w:sz w:val="17"/>
                <w:szCs w:val="17"/>
                <w:rtl/>
              </w:rPr>
              <w:t xml:space="preserve"> و</w:t>
            </w:r>
            <w:r>
              <w:rPr>
                <w:rFonts w:ascii="Arial" w:cs="Arial" w:eastAsia="Arial" w:hAnsi="Arial"/>
                <w:b w:val="false"/>
                <w:bCs w:val="false"/>
                <w:color w:val="1A1A1A"/>
                <w:sz w:val="17"/>
                <w:szCs w:val="17"/>
                <w:rtl w:val="false"/>
              </w:rPr>
              <w:t xml:space="preserve">50,000</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السقفُ النافذ </w:t>
            </w:r>
            <w:r>
              <w:rPr>
                <w:rFonts w:ascii="Arial" w:cs="Arial" w:eastAsia="Arial" w:hAnsi="Arial"/>
                <w:b w:val="false"/>
                <w:bCs w:val="false"/>
                <w:color w:val="1A1A1A"/>
                <w:sz w:val="17"/>
                <w:szCs w:val="17"/>
                <w:rtl w:val="false"/>
              </w:rPr>
              <w:t xml:space="preserve">50,000**</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S16</w:t>
            </w:r>
            <w:r>
              <w:rPr>
                <w:rFonts w:ascii="Arial" w:cs="Arial" w:eastAsia="Arial" w:hAnsi="Arial"/>
                <w:b/>
                <w:bCs/>
                <w:color w:val="1A1A1A"/>
                <w:sz w:val="17"/>
                <w:szCs w:val="17"/>
                <w:rtl/>
              </w:rPr>
              <w:t xml:space="preserve"> السقف الأقل</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قالبٌ «كلُّ المواقع» وتكليفٌ «الموقع </w:t>
            </w:r>
            <w:r>
              <w:rPr>
                <w:rFonts w:ascii="Arial" w:cs="Arial" w:eastAsia="Arial" w:hAnsi="Arial"/>
                <w:b w:val="false"/>
                <w:bCs w:val="false"/>
                <w:color w:val="1A1A1A"/>
                <w:sz w:val="17"/>
                <w:szCs w:val="17"/>
                <w:rtl w:val="false"/>
              </w:rPr>
              <w:t xml:space="preserve">18</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النطاقُ الموقع </w:t>
            </w:r>
            <w:r>
              <w:rPr>
                <w:rFonts w:ascii="Arial" w:cs="Arial" w:eastAsia="Arial" w:hAnsi="Arial"/>
                <w:b w:val="false"/>
                <w:bCs w:val="false"/>
                <w:color w:val="1A1A1A"/>
                <w:sz w:val="17"/>
                <w:szCs w:val="17"/>
                <w:rtl w:val="false"/>
              </w:rPr>
              <w:t xml:space="preserve">18</w:t>
            </w:r>
            <w:r>
              <w:rPr>
                <w:rFonts w:ascii="Arial" w:cs="Arial" w:eastAsia="Arial" w:hAnsi="Arial"/>
                <w:b w:val="false"/>
                <w:bCs w:val="false"/>
                <w:color w:val="1A1A1A"/>
                <w:sz w:val="17"/>
                <w:szCs w:val="17"/>
                <w:rtl/>
              </w:rPr>
              <w:t xml:space="preserve"> وحده</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S17</w:t>
            </w:r>
            <w:r>
              <w:rPr>
                <w:rFonts w:ascii="Arial" w:cs="Arial" w:eastAsia="Arial" w:hAnsi="Arial"/>
                <w:b/>
                <w:bCs/>
                <w:color w:val="1A1A1A"/>
                <w:sz w:val="17"/>
                <w:szCs w:val="17"/>
                <w:rtl/>
              </w:rPr>
              <w:t xml:space="preserve"> تقاطع النطاق</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قالبٌ يُنتج اجتماعَ طرفَي تعارضِ واجبات ← </w:t>
            </w:r>
            <w:r>
              <w:rPr>
                <w:rFonts w:ascii="Arial" w:cs="Arial" w:eastAsia="Arial" w:hAnsi="Arial"/>
                <w:b w:val="false"/>
                <w:bCs w:val="false"/>
                <w:color w:val="1A1A1A"/>
                <w:sz w:val="17"/>
                <w:szCs w:val="17"/>
                <w:rtl w:val="false"/>
              </w:rPr>
              <w:t xml:space="preserve">**409</w:t>
            </w:r>
            <w:r>
              <w:rPr>
                <w:rFonts w:ascii="Arial" w:cs="Arial" w:eastAsia="Arial" w:hAnsi="Arial"/>
                <w:b w:val="false"/>
                <w:bCs w:val="false"/>
                <w:color w:val="1A1A1A"/>
                <w:sz w:val="17"/>
                <w:szCs w:val="17"/>
                <w:rtl/>
              </w:rPr>
              <w:t xml:space="preserve"> مع عرض التعارض</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ولا يُطبَّق</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S18</w:t>
            </w:r>
            <w:r>
              <w:rPr>
                <w:rFonts w:ascii="Arial" w:cs="Arial" w:eastAsia="Arial" w:hAnsi="Arial"/>
                <w:b/>
                <w:bCs/>
                <w:color w:val="1A1A1A"/>
                <w:sz w:val="17"/>
                <w:szCs w:val="17"/>
                <w:rtl/>
              </w:rPr>
              <w:t xml:space="preserve"> فصل الواجبات</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ترفيعٌ إلى صلاحيات مديرِ إدارةٍ بثلاث موافقات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يُرفض</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حتى تكتمل الأربع</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S19</w:t>
            </w:r>
            <w:r>
              <w:rPr>
                <w:rFonts w:ascii="Arial" w:cs="Arial" w:eastAsia="Arial" w:hAnsi="Arial"/>
                <w:b/>
                <w:bCs/>
                <w:color w:val="1A1A1A"/>
                <w:sz w:val="17"/>
                <w:szCs w:val="17"/>
                <w:rtl/>
              </w:rPr>
              <w:t xml:space="preserve"> المصفوفة الرباعية</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خفضُ صلاحيةٍ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مديرُ الإدارة يوافق ومديرُ الصلاحيات ينفّذ</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والسجلُّ السابقُ محفوظ</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S20</w:t>
            </w:r>
            <w:r>
              <w:rPr>
                <w:rFonts w:ascii="Arial" w:cs="Arial" w:eastAsia="Arial" w:hAnsi="Arial"/>
                <w:b/>
                <w:bCs/>
                <w:color w:val="1A1A1A"/>
                <w:sz w:val="17"/>
                <w:szCs w:val="17"/>
                <w:rtl/>
              </w:rPr>
              <w:t xml:space="preserve"> الخفض</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تعليقٌ أمنيٌّ من مدير الصلاحيات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ينفذ فورًا بلا انتظار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والإلغاءُ الدائمُ يُستكمل بموافقتين</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S21</w:t>
            </w:r>
            <w:r>
              <w:rPr>
                <w:rFonts w:ascii="Arial" w:cs="Arial" w:eastAsia="Arial" w:hAnsi="Arial"/>
                <w:b/>
                <w:bCs/>
                <w:color w:val="1A1A1A"/>
                <w:sz w:val="17"/>
                <w:szCs w:val="17"/>
                <w:rtl/>
              </w:rPr>
              <w:t xml:space="preserve"> التعليق الأمني</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كسرُ زجاجٍ يحاول تجاوزَ العزل أو اعتمادَ الذات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يُرفض</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val="false"/>
              </w:rPr>
              <w:t xml:space="preserve">never</w:t>
            </w:r>
            <w:r>
              <w:rPr>
                <w:rFonts w:ascii="Arial" w:cs="Arial" w:eastAsia="Arial" w:hAnsi="Arial"/>
                <w:b w:val="false"/>
                <w:bCs w:val="false"/>
                <w:color w:val="1A1A1A"/>
                <w:sz w:val="17"/>
                <w:szCs w:val="17"/>
                <w:rtl/>
              </w:rPr>
              <w:t xml:space="preserve">` لا يُتجاوز</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S22</w:t>
            </w:r>
            <w:r>
              <w:rPr>
                <w:rFonts w:ascii="Arial" w:cs="Arial" w:eastAsia="Arial" w:hAnsi="Arial"/>
                <w:b/>
                <w:bCs/>
                <w:color w:val="1A1A1A"/>
                <w:sz w:val="17"/>
                <w:szCs w:val="17"/>
                <w:rtl/>
              </w:rPr>
              <w:t xml:space="preserve"> محظورات كسر الزجاج</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كسرُ زجاجٍ بلا مراجعةٍ خلال </w:t>
            </w:r>
            <w:r>
              <w:rPr>
                <w:rFonts w:ascii="Arial" w:cs="Arial" w:eastAsia="Arial" w:hAnsi="Arial"/>
                <w:b w:val="false"/>
                <w:bCs w:val="false"/>
                <w:color w:val="1A1A1A"/>
                <w:sz w:val="17"/>
                <w:szCs w:val="17"/>
                <w:rtl w:val="false"/>
              </w:rPr>
              <w:t xml:space="preserve">48</w:t>
            </w:r>
            <w:r>
              <w:rPr>
                <w:rFonts w:ascii="Arial" w:cs="Arial" w:eastAsia="Arial" w:hAnsi="Arial"/>
                <w:b w:val="false"/>
                <w:bCs w:val="false"/>
                <w:color w:val="1A1A1A"/>
                <w:sz w:val="17"/>
                <w:szCs w:val="17"/>
                <w:rtl/>
              </w:rPr>
              <w:t xml:space="preserve"> ساعة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يسقط آليًّا ويُصعَّد</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S23</w:t>
            </w:r>
            <w:r>
              <w:rPr>
                <w:rFonts w:ascii="Arial" w:cs="Arial" w:eastAsia="Arial" w:hAnsi="Arial"/>
                <w:b/>
                <w:bCs/>
                <w:color w:val="1A1A1A"/>
                <w:sz w:val="17"/>
                <w:szCs w:val="17"/>
                <w:rtl/>
              </w:rPr>
              <w:t xml:space="preserve"> انتهاء الطوارئ</w:t>
            </w:r>
          </w:p>
        </w:tc>
      </w:tr>
      <w:tr>
        <w:tc>
          <w:tcPr>
            <w:tcW w:type="dxa" w:w="68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نشرُ إصدار قالبٍ جديد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يُعرض أثرُه قبل النشر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ولا يُعدَّل النافذُ بأثرٍ رجعي</w:t>
            </w:r>
          </w:p>
        </w:tc>
        <w:tc>
          <w:tcPr>
            <w:tcW w:type="dxa" w:w="25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S24</w:t>
            </w:r>
            <w:r>
              <w:rPr>
                <w:rFonts w:ascii="Arial" w:cs="Arial" w:eastAsia="Arial" w:hAnsi="Arial"/>
                <w:b/>
                <w:bCs/>
                <w:color w:val="1A1A1A"/>
                <w:sz w:val="17"/>
                <w:szCs w:val="17"/>
                <w:rtl/>
              </w:rPr>
              <w:t xml:space="preserve"> إصدارات القالب</w:t>
            </w:r>
          </w:p>
        </w:tc>
      </w:tr>
      <w:tr>
        <w:tc>
          <w:tcPr>
            <w:tcW w:type="dxa" w:w="68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مراجعةٌ نصفُ سنويةٍ لم تُوقَّع في مهلتها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تُصعَّد للإدارة العامة</w:t>
            </w:r>
            <w:r>
              <w:rPr>
                <w:rFonts w:ascii="Arial" w:cs="Arial" w:eastAsia="Arial" w:hAnsi="Arial"/>
                <w:b w:val="false"/>
                <w:bCs w:val="false"/>
                <w:color w:val="1A1A1A"/>
                <w:sz w:val="17"/>
                <w:szCs w:val="17"/>
                <w:rtl/>
              </w:rPr>
              <w:t xml:space="preserve">**</w:t>
            </w:r>
          </w:p>
        </w:tc>
        <w:tc>
          <w:tcPr>
            <w:tcW w:type="dxa" w:w="25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val="false"/>
              </w:rPr>
              <w:t xml:space="preserve">S25</w:t>
            </w:r>
            <w:r>
              <w:rPr>
                <w:rFonts w:ascii="Arial" w:cs="Arial" w:eastAsia="Arial" w:hAnsi="Arial"/>
                <w:b/>
                <w:bCs/>
                <w:color w:val="1A1A1A"/>
                <w:sz w:val="17"/>
                <w:szCs w:val="17"/>
                <w:rtl/>
              </w:rPr>
              <w:t xml:space="preserve"> المراجعة المتأخرة</w:t>
            </w:r>
          </w:p>
        </w:tc>
      </w:tr>
    </w:tbl>
    <w:p>
      <w:pPr>
        <w:pStyle w:val="Heading1"/>
        <w:bidi/>
        <w:spacing w:after="120" w:before="260" w:line="280"/>
        <w:jc w:val="right"/>
      </w:pPr>
      <w:r>
        <w:rPr>
          <w:rFonts w:ascii="Arial" w:cs="Arial" w:eastAsia="Arial" w:hAnsi="Arial"/>
          <w:b/>
          <w:bCs/>
          <w:color w:val="1F4E79"/>
          <w:sz w:val="26"/>
          <w:szCs w:val="26"/>
          <w:rtl w:val="false"/>
        </w:rPr>
        <w:t xml:space="preserve">13</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مواصفة القلب — ست مراحل بشروط انتقالٍ ورجوع</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5B2E91" w:sz="12"/>
            </w:tcBorders>
            <w:shd w:fill="F1EAF9" w:color="auto" w:val="clear"/>
            <w:tcMar>
              <w:top w:type="dxa" w:w="120"/>
              <w:left w:type="dxa" w:w="140"/>
              <w:bottom w:type="dxa" w:w="120"/>
              <w:right w:type="dxa" w:w="140"/>
            </w:tcMar>
          </w:tcPr>
          <w:p>
            <w:pPr>
              <w:bidi/>
              <w:spacing w:after="0" w:line="266"/>
              <w:jc w:val="both"/>
            </w:pPr>
            <w:r>
              <w:rPr>
                <w:rFonts w:ascii="Arial" w:cs="Arial" w:eastAsia="Arial" w:hAnsi="Arial"/>
                <w:b/>
                <w:bCs/>
                <w:color w:val="5B2E91"/>
                <w:sz w:val="17"/>
                <w:szCs w:val="17"/>
                <w:rtl/>
              </w:rPr>
              <w:t xml:space="preserve">الحكم </w:t>
            </w:r>
            <w:r>
              <w:rPr>
                <w:rFonts w:ascii="Arial" w:cs="Arial" w:eastAsia="Arial" w:hAnsi="Arial"/>
                <w:b/>
                <w:bCs/>
                <w:color w:val="5B2E91"/>
                <w:sz w:val="17"/>
                <w:szCs w:val="17"/>
                <w:rtl/>
              </w:rPr>
              <w:t xml:space="preserve">·</w:t>
            </w:r>
            <w:r>
              <w:rPr>
                <w:rFonts w:ascii="Arial" w:cs="Arial" w:eastAsia="Arial" w:hAnsi="Arial"/>
                <w:b/>
                <w:bCs/>
                <w:color w:val="5B2E91"/>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«كتابةٌ مزدوجةٌ ثم قلبٌ بعلَم رجوع» عبارةٌ لا تكفي للتنفيذ</w:t>
            </w:r>
            <w:r>
              <w:rPr>
                <w:rFonts w:ascii="Arial" w:cs="Arial" w:eastAsia="Arial" w:hAnsi="Arial"/>
                <w:sz w:val="17"/>
                <w:szCs w:val="17"/>
                <w:rtl/>
              </w:rPr>
              <w:t xml:space="preserve">.**</w:t>
            </w:r>
            <w:r>
              <w:rPr>
                <w:rFonts w:ascii="Arial" w:cs="Arial" w:eastAsia="Arial" w:hAnsi="Arial"/>
                <w:sz w:val="17"/>
                <w:szCs w:val="17"/>
                <w:rtl/>
              </w:rPr>
              <w:t xml:space="preserve"> فالمبرمجُ يحتاج</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أيُّ نموذجٍ يُكتب أولًا </w:t>
            </w:r>
            <w:r>
              <w:rPr>
                <w:rFonts w:ascii="Arial" w:cs="Arial" w:eastAsia="Arial" w:hAnsi="Arial"/>
                <w:sz w:val="17"/>
                <w:szCs w:val="17"/>
                <w:rtl/>
              </w:rPr>
              <w:t xml:space="preserve">·</w:t>
            </w:r>
            <w:r>
              <w:rPr>
                <w:rFonts w:ascii="Arial" w:cs="Arial" w:eastAsia="Arial" w:hAnsi="Arial"/>
                <w:sz w:val="17"/>
                <w:szCs w:val="17"/>
                <w:rtl/>
              </w:rPr>
              <w:t xml:space="preserve"> وماذا لو فشلت إحدى الكتابتين </w:t>
            </w:r>
            <w:r>
              <w:rPr>
                <w:rFonts w:ascii="Arial" w:cs="Arial" w:eastAsia="Arial" w:hAnsi="Arial"/>
                <w:sz w:val="17"/>
                <w:szCs w:val="17"/>
                <w:rtl/>
              </w:rPr>
              <w:t xml:space="preserve">·</w:t>
            </w:r>
            <w:r>
              <w:rPr>
                <w:rFonts w:ascii="Arial" w:cs="Arial" w:eastAsia="Arial" w:hAnsi="Arial"/>
                <w:sz w:val="17"/>
                <w:szCs w:val="17"/>
                <w:rtl/>
              </w:rPr>
              <w:t xml:space="preserve"> ومعيارُ التطابق </w:t>
            </w:r>
            <w:r>
              <w:rPr>
                <w:rFonts w:ascii="Arial" w:cs="Arial" w:eastAsia="Arial" w:hAnsi="Arial"/>
                <w:sz w:val="17"/>
                <w:szCs w:val="17"/>
                <w:rtl/>
              </w:rPr>
              <w:t xml:space="preserve">·</w:t>
            </w:r>
            <w:r>
              <w:rPr>
                <w:rFonts w:ascii="Arial" w:cs="Arial" w:eastAsia="Arial" w:hAnsi="Arial"/>
                <w:sz w:val="17"/>
                <w:szCs w:val="17"/>
                <w:rtl/>
              </w:rPr>
              <w:t xml:space="preserve"> ومدةُ المراقبة </w:t>
            </w:r>
            <w:r>
              <w:rPr>
                <w:rFonts w:ascii="Arial" w:cs="Arial" w:eastAsia="Arial" w:hAnsi="Arial"/>
                <w:sz w:val="17"/>
                <w:szCs w:val="17"/>
                <w:rtl/>
              </w:rPr>
              <w:t xml:space="preserve">·</w:t>
            </w:r>
            <w:r>
              <w:rPr>
                <w:rFonts w:ascii="Arial" w:cs="Arial" w:eastAsia="Arial" w:hAnsi="Arial"/>
                <w:sz w:val="17"/>
                <w:szCs w:val="17"/>
                <w:rtl/>
              </w:rPr>
              <w:t xml:space="preserve"> والحدُّ المقبول للفروق </w:t>
            </w:r>
            <w:r>
              <w:rPr>
                <w:rFonts w:ascii="Arial" w:cs="Arial" w:eastAsia="Arial" w:hAnsi="Arial"/>
                <w:sz w:val="17"/>
                <w:szCs w:val="17"/>
                <w:rtl/>
              </w:rPr>
              <w:t xml:space="preserve">·</w:t>
            </w:r>
            <w:r>
              <w:rPr>
                <w:rFonts w:ascii="Arial" w:cs="Arial" w:eastAsia="Arial" w:hAnsi="Arial"/>
                <w:sz w:val="17"/>
                <w:szCs w:val="17"/>
                <w:rtl/>
              </w:rPr>
              <w:t xml:space="preserve"> ومتى تصير الحقولُ القديمةُ للقراءة فقط</w:t>
            </w:r>
            <w:r>
              <w:rPr>
                <w:rFonts w:ascii="Arial" w:cs="Arial" w:eastAsia="Arial" w:hAnsi="Arial"/>
                <w:sz w:val="17"/>
                <w:szCs w:val="17"/>
                <w:rtl/>
              </w:rPr>
              <w:t xml:space="preserve">**.</w:t>
            </w:r>
            <w:r>
              <w:rPr>
                <w:rFonts w:ascii="Arial" w:cs="Arial" w:eastAsia="Arial" w:hAnsi="Arial"/>
                <w:sz w:val="17"/>
                <w:szCs w:val="17"/>
                <w:rtl/>
              </w:rPr>
              <w:t xml:space="preserve"> وهذه المراحلُ الست بشروطها</w:t>
            </w:r>
            <w:r>
              <w:rPr>
                <w:rFonts w:ascii="Arial" w:cs="Arial" w:eastAsia="Arial" w:hAnsi="Arial"/>
                <w:sz w:val="17"/>
                <w:szCs w:val="17"/>
                <w:rtl/>
              </w:rPr>
              <w:t xml:space="preserve">:</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ما يجري فيها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وشرطُ الانتقال إلى التالية </w:t>
            </w:r>
            <w:r>
              <w:rPr>
                <w:rFonts w:ascii="Arial" w:cs="Arial" w:eastAsia="Arial" w:hAnsi="Arial"/>
                <w:b/>
                <w:bCs/>
                <w:color w:val="FFFFFF"/>
                <w:sz w:val="17"/>
                <w:szCs w:val="17"/>
                <w:rtl/>
              </w:rPr>
              <w:t xml:space="preserve">·</w:t>
            </w:r>
            <w:r>
              <w:rPr>
                <w:rFonts w:ascii="Arial" w:cs="Arial" w:eastAsia="Arial" w:hAnsi="Arial"/>
                <w:b/>
                <w:bCs/>
                <w:color w:val="FFFFFF"/>
                <w:sz w:val="17"/>
                <w:szCs w:val="17"/>
                <w:rtl/>
              </w:rPr>
              <w:t xml:space="preserve"> وشرطُ الرجوع</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المرحلة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القديمُ هو المصدر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والمشتقُّ غيرُ مبنيٍّ بعد</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الانتقال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اكتمالُ القوالب وقاموسِ المسميات ومصفوفةِ الشاشات وخريطةِ الأدوار معتمدةً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w:t>
            </w:r>
            <w:r>
              <w:rPr>
                <w:rFonts w:ascii="Arial" w:cs="Arial" w:eastAsia="Arial" w:hAnsi="Arial"/>
                <w:b/>
                <w:bCs/>
                <w:color w:val="1A1A1A"/>
                <w:sz w:val="17"/>
                <w:szCs w:val="17"/>
                <w:rtl w:val="false"/>
              </w:rPr>
              <w:t xml:space="preserve">legacy_authoritative</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تُكتب الصلاحيةُ في النموذجين معًا في معاملةٍ واحدةٍ ذرية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والقديمُ يقرِّر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فشلُ إحداهما يُسقط الاثنتين</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ولا يُقبل نجاحٌ جزئي</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الانتقال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أسبوعٌ بلا فشلِ كتابةٍ مزدوجة</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w:t>
            </w:r>
            <w:r>
              <w:rPr>
                <w:rFonts w:ascii="Arial" w:cs="Arial" w:eastAsia="Arial" w:hAnsi="Arial"/>
                <w:b/>
                <w:bCs/>
                <w:color w:val="1A1A1A"/>
                <w:sz w:val="17"/>
                <w:szCs w:val="17"/>
                <w:rtl w:val="false"/>
              </w:rPr>
              <w:t xml:space="preserve">dual_write</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يُحسب المشتقُّ ويُقارن بالقديم عند كل طلبٍ بلا تفعيل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والقديمُ يقرِّر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معيارُ التطابق</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صفرُ فرقٍ في قرارِ سماحٍ أو منعٍ لمدة أربعة عشر يومًا متصلة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وفرقُ النطاق أو السقف يُعدّ فرقًا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والحدُّ المقبول صفرٌ لا نسبة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الانتقال</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بلوغُ المعيار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توقيعُ مدير الصلاحيات</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w:t>
            </w:r>
            <w:r>
              <w:rPr>
                <w:rFonts w:ascii="Arial" w:cs="Arial" w:eastAsia="Arial" w:hAnsi="Arial"/>
                <w:b/>
                <w:bCs/>
                <w:color w:val="1A1A1A"/>
                <w:sz w:val="17"/>
                <w:szCs w:val="17"/>
                <w:rtl w:val="false"/>
              </w:rPr>
              <w:t xml:space="preserve">derived_shadow</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المشتقُّ يقرِّر والقديمُ يُكتب للمقارنة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علَمٌ واحدٌ باسم `</w:t>
            </w:r>
            <w:r>
              <w:rPr>
                <w:rFonts w:ascii="Arial" w:cs="Arial" w:eastAsia="Arial" w:hAnsi="Arial"/>
                <w:b w:val="false"/>
                <w:bCs w:val="false"/>
                <w:color w:val="1A1A1A"/>
                <w:sz w:val="17"/>
                <w:szCs w:val="17"/>
                <w:rtl w:val="false"/>
              </w:rPr>
              <w:t xml:space="preserve">EMS_PERM_SOURCE</w:t>
            </w:r>
            <w:r>
              <w:rPr>
                <w:rFonts w:ascii="Arial" w:cs="Arial" w:eastAsia="Arial" w:hAnsi="Arial"/>
                <w:b w:val="false"/>
                <w:bCs w:val="false"/>
                <w:color w:val="1A1A1A"/>
                <w:sz w:val="17"/>
                <w:szCs w:val="17"/>
                <w:rtl/>
              </w:rPr>
              <w:t xml:space="preserve">` يُقلب من `</w:t>
            </w:r>
            <w:r>
              <w:rPr>
                <w:rFonts w:ascii="Arial" w:cs="Arial" w:eastAsia="Arial" w:hAnsi="Arial"/>
                <w:b w:val="false"/>
                <w:bCs w:val="false"/>
                <w:color w:val="1A1A1A"/>
                <w:sz w:val="17"/>
                <w:szCs w:val="17"/>
                <w:rtl w:val="false"/>
              </w:rPr>
              <w:t xml:space="preserve">legacy</w:t>
            </w:r>
            <w:r>
              <w:rPr>
                <w:rFonts w:ascii="Arial" w:cs="Arial" w:eastAsia="Arial" w:hAnsi="Arial"/>
                <w:b w:val="false"/>
                <w:bCs w:val="false"/>
                <w:color w:val="1A1A1A"/>
                <w:sz w:val="17"/>
                <w:szCs w:val="17"/>
                <w:rtl/>
              </w:rPr>
              <w:t xml:space="preserve">` إلى `</w:t>
            </w:r>
            <w:r>
              <w:rPr>
                <w:rFonts w:ascii="Arial" w:cs="Arial" w:eastAsia="Arial" w:hAnsi="Arial"/>
                <w:b w:val="false"/>
                <w:bCs w:val="false"/>
                <w:color w:val="1A1A1A"/>
                <w:sz w:val="17"/>
                <w:szCs w:val="17"/>
                <w:rtl w:val="false"/>
              </w:rPr>
              <w:t xml:space="preserve">derived</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والرجوعُ قلبُه عكسًا في دقائق بلا هجرةِ بيانات</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شرطُ الرجوع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أيُّ منعٍ خاطئٍ يعطّل عملًا أو أيُّ سماحٍ خاطئٍ يكشف بيانًا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يُقلب فورًا ويُحقَّق</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w:t>
            </w:r>
            <w:r>
              <w:rPr>
                <w:rFonts w:ascii="Arial" w:cs="Arial" w:eastAsia="Arial" w:hAnsi="Arial"/>
                <w:b/>
                <w:bCs/>
                <w:color w:val="1A1A1A"/>
                <w:sz w:val="17"/>
                <w:szCs w:val="17"/>
                <w:rtl w:val="false"/>
              </w:rPr>
              <w:t xml:space="preserve">derived_authoritative</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الحقولُ القديمةُ للقراءة فقط</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users.role</w:t>
            </w:r>
            <w:r>
              <w:rPr>
                <w:rFonts w:ascii="Arial" w:cs="Arial" w:eastAsia="Arial" w:hAnsi="Arial"/>
                <w:b w:val="false"/>
                <w:bCs w:val="false"/>
                <w:color w:val="1A1A1A"/>
                <w:sz w:val="17"/>
                <w:szCs w:val="17"/>
                <w:rtl/>
              </w:rPr>
              <w:t xml:space="preserve">` و`</w:t>
            </w:r>
            <w:r>
              <w:rPr>
                <w:rFonts w:ascii="Arial" w:cs="Arial" w:eastAsia="Arial" w:hAnsi="Arial"/>
                <w:b w:val="false"/>
                <w:bCs w:val="false"/>
                <w:color w:val="1A1A1A"/>
                <w:sz w:val="17"/>
                <w:szCs w:val="17"/>
                <w:rtl w:val="false"/>
              </w:rPr>
              <w:t xml:space="preserve">role_permissions</w:t>
            </w:r>
            <w:r>
              <w:rPr>
                <w:rFonts w:ascii="Arial" w:cs="Arial" w:eastAsia="Arial" w:hAnsi="Arial"/>
                <w:b w:val="false"/>
                <w:bCs w:val="false"/>
                <w:color w:val="1A1A1A"/>
                <w:sz w:val="17"/>
                <w:szCs w:val="17"/>
                <w:rtl/>
              </w:rPr>
              <w:t xml:space="preserve">` تُقرأ للتقارير التاريخية ولا تُكتب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بعد ثلاثين يومًا من التفعيل بلا رجوع</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w:t>
            </w:r>
            <w:r>
              <w:rPr>
                <w:rFonts w:ascii="Arial" w:cs="Arial" w:eastAsia="Arial" w:hAnsi="Arial"/>
                <w:b/>
                <w:bCs/>
                <w:color w:val="1A1A1A"/>
                <w:sz w:val="17"/>
                <w:szCs w:val="17"/>
                <w:rtl w:val="false"/>
              </w:rPr>
              <w:t xml:space="preserve">legacy_read_only</w:t>
            </w:r>
            <w:r>
              <w:rPr>
                <w:rFonts w:ascii="Arial" w:cs="Arial" w:eastAsia="Arial" w:hAnsi="Arial"/>
                <w:b/>
                <w:bCs/>
                <w:color w:val="1A1A1A"/>
                <w:sz w:val="17"/>
                <w:szCs w:val="17"/>
                <w:rtl/>
              </w:rPr>
              <w:t xml:space="preserve">`</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تُتقاعد القناةُ القديمة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تُوقف الكتابةُ والقراءةُ وتُؤرشف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بعد تسعين يومًا وبقرارٍ موقَّع</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ولا تُحذف البيانات</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w:t>
            </w:r>
            <w:r>
              <w:rPr>
                <w:rFonts w:ascii="Arial" w:cs="Arial" w:eastAsia="Arial" w:hAnsi="Arial"/>
                <w:b/>
                <w:bCs/>
                <w:color w:val="1A1A1A"/>
                <w:sz w:val="17"/>
                <w:szCs w:val="17"/>
                <w:rtl w:val="false"/>
              </w:rPr>
              <w:t xml:space="preserve">legacy_retired</w:t>
            </w:r>
            <w:r>
              <w:rPr>
                <w:rFonts w:ascii="Arial" w:cs="Arial" w:eastAsia="Arial" w:hAnsi="Arial"/>
                <w:b/>
                <w:bCs/>
                <w:color w:val="1A1A1A"/>
                <w:sz w:val="17"/>
                <w:szCs w:val="17"/>
                <w:rtl/>
              </w:rPr>
              <w:t xml:space="preserve">`</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9C5700" w:sz="12"/>
            </w:tcBorders>
            <w:shd w:fill="FDF3E2" w:color="auto" w:val="clear"/>
            <w:tcMar>
              <w:top w:type="dxa" w:w="120"/>
              <w:left w:type="dxa" w:w="140"/>
              <w:bottom w:type="dxa" w:w="120"/>
              <w:right w:type="dxa" w:w="140"/>
            </w:tcMar>
          </w:tcPr>
          <w:p>
            <w:pPr>
              <w:bidi/>
              <w:spacing w:after="0" w:line="266"/>
              <w:jc w:val="both"/>
            </w:pPr>
            <w:r>
              <w:rPr>
                <w:rFonts w:ascii="Arial" w:cs="Arial" w:eastAsia="Arial" w:hAnsi="Arial"/>
                <w:b/>
                <w:bCs/>
                <w:color w:val="9C5700"/>
                <w:sz w:val="17"/>
                <w:szCs w:val="17"/>
                <w:rtl/>
              </w:rPr>
              <w:t xml:space="preserve">قاعدةُ الرجوع </w:t>
            </w:r>
            <w:r>
              <w:rPr>
                <w:rFonts w:ascii="Arial" w:cs="Arial" w:eastAsia="Arial" w:hAnsi="Arial"/>
                <w:b/>
                <w:bCs/>
                <w:color w:val="9C5700"/>
                <w:sz w:val="17"/>
                <w:szCs w:val="17"/>
                <w:rtl/>
              </w:rPr>
              <w:t xml:space="preserve">·</w:t>
            </w:r>
            <w:r>
              <w:rPr>
                <w:rFonts w:ascii="Arial" w:cs="Arial" w:eastAsia="Arial" w:hAnsi="Arial"/>
                <w:b/>
                <w:bCs/>
                <w:color w:val="9C5700"/>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علَمٌ واحدٌ فقط يحكم المصدر</w:t>
            </w:r>
            <w:r>
              <w:rPr>
                <w:rFonts w:ascii="Arial" w:cs="Arial" w:eastAsia="Arial" w:hAnsi="Arial"/>
                <w:sz w:val="17"/>
                <w:szCs w:val="17"/>
                <w:rtl/>
              </w:rPr>
              <w:t xml:space="preserve">**</w:t>
            </w:r>
            <w:r>
              <w:rPr>
                <w:rFonts w:ascii="Arial" w:cs="Arial" w:eastAsia="Arial" w:hAnsi="Arial"/>
                <w:sz w:val="17"/>
                <w:szCs w:val="17"/>
                <w:rtl/>
              </w:rPr>
              <w:t xml:space="preserve"> — ولا مراحلَ يدويةٌ متفرقة</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والرجوعُ من المرحلة ④ إلى ③ لا يفقد بيانًا</w:t>
            </w:r>
            <w:r>
              <w:rPr>
                <w:rFonts w:ascii="Arial" w:cs="Arial" w:eastAsia="Arial" w:hAnsi="Arial"/>
                <w:sz w:val="17"/>
                <w:szCs w:val="17"/>
                <w:rtl/>
              </w:rPr>
              <w:t xml:space="preserve">**</w:t>
            </w:r>
            <w:r>
              <w:rPr>
                <w:rFonts w:ascii="Arial" w:cs="Arial" w:eastAsia="Arial" w:hAnsi="Arial"/>
                <w:sz w:val="17"/>
                <w:szCs w:val="17"/>
                <w:rtl/>
              </w:rPr>
              <w:t xml:space="preserve"> لأن النموذجين مكتوبان معًا منذ ②</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ومن جاوز المرحلة ⑤ بلا مراقبةِ ثلاثين يومًا فقد ألغى شبكةَ أمانه</w:t>
            </w:r>
            <w:r>
              <w:rPr>
                <w:rFonts w:ascii="Arial" w:cs="Arial" w:eastAsia="Arial" w:hAnsi="Arial"/>
                <w:sz w:val="17"/>
                <w:szCs w:val="17"/>
                <w:rtl/>
              </w:rPr>
              <w:t xml:space="preserve">.**</w:t>
            </w:r>
          </w:p>
        </w:tc>
      </w:tr>
    </w:tbl>
    <w:p>
      <w:pPr>
        <w:pStyle w:val="Heading1"/>
        <w:bidi/>
        <w:spacing w:after="120" w:before="260" w:line="280"/>
        <w:jc w:val="right"/>
      </w:pPr>
      <w:r>
        <w:rPr>
          <w:rFonts w:ascii="Arial" w:cs="Arial" w:eastAsia="Arial" w:hAnsi="Arial"/>
          <w:b/>
          <w:bCs/>
          <w:color w:val="1F4E79"/>
          <w:sz w:val="26"/>
          <w:szCs w:val="26"/>
          <w:rtl w:val="false"/>
        </w:rPr>
        <w:t xml:space="preserve">14</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نموذج الشخص والحساب</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الحكم</w:t>
            </w:r>
          </w:p>
        </w:tc>
        <w:tc>
          <w:tcPr>
            <w:tcW w:type="dxa" w:w="2300"/>
            <w:tcBorders>
              <w:top w:val="single" w:color="C9D3DF" w:sz="2"/>
              <w:left w:val="single" w:color="C9D3DF" w:sz="2"/>
              <w:bottom w:val="single" w:color="C9D3DF" w:sz="2"/>
              <w:right w:val="single" w:color="C9D3DF" w:sz="2"/>
            </w:tcBorders>
            <w:shd w:fill="1F4E79"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FFFFFF"/>
                <w:sz w:val="17"/>
                <w:szCs w:val="17"/>
                <w:rtl/>
              </w:rPr>
              <w:t xml:space="preserve">المسألة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persons</w:t>
            </w:r>
            <w:r>
              <w:rPr>
                <w:rFonts w:ascii="Arial" w:cs="Arial" w:eastAsia="Arial" w:hAnsi="Arial"/>
                <w:b w:val="false"/>
                <w:bCs w:val="false"/>
                <w:color w:val="1A1A1A"/>
                <w:sz w:val="17"/>
                <w:szCs w:val="17"/>
                <w:rtl/>
              </w:rPr>
              <w:t xml:space="preserve">` سجلٌّ للإنسان</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لا للموظف</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هويةٌ ووثائقُ وبياناتُ تواصلٍ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ومعرّفٌ دائمٌ لا يُعاد استعماله</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① جدول الشخص</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person_relationships</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علاقةٌ وظيفيةٌ واحدةٌ أو أكثر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لكل شخص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موظفٌ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متدربٌ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مستشارٌ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مقاولٌ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موظفُ مورد</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بكيانها ومدتها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فموظفُ المورد لا يُنشأ له موظفٌ داخليٌّ وهمي</w:t>
            </w:r>
            <w:r>
              <w:rPr>
                <w:rFonts w:ascii="Arial" w:cs="Arial" w:eastAsia="Arial" w:hAnsi="Arial"/>
                <w:b w:val="false"/>
                <w:bCs w:val="false"/>
                <w:color w:val="1A1A1A"/>
                <w:sz w:val="17"/>
                <w:szCs w:val="17"/>
                <w:rtl/>
              </w:rPr>
              <w:t xml:space="preserve">**</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② العلاقات الوظيفية</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حسابٌ واحدٌ للشخص عبر المنصة</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مرتبطٌ بـ`</w:t>
            </w:r>
            <w:r>
              <w:rPr>
                <w:rFonts w:ascii="Arial" w:cs="Arial" w:eastAsia="Arial" w:hAnsi="Arial"/>
                <w:b w:val="false"/>
                <w:bCs w:val="false"/>
                <w:color w:val="1A1A1A"/>
                <w:sz w:val="17"/>
                <w:szCs w:val="17"/>
                <w:rtl w:val="false"/>
              </w:rPr>
              <w:t xml:space="preserve">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والصفاتُ متعددةٌ ومبدّلُ المساحة يفصلها</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ولا حسابَ لكل علاقة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③ الحساب</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نعم — بعلاقةٍ لكل كيان</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والعزلُ يمنع تسرّبَ بياناتِ كيانٍ إلى آخر</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ولو كان الشخصُ واحدًا</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④ أيعمل مع أكثر من كيان؟</w:t>
            </w:r>
          </w:p>
        </w:tc>
      </w:tr>
      <w:tr>
        <w:tc>
          <w:tcPr>
            <w:tcW w:type="dxa" w:w="706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val="false"/>
              </w:rPr>
              <w:t xml:space="preserve">users.employee_id</w:t>
            </w:r>
            <w:r>
              <w:rPr>
                <w:rFonts w:ascii="Arial" w:cs="Arial" w:eastAsia="Arial" w:hAnsi="Arial"/>
                <w:b w:val="false"/>
                <w:bCs w:val="false"/>
                <w:color w:val="1A1A1A"/>
                <w:sz w:val="17"/>
                <w:szCs w:val="17"/>
                <w:rtl/>
              </w:rPr>
              <w:t xml:space="preserve">` يُرحَّل إلى `</w:t>
            </w:r>
            <w:r>
              <w:rPr>
                <w:rFonts w:ascii="Arial" w:cs="Arial" w:eastAsia="Arial" w:hAnsi="Arial"/>
                <w:b w:val="false"/>
                <w:bCs w:val="false"/>
                <w:color w:val="1A1A1A"/>
                <w:sz w:val="17"/>
                <w:szCs w:val="17"/>
                <w:rtl w:val="false"/>
              </w:rPr>
              <w:t xml:space="preserve">person_id</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علاقةٍ وظيفيةٍ من نوع «موظف»</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وصفوفُ `</w:t>
            </w:r>
            <w:r>
              <w:rPr>
                <w:rFonts w:ascii="Arial" w:cs="Arial" w:eastAsia="Arial" w:hAnsi="Arial"/>
                <w:b w:val="false"/>
                <w:bCs w:val="false"/>
                <w:color w:val="1A1A1A"/>
                <w:sz w:val="17"/>
                <w:szCs w:val="17"/>
                <w:rtl w:val="false"/>
              </w:rPr>
              <w:t xml:space="preserve">employees</w:t>
            </w:r>
            <w:r>
              <w:rPr>
                <w:rFonts w:ascii="Arial" w:cs="Arial" w:eastAsia="Arial" w:hAnsi="Arial"/>
                <w:b w:val="false"/>
                <w:bCs w:val="false"/>
                <w:color w:val="1A1A1A"/>
                <w:sz w:val="17"/>
                <w:szCs w:val="17"/>
                <w:rtl/>
              </w:rPr>
              <w:t xml:space="preserve">` تبقى بياناتِ الموظف الإدارية لا الهوية</w:t>
            </w:r>
          </w:p>
        </w:tc>
        <w:tc>
          <w:tcPr>
            <w:tcW w:type="dxa" w:w="2300"/>
            <w:tcBorders>
              <w:top w:val="single" w:color="C9D3DF" w:sz="2"/>
              <w:left w:val="single" w:color="C9D3DF" w:sz="2"/>
              <w:bottom w:val="single" w:color="C9D3DF" w:sz="2"/>
              <w:right w:val="single" w:color="C9D3DF" w:sz="2"/>
            </w:tcBorders>
            <w:shd w:fill="FFFFFF"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⑤ الترحيل</w:t>
            </w:r>
          </w:p>
        </w:tc>
      </w:tr>
      <w:tr>
        <w:tc>
          <w:tcPr>
            <w:tcW w:type="dxa" w:w="706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بيتُ التفصيل `</w:t>
            </w:r>
            <w:r>
              <w:rPr>
                <w:rFonts w:ascii="Arial" w:cs="Arial" w:eastAsia="Arial" w:hAnsi="Arial"/>
                <w:b w:val="false"/>
                <w:bCs w:val="false"/>
                <w:color w:val="1A1A1A"/>
                <w:sz w:val="17"/>
                <w:szCs w:val="17"/>
                <w:rtl w:val="false"/>
              </w:rPr>
              <w:t xml:space="preserve">LEG-01</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val="false"/>
              </w:rPr>
              <w:t xml:space="preserve">6</w:t>
            </w:r>
            <w:r>
              <w:rPr>
                <w:rFonts w:ascii="Arial" w:cs="Arial" w:eastAsia="Arial" w:hAnsi="Arial"/>
                <w:b w:val="false"/>
                <w:bCs w:val="false"/>
                <w:color w:val="1A1A1A"/>
                <w:sz w:val="17"/>
                <w:szCs w:val="17"/>
                <w:rtl/>
              </w:rPr>
              <w:t xml:space="preserve">` </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الهويةُ الموحّدة ومنعُ التناقض</w:t>
            </w:r>
            <w:r>
              <w:rPr>
                <w:rFonts w:ascii="Arial" w:cs="Arial" w:eastAsia="Arial" w:hAnsi="Arial"/>
                <w:b w:val="false"/>
                <w:bCs w:val="false"/>
                <w:color w:val="1A1A1A"/>
                <w:sz w:val="17"/>
                <w:szCs w:val="17"/>
                <w:rtl/>
              </w:rPr>
              <w:t xml:space="preserve">)**</w:t>
            </w:r>
            <w:r>
              <w:rPr>
                <w:rFonts w:ascii="Arial" w:cs="Arial" w:eastAsia="Arial" w:hAnsi="Arial"/>
                <w:b w:val="false"/>
                <w:bCs w:val="false"/>
                <w:color w:val="1A1A1A"/>
                <w:sz w:val="17"/>
                <w:szCs w:val="17"/>
                <w:rtl/>
              </w:rPr>
              <w:t xml:space="preserve"> — وهذه إحالةٌ لا تعريفٌ ثانٍ</w:t>
            </w:r>
          </w:p>
        </w:tc>
        <w:tc>
          <w:tcPr>
            <w:tcW w:type="dxa" w:w="2300"/>
            <w:tcBorders>
              <w:top w:val="single" w:color="C9D3DF" w:sz="2"/>
              <w:left w:val="single" w:color="C9D3DF" w:sz="2"/>
              <w:bottom w:val="single" w:color="C9D3DF" w:sz="2"/>
              <w:right w:val="single" w:color="C9D3DF" w:sz="2"/>
            </w:tcBorders>
            <w:shd w:fill="EAF1F8" w:color="auto" w:val="clear"/>
            <w:tcMar>
              <w:top w:type="dxa" w:w="70"/>
              <w:left w:type="dxa" w:w="110"/>
              <w:bottom w:type="dxa" w:w="70"/>
              <w:right w:type="dxa" w:w="110"/>
            </w:tcMar>
            <w:vAlign w:val="center"/>
          </w:tcPr>
          <w:p>
            <w:pPr>
              <w:bidi/>
              <w:spacing w:after="0" w:line="250"/>
              <w:jc w:val="both"/>
            </w:pPr>
            <w:r>
              <w:rPr>
                <w:rFonts w:ascii="Arial" w:cs="Arial" w:eastAsia="Arial" w:hAnsi="Arial"/>
                <w:b/>
                <w:bCs/>
                <w:color w:val="1A1A1A"/>
                <w:sz w:val="17"/>
                <w:szCs w:val="17"/>
                <w:rtl/>
              </w:rPr>
              <w:t xml:space="preserve">⑥ البيت الواحد</w:t>
            </w:r>
          </w:p>
        </w:tc>
      </w:tr>
    </w:tbl>
    <w:p>
      <w:pPr>
        <w:pStyle w:val="Heading1"/>
        <w:bidi/>
        <w:spacing w:after="120" w:before="260" w:line="280"/>
        <w:jc w:val="right"/>
      </w:pPr>
      <w:r>
        <w:rPr>
          <w:rFonts w:ascii="Arial" w:cs="Arial" w:eastAsia="Arial" w:hAnsi="Arial"/>
          <w:b/>
          <w:bCs/>
          <w:color w:val="1F4E79"/>
          <w:sz w:val="26"/>
          <w:szCs w:val="26"/>
          <w:rtl w:val="false"/>
        </w:rPr>
        <w:t xml:space="preserve">15</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قاموس المعرّفات التقنية المعتمدة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5B2E91" w:sz="12"/>
            </w:tcBorders>
            <w:shd w:fill="F1EAF9" w:color="auto" w:val="clear"/>
            <w:tcMar>
              <w:top w:type="dxa" w:w="120"/>
              <w:left w:type="dxa" w:w="140"/>
              <w:bottom w:type="dxa" w:w="120"/>
              <w:right w:type="dxa" w:w="140"/>
            </w:tcMar>
          </w:tcPr>
          <w:p>
            <w:pPr>
              <w:bidi/>
              <w:spacing w:after="0" w:line="266"/>
              <w:jc w:val="both"/>
            </w:pPr>
            <w:r>
              <w:rPr>
                <w:rFonts w:ascii="Arial" w:cs="Arial" w:eastAsia="Arial" w:hAnsi="Arial"/>
                <w:b/>
                <w:bCs/>
                <w:color w:val="5B2E91"/>
                <w:sz w:val="17"/>
                <w:szCs w:val="17"/>
                <w:rtl/>
              </w:rPr>
              <w:t xml:space="preserve">القاعدة </w:t>
            </w:r>
            <w:r>
              <w:rPr>
                <w:rFonts w:ascii="Arial" w:cs="Arial" w:eastAsia="Arial" w:hAnsi="Arial"/>
                <w:b/>
                <w:bCs/>
                <w:color w:val="5B2E91"/>
                <w:sz w:val="17"/>
                <w:szCs w:val="17"/>
                <w:rtl/>
              </w:rPr>
              <w:t xml:space="preserve">·</w:t>
            </w:r>
            <w:r>
              <w:rPr>
                <w:rFonts w:ascii="Arial" w:cs="Arial" w:eastAsia="Arial" w:hAnsi="Arial"/>
                <w:b/>
                <w:bCs/>
                <w:color w:val="5B2E91"/>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اسمٌ واحدٌ لكل شيءٍ ولا صيغةَ بديلة</w:t>
            </w:r>
            <w:r>
              <w:rPr>
                <w:rFonts w:ascii="Arial" w:cs="Arial" w:eastAsia="Arial" w:hAnsi="Arial"/>
                <w:sz w:val="17"/>
                <w:szCs w:val="17"/>
                <w:rtl/>
              </w:rPr>
              <w:t xml:space="preserve">.**</w:t>
            </w:r>
            <w:r>
              <w:rPr>
                <w:rFonts w:ascii="Arial" w:cs="Arial" w:eastAsia="Arial" w:hAnsi="Arial"/>
                <w:sz w:val="17"/>
                <w:szCs w:val="17"/>
                <w:rtl/>
              </w:rPr>
              <w:t xml:space="preserve"> فالنصُّ العربيُّ يقلب بعضَ الرموز بصريًّا، والصيغُ المتقاربةُ </w:t>
            </w:r>
            <w:r>
              <w:rPr>
                <w:rFonts w:ascii="Arial" w:cs="Arial" w:eastAsia="Arial" w:hAnsi="Arial"/>
                <w:sz w:val="17"/>
                <w:szCs w:val="17"/>
                <w:rtl/>
              </w:rPr>
              <w:t xml:space="preserve">(</w:t>
            </w:r>
            <w:r>
              <w:rPr>
                <w:rFonts w:ascii="Arial" w:cs="Arial" w:eastAsia="Arial" w:hAnsi="Arial"/>
                <w:sz w:val="17"/>
                <w:szCs w:val="17"/>
                <w:rtl/>
              </w:rPr>
              <w:t xml:space="preserve">`</w:t>
            </w:r>
            <w:r>
              <w:rPr>
                <w:rFonts w:ascii="Arial" w:cs="Arial" w:eastAsia="Arial" w:hAnsi="Arial"/>
                <w:sz w:val="17"/>
                <w:szCs w:val="17"/>
                <w:rtl w:val="false"/>
              </w:rPr>
              <w:t xml:space="preserve">effective_permissions</w:t>
            </w:r>
            <w:r>
              <w:rPr>
                <w:rFonts w:ascii="Arial" w:cs="Arial" w:eastAsia="Arial" w:hAnsi="Arial"/>
                <w:sz w:val="17"/>
                <w:szCs w:val="17"/>
                <w:rtl/>
              </w:rPr>
              <w:t xml:space="preserve">` مقابل `</w:t>
            </w:r>
            <w:r>
              <w:rPr>
                <w:rFonts w:ascii="Arial" w:cs="Arial" w:eastAsia="Arial" w:hAnsi="Arial"/>
                <w:sz w:val="17"/>
                <w:szCs w:val="17"/>
                <w:rtl w:val="false"/>
              </w:rPr>
              <w:t xml:space="preserve">permissions_effective</w:t>
            </w:r>
            <w:r>
              <w:rPr>
                <w:rFonts w:ascii="Arial" w:cs="Arial" w:eastAsia="Arial" w:hAnsi="Arial"/>
                <w:sz w:val="17"/>
                <w:szCs w:val="17"/>
                <w:rtl/>
              </w:rPr>
              <w:t xml:space="preserve">`</w:t>
            </w:r>
            <w:r>
              <w:rPr>
                <w:rFonts w:ascii="Arial" w:cs="Arial" w:eastAsia="Arial" w:hAnsi="Arial"/>
                <w:sz w:val="17"/>
                <w:szCs w:val="17"/>
                <w:rtl/>
              </w:rPr>
              <w:t xml:space="preserve">)</w:t>
            </w:r>
            <w:r>
              <w:rPr>
                <w:rFonts w:ascii="Arial" w:cs="Arial" w:eastAsia="Arial" w:hAnsi="Arial"/>
                <w:sz w:val="17"/>
                <w:szCs w:val="17"/>
                <w:rtl/>
              </w:rPr>
              <w:t xml:space="preserve"> تُنتج جدولين لغرضٍ واحد</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وهذه هي الأسماءُ المعتمدةُ حرفيًّا — ولا يُشتق منها بديل</w:t>
            </w:r>
            <w:r>
              <w:rPr>
                <w:rFonts w:ascii="Arial" w:cs="Arial" w:eastAsia="Arial" w:hAnsi="Arial"/>
                <w:sz w:val="17"/>
                <w:szCs w:val="17"/>
                <w:rtl/>
              </w:rPr>
              <w:t xml:space="preserve">:**</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3DF" w:sz="2"/>
              <w:left w:val="single" w:color="C9D3DF" w:sz="2"/>
              <w:bottom w:val="single" w:color="C9D3DF" w:sz="2"/>
              <w:right w:val="single" w:color="C9D3DF" w:sz="2"/>
            </w:tcBorders>
            <w:shd w:fill="F5F7FA" w:color="auto" w:val="clear"/>
            <w:tcMar>
              <w:top w:type="dxa" w:w="110"/>
              <w:left w:type="dxa" w:w="140"/>
              <w:bottom w:type="dxa" w:w="110"/>
              <w:right w:type="dxa" w:w="140"/>
            </w:tcMar>
          </w:tcPr>
          <w:p>
            <w:pPr>
              <w:bidi w:val="false"/>
              <w:spacing w:after="0" w:line="230"/>
              <w:jc w:val="left"/>
            </w:pPr>
            <w:r>
              <w:rPr>
                <w:rFonts w:ascii="Consolas" w:cs="Consolas" w:eastAsia="Consolas" w:hAnsi="Consolas"/>
                <w:color w:val="1A1A1A"/>
                <w:sz w:val="15"/>
                <w:szCs w:val="15"/>
                <w:rtl w:val="false"/>
              </w:rPr>
              <w:t xml:space="preserve">الجداول:</w:t>
            </w:r>
          </w:p>
          <w:p>
            <w:pPr>
              <w:bidi w:val="false"/>
              <w:spacing w:after="0" w:line="230"/>
              <w:jc w:val="left"/>
            </w:pPr>
            <w:r>
              <w:rPr>
                <w:rFonts w:ascii="Consolas" w:cs="Consolas" w:eastAsia="Consolas" w:hAnsi="Consolas"/>
                <w:color w:val="1A1A1A"/>
                <w:sz w:val="15"/>
                <w:szCs w:val="15"/>
                <w:rtl w:val="false"/>
              </w:rPr>
              <w:t xml:space="preserve">  persons · person_relationships · hr_dictionaries · job_titles</w:t>
            </w:r>
          </w:p>
          <w:p>
            <w:pPr>
              <w:bidi w:val="false"/>
              <w:spacing w:after="0" w:line="230"/>
              <w:jc w:val="left"/>
            </w:pPr>
            <w:r>
              <w:rPr>
                <w:rFonts w:ascii="Consolas" w:cs="Consolas" w:eastAsia="Consolas" w:hAnsi="Consolas"/>
                <w:color w:val="1A1A1A"/>
                <w:sz w:val="15"/>
                <w:szCs w:val="15"/>
                <w:rtl w:val="false"/>
              </w:rPr>
              <w:t xml:space="preserve">  person_positions · org_units · org_assignments · org_assignment_types</w:t>
            </w:r>
          </w:p>
          <w:p>
            <w:pPr>
              <w:bidi w:val="false"/>
              <w:spacing w:after="0" w:line="230"/>
              <w:jc w:val="left"/>
            </w:pPr>
            <w:r>
              <w:rPr>
                <w:rFonts w:ascii="Consolas" w:cs="Consolas" w:eastAsia="Consolas" w:hAnsi="Consolas"/>
                <w:color w:val="1A1A1A"/>
                <w:sz w:val="15"/>
                <w:szCs w:val="15"/>
                <w:rtl w:val="false"/>
              </w:rPr>
              <w:t xml:space="preserve">  assignment_reporting_lines · permission_templates</w:t>
            </w:r>
          </w:p>
          <w:p>
            <w:pPr>
              <w:bidi w:val="false"/>
              <w:spacing w:after="0" w:line="230"/>
              <w:jc w:val="left"/>
            </w:pPr>
            <w:r>
              <w:rPr>
                <w:rFonts w:ascii="Consolas" w:cs="Consolas" w:eastAsia="Consolas" w:hAnsi="Consolas"/>
                <w:color w:val="1A1A1A"/>
                <w:sz w:val="15"/>
                <w:szCs w:val="15"/>
                <w:rtl w:val="false"/>
              </w:rPr>
              <w:t xml:space="preserve">  permission_template_versions · template_permissions</w:t>
            </w:r>
          </w:p>
          <w:p>
            <w:pPr>
              <w:bidi w:val="false"/>
              <w:spacing w:after="0" w:line="230"/>
              <w:jc w:val="left"/>
            </w:pPr>
            <w:r>
              <w:rPr>
                <w:rFonts w:ascii="Consolas" w:cs="Consolas" w:eastAsia="Consolas" w:hAnsi="Consolas"/>
                <w:color w:val="1A1A1A"/>
                <w:sz w:val="15"/>
                <w:szCs w:val="15"/>
                <w:rtl w:val="false"/>
              </w:rPr>
              <w:t xml:space="preserve">  permission_exceptions · sensitive_access_grants</w:t>
            </w:r>
          </w:p>
          <w:p>
            <w:pPr>
              <w:bidi w:val="false"/>
              <w:spacing w:after="0" w:line="230"/>
              <w:jc w:val="left"/>
            </w:pPr>
            <w:r>
              <w:rPr>
                <w:rFonts w:ascii="Consolas" w:cs="Consolas" w:eastAsia="Consolas" w:hAnsi="Consolas"/>
                <w:color w:val="1A1A1A"/>
                <w:sz w:val="15"/>
                <w:szCs w:val="15"/>
                <w:rtl w:val="false"/>
              </w:rPr>
              <w:t xml:space="preserve">  permission_change_requests · permission_approval_steps</w:t>
            </w:r>
          </w:p>
          <w:p>
            <w:pPr>
              <w:bidi w:val="false"/>
              <w:spacing w:after="0" w:line="230"/>
              <w:jc w:val="left"/>
            </w:pPr>
            <w:r>
              <w:rPr>
                <w:rFonts w:ascii="Consolas" w:cs="Consolas" w:eastAsia="Consolas" w:hAnsi="Consolas"/>
                <w:color w:val="1A1A1A"/>
                <w:sz w:val="15"/>
                <w:szCs w:val="15"/>
                <w:rtl w:val="false"/>
              </w:rPr>
              <w:t xml:space="preserve">  permission_review_cycles · permission_review_lines</w:t>
            </w:r>
          </w:p>
          <w:p>
            <w:pPr>
              <w:bidi w:val="false"/>
              <w:spacing w:after="0" w:line="230"/>
              <w:jc w:val="left"/>
            </w:pPr>
            <w:r>
              <w:rPr>
                <w:rFonts w:ascii="Consolas" w:cs="Consolas" w:eastAsia="Consolas" w:hAnsi="Consolas"/>
                <w:color w:val="1A1A1A"/>
                <w:sz w:val="15"/>
                <w:szCs w:val="15"/>
                <w:rtl w:val="false"/>
              </w:rPr>
              <w:t xml:space="preserve">  permission_audit_events · effective_permissions</w:t>
            </w:r>
          </w:p>
          <w:p>
            <w:pPr>
              <w:bidi w:val="false"/>
              <w:spacing w:after="0" w:line="230"/>
              <w:jc w:val="left"/>
            </w:pPr>
            <w:r>
              <w:rPr>
                <w:rFonts w:ascii="Consolas" w:cs="Consolas" w:eastAsia="Consolas" w:hAnsi="Consolas"/>
                <w:color w:val="1A1A1A"/>
                <w:sz w:val="15"/>
                <w:szCs w:val="15"/>
                <w:rtl w:val="false"/>
              </w:rPr>
              <w:t xml:space="preserve">  sod_conflicts · guard_override_policies · sensitive_field_policies</w:t>
            </w:r>
          </w:p>
          <w:p>
            <w:pPr>
              <w:bidi w:val="false"/>
              <w:spacing w:after="0" w:line="230"/>
              <w:jc w:val="left"/>
            </w:pPr>
            <w:r>
              <w:rPr>
                <w:rFonts w:ascii="Consolas" w:cs="Consolas" w:eastAsia="Consolas" w:hAnsi="Consolas"/>
                <w:color w:val="1A1A1A"/>
                <w:sz w:val="15"/>
                <w:szCs w:val="15"/>
                <w:rtl w:val="false"/>
              </w:rPr>
              <w:t xml:space="preserve">  founding_mode</w:t>
            </w:r>
          </w:p>
          <w:p>
            <w:pPr>
              <w:bidi w:val="false"/>
              <w:spacing w:after="0" w:line="230"/>
              <w:jc w:val="left"/>
            </w:pPr>
            <w:r>
              <w:rPr>
                <w:rFonts w:ascii="Consolas" w:cs="Consolas" w:eastAsia="Consolas" w:hAnsi="Consolas"/>
                <w:color w:val="1A1A1A"/>
                <w:sz w:val="15"/>
                <w:szCs w:val="15"/>
                <w:rtl w:val="false"/>
              </w:rPr>
              <w:t xml:space="preserve"> </w:t>
            </w:r>
          </w:p>
          <w:p>
            <w:pPr>
              <w:bidi w:val="false"/>
              <w:spacing w:after="0" w:line="230"/>
              <w:jc w:val="left"/>
            </w:pPr>
            <w:r>
              <w:rPr>
                <w:rFonts w:ascii="Consolas" w:cs="Consolas" w:eastAsia="Consolas" w:hAnsi="Consolas"/>
                <w:color w:val="1A1A1A"/>
                <w:sz w:val="15"/>
                <w:szCs w:val="15"/>
                <w:rtl w:val="false"/>
              </w:rPr>
              <w:t xml:space="preserve">الخدمات:</w:t>
            </w:r>
          </w:p>
          <w:p>
            <w:pPr>
              <w:bidi w:val="false"/>
              <w:spacing w:after="0" w:line="230"/>
              <w:jc w:val="left"/>
            </w:pPr>
            <w:r>
              <w:rPr>
                <w:rFonts w:ascii="Consolas" w:cs="Consolas" w:eastAsia="Consolas" w:hAnsi="Consolas"/>
                <w:color w:val="1A1A1A"/>
                <w:sz w:val="15"/>
                <w:szCs w:val="15"/>
                <w:rtl w:val="false"/>
              </w:rPr>
              <w:t xml:space="preserve">  PermissionResolver · PositionService · ExpiryJob · SelfGrantGuard</w:t>
            </w:r>
          </w:p>
          <w:p>
            <w:pPr>
              <w:bidi w:val="false"/>
              <w:spacing w:after="0" w:line="230"/>
              <w:jc w:val="left"/>
            </w:pPr>
            <w:r>
              <w:rPr>
                <w:rFonts w:ascii="Consolas" w:cs="Consolas" w:eastAsia="Consolas" w:hAnsi="Consolas"/>
                <w:color w:val="1A1A1A"/>
                <w:sz w:val="15"/>
                <w:szCs w:val="15"/>
                <w:rtl w:val="false"/>
              </w:rPr>
              <w:t xml:space="preserve">  SegregationOfDutiesGuard · PermissionChangeWorkflow</w:t>
            </w:r>
          </w:p>
          <w:p>
            <w:pPr>
              <w:bidi w:val="false"/>
              <w:spacing w:after="0" w:line="230"/>
              <w:jc w:val="left"/>
            </w:pPr>
            <w:r>
              <w:rPr>
                <w:rFonts w:ascii="Consolas" w:cs="Consolas" w:eastAsia="Consolas" w:hAnsi="Consolas"/>
                <w:color w:val="1A1A1A"/>
                <w:sz w:val="15"/>
                <w:szCs w:val="15"/>
                <w:rtl w:val="false"/>
              </w:rPr>
              <w:t xml:space="preserve">  PermissionExplainService · PermissionTemplateService</w:t>
            </w:r>
          </w:p>
          <w:p>
            <w:pPr>
              <w:bidi w:val="false"/>
              <w:spacing w:after="0" w:line="230"/>
              <w:jc w:val="left"/>
            </w:pPr>
            <w:r>
              <w:rPr>
                <w:rFonts w:ascii="Consolas" w:cs="Consolas" w:eastAsia="Consolas" w:hAnsi="Consolas"/>
                <w:color w:val="1A1A1A"/>
                <w:sz w:val="15"/>
                <w:szCs w:val="15"/>
                <w:rtl w:val="false"/>
              </w:rPr>
              <w:t xml:space="preserve">  BreakGlassService · SensitiveFieldGuard · PermissionReviewService</w:t>
            </w:r>
          </w:p>
          <w:p>
            <w:pPr>
              <w:bidi w:val="false"/>
              <w:spacing w:after="0" w:line="230"/>
              <w:jc w:val="left"/>
            </w:pPr>
            <w:r>
              <w:rPr>
                <w:rFonts w:ascii="Consolas" w:cs="Consolas" w:eastAsia="Consolas" w:hAnsi="Consolas"/>
                <w:color w:val="1A1A1A"/>
                <w:sz w:val="15"/>
                <w:szCs w:val="15"/>
                <w:rtl w:val="false"/>
              </w:rPr>
              <w:t xml:space="preserve"> </w:t>
            </w:r>
          </w:p>
          <w:p>
            <w:pPr>
              <w:bidi w:val="false"/>
              <w:spacing w:after="0" w:line="230"/>
              <w:jc w:val="left"/>
            </w:pPr>
            <w:r>
              <w:rPr>
                <w:rFonts w:ascii="Consolas" w:cs="Consolas" w:eastAsia="Consolas" w:hAnsi="Consolas"/>
                <w:color w:val="1A1A1A"/>
                <w:sz w:val="15"/>
                <w:szCs w:val="15"/>
                <w:rtl w:val="false"/>
              </w:rPr>
              <w:t xml:space="preserve">الأعلام:  EMS_PERM_SOURCE (legacy·derived)  ·  EMS_FOUNDING_MODE</w:t>
            </w:r>
          </w:p>
          <w:p>
            <w:pPr>
              <w:bidi w:val="false"/>
              <w:spacing w:after="0" w:line="230"/>
              <w:jc w:val="left"/>
            </w:pPr>
            <w:r>
              <w:rPr>
                <w:rFonts w:ascii="Consolas" w:cs="Consolas" w:eastAsia="Consolas" w:hAnsi="Consolas"/>
                <w:color w:val="1A1A1A"/>
                <w:sz w:val="15"/>
                <w:szCs w:val="15"/>
                <w:rtl w:val="false"/>
              </w:rPr>
              <w:t xml:space="preserve">المسارات: GET /permissions/explain  ·  POST /permissions/change-requests</w:t>
            </w:r>
          </w:p>
        </w:tc>
      </w:tr>
    </w:tbl>
    <w:p>
      <w:pPr>
        <w:pStyle w:val="Heading1"/>
        <w:bidi/>
        <w:spacing w:after="120" w:before="260" w:line="280"/>
        <w:jc w:val="right"/>
      </w:pPr>
      <w:r>
        <w:rPr>
          <w:rFonts w:ascii="Arial" w:cs="Arial" w:eastAsia="Arial" w:hAnsi="Arial"/>
          <w:b/>
          <w:bCs/>
          <w:color w:val="1F4E79"/>
          <w:sz w:val="26"/>
          <w:szCs w:val="26"/>
          <w:rtl w:val="false"/>
        </w:rPr>
        <w:t xml:space="preserve">16</w:t>
      </w:r>
      <w:r>
        <w:rPr>
          <w:rFonts w:ascii="Arial" w:cs="Arial" w:eastAsia="Arial" w:hAnsi="Arial"/>
          <w:b/>
          <w:bCs/>
          <w:color w:val="1F4E79"/>
          <w:sz w:val="26"/>
          <w:szCs w:val="26"/>
          <w:rtl/>
        </w:rPr>
        <w:t xml:space="preserve"> </w:t>
      </w:r>
      <w:r>
        <w:rPr>
          <w:rFonts w:ascii="Arial" w:cs="Arial" w:eastAsia="Arial" w:hAnsi="Arial"/>
          <w:b/>
          <w:bCs/>
          <w:color w:val="1F4E79"/>
          <w:sz w:val="26"/>
          <w:szCs w:val="26"/>
          <w:rtl/>
        </w:rPr>
        <w:t xml:space="preserve">·</w:t>
      </w:r>
      <w:r>
        <w:rPr>
          <w:rFonts w:ascii="Arial" w:cs="Arial" w:eastAsia="Arial" w:hAnsi="Arial"/>
          <w:b/>
          <w:bCs/>
          <w:color w:val="1F4E79"/>
          <w:sz w:val="26"/>
          <w:szCs w:val="26"/>
          <w:rtl/>
        </w:rPr>
        <w:t xml:space="preserve"> الترحيل والقبول</w:t>
      </w:r>
    </w:p>
    <w:p>
      <w:pPr>
        <w:bidi/>
        <w:spacing w:after="70" w:line="266"/>
        <w:ind w:right="200"/>
        <w:jc w:val="both"/>
      </w:pPr>
      <w:r>
        <w:rPr>
          <w:rFonts w:ascii="Arial" w:cs="Arial" w:eastAsia="Arial" w:hAnsi="Arial"/>
          <w:b/>
          <w:bCs/>
          <w:color w:val="1F4E79"/>
          <w:sz w:val="17"/>
          <w:szCs w:val="17"/>
          <w:rtl/>
        </w:rPr>
        <w:t xml:space="preserve">• </w:t>
      </w:r>
      <w:r>
        <w:rPr>
          <w:rFonts w:ascii="Arial" w:cs="Arial" w:eastAsia="Arial" w:hAnsi="Arial"/>
          <w:b/>
          <w:bCs/>
          <w:color w:val="1F4E79"/>
          <w:sz w:val="17"/>
          <w:szCs w:val="17"/>
          <w:rtl/>
        </w:rPr>
        <w:t xml:space="preserve">الترحيلُ — </w:t>
      </w:r>
      <w:r>
        <w:rPr>
          <w:rFonts w:ascii="Arial" w:cs="Arial" w:eastAsia="Arial" w:hAnsi="Arial"/>
          <w:sz w:val="17"/>
          <w:szCs w:val="17"/>
          <w:rtl/>
        </w:rPr>
        <w:t xml:space="preserve">**</w:t>
      </w:r>
      <w:r>
        <w:rPr>
          <w:rFonts w:ascii="Arial" w:cs="Arial" w:eastAsia="Arial" w:hAnsi="Arial"/>
          <w:sz w:val="17"/>
          <w:szCs w:val="17"/>
          <w:rtl/>
        </w:rPr>
        <w:t xml:space="preserve">① جردُ المستخدمين والأدوار والصلاحيات الفعلية من النظام الحيِّ قبل أي بناء</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② </w:t>
      </w:r>
      <w:r>
        <w:rPr>
          <w:rFonts w:ascii="Arial" w:cs="Arial" w:eastAsia="Arial" w:hAnsi="Arial"/>
          <w:sz w:val="17"/>
          <w:szCs w:val="17"/>
          <w:rtl/>
        </w:rPr>
        <w:t xml:space="preserve">**</w:t>
      </w:r>
      <w:r>
        <w:rPr>
          <w:rFonts w:ascii="Arial" w:cs="Arial" w:eastAsia="Arial" w:hAnsi="Arial"/>
          <w:sz w:val="17"/>
          <w:szCs w:val="17"/>
          <w:rtl/>
        </w:rPr>
        <w:t xml:space="preserve">تصنيفُ كلِّ صلاحيةٍ قائمةٍ</w:t>
      </w:r>
      <w:r>
        <w:rPr>
          <w:rFonts w:ascii="Arial" w:cs="Arial" w:eastAsia="Arial" w:hAnsi="Arial"/>
          <w:sz w:val="17"/>
          <w:szCs w:val="17"/>
          <w:rtl/>
        </w:rPr>
        <w:t xml:space="preserve">:</w:t>
      </w:r>
      <w:r>
        <w:rPr>
          <w:rFonts w:ascii="Arial" w:cs="Arial" w:eastAsia="Arial" w:hAnsi="Arial"/>
          <w:sz w:val="17"/>
          <w:szCs w:val="17"/>
          <w:rtl/>
        </w:rPr>
        <w:t xml:space="preserve"> أتنتمي لقالبٍ أم استثناءٍ أم يتيمة؟</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 ③ بناءُ القوالب من المصنَّف </w:t>
      </w:r>
      <w:r>
        <w:rPr>
          <w:rFonts w:ascii="Arial" w:cs="Arial" w:eastAsia="Arial" w:hAnsi="Arial"/>
          <w:sz w:val="17"/>
          <w:szCs w:val="17"/>
          <w:rtl/>
        </w:rPr>
        <w:t xml:space="preserve">·</w:t>
      </w:r>
      <w:r>
        <w:rPr>
          <w:rFonts w:ascii="Arial" w:cs="Arial" w:eastAsia="Arial" w:hAnsi="Arial"/>
          <w:sz w:val="17"/>
          <w:szCs w:val="17"/>
          <w:rtl/>
        </w:rPr>
        <w:t xml:space="preserve"> ④ </w:t>
      </w:r>
      <w:r>
        <w:rPr>
          <w:rFonts w:ascii="Arial" w:cs="Arial" w:eastAsia="Arial" w:hAnsi="Arial"/>
          <w:sz w:val="17"/>
          <w:szCs w:val="17"/>
          <w:rtl/>
        </w:rPr>
        <w:t xml:space="preserve">**</w:t>
      </w:r>
      <w:r>
        <w:rPr>
          <w:rFonts w:ascii="Arial" w:cs="Arial" w:eastAsia="Arial" w:hAnsi="Arial"/>
          <w:sz w:val="17"/>
          <w:szCs w:val="17"/>
          <w:rtl/>
        </w:rPr>
        <w:t xml:space="preserve">كتابةٌ مزدوجة</w:t>
      </w:r>
      <w:r>
        <w:rPr>
          <w:rFonts w:ascii="Arial" w:cs="Arial" w:eastAsia="Arial" w:hAnsi="Arial"/>
          <w:sz w:val="17"/>
          <w:szCs w:val="17"/>
          <w:rtl/>
        </w:rPr>
        <w:t xml:space="preserve">**:</w:t>
      </w:r>
      <w:r>
        <w:rPr>
          <w:rFonts w:ascii="Arial" w:cs="Arial" w:eastAsia="Arial" w:hAnsi="Arial"/>
          <w:sz w:val="17"/>
          <w:szCs w:val="17"/>
          <w:rtl/>
        </w:rPr>
        <w:t xml:space="preserve"> يُحسب المشتقُّ ويُقارن بالقائم </w:t>
      </w:r>
      <w:r>
        <w:rPr>
          <w:rFonts w:ascii="Arial" w:cs="Arial" w:eastAsia="Arial" w:hAnsi="Arial"/>
          <w:sz w:val="17"/>
          <w:szCs w:val="17"/>
          <w:rtl/>
        </w:rPr>
        <w:t xml:space="preserve">**</w:t>
      </w:r>
      <w:r>
        <w:rPr>
          <w:rFonts w:ascii="Arial" w:cs="Arial" w:eastAsia="Arial" w:hAnsi="Arial"/>
          <w:sz w:val="17"/>
          <w:szCs w:val="17"/>
          <w:rtl/>
        </w:rPr>
        <w:t xml:space="preserve">بلا تفعيل</w:t>
      </w:r>
      <w:r>
        <w:rPr>
          <w:rFonts w:ascii="Arial" w:cs="Arial" w:eastAsia="Arial" w:hAnsi="Arial"/>
          <w:sz w:val="17"/>
          <w:szCs w:val="17"/>
          <w:rtl/>
        </w:rPr>
        <w:t xml:space="preserve">**</w:t>
      </w:r>
      <w:r>
        <w:rPr>
          <w:rFonts w:ascii="Arial" w:cs="Arial" w:eastAsia="Arial" w:hAnsi="Arial"/>
          <w:sz w:val="17"/>
          <w:szCs w:val="17"/>
          <w:rtl/>
        </w:rPr>
        <w:t xml:space="preserve"> حتى يتطابقا </w:t>
      </w:r>
      <w:r>
        <w:rPr>
          <w:rFonts w:ascii="Arial" w:cs="Arial" w:eastAsia="Arial" w:hAnsi="Arial"/>
          <w:sz w:val="17"/>
          <w:szCs w:val="17"/>
          <w:rtl/>
        </w:rPr>
        <w:t xml:space="preserve">·</w:t>
      </w:r>
      <w:r>
        <w:rPr>
          <w:rFonts w:ascii="Arial" w:cs="Arial" w:eastAsia="Arial" w:hAnsi="Arial"/>
          <w:sz w:val="17"/>
          <w:szCs w:val="17"/>
          <w:rtl/>
        </w:rPr>
        <w:t xml:space="preserve"> ⑤ </w:t>
      </w:r>
      <w:r>
        <w:rPr>
          <w:rFonts w:ascii="Arial" w:cs="Arial" w:eastAsia="Arial" w:hAnsi="Arial"/>
          <w:sz w:val="17"/>
          <w:szCs w:val="17"/>
          <w:rtl/>
        </w:rPr>
        <w:t xml:space="preserve">**</w:t>
      </w:r>
      <w:r>
        <w:rPr>
          <w:rFonts w:ascii="Arial" w:cs="Arial" w:eastAsia="Arial" w:hAnsi="Arial"/>
          <w:sz w:val="17"/>
          <w:szCs w:val="17"/>
          <w:rtl/>
        </w:rPr>
        <w:t xml:space="preserve">قلبُ المصدر</w:t>
      </w:r>
      <w:r>
        <w:rPr>
          <w:rFonts w:ascii="Arial" w:cs="Arial" w:eastAsia="Arial" w:hAnsi="Arial"/>
          <w:sz w:val="17"/>
          <w:szCs w:val="17"/>
          <w:rtl/>
        </w:rPr>
        <w:t xml:space="preserve">**</w:t>
      </w:r>
      <w:r>
        <w:rPr>
          <w:rFonts w:ascii="Arial" w:cs="Arial" w:eastAsia="Arial" w:hAnsi="Arial"/>
          <w:sz w:val="17"/>
          <w:szCs w:val="17"/>
          <w:rtl/>
        </w:rPr>
        <w:t xml:space="preserve"> إلى المشتق بعلَم رجوع </w:t>
      </w:r>
      <w:r>
        <w:rPr>
          <w:rFonts w:ascii="Arial" w:cs="Arial" w:eastAsia="Arial" w:hAnsi="Arial"/>
          <w:sz w:val="17"/>
          <w:szCs w:val="17"/>
          <w:rtl/>
        </w:rPr>
        <w:t xml:space="preserve">·</w:t>
      </w:r>
      <w:r>
        <w:rPr>
          <w:rFonts w:ascii="Arial" w:cs="Arial" w:eastAsia="Arial" w:hAnsi="Arial"/>
          <w:sz w:val="17"/>
          <w:szCs w:val="17"/>
          <w:rtl/>
        </w:rPr>
        <w:t xml:space="preserve"> ⑥ </w:t>
      </w:r>
      <w:r>
        <w:rPr>
          <w:rFonts w:ascii="Arial" w:cs="Arial" w:eastAsia="Arial" w:hAnsi="Arial"/>
          <w:sz w:val="17"/>
          <w:szCs w:val="17"/>
          <w:rtl/>
        </w:rPr>
        <w:t xml:space="preserve">**</w:t>
      </w:r>
      <w:r>
        <w:rPr>
          <w:rFonts w:ascii="Arial" w:cs="Arial" w:eastAsia="Arial" w:hAnsi="Arial"/>
          <w:sz w:val="17"/>
          <w:szCs w:val="17"/>
          <w:rtl/>
        </w:rPr>
        <w:t xml:space="preserve">إسقاطُ المنح الفردية القديمة غيرِ المبررة وحدَها</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وتحويلُ المقيَّدة الصحيحة إلى `</w:t>
      </w:r>
      <w:r>
        <w:rPr>
          <w:rFonts w:ascii="Arial" w:cs="Arial" w:eastAsia="Arial" w:hAnsi="Arial"/>
          <w:sz w:val="17"/>
          <w:szCs w:val="17"/>
          <w:rtl w:val="false"/>
        </w:rPr>
        <w:t xml:space="preserve">sensitive_access_grants</w:t>
      </w:r>
      <w:r>
        <w:rPr>
          <w:rFonts w:ascii="Arial" w:cs="Arial" w:eastAsia="Arial" w:hAnsi="Arial"/>
          <w:sz w:val="17"/>
          <w:szCs w:val="17"/>
          <w:rtl/>
        </w:rPr>
        <w:t xml:space="preserve">` أو استثناءاتٍ محكومةٍ بمدةٍ وسبب</w:t>
      </w:r>
      <w:r>
        <w:rPr>
          <w:rFonts w:ascii="Arial" w:cs="Arial" w:eastAsia="Arial" w:hAnsi="Arial"/>
          <w:sz w:val="17"/>
          <w:szCs w:val="17"/>
          <w:rtl/>
        </w:rPr>
        <w:t xml:space="preserve">**</w:t>
      </w:r>
      <w:r>
        <w:rPr>
          <w:rFonts w:ascii="Arial" w:cs="Arial" w:eastAsia="Arial" w:hAnsi="Arial"/>
          <w:sz w:val="17"/>
          <w:szCs w:val="17"/>
          <w:rtl/>
        </w:rPr>
        <w:t xml:space="preserve">، ثم </w:t>
      </w:r>
      <w:r>
        <w:rPr>
          <w:rFonts w:ascii="Arial" w:cs="Arial" w:eastAsia="Arial" w:hAnsi="Arial"/>
          <w:sz w:val="17"/>
          <w:szCs w:val="17"/>
          <w:rtl/>
        </w:rPr>
        <w:t xml:space="preserve">**</w:t>
      </w:r>
      <w:r>
        <w:rPr>
          <w:rFonts w:ascii="Arial" w:cs="Arial" w:eastAsia="Arial" w:hAnsi="Arial"/>
          <w:sz w:val="17"/>
          <w:szCs w:val="17"/>
          <w:rtl/>
        </w:rPr>
        <w:t xml:space="preserve">إلغاءُ القناة القديمة</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ولا يُسقَط منحٌ حساسٌ مبرَّر</w:t>
      </w:r>
      <w:r>
        <w:rPr>
          <w:rFonts w:ascii="Arial" w:cs="Arial" w:eastAsia="Arial" w:hAnsi="Arial"/>
          <w:sz w:val="17"/>
          <w:szCs w:val="17"/>
          <w:rtl/>
        </w:rPr>
        <w:t xml:space="preserve">.**</w:t>
      </w:r>
    </w:p>
    <w:p>
      <w:pPr>
        <w:bidi/>
        <w:spacing w:after="70" w:line="266"/>
        <w:ind w:right="200"/>
        <w:jc w:val="both"/>
      </w:pPr>
      <w:r>
        <w:rPr>
          <w:rFonts w:ascii="Arial" w:cs="Arial" w:eastAsia="Arial" w:hAnsi="Arial"/>
          <w:b/>
          <w:bCs/>
          <w:color w:val="1F4E79"/>
          <w:sz w:val="17"/>
          <w:szCs w:val="17"/>
          <w:rtl/>
        </w:rPr>
        <w:t xml:space="preserve">• </w:t>
      </w:r>
      <w:r>
        <w:rPr>
          <w:rFonts w:ascii="Arial" w:cs="Arial" w:eastAsia="Arial" w:hAnsi="Arial"/>
          <w:b/>
          <w:bCs/>
          <w:color w:val="1F4E79"/>
          <w:sz w:val="17"/>
          <w:szCs w:val="17"/>
          <w:rtl/>
        </w:rPr>
        <w:t xml:space="preserve">القبولُ — </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صفرُ صلاحيةٍ بلا مصدرٍ مشتق</w:t>
      </w:r>
      <w:r>
        <w:rPr>
          <w:rFonts w:ascii="Arial" w:cs="Arial" w:eastAsia="Arial" w:hAnsi="Arial"/>
          <w:sz w:val="17"/>
          <w:szCs w:val="17"/>
          <w:rtl/>
        </w:rPr>
        <w:t xml:space="preserve">**</w:t>
      </w:r>
      <w:r>
        <w:rPr>
          <w:rFonts w:ascii="Arial" w:cs="Arial" w:eastAsia="Arial" w:hAnsi="Arial"/>
          <w:sz w:val="17"/>
          <w:szCs w:val="17"/>
          <w:rtl/>
        </w:rPr>
        <w:t xml:space="preserve"> ☐ صفرُ صلاحيةٍ بلا نطاق ☐ </w:t>
      </w:r>
      <w:r>
        <w:rPr>
          <w:rFonts w:ascii="Arial" w:cs="Arial" w:eastAsia="Arial" w:hAnsi="Arial"/>
          <w:sz w:val="17"/>
          <w:szCs w:val="17"/>
          <w:rtl/>
        </w:rPr>
        <w:t xml:space="preserve">**</w:t>
      </w:r>
      <w:r>
        <w:rPr>
          <w:rFonts w:ascii="Arial" w:cs="Arial" w:eastAsia="Arial" w:hAnsi="Arial"/>
          <w:sz w:val="17"/>
          <w:szCs w:val="17"/>
          <w:rtl/>
        </w:rPr>
        <w:t xml:space="preserve">صفرُ استثناءٍ مفتوح المدة</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صفرُ حسابٍ بصلاحياتٍ بعد نقلٍ أو إنهاء</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صفرُ منحٍ ذاتيٍّ أو اعتمادِ ذات</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إعدادُ موظفٍ جديدٍ في أقل من خمس دقائق</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وكلُّ صلاحيةٍ يُجاب عن مصدرها بنقرة</w:t>
      </w:r>
      <w:r>
        <w:rPr>
          <w:rFonts w:ascii="Arial" w:cs="Arial" w:eastAsia="Arial" w:hAnsi="Arial"/>
          <w:sz w:val="17"/>
          <w:szCs w:val="17"/>
          <w:rtl/>
        </w:rPr>
        <w:t xml:space="preserve">**.</w:t>
      </w:r>
    </w:p>
    <w:p>
      <w:pPr>
        <w:bidi/>
        <w:spacing w:after="70" w:line="266"/>
        <w:ind w:right="200"/>
        <w:jc w:val="both"/>
      </w:pPr>
      <w:r>
        <w:rPr>
          <w:rFonts w:ascii="Arial" w:cs="Arial" w:eastAsia="Arial" w:hAnsi="Arial"/>
          <w:b/>
          <w:bCs/>
          <w:color w:val="1F4E79"/>
          <w:sz w:val="17"/>
          <w:szCs w:val="17"/>
          <w:rtl/>
        </w:rPr>
        <w:t xml:space="preserve">• </w:t>
      </w:r>
      <w:r>
        <w:rPr>
          <w:rFonts w:ascii="Arial" w:cs="Arial" w:eastAsia="Arial" w:hAnsi="Arial"/>
          <w:b/>
          <w:bCs/>
          <w:color w:val="1F4E79"/>
          <w:sz w:val="17"/>
          <w:szCs w:val="17"/>
          <w:rtl/>
        </w:rPr>
        <w:t xml:space="preserve">وضعُ التأسيس — </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مدةٌ معلنةٌ وشريطٌ ظاهر</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الحرّاسُ الثلاثةُ نافذون</w:t>
      </w:r>
      <w:r>
        <w:rPr>
          <w:rFonts w:ascii="Arial" w:cs="Arial" w:eastAsia="Arial" w:hAnsi="Arial"/>
          <w:sz w:val="17"/>
          <w:szCs w:val="17"/>
          <w:rtl/>
        </w:rPr>
        <w:t xml:space="preserve">**</w:t>
      </w:r>
      <w:r>
        <w:rPr>
          <w:rFonts w:ascii="Arial" w:cs="Arial" w:eastAsia="Arial" w:hAnsi="Arial"/>
          <w:sz w:val="17"/>
          <w:szCs w:val="17"/>
          <w:rtl/>
        </w:rPr>
        <w:t xml:space="preserve"> ☐ كلُّ فعلٍ موسوم ☐ </w:t>
      </w:r>
      <w:r>
        <w:rPr>
          <w:rFonts w:ascii="Arial" w:cs="Arial" w:eastAsia="Arial" w:hAnsi="Arial"/>
          <w:sz w:val="17"/>
          <w:szCs w:val="17"/>
          <w:rtl/>
        </w:rPr>
        <w:t xml:space="preserve">**</w:t>
      </w:r>
      <w:r>
        <w:rPr>
          <w:rFonts w:ascii="Arial" w:cs="Arial" w:eastAsia="Arial" w:hAnsi="Arial"/>
          <w:sz w:val="17"/>
          <w:szCs w:val="17"/>
          <w:rtl/>
        </w:rPr>
        <w:t xml:space="preserve">وشهادةُ إغلاقٍ موقَّعةٌ قبل الإطلاق</w:t>
      </w:r>
      <w:r>
        <w:rPr>
          <w:rFonts w:ascii="Arial" w:cs="Arial" w:eastAsia="Arial" w:hAnsi="Arial"/>
          <w:sz w:val="17"/>
          <w:szCs w:val="17"/>
          <w:rtl/>
        </w:rPr>
        <w:t xml:space="preserve">**</w:t>
      </w:r>
      <w:r>
        <w:rPr>
          <w:rFonts w:ascii="Arial" w:cs="Arial" w:eastAsia="Arial" w:hAnsi="Arial"/>
          <w:sz w:val="17"/>
          <w:szCs w:val="17"/>
          <w:rtl/>
        </w:rPr>
        <w:t xml:space="preserve"> — </w:t>
      </w:r>
      <w:r>
        <w:rPr>
          <w:rFonts w:ascii="Arial" w:cs="Arial" w:eastAsia="Arial" w:hAnsi="Arial"/>
          <w:sz w:val="17"/>
          <w:szCs w:val="17"/>
          <w:rtl/>
        </w:rPr>
        <w:t xml:space="preserve">**</w:t>
      </w:r>
      <w:r>
        <w:rPr>
          <w:rFonts w:ascii="Arial" w:cs="Arial" w:eastAsia="Arial" w:hAnsi="Arial"/>
          <w:sz w:val="17"/>
          <w:szCs w:val="17"/>
          <w:rtl/>
        </w:rPr>
        <w:t xml:space="preserve">ولا يبدأ الإطلاقُ الحقيقيُّ ووضعُ التأسيس مفعَّل</w:t>
      </w:r>
      <w:r>
        <w:rPr>
          <w:rFonts w:ascii="Arial" w:cs="Arial" w:eastAsia="Arial" w:hAnsi="Arial"/>
          <w:sz w:val="17"/>
          <w:szCs w:val="17"/>
          <w:rtl/>
        </w:rPr>
        <w:t xml:space="preserv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1E7B34" w:sz="12"/>
            </w:tcBorders>
            <w:shd w:fill="EAF6EC" w:color="auto" w:val="clear"/>
            <w:tcMar>
              <w:top w:type="dxa" w:w="120"/>
              <w:left w:type="dxa" w:w="140"/>
              <w:bottom w:type="dxa" w:w="120"/>
              <w:right w:type="dxa" w:w="140"/>
            </w:tcMar>
          </w:tcPr>
          <w:p>
            <w:pPr>
              <w:bidi/>
              <w:spacing w:after="0" w:line="266"/>
              <w:jc w:val="both"/>
            </w:pPr>
            <w:r>
              <w:rPr>
                <w:rFonts w:ascii="Arial" w:cs="Arial" w:eastAsia="Arial" w:hAnsi="Arial"/>
                <w:b/>
                <w:bCs/>
                <w:color w:val="1E7B34"/>
                <w:sz w:val="17"/>
                <w:szCs w:val="17"/>
                <w:rtl/>
              </w:rPr>
              <w:t xml:space="preserve">خلاصة الوثيقة </w:t>
            </w:r>
            <w:r>
              <w:rPr>
                <w:rFonts w:ascii="Arial" w:cs="Arial" w:eastAsia="Arial" w:hAnsi="Arial"/>
                <w:b/>
                <w:bCs/>
                <w:color w:val="1E7B34"/>
                <w:sz w:val="17"/>
                <w:szCs w:val="17"/>
                <w:rtl/>
              </w:rPr>
              <w:t xml:space="preserve">·</w:t>
            </w:r>
            <w:r>
              <w:rPr>
                <w:rFonts w:ascii="Arial" w:cs="Arial" w:eastAsia="Arial" w:hAnsi="Arial"/>
                <w:b/>
                <w:bCs/>
                <w:color w:val="1E7B34"/>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الصلاحيةُ نتيجةٌ لا هبة</w:t>
            </w:r>
            <w:r>
              <w:rPr>
                <w:rFonts w:ascii="Arial" w:cs="Arial" w:eastAsia="Arial" w:hAnsi="Arial"/>
                <w:sz w:val="17"/>
                <w:szCs w:val="17"/>
                <w:rtl/>
              </w:rPr>
              <w:t xml:space="preserve">**</w:t>
            </w:r>
            <w:r>
              <w:rPr>
                <w:rFonts w:ascii="Arial" w:cs="Arial" w:eastAsia="Arial" w:hAnsi="Arial"/>
                <w:sz w:val="17"/>
                <w:szCs w:val="17"/>
                <w:rtl/>
              </w:rPr>
              <w:t xml:space="preserve"> — فمن عرف وظيفةَ الشخص ونطاقَه عرف صلاحيتَه، ومن نُقل سقطت صلاحيتُه بلا أن يتذكرها أحد</w:t>
            </w:r>
            <w:r>
              <w:rPr>
                <w:rFonts w:ascii="Arial" w:cs="Arial" w:eastAsia="Arial" w:hAnsi="Arial"/>
                <w:sz w:val="17"/>
                <w:szCs w:val="17"/>
                <w:rtl/>
              </w:rPr>
              <w:t xml:space="preserve">.</w:t>
            </w:r>
            <w:r>
              <w:rPr>
                <w:rFonts w:ascii="Arial" w:cs="Arial" w:eastAsia="Arial" w:hAnsi="Arial"/>
                <w:sz w:val="17"/>
                <w:szCs w:val="17"/>
                <w:rtl/>
              </w:rPr>
              <w:t xml:space="preserve"> </w:t>
            </w:r>
            <w:r>
              <w:rPr>
                <w:rFonts w:ascii="Arial" w:cs="Arial" w:eastAsia="Arial" w:hAnsi="Arial"/>
                <w:sz w:val="17"/>
                <w:szCs w:val="17"/>
                <w:rtl/>
              </w:rPr>
              <w:t xml:space="preserve">**</w:t>
            </w:r>
            <w:r>
              <w:rPr>
                <w:rFonts w:ascii="Arial" w:cs="Arial" w:eastAsia="Arial" w:hAnsi="Arial"/>
                <w:sz w:val="17"/>
                <w:szCs w:val="17"/>
                <w:rtl/>
              </w:rPr>
              <w:t xml:space="preserve">ووضعُ التأسيس يشتري لنا تجربةً بلا تعطيل، بشرطٍ واحدٍ</w:t>
            </w:r>
            <w:r>
              <w:rPr>
                <w:rFonts w:ascii="Arial" w:cs="Arial" w:eastAsia="Arial" w:hAnsi="Arial"/>
                <w:sz w:val="17"/>
                <w:szCs w:val="17"/>
                <w:rtl/>
              </w:rPr>
              <w:t xml:space="preserve">:</w:t>
            </w:r>
            <w:r>
              <w:rPr>
                <w:rFonts w:ascii="Arial" w:cs="Arial" w:eastAsia="Arial" w:hAnsi="Arial"/>
                <w:sz w:val="17"/>
                <w:szCs w:val="17"/>
                <w:rtl/>
              </w:rPr>
              <w:t xml:space="preserve"> أن يكون له تاريخُ نهايةٍ مكتوبٌ من يومه الأول</w:t>
            </w:r>
            <w:r>
              <w:rPr>
                <w:rFonts w:ascii="Arial" w:cs="Arial" w:eastAsia="Arial" w:hAnsi="Arial"/>
                <w:sz w:val="17"/>
                <w:szCs w:val="17"/>
                <w:rtl/>
              </w:rPr>
              <w:t xml:space="preserve">**</w:t>
            </w:r>
            <w:r>
              <w:rPr>
                <w:rFonts w:ascii="Arial" w:cs="Arial" w:eastAsia="Arial" w:hAnsi="Arial"/>
                <w:sz w:val="17"/>
                <w:szCs w:val="17"/>
                <w:rtl/>
              </w:rPr>
              <w:t xml:space="preserve"> — فالمؤقتُ الذي بلا نهايةٍ يصير دائمًا، وأخطرُ ما في الصلاحيات أن تبقى بعد سببها</w:t>
            </w:r>
            <w:r>
              <w:rPr>
                <w:rFonts w:ascii="Arial" w:cs="Arial" w:eastAsia="Arial" w:hAnsi="Arial"/>
                <w:sz w:val="17"/>
                <w:szCs w:val="17"/>
                <w:rtl/>
              </w:rPr>
              <w:t xml:space="preserve">.</w:t>
            </w:r>
          </w:p>
        </w:tc>
      </w:tr>
    </w:tbl>
    <w:p>
      <w:pPr>
        <w:spacing w:after="160"/>
      </w:pPr>
    </w:p>
    <w:p>
      <w:pPr>
        <w:bidi/>
        <w:spacing w:after="0" w:line="276"/>
        <w:jc w:val="center"/>
      </w:pPr>
      <w:r>
        <w:rPr>
          <w:rFonts w:ascii="Arial" w:cs="Arial" w:eastAsia="Arial" w:hAnsi="Arial"/>
          <w:b/>
          <w:bCs/>
          <w:color w:val="1F4E79"/>
          <w:sz w:val="19"/>
          <w:szCs w:val="19"/>
          <w:rtl/>
        </w:rPr>
        <w:t xml:space="preserve">نهاية الوثيقة · الشؤون الوظيفية والصلاحيات التنظيمية</w:t>
      </w:r>
    </w:p>
    <w:sectPr>
      <w:headerReference w:type="default" r:id="rId7"/>
      <w:footerReference w:type="default" r:id="rId8"/>
      <w:pgSz w:w="11906" w:h="16838" w:orient="portrait"/>
      <w:pgMar w:top="1180" w:right="1120" w:bottom="1120" w:left="1120" w:header="64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F" w:sz="2" w:space="2"/>
      </w:pBdr>
      <w:bidi/>
      <w:spacing w:before="0" w:line="200"/>
      <w:jc w:val="center"/>
    </w:pPr>
    <w:r>
      <w:rPr>
        <w:rFonts w:ascii="Arial" w:cs="Arial" w:eastAsia="Arial" w:hAnsi="Arial"/>
        <w:color w:val="8A94A0"/>
        <w:sz w:val="14"/>
        <w:szCs w:val="14"/>
        <w:rtl w:val="false"/>
      </w:rPr>
      <w:t xml:space="preserve">EQUIP-SEC-01-EMS · v1.0 · </w:t>
    </w:r>
    <w:r>
      <w:rPr>
        <w:rFonts w:ascii="Arial" w:cs="Arial" w:eastAsia="Arial" w:hAnsi="Arial"/>
        <w:color w:val="8A94A0"/>
        <w:sz w:val="14"/>
        <w:szCs w:val="14"/>
        <w:rtl/>
      </w:rPr>
      <w:t xml:space="preserve">صفحة </w:t>
    </w:r>
    <w:r>
      <w:rPr>
        <w:rFonts w:ascii="Arial" w:cs="Arial" w:eastAsia="Arial" w:hAnsi="Arial"/>
        <w:color w:val="8A94A0"/>
        <w:sz w:val="14"/>
        <w:szCs w:val="14"/>
        <w:rtl w:val="false"/>
      </w:rPr>
      <w:fldChar w:fldCharType="begin"/>
      <w:instrText xml:space="preserve">PAGE</w:instrText>
      <w:fldChar w:fldCharType="separate"/>
      <w:fldChar w:fldCharType="end"/>
    </w:r>
    <w:r>
      <w:rPr>
        <w:rFonts w:ascii="Arial" w:cs="Arial" w:eastAsia="Arial" w:hAnsi="Arial"/>
        <w:color w:val="8A94A0"/>
        <w:sz w:val="14"/>
        <w:szCs w:val="14"/>
        <w:rtl w:val="false"/>
      </w:rPr>
      <w:t xml:space="preserve"> / </w:t>
    </w:r>
    <w:r>
      <w:rPr>
        <w:rFonts w:ascii="Arial" w:cs="Arial" w:eastAsia="Arial" w:hAnsi="Arial"/>
        <w:color w:val="8A94A0"/>
        <w:sz w:val="14"/>
        <w:szCs w:val="14"/>
        <w:rtl w:val="false"/>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2" w:space="2"/>
      </w:pBdr>
      <w:bidi/>
      <w:spacing w:after="0" w:line="200"/>
      <w:jc w:val="right"/>
    </w:pPr>
    <w:r>
      <w:rPr>
        <w:rFonts w:ascii="Arial" w:cs="Arial" w:eastAsia="Arial" w:hAnsi="Arial"/>
        <w:color w:val="8A94A0"/>
        <w:sz w:val="14"/>
        <w:szCs w:val="14"/>
        <w:rtl/>
      </w:rPr>
      <w:t xml:space="preserve">مجموعة إكيوبيشن · الشؤون الوظيفية والصلاحيات التنظيمية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F4E79"/>
      <w:sz w:val="26"/>
      <w:szCs w:val="26"/>
    </w:rPr>
  </w:style>
  <w:style w:type="paragraph" w:styleId="Heading2">
    <w:name w:val="Heading 2"/>
    <w:basedOn w:val="Normal"/>
    <w:next w:val="Normal"/>
    <w:qFormat/>
    <w:rPr>
      <w:rFonts w:ascii="Arial" w:cs="Arial" w:eastAsia="Arial" w:hAnsi="Arial"/>
      <w:b/>
      <w:bCs/>
      <w:color w:val="6B3FA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SEC-01</dc:title>
  <dc:creator>EQUIPATION</dc:creator>
  <cp:lastModifiedBy>Un-named</cp:lastModifiedBy>
  <cp:revision>1</cp:revision>
  <dcterms:created xsi:type="dcterms:W3CDTF">2026-08-02T07:17:56.998Z</dcterms:created>
  <dcterms:modified xsi:type="dcterms:W3CDTF">2026-08-02T07:17:57.041Z</dcterms:modified>
</cp:coreProperties>
</file>

<file path=docProps/custom.xml><?xml version="1.0" encoding="utf-8"?>
<Properties xmlns="http://schemas.openxmlformats.org/officeDocument/2006/custom-properties" xmlns:vt="http://schemas.openxmlformats.org/officeDocument/2006/docPropsVTypes"/>
</file>