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4026C" w14:textId="77777777" w:rsidR="008E47F4" w:rsidRPr="00CF37C8" w:rsidRDefault="008E47F4" w:rsidP="00BE4E05">
      <w:pPr>
        <w:pStyle w:val="Title"/>
        <w:rPr>
          <w:sz w:val="24"/>
          <w:szCs w:val="24"/>
        </w:rPr>
      </w:pPr>
    </w:p>
    <w:p w14:paraId="74ADA71F" w14:textId="77777777" w:rsidR="008E47F4" w:rsidRPr="007D2C91" w:rsidRDefault="008E47F4" w:rsidP="008E47F4">
      <w:pPr>
        <w:pStyle w:val="Title"/>
        <w:jc w:val="center"/>
        <w:rPr>
          <w:b/>
          <w:bCs/>
          <w:sz w:val="32"/>
          <w:szCs w:val="32"/>
        </w:rPr>
      </w:pPr>
      <w:r w:rsidRPr="007D2C91">
        <w:rPr>
          <w:b/>
          <w:bCs/>
          <w:sz w:val="32"/>
          <w:szCs w:val="32"/>
        </w:rPr>
        <w:t>Egyptian E-Learning University</w:t>
      </w:r>
    </w:p>
    <w:p w14:paraId="44F151D0" w14:textId="77777777" w:rsidR="0052175B" w:rsidRPr="007D2C91" w:rsidRDefault="0052175B" w:rsidP="0052175B">
      <w:pPr>
        <w:pStyle w:val="Title"/>
        <w:jc w:val="center"/>
        <w:rPr>
          <w:sz w:val="32"/>
          <w:szCs w:val="32"/>
        </w:rPr>
      </w:pPr>
      <w:r w:rsidRPr="007D2C91">
        <w:rPr>
          <w:sz w:val="32"/>
          <w:szCs w:val="32"/>
        </w:rPr>
        <w:t>Faculty of Computer</w:t>
      </w:r>
      <w:r w:rsidR="008E47F4" w:rsidRPr="007D2C91">
        <w:rPr>
          <w:sz w:val="32"/>
          <w:szCs w:val="32"/>
        </w:rPr>
        <w:t>s</w:t>
      </w:r>
      <w:r w:rsidRPr="007D2C91">
        <w:rPr>
          <w:sz w:val="32"/>
          <w:szCs w:val="32"/>
        </w:rPr>
        <w:t xml:space="preserve"> &amp; Information Technology</w:t>
      </w:r>
    </w:p>
    <w:p w14:paraId="78DC74A5" w14:textId="77777777" w:rsidR="0052175B" w:rsidRPr="00CF37C8" w:rsidRDefault="0052175B" w:rsidP="0052175B">
      <w:pPr>
        <w:pStyle w:val="Title"/>
        <w:rPr>
          <w:sz w:val="24"/>
          <w:szCs w:val="24"/>
        </w:rPr>
      </w:pPr>
    </w:p>
    <w:p w14:paraId="1C26449E" w14:textId="1DD8B9E3" w:rsidR="00BE4E05" w:rsidRPr="007D2C91" w:rsidRDefault="00BE4E05" w:rsidP="007D2C91">
      <w:pPr>
        <w:spacing w:after="44" w:line="267" w:lineRule="auto"/>
        <w:jc w:val="center"/>
        <w:rPr>
          <w:rFonts w:eastAsia="Cambria" w:cstheme="majorBidi"/>
          <w:sz w:val="28"/>
          <w:szCs w:val="28"/>
        </w:rPr>
      </w:pPr>
      <w:r w:rsidRPr="007D2C91">
        <w:rPr>
          <w:rFonts w:eastAsia="Cambria" w:cstheme="majorBidi"/>
          <w:b/>
          <w:bCs/>
          <w:sz w:val="28"/>
          <w:szCs w:val="28"/>
        </w:rPr>
        <w:t>Sanad –</w:t>
      </w:r>
      <w:r w:rsidRPr="007D2C91">
        <w:rPr>
          <w:rFonts w:eastAsia="Cambria" w:cstheme="majorBidi"/>
          <w:b/>
          <w:bCs/>
          <w:sz w:val="28"/>
          <w:szCs w:val="28"/>
          <w:rtl/>
        </w:rPr>
        <w:t>سَنَد</w:t>
      </w:r>
      <w:r w:rsidRPr="007D2C91">
        <w:rPr>
          <w:rFonts w:eastAsia="Cambria" w:cstheme="majorBidi"/>
          <w:b/>
          <w:bCs/>
          <w:sz w:val="28"/>
          <w:szCs w:val="28"/>
        </w:rPr>
        <w:t> </w:t>
      </w:r>
      <w:r w:rsidRPr="007D2C91">
        <w:rPr>
          <w:rFonts w:eastAsia="Cambria" w:cstheme="majorBidi"/>
          <w:sz w:val="28"/>
          <w:szCs w:val="28"/>
        </w:rPr>
        <w:t>​</w:t>
      </w:r>
    </w:p>
    <w:p w14:paraId="0323327A" w14:textId="1E5FF9D5" w:rsidR="00BE4E05" w:rsidRPr="007D2C91" w:rsidRDefault="00BE4E05" w:rsidP="007D2C91">
      <w:pPr>
        <w:spacing w:after="44" w:line="267" w:lineRule="auto"/>
        <w:jc w:val="center"/>
        <w:rPr>
          <w:rFonts w:eastAsia="Cambria" w:cstheme="majorBidi"/>
          <w:sz w:val="28"/>
          <w:szCs w:val="28"/>
        </w:rPr>
      </w:pPr>
      <w:r w:rsidRPr="007D2C91">
        <w:rPr>
          <w:rFonts w:eastAsia="Cambria" w:cstheme="majorBidi"/>
          <w:b/>
          <w:bCs/>
          <w:sz w:val="28"/>
          <w:szCs w:val="28"/>
        </w:rPr>
        <w:t>Smart investment</w:t>
      </w:r>
      <w:r w:rsidRPr="007D2C91">
        <w:rPr>
          <w:rFonts w:eastAsia="Cambria" w:cstheme="majorBidi"/>
          <w:b/>
          <w:bCs/>
          <w:sz w:val="28"/>
          <w:szCs w:val="28"/>
          <w:rtl/>
        </w:rPr>
        <w:t xml:space="preserve"> </w:t>
      </w:r>
      <w:r w:rsidRPr="007D2C91">
        <w:rPr>
          <w:rFonts w:eastAsia="Cambria" w:cstheme="majorBidi"/>
          <w:b/>
          <w:bCs/>
          <w:sz w:val="28"/>
          <w:szCs w:val="28"/>
        </w:rPr>
        <w:t>assistant</w:t>
      </w:r>
    </w:p>
    <w:p w14:paraId="785413F6" w14:textId="77777777" w:rsidR="00BE4E05" w:rsidRPr="00CF37C8" w:rsidRDefault="00BE4E05" w:rsidP="007D2C91">
      <w:pPr>
        <w:jc w:val="center"/>
        <w:rPr>
          <w:rFonts w:cstheme="majorBidi"/>
          <w:b/>
          <w:bCs/>
        </w:rPr>
      </w:pPr>
      <w:r w:rsidRPr="00CF37C8">
        <w:rPr>
          <w:rFonts w:cstheme="majorBidi"/>
          <w:b/>
          <w:bCs/>
        </w:rPr>
        <w:t>By</w:t>
      </w:r>
    </w:p>
    <w:tbl>
      <w:tblPr>
        <w:tblStyle w:val="TableGrid"/>
        <w:tblW w:w="0" w:type="auto"/>
        <w:jc w:val="center"/>
        <w:tblLook w:val="04A0" w:firstRow="1" w:lastRow="0" w:firstColumn="1" w:lastColumn="0" w:noHBand="0" w:noVBand="1"/>
      </w:tblPr>
      <w:tblGrid>
        <w:gridCol w:w="5953"/>
        <w:gridCol w:w="2127"/>
      </w:tblGrid>
      <w:tr w:rsidR="00BE4E05" w:rsidRPr="00CF37C8" w14:paraId="1700207F" w14:textId="77777777" w:rsidTr="00460338">
        <w:trPr>
          <w:jc w:val="center"/>
        </w:trPr>
        <w:tc>
          <w:tcPr>
            <w:tcW w:w="5953" w:type="dxa"/>
          </w:tcPr>
          <w:p w14:paraId="4C8EB390" w14:textId="77777777" w:rsidR="00BE4E05" w:rsidRPr="00CF37C8" w:rsidRDefault="00BE4E05" w:rsidP="00460338">
            <w:pPr>
              <w:rPr>
                <w:rFonts w:cstheme="majorBidi"/>
              </w:rPr>
            </w:pPr>
            <w:r w:rsidRPr="00CF37C8">
              <w:rPr>
                <w:rFonts w:cstheme="majorBidi"/>
                <w:b/>
                <w:bCs/>
                <w:lang w:val="en-GB"/>
              </w:rPr>
              <w:t>Mohammed Abdelraheem Salah</w:t>
            </w:r>
          </w:p>
        </w:tc>
        <w:tc>
          <w:tcPr>
            <w:tcW w:w="2127" w:type="dxa"/>
          </w:tcPr>
          <w:p w14:paraId="198B7B26" w14:textId="77777777" w:rsidR="00BE4E05" w:rsidRPr="00CF37C8" w:rsidRDefault="00BE4E05" w:rsidP="00460338">
            <w:pPr>
              <w:rPr>
                <w:rFonts w:cstheme="majorBidi"/>
                <w:b/>
                <w:bCs/>
              </w:rPr>
            </w:pPr>
            <w:r w:rsidRPr="00CF37C8">
              <w:rPr>
                <w:rFonts w:cstheme="majorBidi"/>
                <w:b/>
                <w:bCs/>
              </w:rPr>
              <w:t>2200056</w:t>
            </w:r>
          </w:p>
        </w:tc>
      </w:tr>
      <w:tr w:rsidR="00BE4E05" w:rsidRPr="00CF37C8" w14:paraId="09F4F210" w14:textId="77777777" w:rsidTr="00460338">
        <w:trPr>
          <w:jc w:val="center"/>
        </w:trPr>
        <w:tc>
          <w:tcPr>
            <w:tcW w:w="5953" w:type="dxa"/>
          </w:tcPr>
          <w:p w14:paraId="7AEB6ABF" w14:textId="77777777" w:rsidR="00BE4E05" w:rsidRPr="00CF37C8" w:rsidRDefault="00BE4E05" w:rsidP="00460338">
            <w:pPr>
              <w:rPr>
                <w:rFonts w:cstheme="majorBidi"/>
              </w:rPr>
            </w:pPr>
            <w:r w:rsidRPr="00CF37C8">
              <w:rPr>
                <w:rFonts w:cstheme="majorBidi"/>
                <w:b/>
                <w:bCs/>
                <w:lang w:val="en-GB"/>
              </w:rPr>
              <w:t>Mohammed Sheheto Fawy</w:t>
            </w:r>
          </w:p>
        </w:tc>
        <w:tc>
          <w:tcPr>
            <w:tcW w:w="2127" w:type="dxa"/>
          </w:tcPr>
          <w:p w14:paraId="346B0D96" w14:textId="77777777" w:rsidR="00BE4E05" w:rsidRPr="00CF37C8" w:rsidRDefault="00BE4E05" w:rsidP="00460338">
            <w:pPr>
              <w:rPr>
                <w:rFonts w:cstheme="majorBidi"/>
                <w:b/>
                <w:bCs/>
              </w:rPr>
            </w:pPr>
            <w:r w:rsidRPr="00CF37C8">
              <w:rPr>
                <w:rFonts w:cstheme="majorBidi"/>
                <w:b/>
                <w:bCs/>
                <w:rtl/>
              </w:rPr>
              <w:t>2200117</w:t>
            </w:r>
          </w:p>
        </w:tc>
      </w:tr>
      <w:tr w:rsidR="00BE4E05" w:rsidRPr="00CF37C8" w14:paraId="42EDDC74" w14:textId="77777777" w:rsidTr="00460338">
        <w:trPr>
          <w:jc w:val="center"/>
        </w:trPr>
        <w:tc>
          <w:tcPr>
            <w:tcW w:w="5953" w:type="dxa"/>
          </w:tcPr>
          <w:p w14:paraId="14F6F6A1" w14:textId="77777777" w:rsidR="00BE4E05" w:rsidRPr="00CF37C8" w:rsidRDefault="00BE4E05" w:rsidP="00460338">
            <w:pPr>
              <w:rPr>
                <w:rFonts w:cstheme="majorBidi"/>
              </w:rPr>
            </w:pPr>
            <w:proofErr w:type="spellStart"/>
            <w:r w:rsidRPr="00CF37C8">
              <w:rPr>
                <w:rFonts w:cstheme="majorBidi"/>
                <w:b/>
                <w:bCs/>
                <w:lang w:val="en-GB"/>
              </w:rPr>
              <w:t>Ragdaa</w:t>
            </w:r>
            <w:proofErr w:type="spellEnd"/>
            <w:r w:rsidRPr="00CF37C8">
              <w:rPr>
                <w:rFonts w:cstheme="majorBidi"/>
                <w:b/>
                <w:bCs/>
                <w:lang w:val="en-GB"/>
              </w:rPr>
              <w:t> Nasr Ahmed</w:t>
            </w:r>
          </w:p>
        </w:tc>
        <w:tc>
          <w:tcPr>
            <w:tcW w:w="2127" w:type="dxa"/>
          </w:tcPr>
          <w:p w14:paraId="61603569" w14:textId="77777777" w:rsidR="00BE4E05" w:rsidRPr="00CF37C8" w:rsidRDefault="00BE4E05" w:rsidP="00460338">
            <w:pPr>
              <w:tabs>
                <w:tab w:val="right" w:pos="1911"/>
              </w:tabs>
              <w:rPr>
                <w:rFonts w:cstheme="majorBidi"/>
                <w:b/>
                <w:bCs/>
              </w:rPr>
            </w:pPr>
            <w:r w:rsidRPr="00CF37C8">
              <w:rPr>
                <w:rFonts w:cstheme="majorBidi"/>
                <w:b/>
                <w:bCs/>
                <w:rtl/>
              </w:rPr>
              <w:t>2202769</w:t>
            </w:r>
            <w:r w:rsidRPr="00CF37C8">
              <w:rPr>
                <w:rFonts w:cstheme="majorBidi"/>
                <w:b/>
                <w:bCs/>
                <w:rtl/>
              </w:rPr>
              <w:tab/>
            </w:r>
          </w:p>
        </w:tc>
      </w:tr>
      <w:tr w:rsidR="00BE4E05" w:rsidRPr="00CF37C8" w14:paraId="673E2D52" w14:textId="77777777" w:rsidTr="00460338">
        <w:trPr>
          <w:jc w:val="center"/>
        </w:trPr>
        <w:tc>
          <w:tcPr>
            <w:tcW w:w="5953" w:type="dxa"/>
          </w:tcPr>
          <w:p w14:paraId="3A2F29C7" w14:textId="20D51CB0" w:rsidR="00BE4E05" w:rsidRPr="00CF37C8" w:rsidRDefault="00BE4E05" w:rsidP="00460338">
            <w:pPr>
              <w:rPr>
                <w:rFonts w:cstheme="majorBidi"/>
                <w:b/>
                <w:bCs/>
                <w:lang w:val="en-GB"/>
              </w:rPr>
            </w:pPr>
            <w:r w:rsidRPr="00CF37C8">
              <w:rPr>
                <w:rFonts w:cstheme="majorBidi"/>
                <w:b/>
                <w:bCs/>
                <w:lang w:val="en-GB"/>
              </w:rPr>
              <w:t>Esraa </w:t>
            </w:r>
            <w:r w:rsidR="00183DEB" w:rsidRPr="00CF37C8">
              <w:rPr>
                <w:rFonts w:cstheme="majorBidi"/>
                <w:b/>
                <w:bCs/>
                <w:lang w:val="en-GB"/>
              </w:rPr>
              <w:t>Mohammed</w:t>
            </w:r>
            <w:r w:rsidRPr="00CF37C8">
              <w:rPr>
                <w:rFonts w:cstheme="majorBidi"/>
                <w:b/>
                <w:bCs/>
                <w:lang w:val="en-GB"/>
              </w:rPr>
              <w:t> Ahmed</w:t>
            </w:r>
          </w:p>
        </w:tc>
        <w:tc>
          <w:tcPr>
            <w:tcW w:w="2127" w:type="dxa"/>
          </w:tcPr>
          <w:p w14:paraId="3E6296C1" w14:textId="77777777" w:rsidR="00BE4E05" w:rsidRPr="00CF37C8" w:rsidRDefault="00BE4E05" w:rsidP="00460338">
            <w:pPr>
              <w:tabs>
                <w:tab w:val="right" w:pos="1911"/>
              </w:tabs>
              <w:rPr>
                <w:rFonts w:cstheme="majorBidi"/>
                <w:b/>
                <w:bCs/>
                <w:rtl/>
              </w:rPr>
            </w:pPr>
            <w:r w:rsidRPr="00CF37C8">
              <w:rPr>
                <w:rFonts w:cstheme="majorBidi"/>
                <w:b/>
                <w:bCs/>
                <w:rtl/>
              </w:rPr>
              <w:t>2202737</w:t>
            </w:r>
          </w:p>
        </w:tc>
      </w:tr>
      <w:tr w:rsidR="00BE4E05" w:rsidRPr="00CF37C8" w14:paraId="0D909222" w14:textId="77777777" w:rsidTr="00460338">
        <w:trPr>
          <w:jc w:val="center"/>
        </w:trPr>
        <w:tc>
          <w:tcPr>
            <w:tcW w:w="5953" w:type="dxa"/>
          </w:tcPr>
          <w:p w14:paraId="575DA05E" w14:textId="77777777" w:rsidR="00BE4E05" w:rsidRPr="00CF37C8" w:rsidRDefault="00BE4E05" w:rsidP="00460338">
            <w:pPr>
              <w:rPr>
                <w:rFonts w:cstheme="majorBidi"/>
              </w:rPr>
            </w:pPr>
            <w:r w:rsidRPr="00CF37C8">
              <w:rPr>
                <w:rFonts w:cstheme="majorBidi"/>
                <w:b/>
                <w:bCs/>
                <w:lang w:val="en-GB"/>
              </w:rPr>
              <w:t>Kholoud Yasser Abdelkhaleq</w:t>
            </w:r>
            <w:r w:rsidRPr="00CF37C8">
              <w:rPr>
                <w:rFonts w:cstheme="majorBidi"/>
                <w:b/>
                <w:bCs/>
                <w:rtl/>
                <w:lang w:val="en-GB"/>
              </w:rPr>
              <w:t xml:space="preserve"> </w:t>
            </w:r>
          </w:p>
        </w:tc>
        <w:tc>
          <w:tcPr>
            <w:tcW w:w="2127" w:type="dxa"/>
          </w:tcPr>
          <w:p w14:paraId="3DDE2079" w14:textId="77777777" w:rsidR="00BE4E05" w:rsidRPr="00CF37C8" w:rsidRDefault="00BE4E05" w:rsidP="00460338">
            <w:pPr>
              <w:rPr>
                <w:rFonts w:cstheme="majorBidi"/>
                <w:b/>
                <w:bCs/>
              </w:rPr>
            </w:pPr>
            <w:r w:rsidRPr="00CF37C8">
              <w:rPr>
                <w:rFonts w:cstheme="majorBidi"/>
                <w:b/>
                <w:bCs/>
                <w:rtl/>
              </w:rPr>
              <w:t>2202692</w:t>
            </w:r>
          </w:p>
        </w:tc>
      </w:tr>
      <w:tr w:rsidR="00BE4E05" w:rsidRPr="00CF37C8" w14:paraId="63673C6D" w14:textId="77777777" w:rsidTr="00460338">
        <w:trPr>
          <w:jc w:val="center"/>
        </w:trPr>
        <w:tc>
          <w:tcPr>
            <w:tcW w:w="5953" w:type="dxa"/>
          </w:tcPr>
          <w:p w14:paraId="7E42E376" w14:textId="77777777" w:rsidR="00BE4E05" w:rsidRPr="00CF37C8" w:rsidRDefault="00BE4E05" w:rsidP="00460338">
            <w:pPr>
              <w:rPr>
                <w:rFonts w:cstheme="majorBidi"/>
              </w:rPr>
            </w:pPr>
            <w:r w:rsidRPr="00CF37C8">
              <w:rPr>
                <w:rFonts w:cstheme="majorBidi"/>
                <w:b/>
                <w:bCs/>
                <w:lang w:val="en-GB"/>
              </w:rPr>
              <w:t>Noha Mohamed Roshdy</w:t>
            </w:r>
          </w:p>
        </w:tc>
        <w:tc>
          <w:tcPr>
            <w:tcW w:w="2127" w:type="dxa"/>
          </w:tcPr>
          <w:p w14:paraId="671D2026" w14:textId="77777777" w:rsidR="00BE4E05" w:rsidRPr="00CF37C8" w:rsidRDefault="00BE4E05" w:rsidP="00460338">
            <w:pPr>
              <w:rPr>
                <w:rFonts w:cstheme="majorBidi"/>
                <w:b/>
                <w:bCs/>
              </w:rPr>
            </w:pPr>
            <w:r w:rsidRPr="00CF37C8">
              <w:rPr>
                <w:rFonts w:cstheme="majorBidi"/>
                <w:b/>
                <w:bCs/>
                <w:rtl/>
              </w:rPr>
              <w:t>2202740</w:t>
            </w:r>
          </w:p>
        </w:tc>
      </w:tr>
      <w:tr w:rsidR="00BE4E05" w:rsidRPr="00CF37C8" w14:paraId="790F2B3D" w14:textId="77777777" w:rsidTr="00460338">
        <w:trPr>
          <w:jc w:val="center"/>
        </w:trPr>
        <w:tc>
          <w:tcPr>
            <w:tcW w:w="5953" w:type="dxa"/>
          </w:tcPr>
          <w:p w14:paraId="0A860DA6" w14:textId="77777777" w:rsidR="00BE4E05" w:rsidRPr="00CF37C8" w:rsidRDefault="00BE4E05" w:rsidP="00460338">
            <w:pPr>
              <w:rPr>
                <w:rFonts w:cstheme="majorBidi"/>
              </w:rPr>
            </w:pPr>
            <w:r w:rsidRPr="00CF37C8">
              <w:rPr>
                <w:rFonts w:cstheme="majorBidi"/>
                <w:b/>
                <w:bCs/>
                <w:lang w:val="en-GB"/>
              </w:rPr>
              <w:t>Omar Mahmoud Ahmed</w:t>
            </w:r>
          </w:p>
        </w:tc>
        <w:tc>
          <w:tcPr>
            <w:tcW w:w="2127" w:type="dxa"/>
          </w:tcPr>
          <w:p w14:paraId="53C649EF" w14:textId="77777777" w:rsidR="00BE4E05" w:rsidRPr="00CF37C8" w:rsidRDefault="00BE4E05" w:rsidP="00460338">
            <w:pPr>
              <w:rPr>
                <w:rFonts w:cstheme="majorBidi"/>
                <w:b/>
                <w:bCs/>
              </w:rPr>
            </w:pPr>
            <w:r w:rsidRPr="00CF37C8">
              <w:rPr>
                <w:rFonts w:cstheme="majorBidi"/>
                <w:b/>
                <w:bCs/>
                <w:rtl/>
              </w:rPr>
              <w:t>2202735</w:t>
            </w:r>
          </w:p>
        </w:tc>
      </w:tr>
      <w:tr w:rsidR="00BE4E05" w:rsidRPr="00CF37C8" w14:paraId="0F405DD5" w14:textId="77777777" w:rsidTr="00460338">
        <w:trPr>
          <w:jc w:val="center"/>
        </w:trPr>
        <w:tc>
          <w:tcPr>
            <w:tcW w:w="5953" w:type="dxa"/>
          </w:tcPr>
          <w:p w14:paraId="55FAC60F" w14:textId="77777777" w:rsidR="00BE4E05" w:rsidRPr="00CF37C8" w:rsidRDefault="00BE4E05" w:rsidP="00460338">
            <w:pPr>
              <w:rPr>
                <w:rFonts w:cstheme="majorBidi"/>
                <w:b/>
                <w:bCs/>
              </w:rPr>
            </w:pPr>
            <w:r w:rsidRPr="00CF37C8">
              <w:rPr>
                <w:rFonts w:cstheme="majorBidi"/>
                <w:b/>
                <w:bCs/>
                <w:lang w:val="en-GB"/>
              </w:rPr>
              <w:t>Ashraf Abdalbaseer Mohamed</w:t>
            </w:r>
          </w:p>
        </w:tc>
        <w:tc>
          <w:tcPr>
            <w:tcW w:w="2127" w:type="dxa"/>
          </w:tcPr>
          <w:p w14:paraId="108D13E1" w14:textId="77777777" w:rsidR="00BE4E05" w:rsidRPr="00CF37C8" w:rsidRDefault="00BE4E05" w:rsidP="00460338">
            <w:pPr>
              <w:rPr>
                <w:rFonts w:cstheme="majorBidi"/>
                <w:b/>
                <w:bCs/>
                <w:rtl/>
                <w:lang w:bidi="ar-EG"/>
              </w:rPr>
            </w:pPr>
            <w:r w:rsidRPr="00CF37C8">
              <w:rPr>
                <w:rFonts w:cstheme="majorBidi"/>
                <w:b/>
                <w:bCs/>
                <w:lang w:bidi="ar-EG"/>
              </w:rPr>
              <w:t>2202727</w:t>
            </w:r>
          </w:p>
        </w:tc>
      </w:tr>
    </w:tbl>
    <w:p w14:paraId="335C659C" w14:textId="77777777" w:rsidR="00BE4E05" w:rsidRPr="00CF37C8" w:rsidRDefault="00BE4E05" w:rsidP="00BE4E05">
      <w:pPr>
        <w:rPr>
          <w:rFonts w:cstheme="majorBidi"/>
        </w:rPr>
      </w:pPr>
    </w:p>
    <w:p w14:paraId="7AB2D21B" w14:textId="77777777" w:rsidR="00BE4E05" w:rsidRPr="007D4BC4" w:rsidRDefault="00BE4E05" w:rsidP="00BE4E05">
      <w:pPr>
        <w:pStyle w:val="Subtitle"/>
        <w:rPr>
          <w:sz w:val="28"/>
        </w:rPr>
      </w:pPr>
      <w:r w:rsidRPr="007D4BC4">
        <w:rPr>
          <w:sz w:val="28"/>
        </w:rPr>
        <w:t>Supervised by</w:t>
      </w:r>
    </w:p>
    <w:p w14:paraId="39335E1B" w14:textId="77777777" w:rsidR="00BE4E05" w:rsidRPr="007D4BC4" w:rsidRDefault="00BE4E05" w:rsidP="00BE4E05">
      <w:pPr>
        <w:jc w:val="center"/>
        <w:rPr>
          <w:rFonts w:cstheme="majorBidi"/>
          <w:sz w:val="28"/>
          <w:szCs w:val="28"/>
        </w:rPr>
      </w:pPr>
      <w:r w:rsidRPr="007D4BC4">
        <w:rPr>
          <w:rFonts w:cstheme="majorBidi"/>
          <w:sz w:val="28"/>
          <w:szCs w:val="28"/>
        </w:rPr>
        <w:t xml:space="preserve">Dr. </w:t>
      </w:r>
      <w:r w:rsidRPr="007D4BC4">
        <w:rPr>
          <w:rFonts w:cstheme="majorBidi"/>
          <w:sz w:val="28"/>
          <w:szCs w:val="28"/>
          <w:lang w:val="en-GB"/>
        </w:rPr>
        <w:t>Hanaa</w:t>
      </w:r>
      <w:r w:rsidRPr="007D4BC4">
        <w:rPr>
          <w:rFonts w:cstheme="majorBidi"/>
          <w:sz w:val="28"/>
          <w:szCs w:val="28"/>
        </w:rPr>
        <w:t xml:space="preserve"> Bayoumi </w:t>
      </w:r>
    </w:p>
    <w:p w14:paraId="02ADF4E0" w14:textId="77777777" w:rsidR="00BE4E05" w:rsidRPr="007D4BC4" w:rsidRDefault="00BE4E05" w:rsidP="00BE4E05">
      <w:pPr>
        <w:pStyle w:val="Subtitle"/>
        <w:rPr>
          <w:sz w:val="28"/>
        </w:rPr>
      </w:pPr>
      <w:r w:rsidRPr="007D4BC4">
        <w:rPr>
          <w:sz w:val="28"/>
        </w:rPr>
        <w:t>Assistant</w:t>
      </w:r>
    </w:p>
    <w:p w14:paraId="6697D84A" w14:textId="77777777" w:rsidR="00BE4E05" w:rsidRPr="007D4BC4" w:rsidRDefault="00BE4E05" w:rsidP="00BE4E05">
      <w:pPr>
        <w:jc w:val="center"/>
        <w:rPr>
          <w:rFonts w:cstheme="majorBidi"/>
          <w:sz w:val="28"/>
          <w:szCs w:val="28"/>
        </w:rPr>
      </w:pPr>
      <w:r w:rsidRPr="007D4BC4">
        <w:rPr>
          <w:rFonts w:cstheme="majorBidi"/>
          <w:sz w:val="28"/>
          <w:szCs w:val="28"/>
        </w:rPr>
        <w:t xml:space="preserve">Eng. Engy Emad </w:t>
      </w:r>
    </w:p>
    <w:p w14:paraId="53DFFF34" w14:textId="5C80EB1B" w:rsidR="00BE4E05" w:rsidRPr="007D4BC4" w:rsidRDefault="00BE4E05" w:rsidP="007D4BC4">
      <w:pPr>
        <w:jc w:val="center"/>
        <w:rPr>
          <w:rFonts w:cstheme="majorBidi"/>
          <w:sz w:val="28"/>
          <w:szCs w:val="28"/>
        </w:rPr>
      </w:pPr>
      <w:r w:rsidRPr="007D4BC4">
        <w:rPr>
          <w:rFonts w:cstheme="majorBidi"/>
          <w:sz w:val="28"/>
          <w:szCs w:val="28"/>
        </w:rPr>
        <w:t>[Qena-Egypt]-2026</w:t>
      </w:r>
    </w:p>
    <w:p w14:paraId="534E5358" w14:textId="77777777" w:rsidR="00BE4E05" w:rsidRPr="00CF37C8" w:rsidRDefault="00BE4E05" w:rsidP="00BE4E05">
      <w:pPr>
        <w:spacing w:after="44" w:line="267" w:lineRule="auto"/>
        <w:ind w:left="1779" w:hanging="10"/>
        <w:rPr>
          <w:rFonts w:eastAsia="Cambria" w:cstheme="majorBidi"/>
          <w:rtl/>
        </w:rPr>
      </w:pPr>
    </w:p>
    <w:p w14:paraId="79C4C9BA" w14:textId="630014FA" w:rsidR="005470D8" w:rsidRDefault="005470D8" w:rsidP="005470D8">
      <w:pPr>
        <w:rPr>
          <w:rFonts w:cstheme="majorBidi"/>
        </w:rPr>
      </w:pPr>
    </w:p>
    <w:p w14:paraId="1531A84B" w14:textId="2D12072F" w:rsidR="007D2C91" w:rsidRDefault="007D2C91" w:rsidP="005470D8">
      <w:pPr>
        <w:rPr>
          <w:rFonts w:cstheme="majorBidi"/>
        </w:rPr>
      </w:pPr>
    </w:p>
    <w:p w14:paraId="27AA69EC" w14:textId="5A0FEEF6" w:rsidR="007D2C91" w:rsidRDefault="007D2C91" w:rsidP="005470D8">
      <w:pPr>
        <w:rPr>
          <w:rFonts w:cstheme="majorBidi"/>
        </w:rPr>
      </w:pPr>
    </w:p>
    <w:p w14:paraId="304F4BA1" w14:textId="77777777" w:rsidR="007D4BC4" w:rsidRPr="00CF37C8" w:rsidRDefault="007D4BC4" w:rsidP="005470D8">
      <w:pPr>
        <w:rPr>
          <w:rFonts w:cstheme="majorBidi"/>
        </w:rPr>
      </w:pPr>
    </w:p>
    <w:p w14:paraId="0D7BEF91" w14:textId="77777777" w:rsidR="005470D8" w:rsidRPr="00CF37C8" w:rsidRDefault="005470D8" w:rsidP="007D4BC4">
      <w:pPr>
        <w:pStyle w:val="Chaptertitle"/>
      </w:pPr>
      <w:r w:rsidRPr="00CF37C8">
        <w:lastRenderedPageBreak/>
        <w:t xml:space="preserve"> </w:t>
      </w:r>
      <w:bookmarkStart w:id="0" w:name="_Toc232626423"/>
      <w:r w:rsidRPr="007D4BC4">
        <w:t>Abstract</w:t>
      </w:r>
      <w:bookmarkEnd w:id="0"/>
      <w:r w:rsidRPr="007D4BC4">
        <w:t xml:space="preserve">  </w:t>
      </w:r>
    </w:p>
    <w:p w14:paraId="2E53D33D" w14:textId="77777777" w:rsidR="006712C6" w:rsidRPr="00CF37C8" w:rsidRDefault="006712C6" w:rsidP="007D2C91">
      <w:pPr>
        <w:spacing w:line="278" w:lineRule="auto"/>
        <w:rPr>
          <w:rFonts w:cstheme="majorBidi"/>
        </w:rPr>
      </w:pPr>
      <w:r w:rsidRPr="00CF37C8">
        <w:rPr>
          <w:rFonts w:cstheme="majorBidi"/>
        </w:rPr>
        <w:t>Investment in financial markets—particularly Gold, Real Estate, and the Egyptian Exchange (EGX)—has become essential for preserving capital against rising inflation. However, non-professional investors often struggle with market volatility and complex financial data. "Sanad" is an AI-driven smart investment assistant designed specifically for the Egyptian market to democratize financial intelligence. The system's primary objective is to empower users to compare different asset classes and make informed, data-driven investment decisions.</w:t>
      </w:r>
    </w:p>
    <w:p w14:paraId="60DB951D" w14:textId="77777777" w:rsidR="006712C6" w:rsidRPr="00CF37C8" w:rsidRDefault="006712C6" w:rsidP="007D2C91">
      <w:pPr>
        <w:spacing w:line="278" w:lineRule="auto"/>
        <w:rPr>
          <w:rFonts w:cstheme="majorBidi"/>
        </w:rPr>
      </w:pPr>
      <w:r w:rsidRPr="00CF37C8">
        <w:rPr>
          <w:rFonts w:cstheme="majorBidi"/>
        </w:rPr>
        <w:t xml:space="preserve">Methodologically, Sanad employs a robust microservices architecture, integrating a Next.js frontend, a Node.js backend, and a Python </w:t>
      </w:r>
      <w:proofErr w:type="spellStart"/>
      <w:r w:rsidRPr="00CF37C8">
        <w:rPr>
          <w:rFonts w:cstheme="majorBidi"/>
        </w:rPr>
        <w:t>FastAPI</w:t>
      </w:r>
      <w:proofErr w:type="spellEnd"/>
      <w:r w:rsidRPr="00CF37C8">
        <w:rPr>
          <w:rFonts w:cstheme="majorBidi"/>
        </w:rPr>
        <w:t xml:space="preserve"> AI engine. It continuously ingests real-time market data via the </w:t>
      </w:r>
      <w:proofErr w:type="spellStart"/>
      <w:r w:rsidRPr="00CF37C8">
        <w:rPr>
          <w:rFonts w:cstheme="majorBidi"/>
        </w:rPr>
        <w:t>yfinance</w:t>
      </w:r>
      <w:proofErr w:type="spellEnd"/>
      <w:r w:rsidRPr="00CF37C8">
        <w:rPr>
          <w:rFonts w:cstheme="majorBidi"/>
        </w:rPr>
        <w:t xml:space="preserve"> API and incorporates dynamic inflation factors for real estate valuation. The core predictive engine utilizes a Stacked Long Short-Term Memory (LSTM) neural network, enhanced with Dropout regularization, to effectively filter market noise and capture long-term sequential price trends.</w:t>
      </w:r>
    </w:p>
    <w:p w14:paraId="62F45E16" w14:textId="77777777" w:rsidR="006712C6" w:rsidRPr="00CF37C8" w:rsidRDefault="006712C6" w:rsidP="007D2C91">
      <w:pPr>
        <w:spacing w:line="278" w:lineRule="auto"/>
        <w:rPr>
          <w:rFonts w:cstheme="majorBidi"/>
        </w:rPr>
      </w:pPr>
      <w:r w:rsidRPr="00CF37C8">
        <w:rPr>
          <w:rFonts w:cstheme="majorBidi"/>
        </w:rPr>
        <w:t>The evaluation results demonstrate that Sanad successfully predicts short-term trends for highly volatile EGX stocks and Gold with a validation accuracy exceeding 94%, while also projecting reliable long-term ROI for real estate up to 9 years. By translating complex AI inferences into intuitive visualizations and clear recommendations, Sanad bridges the gap between heavy computational deep learning models and user-friendly financial guidance.</w:t>
      </w:r>
    </w:p>
    <w:p w14:paraId="450B33C2" w14:textId="2ABA61CF" w:rsidR="005470D8" w:rsidRPr="00CF37C8" w:rsidRDefault="005470D8" w:rsidP="003A217B">
      <w:pPr>
        <w:spacing w:line="278" w:lineRule="auto"/>
        <w:jc w:val="left"/>
        <w:rPr>
          <w:rFonts w:cstheme="majorBidi"/>
        </w:rPr>
      </w:pPr>
    </w:p>
    <w:p w14:paraId="7D3774E9" w14:textId="77777777" w:rsidR="00183DEB" w:rsidRPr="00CF37C8" w:rsidRDefault="00183DEB" w:rsidP="003A217B">
      <w:pPr>
        <w:spacing w:line="278" w:lineRule="auto"/>
        <w:jc w:val="left"/>
        <w:rPr>
          <w:rFonts w:cstheme="majorBidi"/>
        </w:rPr>
      </w:pPr>
    </w:p>
    <w:p w14:paraId="6687E0AE" w14:textId="77777777" w:rsidR="00183DEB" w:rsidRPr="00CF37C8" w:rsidRDefault="00183DEB" w:rsidP="003A217B">
      <w:pPr>
        <w:spacing w:line="278" w:lineRule="auto"/>
        <w:jc w:val="left"/>
        <w:rPr>
          <w:rFonts w:cstheme="majorBidi"/>
        </w:rPr>
      </w:pPr>
    </w:p>
    <w:p w14:paraId="09C2F5C8" w14:textId="77777777" w:rsidR="00183DEB" w:rsidRPr="00CF37C8" w:rsidRDefault="00183DEB" w:rsidP="003A217B">
      <w:pPr>
        <w:spacing w:line="278" w:lineRule="auto"/>
        <w:jc w:val="left"/>
        <w:rPr>
          <w:rFonts w:cstheme="majorBidi"/>
        </w:rPr>
      </w:pPr>
    </w:p>
    <w:p w14:paraId="6220AEA4" w14:textId="77777777" w:rsidR="00183DEB" w:rsidRPr="00CF37C8" w:rsidRDefault="00183DEB" w:rsidP="003A217B">
      <w:pPr>
        <w:spacing w:line="278" w:lineRule="auto"/>
        <w:jc w:val="left"/>
        <w:rPr>
          <w:rFonts w:cstheme="majorBidi"/>
        </w:rPr>
      </w:pPr>
    </w:p>
    <w:p w14:paraId="72F33748" w14:textId="4FAE4006" w:rsidR="00183DEB" w:rsidRDefault="00183DEB" w:rsidP="003A217B">
      <w:pPr>
        <w:spacing w:line="278" w:lineRule="auto"/>
        <w:jc w:val="left"/>
        <w:rPr>
          <w:rFonts w:cstheme="majorBidi"/>
        </w:rPr>
      </w:pPr>
    </w:p>
    <w:p w14:paraId="6ADB1658" w14:textId="71F52AF2" w:rsidR="007D2C91" w:rsidRDefault="007D2C91" w:rsidP="003A217B">
      <w:pPr>
        <w:spacing w:line="278" w:lineRule="auto"/>
        <w:jc w:val="left"/>
        <w:rPr>
          <w:rFonts w:cstheme="majorBidi"/>
        </w:rPr>
      </w:pPr>
    </w:p>
    <w:p w14:paraId="657D8537" w14:textId="1BD4F1A5" w:rsidR="007D2C91" w:rsidRDefault="007D2C91" w:rsidP="003A217B">
      <w:pPr>
        <w:spacing w:line="278" w:lineRule="auto"/>
        <w:jc w:val="left"/>
        <w:rPr>
          <w:rFonts w:cstheme="majorBidi"/>
        </w:rPr>
      </w:pPr>
    </w:p>
    <w:p w14:paraId="534716F7" w14:textId="6D15276B" w:rsidR="007D2C91" w:rsidRDefault="007D2C91" w:rsidP="003A217B">
      <w:pPr>
        <w:spacing w:line="278" w:lineRule="auto"/>
        <w:jc w:val="left"/>
        <w:rPr>
          <w:rFonts w:cstheme="majorBidi"/>
        </w:rPr>
      </w:pPr>
    </w:p>
    <w:p w14:paraId="5F961C18" w14:textId="1CC0B809" w:rsidR="007D4BC4" w:rsidRDefault="007D4BC4" w:rsidP="003A217B">
      <w:pPr>
        <w:spacing w:line="278" w:lineRule="auto"/>
        <w:jc w:val="left"/>
        <w:rPr>
          <w:rFonts w:cstheme="majorBidi"/>
        </w:rPr>
      </w:pPr>
    </w:p>
    <w:p w14:paraId="2860F9A7" w14:textId="2B5640FA" w:rsidR="007D4BC4" w:rsidRDefault="007D4BC4" w:rsidP="003A217B">
      <w:pPr>
        <w:spacing w:line="278" w:lineRule="auto"/>
        <w:jc w:val="left"/>
        <w:rPr>
          <w:rFonts w:cstheme="majorBidi"/>
        </w:rPr>
      </w:pPr>
    </w:p>
    <w:p w14:paraId="27079156" w14:textId="77777777" w:rsidR="007D4BC4" w:rsidRDefault="007D4BC4" w:rsidP="003A217B">
      <w:pPr>
        <w:spacing w:line="278" w:lineRule="auto"/>
        <w:jc w:val="left"/>
        <w:rPr>
          <w:rFonts w:cstheme="majorBidi"/>
        </w:rPr>
      </w:pPr>
    </w:p>
    <w:p w14:paraId="144854A5" w14:textId="77777777" w:rsidR="007D2C91" w:rsidRPr="00CF37C8" w:rsidRDefault="007D2C91" w:rsidP="003A217B">
      <w:pPr>
        <w:spacing w:line="278" w:lineRule="auto"/>
        <w:jc w:val="left"/>
        <w:rPr>
          <w:rFonts w:cstheme="majorBidi"/>
        </w:rPr>
      </w:pPr>
    </w:p>
    <w:p w14:paraId="59CD8213" w14:textId="77777777" w:rsidR="005470D8" w:rsidRPr="00CF37C8" w:rsidRDefault="005470D8" w:rsidP="007D4BC4">
      <w:pPr>
        <w:pStyle w:val="Chaptertitle"/>
      </w:pPr>
      <w:bookmarkStart w:id="1" w:name="_Toc232626424"/>
      <w:r w:rsidRPr="00CF37C8">
        <w:lastRenderedPageBreak/>
        <w:t>Acknowledgments</w:t>
      </w:r>
      <w:bookmarkEnd w:id="1"/>
      <w:r w:rsidRPr="00CF37C8">
        <w:t xml:space="preserve">  </w:t>
      </w:r>
    </w:p>
    <w:p w14:paraId="214C57C9" w14:textId="77777777" w:rsidR="00B87A52" w:rsidRPr="00CF37C8" w:rsidRDefault="00B87A52" w:rsidP="00D563E8">
      <w:pPr>
        <w:pStyle w:val="NoSpacing"/>
        <w:spacing w:line="276" w:lineRule="auto"/>
        <w:jc w:val="both"/>
        <w:rPr>
          <w:rFonts w:asciiTheme="majorBidi" w:hAnsiTheme="majorBidi" w:cstheme="majorBidi"/>
          <w:sz w:val="24"/>
        </w:rPr>
      </w:pPr>
      <w:r w:rsidRPr="00CF37C8">
        <w:rPr>
          <w:rFonts w:asciiTheme="majorBidi" w:hAnsiTheme="majorBidi" w:cstheme="majorBidi"/>
          <w:sz w:val="24"/>
        </w:rPr>
        <w:t xml:space="preserve">The completion of the graduation project </w:t>
      </w:r>
      <w:r w:rsidRPr="00CF37C8">
        <w:rPr>
          <w:rFonts w:asciiTheme="majorBidi" w:hAnsiTheme="majorBidi" w:cstheme="majorBidi"/>
          <w:i/>
          <w:iCs/>
          <w:sz w:val="24"/>
        </w:rPr>
        <w:t>Sanad</w:t>
      </w:r>
      <w:r w:rsidRPr="00CF37C8">
        <w:rPr>
          <w:rFonts w:asciiTheme="majorBidi" w:hAnsiTheme="majorBidi" w:cstheme="majorBidi"/>
          <w:sz w:val="24"/>
        </w:rPr>
        <w:t xml:space="preserve"> represents an important milestone in our academic journey. We would like to express our sincere gratitude to our supervisor, </w:t>
      </w:r>
      <w:r w:rsidRPr="00CF37C8">
        <w:rPr>
          <w:rFonts w:asciiTheme="majorBidi" w:hAnsiTheme="majorBidi" w:cstheme="majorBidi"/>
          <w:b/>
          <w:bCs/>
          <w:sz w:val="24"/>
        </w:rPr>
        <w:t>Dr. Hanaa Bayoumi</w:t>
      </w:r>
      <w:r w:rsidRPr="00CF37C8">
        <w:rPr>
          <w:rFonts w:asciiTheme="majorBidi" w:hAnsiTheme="majorBidi" w:cstheme="majorBidi"/>
          <w:sz w:val="24"/>
        </w:rPr>
        <w:t>, for her continuous guidance, valuable feedback, and technical support throughout the academic year 2025–2026, which played a crucial role in the success of this project.</w:t>
      </w:r>
    </w:p>
    <w:p w14:paraId="08D08C98" w14:textId="77777777" w:rsidR="00B87A52" w:rsidRPr="00CF37C8" w:rsidRDefault="00B87A52" w:rsidP="00D563E8">
      <w:pPr>
        <w:pStyle w:val="NoSpacing"/>
        <w:spacing w:line="276" w:lineRule="auto"/>
        <w:jc w:val="both"/>
        <w:rPr>
          <w:rFonts w:asciiTheme="majorBidi" w:hAnsiTheme="majorBidi" w:cstheme="majorBidi"/>
          <w:sz w:val="24"/>
        </w:rPr>
      </w:pPr>
      <w:r w:rsidRPr="00CF37C8">
        <w:rPr>
          <w:rFonts w:asciiTheme="majorBidi" w:hAnsiTheme="majorBidi" w:cstheme="majorBidi"/>
          <w:sz w:val="24"/>
        </w:rPr>
        <w:t xml:space="preserve">We also extend our appreciation to </w:t>
      </w:r>
      <w:r w:rsidRPr="00CF37C8">
        <w:rPr>
          <w:rFonts w:asciiTheme="majorBidi" w:hAnsiTheme="majorBidi" w:cstheme="majorBidi"/>
          <w:b/>
          <w:bCs/>
          <w:sz w:val="24"/>
        </w:rPr>
        <w:t>Eng. Engy Emad</w:t>
      </w:r>
      <w:r w:rsidRPr="00CF37C8">
        <w:rPr>
          <w:rFonts w:asciiTheme="majorBidi" w:hAnsiTheme="majorBidi" w:cstheme="majorBidi"/>
          <w:sz w:val="24"/>
        </w:rPr>
        <w:t xml:space="preserve"> for her dedicated supervision, practical insights, and continuous support, which significantly contributed to refining the system and meeting the required standards.</w:t>
      </w:r>
    </w:p>
    <w:p w14:paraId="43AE5D23" w14:textId="77777777" w:rsidR="00B87A52" w:rsidRPr="00CF37C8" w:rsidRDefault="00B87A52" w:rsidP="00D563E8">
      <w:pPr>
        <w:pStyle w:val="NoSpacing"/>
        <w:spacing w:line="276" w:lineRule="auto"/>
        <w:jc w:val="both"/>
        <w:rPr>
          <w:rFonts w:asciiTheme="majorBidi" w:hAnsiTheme="majorBidi" w:cstheme="majorBidi"/>
          <w:sz w:val="24"/>
        </w:rPr>
      </w:pPr>
      <w:r w:rsidRPr="00CF37C8">
        <w:rPr>
          <w:rFonts w:asciiTheme="majorBidi" w:hAnsiTheme="majorBidi" w:cstheme="majorBidi"/>
          <w:sz w:val="24"/>
        </w:rPr>
        <w:t>Our thanks go to all faculty members for providing us with the academic foundation necessary to complete this project, as well as to our teammates for their collaboration and commitment. Finally, we are deeply grateful to our families and friends for their unwavering support and encouragement throughout this journey.</w:t>
      </w:r>
    </w:p>
    <w:p w14:paraId="00E560F0" w14:textId="77777777" w:rsidR="005470D8" w:rsidRPr="00CF37C8" w:rsidRDefault="005470D8" w:rsidP="005470D8">
      <w:pPr>
        <w:rPr>
          <w:rFonts w:cstheme="majorBidi"/>
        </w:rPr>
      </w:pPr>
    </w:p>
    <w:p w14:paraId="7AC47C20" w14:textId="77777777" w:rsidR="000B1FF2" w:rsidRPr="00CF37C8" w:rsidRDefault="000B1FF2">
      <w:pPr>
        <w:spacing w:line="278" w:lineRule="auto"/>
        <w:jc w:val="left"/>
        <w:rPr>
          <w:rFonts w:cstheme="majorBidi"/>
        </w:rPr>
      </w:pPr>
      <w:r w:rsidRPr="00CF37C8">
        <w:rPr>
          <w:rFonts w:cstheme="majorBidi"/>
        </w:rPr>
        <w:br w:type="page"/>
      </w:r>
    </w:p>
    <w:p w14:paraId="5EDAC685" w14:textId="53853ECD" w:rsidR="000B1FF2" w:rsidRPr="00CF37C8" w:rsidRDefault="000B1FF2" w:rsidP="005470D8">
      <w:pPr>
        <w:rPr>
          <w:rFonts w:cstheme="majorBidi"/>
          <w:rtl/>
          <w:lang w:bidi="ar-EG"/>
        </w:rPr>
      </w:pPr>
    </w:p>
    <w:sdt>
      <w:sdtPr>
        <w:rPr>
          <w:rFonts w:eastAsiaTheme="minorHAnsi"/>
          <w:color w:val="auto"/>
          <w:kern w:val="2"/>
          <w:sz w:val="24"/>
          <w:szCs w:val="24"/>
          <w14:ligatures w14:val="standardContextual"/>
        </w:rPr>
        <w:id w:val="913053116"/>
        <w:docPartObj>
          <w:docPartGallery w:val="Table of Contents"/>
          <w:docPartUnique/>
        </w:docPartObj>
      </w:sdtPr>
      <w:sdtEndPr>
        <w:rPr>
          <w:b/>
          <w:bCs/>
          <w:noProof/>
        </w:rPr>
      </w:sdtEndPr>
      <w:sdtContent>
        <w:p w14:paraId="41B67A72" w14:textId="0FC888D6" w:rsidR="000F4479" w:rsidRPr="00CF37C8" w:rsidRDefault="000F4479">
          <w:pPr>
            <w:pStyle w:val="TOCHeading"/>
            <w:rPr>
              <w:sz w:val="24"/>
              <w:szCs w:val="24"/>
            </w:rPr>
          </w:pPr>
          <w:r w:rsidRPr="00CF37C8">
            <w:rPr>
              <w:sz w:val="24"/>
              <w:szCs w:val="24"/>
            </w:rPr>
            <w:t>Contents</w:t>
          </w:r>
        </w:p>
        <w:p w14:paraId="31D2D2A0" w14:textId="4097AC94" w:rsidR="00747663" w:rsidRPr="00CF37C8" w:rsidRDefault="000F4479">
          <w:pPr>
            <w:pStyle w:val="TOC1"/>
            <w:rPr>
              <w:rFonts w:eastAsiaTheme="minorEastAsia" w:cstheme="majorBidi"/>
            </w:rPr>
          </w:pPr>
          <w:r w:rsidRPr="00CF37C8">
            <w:rPr>
              <w:rFonts w:cstheme="majorBidi"/>
            </w:rPr>
            <w:fldChar w:fldCharType="begin"/>
          </w:r>
          <w:r w:rsidRPr="00CF37C8">
            <w:rPr>
              <w:rFonts w:cstheme="majorBidi"/>
            </w:rPr>
            <w:instrText xml:space="preserve"> TOC \o "1-3" \h \z \u </w:instrText>
          </w:r>
          <w:r w:rsidRPr="00CF37C8">
            <w:rPr>
              <w:rFonts w:cstheme="majorBidi"/>
            </w:rPr>
            <w:fldChar w:fldCharType="separate"/>
          </w:r>
          <w:hyperlink w:anchor="_Toc232626423" w:history="1">
            <w:r w:rsidR="00747663" w:rsidRPr="00CF37C8">
              <w:rPr>
                <w:rStyle w:val="Hyperlink"/>
                <w:rFonts w:cstheme="majorBidi"/>
              </w:rPr>
              <w:t>Abstract</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_Toc232626423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2</w:t>
            </w:r>
            <w:r w:rsidR="00747663" w:rsidRPr="00CF37C8">
              <w:rPr>
                <w:rFonts w:cstheme="majorBidi"/>
                <w:webHidden/>
              </w:rPr>
              <w:fldChar w:fldCharType="end"/>
            </w:r>
          </w:hyperlink>
        </w:p>
        <w:p w14:paraId="7FE70A1B" w14:textId="2CBABCD9" w:rsidR="00747663" w:rsidRPr="00CF37C8" w:rsidRDefault="000E48A0">
          <w:pPr>
            <w:pStyle w:val="TOC1"/>
            <w:rPr>
              <w:rFonts w:eastAsiaTheme="minorEastAsia" w:cstheme="majorBidi"/>
            </w:rPr>
          </w:pPr>
          <w:hyperlink w:anchor="_Toc232626424" w:history="1">
            <w:r w:rsidR="00747663" w:rsidRPr="00CF37C8">
              <w:rPr>
                <w:rStyle w:val="Hyperlink"/>
                <w:rFonts w:cstheme="majorBidi"/>
              </w:rPr>
              <w:t>Acknowledgments</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_Toc232626424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3</w:t>
            </w:r>
            <w:r w:rsidR="00747663" w:rsidRPr="00CF37C8">
              <w:rPr>
                <w:rFonts w:cstheme="majorBidi"/>
                <w:webHidden/>
              </w:rPr>
              <w:fldChar w:fldCharType="end"/>
            </w:r>
          </w:hyperlink>
        </w:p>
        <w:p w14:paraId="5D7BA0AC" w14:textId="72F73D12" w:rsidR="00747663" w:rsidRPr="00CF37C8" w:rsidRDefault="000E48A0">
          <w:pPr>
            <w:pStyle w:val="TOC1"/>
            <w:rPr>
              <w:rFonts w:eastAsiaTheme="minorEastAsia" w:cstheme="majorBidi"/>
            </w:rPr>
          </w:pPr>
          <w:hyperlink w:anchor="_Toc232626425" w:history="1">
            <w:r w:rsidR="00747663" w:rsidRPr="00CF37C8">
              <w:rPr>
                <w:rStyle w:val="Hyperlink"/>
                <w:rFonts w:cstheme="majorBidi"/>
              </w:rPr>
              <w:t>Chapter 1</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_Toc232626425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7</w:t>
            </w:r>
            <w:r w:rsidR="00747663" w:rsidRPr="00CF37C8">
              <w:rPr>
                <w:rFonts w:cstheme="majorBidi"/>
                <w:webHidden/>
              </w:rPr>
              <w:fldChar w:fldCharType="end"/>
            </w:r>
          </w:hyperlink>
        </w:p>
        <w:p w14:paraId="6ACFD1DB" w14:textId="13655A4A" w:rsidR="00747663" w:rsidRPr="00CF37C8" w:rsidRDefault="000E48A0">
          <w:pPr>
            <w:pStyle w:val="TOC1"/>
            <w:rPr>
              <w:rFonts w:eastAsiaTheme="minorEastAsia" w:cstheme="majorBidi"/>
            </w:rPr>
          </w:pPr>
          <w:hyperlink w:anchor="_Toc232626426" w:history="1">
            <w:r w:rsidR="00747663" w:rsidRPr="00CF37C8">
              <w:rPr>
                <w:rStyle w:val="Hyperlink"/>
                <w:rFonts w:cstheme="majorBidi"/>
              </w:rPr>
              <w:t>Introduction</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_Toc232626426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7</w:t>
            </w:r>
            <w:r w:rsidR="00747663" w:rsidRPr="00CF37C8">
              <w:rPr>
                <w:rFonts w:cstheme="majorBidi"/>
                <w:webHidden/>
              </w:rPr>
              <w:fldChar w:fldCharType="end"/>
            </w:r>
          </w:hyperlink>
        </w:p>
        <w:p w14:paraId="41B2A390" w14:textId="32331F64" w:rsidR="00747663" w:rsidRPr="00CF37C8" w:rsidRDefault="000E48A0">
          <w:pPr>
            <w:pStyle w:val="TOC2"/>
            <w:tabs>
              <w:tab w:val="right" w:leader="dot" w:pos="9016"/>
            </w:tabs>
            <w:rPr>
              <w:rFonts w:eastAsiaTheme="minorEastAsia" w:cstheme="majorBidi"/>
              <w:noProof/>
            </w:rPr>
          </w:pPr>
          <w:hyperlink w:anchor="_Toc232626427" w:history="1">
            <w:r w:rsidR="00747663" w:rsidRPr="00CF37C8">
              <w:rPr>
                <w:rStyle w:val="Hyperlink"/>
                <w:rFonts w:cstheme="majorBidi"/>
                <w:bCs/>
                <w:noProof/>
              </w:rPr>
              <w:t>1.1 Introduction</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_Toc232626427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8</w:t>
            </w:r>
            <w:r w:rsidR="00747663" w:rsidRPr="00CF37C8">
              <w:rPr>
                <w:rFonts w:cstheme="majorBidi"/>
                <w:noProof/>
                <w:webHidden/>
              </w:rPr>
              <w:fldChar w:fldCharType="end"/>
            </w:r>
          </w:hyperlink>
        </w:p>
        <w:p w14:paraId="7D399F74" w14:textId="5F08B7A5" w:rsidR="00747663" w:rsidRPr="00CF37C8" w:rsidRDefault="000E48A0">
          <w:pPr>
            <w:pStyle w:val="TOC2"/>
            <w:tabs>
              <w:tab w:val="right" w:leader="dot" w:pos="9016"/>
            </w:tabs>
            <w:rPr>
              <w:rFonts w:eastAsiaTheme="minorEastAsia" w:cstheme="majorBidi"/>
              <w:noProof/>
            </w:rPr>
          </w:pPr>
          <w:hyperlink w:anchor="_Toc232626428" w:history="1">
            <w:r w:rsidR="00747663" w:rsidRPr="00CF37C8">
              <w:rPr>
                <w:rStyle w:val="Hyperlink"/>
                <w:rFonts w:cstheme="majorBidi"/>
                <w:bCs/>
                <w:noProof/>
              </w:rPr>
              <w:t>1.2 Background and motivation for the project</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_Toc232626428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9</w:t>
            </w:r>
            <w:r w:rsidR="00747663" w:rsidRPr="00CF37C8">
              <w:rPr>
                <w:rFonts w:cstheme="majorBidi"/>
                <w:noProof/>
                <w:webHidden/>
              </w:rPr>
              <w:fldChar w:fldCharType="end"/>
            </w:r>
          </w:hyperlink>
        </w:p>
        <w:p w14:paraId="26A724AC" w14:textId="2430C254" w:rsidR="00747663" w:rsidRPr="00CF37C8" w:rsidRDefault="000E48A0">
          <w:pPr>
            <w:pStyle w:val="TOC2"/>
            <w:tabs>
              <w:tab w:val="right" w:leader="dot" w:pos="9016"/>
            </w:tabs>
            <w:rPr>
              <w:rFonts w:eastAsiaTheme="minorEastAsia" w:cstheme="majorBidi"/>
              <w:noProof/>
            </w:rPr>
          </w:pPr>
          <w:hyperlink w:anchor="_Toc232626429" w:history="1">
            <w:r w:rsidR="00747663" w:rsidRPr="00CF37C8">
              <w:rPr>
                <w:rStyle w:val="Hyperlink"/>
                <w:rFonts w:cstheme="majorBidi"/>
                <w:bCs/>
                <w:noProof/>
              </w:rPr>
              <w:t>1.3 Importance of the problem being addressed</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_Toc232626429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9</w:t>
            </w:r>
            <w:r w:rsidR="00747663" w:rsidRPr="00CF37C8">
              <w:rPr>
                <w:rFonts w:cstheme="majorBidi"/>
                <w:noProof/>
                <w:webHidden/>
              </w:rPr>
              <w:fldChar w:fldCharType="end"/>
            </w:r>
          </w:hyperlink>
        </w:p>
        <w:p w14:paraId="753693F4" w14:textId="5C22344A" w:rsidR="00747663" w:rsidRPr="00CF37C8" w:rsidRDefault="000E48A0">
          <w:pPr>
            <w:pStyle w:val="TOC2"/>
            <w:tabs>
              <w:tab w:val="right" w:leader="dot" w:pos="9016"/>
            </w:tabs>
            <w:rPr>
              <w:rFonts w:eastAsiaTheme="minorEastAsia" w:cstheme="majorBidi"/>
              <w:noProof/>
            </w:rPr>
          </w:pPr>
          <w:hyperlink w:anchor="_Toc232626430" w:history="1">
            <w:r w:rsidR="00747663" w:rsidRPr="00CF37C8">
              <w:rPr>
                <w:rStyle w:val="Hyperlink"/>
                <w:rFonts w:cstheme="majorBidi"/>
                <w:bCs/>
                <w:noProof/>
              </w:rPr>
              <w:t>1.4 Problem Statement</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_Toc232626430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10</w:t>
            </w:r>
            <w:r w:rsidR="00747663" w:rsidRPr="00CF37C8">
              <w:rPr>
                <w:rFonts w:cstheme="majorBidi"/>
                <w:noProof/>
                <w:webHidden/>
              </w:rPr>
              <w:fldChar w:fldCharType="end"/>
            </w:r>
          </w:hyperlink>
        </w:p>
        <w:p w14:paraId="49D6DDB1" w14:textId="6471869A" w:rsidR="00747663" w:rsidRPr="00CF37C8" w:rsidRDefault="000E48A0">
          <w:pPr>
            <w:pStyle w:val="TOC2"/>
            <w:tabs>
              <w:tab w:val="right" w:leader="dot" w:pos="9016"/>
            </w:tabs>
            <w:rPr>
              <w:rFonts w:eastAsiaTheme="minorEastAsia" w:cstheme="majorBidi"/>
              <w:noProof/>
            </w:rPr>
          </w:pPr>
          <w:hyperlink w:anchor="_Toc232626431" w:history="1">
            <w:r w:rsidR="00747663" w:rsidRPr="00CF37C8">
              <w:rPr>
                <w:rStyle w:val="Hyperlink"/>
                <w:rFonts w:cstheme="majorBidi"/>
                <w:bCs/>
                <w:noProof/>
              </w:rPr>
              <w:t>1.5 Objectives</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_Toc232626431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10</w:t>
            </w:r>
            <w:r w:rsidR="00747663" w:rsidRPr="00CF37C8">
              <w:rPr>
                <w:rFonts w:cstheme="majorBidi"/>
                <w:noProof/>
                <w:webHidden/>
              </w:rPr>
              <w:fldChar w:fldCharType="end"/>
            </w:r>
          </w:hyperlink>
        </w:p>
        <w:p w14:paraId="5303B86D" w14:textId="741CF830" w:rsidR="00747663" w:rsidRPr="00CF37C8" w:rsidRDefault="000E48A0">
          <w:pPr>
            <w:pStyle w:val="TOC2"/>
            <w:tabs>
              <w:tab w:val="right" w:leader="dot" w:pos="9016"/>
            </w:tabs>
            <w:rPr>
              <w:rFonts w:eastAsiaTheme="minorEastAsia" w:cstheme="majorBidi"/>
              <w:noProof/>
            </w:rPr>
          </w:pPr>
          <w:hyperlink w:anchor="_Toc232626432" w:history="1">
            <w:r w:rsidR="00747663" w:rsidRPr="00CF37C8">
              <w:rPr>
                <w:rStyle w:val="Hyperlink"/>
                <w:rFonts w:cstheme="majorBidi"/>
                <w:bCs/>
                <w:noProof/>
              </w:rPr>
              <w:t>1.6 Brief overview of the proposed solution</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_Toc232626432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11</w:t>
            </w:r>
            <w:r w:rsidR="00747663" w:rsidRPr="00CF37C8">
              <w:rPr>
                <w:rFonts w:cstheme="majorBidi"/>
                <w:noProof/>
                <w:webHidden/>
              </w:rPr>
              <w:fldChar w:fldCharType="end"/>
            </w:r>
          </w:hyperlink>
        </w:p>
        <w:p w14:paraId="50C7015E" w14:textId="05337A5D" w:rsidR="00747663" w:rsidRPr="00CF37C8" w:rsidRDefault="000E48A0">
          <w:pPr>
            <w:pStyle w:val="TOC1"/>
            <w:rPr>
              <w:rFonts w:eastAsiaTheme="minorEastAsia" w:cstheme="majorBidi"/>
            </w:rPr>
          </w:pPr>
          <w:hyperlink w:anchor="_Toc232626433" w:history="1">
            <w:r w:rsidR="00747663" w:rsidRPr="00CF37C8">
              <w:rPr>
                <w:rStyle w:val="Hyperlink"/>
                <w:rFonts w:cstheme="majorBidi"/>
              </w:rPr>
              <w:t>Chapter 2</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_Toc232626433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12</w:t>
            </w:r>
            <w:r w:rsidR="00747663" w:rsidRPr="00CF37C8">
              <w:rPr>
                <w:rFonts w:cstheme="majorBidi"/>
                <w:webHidden/>
              </w:rPr>
              <w:fldChar w:fldCharType="end"/>
            </w:r>
          </w:hyperlink>
        </w:p>
        <w:p w14:paraId="7D8C4FD5" w14:textId="07445C8E" w:rsidR="00747663" w:rsidRPr="00CF37C8" w:rsidRDefault="000E48A0">
          <w:pPr>
            <w:pStyle w:val="TOC1"/>
            <w:rPr>
              <w:rFonts w:eastAsiaTheme="minorEastAsia" w:cstheme="majorBidi"/>
            </w:rPr>
          </w:pPr>
          <w:hyperlink w:anchor="_Toc232626434" w:history="1">
            <w:r w:rsidR="00747663" w:rsidRPr="00CF37C8">
              <w:rPr>
                <w:rStyle w:val="Hyperlink"/>
                <w:rFonts w:cstheme="majorBidi"/>
              </w:rPr>
              <w:t>Literature Review / Related Work</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_Toc232626434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12</w:t>
            </w:r>
            <w:r w:rsidR="00747663" w:rsidRPr="00CF37C8">
              <w:rPr>
                <w:rFonts w:cstheme="majorBidi"/>
                <w:webHidden/>
              </w:rPr>
              <w:fldChar w:fldCharType="end"/>
            </w:r>
          </w:hyperlink>
        </w:p>
        <w:p w14:paraId="0ADF92AC" w14:textId="526700CD" w:rsidR="00747663" w:rsidRPr="00CF37C8" w:rsidRDefault="000E48A0">
          <w:pPr>
            <w:pStyle w:val="TOC2"/>
            <w:tabs>
              <w:tab w:val="right" w:leader="dot" w:pos="9016"/>
            </w:tabs>
            <w:rPr>
              <w:rFonts w:eastAsiaTheme="minorEastAsia" w:cstheme="majorBidi"/>
              <w:noProof/>
            </w:rPr>
          </w:pPr>
          <w:hyperlink w:anchor="_Toc232626435" w:history="1">
            <w:r w:rsidR="00747663" w:rsidRPr="00CF37C8">
              <w:rPr>
                <w:rStyle w:val="Hyperlink"/>
                <w:rFonts w:cstheme="majorBidi"/>
                <w:bCs/>
                <w:noProof/>
              </w:rPr>
              <w:t>2.1 Summary of existing research and technologies related to our project</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_Toc232626435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13</w:t>
            </w:r>
            <w:r w:rsidR="00747663" w:rsidRPr="00CF37C8">
              <w:rPr>
                <w:rFonts w:cstheme="majorBidi"/>
                <w:noProof/>
                <w:webHidden/>
              </w:rPr>
              <w:fldChar w:fldCharType="end"/>
            </w:r>
          </w:hyperlink>
        </w:p>
        <w:p w14:paraId="3E0A805D" w14:textId="32DED18D" w:rsidR="00747663" w:rsidRPr="00CF37C8" w:rsidRDefault="000E48A0">
          <w:pPr>
            <w:pStyle w:val="TOC2"/>
            <w:tabs>
              <w:tab w:val="right" w:leader="dot" w:pos="9016"/>
            </w:tabs>
            <w:rPr>
              <w:rFonts w:eastAsiaTheme="minorEastAsia" w:cstheme="majorBidi"/>
              <w:noProof/>
            </w:rPr>
          </w:pPr>
          <w:hyperlink w:anchor="_Toc232626436" w:history="1">
            <w:r w:rsidR="00747663" w:rsidRPr="00CF37C8">
              <w:rPr>
                <w:rStyle w:val="Hyperlink"/>
                <w:rFonts w:cstheme="majorBidi"/>
                <w:bCs/>
                <w:noProof/>
              </w:rPr>
              <w:t>2.2 Investment Management Systems</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_Toc232626436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14</w:t>
            </w:r>
            <w:r w:rsidR="00747663" w:rsidRPr="00CF37C8">
              <w:rPr>
                <w:rFonts w:cstheme="majorBidi"/>
                <w:noProof/>
                <w:webHidden/>
              </w:rPr>
              <w:fldChar w:fldCharType="end"/>
            </w:r>
          </w:hyperlink>
        </w:p>
        <w:p w14:paraId="33EB4C3F" w14:textId="5EAF8499" w:rsidR="00747663" w:rsidRPr="00CF37C8" w:rsidRDefault="000E48A0">
          <w:pPr>
            <w:pStyle w:val="TOC2"/>
            <w:tabs>
              <w:tab w:val="right" w:leader="dot" w:pos="9016"/>
            </w:tabs>
            <w:rPr>
              <w:rFonts w:eastAsiaTheme="minorEastAsia" w:cstheme="majorBidi"/>
              <w:noProof/>
            </w:rPr>
          </w:pPr>
          <w:hyperlink w:anchor="_Toc232626437" w:history="1">
            <w:r w:rsidR="00747663" w:rsidRPr="00CF37C8">
              <w:rPr>
                <w:rStyle w:val="Hyperlink"/>
                <w:rFonts w:cstheme="majorBidi"/>
                <w:bCs/>
                <w:noProof/>
              </w:rPr>
              <w:t>2.</w:t>
            </w:r>
            <w:r w:rsidR="00747663" w:rsidRPr="00CF37C8">
              <w:rPr>
                <w:rStyle w:val="Hyperlink"/>
                <w:rFonts w:cstheme="majorBidi"/>
                <w:bCs/>
                <w:noProof/>
                <w:rtl/>
              </w:rPr>
              <w:t>3</w:t>
            </w:r>
            <w:r w:rsidR="00747663" w:rsidRPr="00CF37C8">
              <w:rPr>
                <w:rStyle w:val="Hyperlink"/>
                <w:rFonts w:cstheme="majorBidi"/>
                <w:bCs/>
                <w:noProof/>
              </w:rPr>
              <w:t xml:space="preserve"> Gaps in current solutions that your project aims to fill</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_Toc232626437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15</w:t>
            </w:r>
            <w:r w:rsidR="00747663" w:rsidRPr="00CF37C8">
              <w:rPr>
                <w:rFonts w:cstheme="majorBidi"/>
                <w:noProof/>
                <w:webHidden/>
              </w:rPr>
              <w:fldChar w:fldCharType="end"/>
            </w:r>
          </w:hyperlink>
        </w:p>
        <w:p w14:paraId="64D8EC45" w14:textId="339D59B8" w:rsidR="00747663" w:rsidRPr="00CF37C8" w:rsidRDefault="000E48A0">
          <w:pPr>
            <w:pStyle w:val="TOC2"/>
            <w:tabs>
              <w:tab w:val="right" w:leader="dot" w:pos="9016"/>
            </w:tabs>
            <w:rPr>
              <w:rFonts w:eastAsiaTheme="minorEastAsia" w:cstheme="majorBidi"/>
              <w:noProof/>
            </w:rPr>
          </w:pPr>
          <w:hyperlink w:anchor="_Toc232626438" w:history="1">
            <w:r w:rsidR="00747663" w:rsidRPr="00CF37C8">
              <w:rPr>
                <w:rStyle w:val="Hyperlink"/>
                <w:rFonts w:eastAsia="Times New Roman" w:cstheme="majorBidi"/>
                <w:bCs/>
                <w:noProof/>
                <w:kern w:val="0"/>
                <w14:ligatures w14:val="none"/>
              </w:rPr>
              <w:t>2.4 Financial Data Analytics and Visualization</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_Toc232626438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16</w:t>
            </w:r>
            <w:r w:rsidR="00747663" w:rsidRPr="00CF37C8">
              <w:rPr>
                <w:rFonts w:cstheme="majorBidi"/>
                <w:noProof/>
                <w:webHidden/>
              </w:rPr>
              <w:fldChar w:fldCharType="end"/>
            </w:r>
          </w:hyperlink>
        </w:p>
        <w:p w14:paraId="70ECF5AB" w14:textId="10FE89AC" w:rsidR="00747663" w:rsidRPr="00CF37C8" w:rsidRDefault="000E48A0">
          <w:pPr>
            <w:pStyle w:val="TOC2"/>
            <w:tabs>
              <w:tab w:val="right" w:leader="dot" w:pos="9016"/>
            </w:tabs>
            <w:rPr>
              <w:rFonts w:eastAsiaTheme="minorEastAsia" w:cstheme="majorBidi"/>
              <w:noProof/>
            </w:rPr>
          </w:pPr>
          <w:hyperlink w:anchor="_Toc232626439" w:history="1">
            <w:r w:rsidR="00747663" w:rsidRPr="00CF37C8">
              <w:rPr>
                <w:rStyle w:val="Hyperlink"/>
                <w:rFonts w:cstheme="majorBidi"/>
                <w:bCs/>
                <w:noProof/>
              </w:rPr>
              <w:t>2.5 Machine Learning in Financial Forecasting</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_Toc232626439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16</w:t>
            </w:r>
            <w:r w:rsidR="00747663" w:rsidRPr="00CF37C8">
              <w:rPr>
                <w:rFonts w:cstheme="majorBidi"/>
                <w:noProof/>
                <w:webHidden/>
              </w:rPr>
              <w:fldChar w:fldCharType="end"/>
            </w:r>
          </w:hyperlink>
        </w:p>
        <w:p w14:paraId="4D99A2D2" w14:textId="291A49CA" w:rsidR="00747663" w:rsidRPr="00CF37C8" w:rsidRDefault="000E48A0">
          <w:pPr>
            <w:pStyle w:val="TOC2"/>
            <w:tabs>
              <w:tab w:val="right" w:leader="dot" w:pos="9016"/>
            </w:tabs>
            <w:rPr>
              <w:rFonts w:eastAsiaTheme="minorEastAsia" w:cstheme="majorBidi"/>
              <w:noProof/>
            </w:rPr>
          </w:pPr>
          <w:hyperlink w:anchor="_Toc232626440" w:history="1">
            <w:r w:rsidR="00747663" w:rsidRPr="00CF37C8">
              <w:rPr>
                <w:rStyle w:val="Hyperlink"/>
                <w:rFonts w:cstheme="majorBidi"/>
                <w:bCs/>
                <w:noProof/>
              </w:rPr>
              <w:t>2.6 Deep Learning for Time-Series Prediction</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_Toc232626440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17</w:t>
            </w:r>
            <w:r w:rsidR="00747663" w:rsidRPr="00CF37C8">
              <w:rPr>
                <w:rFonts w:cstheme="majorBidi"/>
                <w:noProof/>
                <w:webHidden/>
              </w:rPr>
              <w:fldChar w:fldCharType="end"/>
            </w:r>
          </w:hyperlink>
        </w:p>
        <w:p w14:paraId="1A083C51" w14:textId="02D3E80D" w:rsidR="00747663" w:rsidRPr="00CF37C8" w:rsidRDefault="000E48A0">
          <w:pPr>
            <w:pStyle w:val="TOC2"/>
            <w:tabs>
              <w:tab w:val="right" w:leader="dot" w:pos="9016"/>
            </w:tabs>
            <w:rPr>
              <w:rFonts w:eastAsiaTheme="minorEastAsia" w:cstheme="majorBidi"/>
              <w:noProof/>
            </w:rPr>
          </w:pPr>
          <w:hyperlink w:anchor="_Toc232626441" w:history="1">
            <w:r w:rsidR="00747663" w:rsidRPr="00CF37C8">
              <w:rPr>
                <w:rStyle w:val="Hyperlink"/>
                <w:rFonts w:cstheme="majorBidi"/>
                <w:bCs/>
                <w:noProof/>
              </w:rPr>
              <w:t>2.7 Stacked LSTM Models</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_Toc232626441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18</w:t>
            </w:r>
            <w:r w:rsidR="00747663" w:rsidRPr="00CF37C8">
              <w:rPr>
                <w:rFonts w:cstheme="majorBidi"/>
                <w:noProof/>
                <w:webHidden/>
              </w:rPr>
              <w:fldChar w:fldCharType="end"/>
            </w:r>
          </w:hyperlink>
        </w:p>
        <w:p w14:paraId="48FEA3BA" w14:textId="5CAE837B" w:rsidR="00747663" w:rsidRPr="00CF37C8" w:rsidRDefault="000E48A0">
          <w:pPr>
            <w:pStyle w:val="TOC2"/>
            <w:tabs>
              <w:tab w:val="right" w:leader="dot" w:pos="9016"/>
            </w:tabs>
            <w:rPr>
              <w:rFonts w:eastAsiaTheme="minorEastAsia" w:cstheme="majorBidi"/>
              <w:noProof/>
            </w:rPr>
          </w:pPr>
          <w:hyperlink w:anchor="_Toc232626442" w:history="1">
            <w:r w:rsidR="00747663" w:rsidRPr="00CF37C8">
              <w:rPr>
                <w:rStyle w:val="Hyperlink"/>
                <w:rFonts w:cstheme="majorBidi"/>
                <w:bCs/>
                <w:noProof/>
              </w:rPr>
              <w:t>2.8 Real-Time Financial Data Sources</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_Toc232626442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18</w:t>
            </w:r>
            <w:r w:rsidR="00747663" w:rsidRPr="00CF37C8">
              <w:rPr>
                <w:rFonts w:cstheme="majorBidi"/>
                <w:noProof/>
                <w:webHidden/>
              </w:rPr>
              <w:fldChar w:fldCharType="end"/>
            </w:r>
          </w:hyperlink>
        </w:p>
        <w:p w14:paraId="6BDBE82A" w14:textId="7279CE64" w:rsidR="00747663" w:rsidRPr="00CF37C8" w:rsidRDefault="000E48A0">
          <w:pPr>
            <w:pStyle w:val="TOC2"/>
            <w:tabs>
              <w:tab w:val="right" w:leader="dot" w:pos="9016"/>
            </w:tabs>
            <w:rPr>
              <w:rFonts w:eastAsiaTheme="minorEastAsia" w:cstheme="majorBidi"/>
              <w:noProof/>
            </w:rPr>
          </w:pPr>
          <w:hyperlink w:anchor="_Toc232626443" w:history="1">
            <w:r w:rsidR="00747663" w:rsidRPr="00CF37C8">
              <w:rPr>
                <w:rStyle w:val="Hyperlink"/>
                <w:rFonts w:cstheme="majorBidi"/>
                <w:bCs/>
                <w:noProof/>
              </w:rPr>
              <w:t>2.9 Research Gap</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_Toc232626443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19</w:t>
            </w:r>
            <w:r w:rsidR="00747663" w:rsidRPr="00CF37C8">
              <w:rPr>
                <w:rFonts w:cstheme="majorBidi"/>
                <w:noProof/>
                <w:webHidden/>
              </w:rPr>
              <w:fldChar w:fldCharType="end"/>
            </w:r>
          </w:hyperlink>
        </w:p>
        <w:p w14:paraId="6E668C0A" w14:textId="1D721176" w:rsidR="00747663" w:rsidRPr="00CF37C8" w:rsidRDefault="000E48A0">
          <w:pPr>
            <w:pStyle w:val="TOC2"/>
            <w:tabs>
              <w:tab w:val="right" w:leader="dot" w:pos="9016"/>
            </w:tabs>
            <w:rPr>
              <w:rFonts w:eastAsiaTheme="minorEastAsia" w:cstheme="majorBidi"/>
              <w:noProof/>
            </w:rPr>
          </w:pPr>
          <w:hyperlink w:anchor="_Toc232626444" w:history="1">
            <w:r w:rsidR="00747663" w:rsidRPr="00CF37C8">
              <w:rPr>
                <w:rStyle w:val="Hyperlink"/>
                <w:rFonts w:cstheme="majorBidi"/>
                <w:bCs/>
                <w:noProof/>
              </w:rPr>
              <w:t>2.10 The Sanad Advantage</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_Toc232626444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19</w:t>
            </w:r>
            <w:r w:rsidR="00747663" w:rsidRPr="00CF37C8">
              <w:rPr>
                <w:rFonts w:cstheme="majorBidi"/>
                <w:noProof/>
                <w:webHidden/>
              </w:rPr>
              <w:fldChar w:fldCharType="end"/>
            </w:r>
          </w:hyperlink>
        </w:p>
        <w:p w14:paraId="6F175457" w14:textId="7F1BEE7C" w:rsidR="00747663" w:rsidRPr="00CF37C8" w:rsidRDefault="000E48A0">
          <w:pPr>
            <w:pStyle w:val="TOC2"/>
            <w:tabs>
              <w:tab w:val="right" w:leader="dot" w:pos="9016"/>
            </w:tabs>
            <w:rPr>
              <w:rFonts w:eastAsiaTheme="minorEastAsia" w:cstheme="majorBidi"/>
              <w:noProof/>
            </w:rPr>
          </w:pPr>
          <w:hyperlink w:anchor="_Toc232626445" w:history="1">
            <w:r w:rsidR="00747663" w:rsidRPr="00CF37C8">
              <w:rPr>
                <w:rStyle w:val="Hyperlink"/>
                <w:rFonts w:cstheme="majorBidi"/>
                <w:bCs/>
                <w:noProof/>
              </w:rPr>
              <w:t>2.11 Summary</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_Toc232626445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20</w:t>
            </w:r>
            <w:r w:rsidR="00747663" w:rsidRPr="00CF37C8">
              <w:rPr>
                <w:rFonts w:cstheme="majorBidi"/>
                <w:noProof/>
                <w:webHidden/>
              </w:rPr>
              <w:fldChar w:fldCharType="end"/>
            </w:r>
          </w:hyperlink>
        </w:p>
        <w:p w14:paraId="6D0B7F6B" w14:textId="25093423" w:rsidR="00747663" w:rsidRPr="00CF37C8" w:rsidRDefault="000E48A0">
          <w:pPr>
            <w:pStyle w:val="TOC1"/>
            <w:rPr>
              <w:rFonts w:eastAsiaTheme="minorEastAsia" w:cstheme="majorBidi"/>
            </w:rPr>
          </w:pPr>
          <w:hyperlink w:anchor="_Toc232626446" w:history="1">
            <w:r w:rsidR="00747663" w:rsidRPr="00CF37C8">
              <w:rPr>
                <w:rStyle w:val="Hyperlink"/>
                <w:rFonts w:cstheme="majorBidi"/>
              </w:rPr>
              <w:t>Chapter 3</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_Toc232626446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21</w:t>
            </w:r>
            <w:r w:rsidR="00747663" w:rsidRPr="00CF37C8">
              <w:rPr>
                <w:rFonts w:cstheme="majorBidi"/>
                <w:webHidden/>
              </w:rPr>
              <w:fldChar w:fldCharType="end"/>
            </w:r>
          </w:hyperlink>
        </w:p>
        <w:p w14:paraId="6D2428C6" w14:textId="495342BE" w:rsidR="00747663" w:rsidRPr="00CF37C8" w:rsidRDefault="000E48A0">
          <w:pPr>
            <w:pStyle w:val="TOC1"/>
            <w:rPr>
              <w:rFonts w:eastAsiaTheme="minorEastAsia" w:cstheme="majorBidi"/>
            </w:rPr>
          </w:pPr>
          <w:hyperlink w:anchor="_Toc232626447" w:history="1">
            <w:r w:rsidR="00747663" w:rsidRPr="00CF37C8">
              <w:rPr>
                <w:rStyle w:val="Hyperlink"/>
                <w:rFonts w:cstheme="majorBidi"/>
              </w:rPr>
              <w:t>Proposed system</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_Toc232626447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21</w:t>
            </w:r>
            <w:r w:rsidR="00747663" w:rsidRPr="00CF37C8">
              <w:rPr>
                <w:rFonts w:cstheme="majorBidi"/>
                <w:webHidden/>
              </w:rPr>
              <w:fldChar w:fldCharType="end"/>
            </w:r>
          </w:hyperlink>
        </w:p>
        <w:p w14:paraId="1F3D2C57" w14:textId="663E6BE2" w:rsidR="00747663" w:rsidRPr="00CF37C8" w:rsidRDefault="000E48A0">
          <w:pPr>
            <w:pStyle w:val="TOC2"/>
            <w:tabs>
              <w:tab w:val="right" w:leader="dot" w:pos="9016"/>
            </w:tabs>
            <w:rPr>
              <w:rFonts w:eastAsiaTheme="minorEastAsia" w:cstheme="majorBidi"/>
              <w:noProof/>
            </w:rPr>
          </w:pPr>
          <w:hyperlink w:anchor="_Toc232626448" w:history="1">
            <w:r w:rsidR="00747663" w:rsidRPr="00CF37C8">
              <w:rPr>
                <w:rStyle w:val="Hyperlink"/>
                <w:rFonts w:cstheme="majorBidi"/>
                <w:bCs/>
                <w:noProof/>
              </w:rPr>
              <w:t>3.1 Approach used to solve the problem</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_Toc232626448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22</w:t>
            </w:r>
            <w:r w:rsidR="00747663" w:rsidRPr="00CF37C8">
              <w:rPr>
                <w:rFonts w:cstheme="majorBidi"/>
                <w:noProof/>
                <w:webHidden/>
              </w:rPr>
              <w:fldChar w:fldCharType="end"/>
            </w:r>
          </w:hyperlink>
        </w:p>
        <w:p w14:paraId="08DADB8D" w14:textId="1D541634" w:rsidR="00747663" w:rsidRPr="00CF37C8" w:rsidRDefault="000E48A0">
          <w:pPr>
            <w:pStyle w:val="TOC2"/>
            <w:tabs>
              <w:tab w:val="right" w:leader="dot" w:pos="9016"/>
            </w:tabs>
            <w:rPr>
              <w:rFonts w:eastAsiaTheme="minorEastAsia" w:cstheme="majorBidi"/>
              <w:noProof/>
            </w:rPr>
          </w:pPr>
          <w:hyperlink w:anchor="_Toc232626449" w:history="1">
            <w:r w:rsidR="00747663" w:rsidRPr="00CF37C8">
              <w:rPr>
                <w:rStyle w:val="Hyperlink"/>
                <w:rFonts w:cstheme="majorBidi"/>
                <w:bCs/>
                <w:noProof/>
              </w:rPr>
              <w:t>3.2 System architecture</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_Toc232626449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23</w:t>
            </w:r>
            <w:r w:rsidR="00747663" w:rsidRPr="00CF37C8">
              <w:rPr>
                <w:rFonts w:cstheme="majorBidi"/>
                <w:noProof/>
                <w:webHidden/>
              </w:rPr>
              <w:fldChar w:fldCharType="end"/>
            </w:r>
          </w:hyperlink>
        </w:p>
        <w:p w14:paraId="4F2570CF" w14:textId="06803A67" w:rsidR="00747663" w:rsidRPr="00CF37C8" w:rsidRDefault="000E48A0">
          <w:pPr>
            <w:pStyle w:val="TOC2"/>
            <w:tabs>
              <w:tab w:val="right" w:leader="dot" w:pos="9016"/>
            </w:tabs>
            <w:rPr>
              <w:rFonts w:eastAsiaTheme="minorEastAsia" w:cstheme="majorBidi"/>
              <w:noProof/>
            </w:rPr>
          </w:pPr>
          <w:hyperlink w:anchor="_Toc232626450" w:history="1">
            <w:r w:rsidR="00747663" w:rsidRPr="00CF37C8">
              <w:rPr>
                <w:rStyle w:val="Hyperlink"/>
                <w:rFonts w:cstheme="majorBidi"/>
                <w:bCs/>
                <w:noProof/>
              </w:rPr>
              <w:t>3.3 Algorithms or frameworks used</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_Toc232626450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24</w:t>
            </w:r>
            <w:r w:rsidR="00747663" w:rsidRPr="00CF37C8">
              <w:rPr>
                <w:rFonts w:cstheme="majorBidi"/>
                <w:noProof/>
                <w:webHidden/>
              </w:rPr>
              <w:fldChar w:fldCharType="end"/>
            </w:r>
          </w:hyperlink>
        </w:p>
        <w:p w14:paraId="6A65A511" w14:textId="2EA23377" w:rsidR="00747663" w:rsidRPr="00CF37C8" w:rsidRDefault="000E48A0">
          <w:pPr>
            <w:pStyle w:val="TOC1"/>
            <w:rPr>
              <w:rFonts w:eastAsiaTheme="minorEastAsia" w:cstheme="majorBidi"/>
            </w:rPr>
          </w:pPr>
          <w:hyperlink w:anchor="_Toc232626451" w:history="1">
            <w:r w:rsidR="00747663" w:rsidRPr="00CF37C8">
              <w:rPr>
                <w:rStyle w:val="Hyperlink"/>
                <w:rFonts w:cstheme="majorBidi"/>
              </w:rPr>
              <w:t>Chapter 4</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_Toc232626451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29</w:t>
            </w:r>
            <w:r w:rsidR="00747663" w:rsidRPr="00CF37C8">
              <w:rPr>
                <w:rFonts w:cstheme="majorBidi"/>
                <w:webHidden/>
              </w:rPr>
              <w:fldChar w:fldCharType="end"/>
            </w:r>
          </w:hyperlink>
        </w:p>
        <w:p w14:paraId="587A5E48" w14:textId="6C7838DF" w:rsidR="00747663" w:rsidRPr="00CF37C8" w:rsidRDefault="000E48A0">
          <w:pPr>
            <w:pStyle w:val="TOC1"/>
            <w:rPr>
              <w:rFonts w:eastAsiaTheme="minorEastAsia" w:cstheme="majorBidi"/>
            </w:rPr>
          </w:pPr>
          <w:hyperlink w:anchor="_Toc232626452" w:history="1">
            <w:r w:rsidR="00747663" w:rsidRPr="00CF37C8">
              <w:rPr>
                <w:rStyle w:val="Hyperlink"/>
                <w:rFonts w:cstheme="majorBidi"/>
              </w:rPr>
              <w:t>Implementation</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_Toc232626452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29</w:t>
            </w:r>
            <w:r w:rsidR="00747663" w:rsidRPr="00CF37C8">
              <w:rPr>
                <w:rFonts w:cstheme="majorBidi"/>
                <w:webHidden/>
              </w:rPr>
              <w:fldChar w:fldCharType="end"/>
            </w:r>
          </w:hyperlink>
        </w:p>
        <w:p w14:paraId="697FD994" w14:textId="110EB80F" w:rsidR="00747663" w:rsidRPr="00CF37C8" w:rsidRDefault="000E48A0">
          <w:pPr>
            <w:pStyle w:val="TOC2"/>
            <w:tabs>
              <w:tab w:val="right" w:leader="dot" w:pos="9016"/>
            </w:tabs>
            <w:rPr>
              <w:rFonts w:eastAsiaTheme="minorEastAsia" w:cstheme="majorBidi"/>
              <w:noProof/>
            </w:rPr>
          </w:pPr>
          <w:hyperlink w:anchor="_Toc232626453" w:history="1">
            <w:r w:rsidR="00747663" w:rsidRPr="00CF37C8">
              <w:rPr>
                <w:rStyle w:val="Hyperlink"/>
                <w:rFonts w:cstheme="majorBidi"/>
                <w:bCs/>
                <w:noProof/>
              </w:rPr>
              <w:t>4.1 Development Environment</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_Toc232626453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30</w:t>
            </w:r>
            <w:r w:rsidR="00747663" w:rsidRPr="00CF37C8">
              <w:rPr>
                <w:rFonts w:cstheme="majorBidi"/>
                <w:noProof/>
                <w:webHidden/>
              </w:rPr>
              <w:fldChar w:fldCharType="end"/>
            </w:r>
          </w:hyperlink>
        </w:p>
        <w:p w14:paraId="68CAF268" w14:textId="352F7265" w:rsidR="00747663" w:rsidRPr="00CF37C8" w:rsidRDefault="000E48A0">
          <w:pPr>
            <w:pStyle w:val="TOC2"/>
            <w:tabs>
              <w:tab w:val="right" w:leader="dot" w:pos="9016"/>
            </w:tabs>
            <w:rPr>
              <w:rFonts w:eastAsiaTheme="minorEastAsia" w:cstheme="majorBidi"/>
              <w:noProof/>
            </w:rPr>
          </w:pPr>
          <w:hyperlink w:anchor="_Toc232626454" w:history="1">
            <w:r w:rsidR="00747663" w:rsidRPr="00CF37C8">
              <w:rPr>
                <w:rStyle w:val="Hyperlink"/>
                <w:rFonts w:cstheme="majorBidi"/>
                <w:bCs/>
                <w:noProof/>
              </w:rPr>
              <w:t>4.2 Technologies, tools, and programming languages used</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_Toc232626454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30</w:t>
            </w:r>
            <w:r w:rsidR="00747663" w:rsidRPr="00CF37C8">
              <w:rPr>
                <w:rFonts w:cstheme="majorBidi"/>
                <w:noProof/>
                <w:webHidden/>
              </w:rPr>
              <w:fldChar w:fldCharType="end"/>
            </w:r>
          </w:hyperlink>
        </w:p>
        <w:p w14:paraId="4CC27259" w14:textId="72CDC4B2" w:rsidR="00747663" w:rsidRPr="00CF37C8" w:rsidRDefault="000E48A0">
          <w:pPr>
            <w:pStyle w:val="TOC2"/>
            <w:tabs>
              <w:tab w:val="right" w:leader="dot" w:pos="9016"/>
            </w:tabs>
            <w:rPr>
              <w:rFonts w:eastAsiaTheme="minorEastAsia" w:cstheme="majorBidi"/>
              <w:noProof/>
            </w:rPr>
          </w:pPr>
          <w:hyperlink w:anchor="_Toc232626455" w:history="1">
            <w:r w:rsidR="00747663" w:rsidRPr="00CF37C8">
              <w:rPr>
                <w:rStyle w:val="Hyperlink"/>
                <w:rFonts w:cstheme="majorBidi"/>
                <w:bCs/>
                <w:noProof/>
              </w:rPr>
              <w:t>4.3 Security Implementation</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_Toc232626455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36</w:t>
            </w:r>
            <w:r w:rsidR="00747663" w:rsidRPr="00CF37C8">
              <w:rPr>
                <w:rFonts w:cstheme="majorBidi"/>
                <w:noProof/>
                <w:webHidden/>
              </w:rPr>
              <w:fldChar w:fldCharType="end"/>
            </w:r>
          </w:hyperlink>
        </w:p>
        <w:p w14:paraId="5AA98FC1" w14:textId="25627666" w:rsidR="00747663" w:rsidRPr="00CF37C8" w:rsidRDefault="000E48A0">
          <w:pPr>
            <w:pStyle w:val="TOC2"/>
            <w:tabs>
              <w:tab w:val="right" w:leader="dot" w:pos="9016"/>
            </w:tabs>
            <w:rPr>
              <w:rFonts w:eastAsiaTheme="minorEastAsia" w:cstheme="majorBidi"/>
              <w:noProof/>
            </w:rPr>
          </w:pPr>
          <w:hyperlink w:anchor="_Toc232626456" w:history="1">
            <w:r w:rsidR="00747663" w:rsidRPr="00CF37C8">
              <w:rPr>
                <w:rStyle w:val="Hyperlink"/>
                <w:rFonts w:cstheme="majorBidi"/>
                <w:bCs/>
                <w:noProof/>
              </w:rPr>
              <w:t>4.4 Key components/modules of the system</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_Toc232626456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37</w:t>
            </w:r>
            <w:r w:rsidR="00747663" w:rsidRPr="00CF37C8">
              <w:rPr>
                <w:rFonts w:cstheme="majorBidi"/>
                <w:noProof/>
                <w:webHidden/>
              </w:rPr>
              <w:fldChar w:fldCharType="end"/>
            </w:r>
          </w:hyperlink>
        </w:p>
        <w:p w14:paraId="35FCCDA2" w14:textId="321A79D4" w:rsidR="00747663" w:rsidRPr="00CF37C8" w:rsidRDefault="000E48A0">
          <w:pPr>
            <w:pStyle w:val="TOC2"/>
            <w:tabs>
              <w:tab w:val="right" w:leader="dot" w:pos="9016"/>
            </w:tabs>
            <w:rPr>
              <w:rFonts w:eastAsiaTheme="minorEastAsia" w:cstheme="majorBidi"/>
              <w:noProof/>
            </w:rPr>
          </w:pPr>
          <w:hyperlink w:anchor="_Toc232626457" w:history="1">
            <w:r w:rsidR="00747663" w:rsidRPr="00CF37C8">
              <w:rPr>
                <w:rStyle w:val="Hyperlink"/>
                <w:rFonts w:cstheme="majorBidi"/>
                <w:bCs/>
                <w:noProof/>
              </w:rPr>
              <w:t>4.5 Challenges faced and how they were resolved</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_Toc232626457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38</w:t>
            </w:r>
            <w:r w:rsidR="00747663" w:rsidRPr="00CF37C8">
              <w:rPr>
                <w:rFonts w:cstheme="majorBidi"/>
                <w:noProof/>
                <w:webHidden/>
              </w:rPr>
              <w:fldChar w:fldCharType="end"/>
            </w:r>
          </w:hyperlink>
        </w:p>
        <w:p w14:paraId="3E69969E" w14:textId="40E701E6" w:rsidR="00747663" w:rsidRPr="00CF37C8" w:rsidRDefault="000E48A0">
          <w:pPr>
            <w:pStyle w:val="TOC2"/>
            <w:tabs>
              <w:tab w:val="right" w:leader="dot" w:pos="9016"/>
            </w:tabs>
            <w:rPr>
              <w:rFonts w:eastAsiaTheme="minorEastAsia" w:cstheme="majorBidi"/>
              <w:noProof/>
            </w:rPr>
          </w:pPr>
          <w:hyperlink w:anchor="_Toc232626458" w:history="1">
            <w:r w:rsidR="00747663" w:rsidRPr="00CF37C8">
              <w:rPr>
                <w:rStyle w:val="Hyperlink"/>
                <w:rFonts w:cstheme="majorBidi"/>
                <w:bCs/>
                <w:noProof/>
              </w:rPr>
              <w:t>4.6 Summary</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_Toc232626458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39</w:t>
            </w:r>
            <w:r w:rsidR="00747663" w:rsidRPr="00CF37C8">
              <w:rPr>
                <w:rFonts w:cstheme="majorBidi"/>
                <w:noProof/>
                <w:webHidden/>
              </w:rPr>
              <w:fldChar w:fldCharType="end"/>
            </w:r>
          </w:hyperlink>
        </w:p>
        <w:p w14:paraId="73C41246" w14:textId="3F66E1C6" w:rsidR="00747663" w:rsidRPr="00CF37C8" w:rsidRDefault="000E48A0">
          <w:pPr>
            <w:pStyle w:val="TOC1"/>
            <w:rPr>
              <w:rFonts w:eastAsiaTheme="minorEastAsia" w:cstheme="majorBidi"/>
            </w:rPr>
          </w:pPr>
          <w:hyperlink w:anchor="_Toc232626459" w:history="1">
            <w:r w:rsidR="00747663" w:rsidRPr="00CF37C8">
              <w:rPr>
                <w:rStyle w:val="Hyperlink"/>
                <w:rFonts w:cstheme="majorBidi"/>
              </w:rPr>
              <w:t>Chapter 5</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_Toc232626459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44</w:t>
            </w:r>
            <w:r w:rsidR="00747663" w:rsidRPr="00CF37C8">
              <w:rPr>
                <w:rFonts w:cstheme="majorBidi"/>
                <w:webHidden/>
              </w:rPr>
              <w:fldChar w:fldCharType="end"/>
            </w:r>
          </w:hyperlink>
        </w:p>
        <w:p w14:paraId="43FDF054" w14:textId="60FCB6BE" w:rsidR="00747663" w:rsidRPr="00CF37C8" w:rsidRDefault="000E48A0">
          <w:pPr>
            <w:pStyle w:val="TOC1"/>
            <w:rPr>
              <w:rFonts w:eastAsiaTheme="minorEastAsia" w:cstheme="majorBidi"/>
            </w:rPr>
          </w:pPr>
          <w:hyperlink w:anchor="_Toc232626460" w:history="1">
            <w:r w:rsidR="00747663" w:rsidRPr="00CF37C8">
              <w:rPr>
                <w:rStyle w:val="Hyperlink"/>
                <w:rFonts w:cstheme="majorBidi"/>
              </w:rPr>
              <w:t>Testing &amp; Evaluation</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_Toc232626460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44</w:t>
            </w:r>
            <w:r w:rsidR="00747663" w:rsidRPr="00CF37C8">
              <w:rPr>
                <w:rFonts w:cstheme="majorBidi"/>
                <w:webHidden/>
              </w:rPr>
              <w:fldChar w:fldCharType="end"/>
            </w:r>
          </w:hyperlink>
        </w:p>
        <w:p w14:paraId="7FF9ABBD" w14:textId="1EF496A6" w:rsidR="00747663" w:rsidRPr="00CF37C8" w:rsidRDefault="000E48A0">
          <w:pPr>
            <w:pStyle w:val="TOC2"/>
            <w:tabs>
              <w:tab w:val="right" w:leader="dot" w:pos="9016"/>
            </w:tabs>
            <w:rPr>
              <w:rFonts w:eastAsiaTheme="minorEastAsia" w:cstheme="majorBidi"/>
              <w:noProof/>
            </w:rPr>
          </w:pPr>
          <w:hyperlink w:anchor="_Toc232626461" w:history="1">
            <w:r w:rsidR="00747663" w:rsidRPr="00CF37C8">
              <w:rPr>
                <w:rStyle w:val="Hyperlink"/>
                <w:rFonts w:cstheme="majorBidi"/>
                <w:bCs/>
                <w:noProof/>
              </w:rPr>
              <w:t>5.1 Testing strategies</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_Toc232626461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45</w:t>
            </w:r>
            <w:r w:rsidR="00747663" w:rsidRPr="00CF37C8">
              <w:rPr>
                <w:rFonts w:cstheme="majorBidi"/>
                <w:noProof/>
                <w:webHidden/>
              </w:rPr>
              <w:fldChar w:fldCharType="end"/>
            </w:r>
          </w:hyperlink>
        </w:p>
        <w:p w14:paraId="283E8113" w14:textId="57E0A684" w:rsidR="00747663" w:rsidRPr="00CF37C8" w:rsidRDefault="000E48A0">
          <w:pPr>
            <w:pStyle w:val="TOC2"/>
            <w:tabs>
              <w:tab w:val="right" w:leader="dot" w:pos="9016"/>
            </w:tabs>
            <w:rPr>
              <w:rFonts w:eastAsiaTheme="minorEastAsia" w:cstheme="majorBidi"/>
              <w:noProof/>
            </w:rPr>
          </w:pPr>
          <w:hyperlink w:anchor="_Toc232626462" w:history="1">
            <w:r w:rsidR="00747663" w:rsidRPr="00CF37C8">
              <w:rPr>
                <w:rStyle w:val="Hyperlink"/>
                <w:rFonts w:cstheme="majorBidi"/>
                <w:bCs/>
                <w:noProof/>
              </w:rPr>
              <w:t>5.2 Performance metrics</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_Toc232626462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46</w:t>
            </w:r>
            <w:r w:rsidR="00747663" w:rsidRPr="00CF37C8">
              <w:rPr>
                <w:rFonts w:cstheme="majorBidi"/>
                <w:noProof/>
                <w:webHidden/>
              </w:rPr>
              <w:fldChar w:fldCharType="end"/>
            </w:r>
          </w:hyperlink>
        </w:p>
        <w:p w14:paraId="00EA82DC" w14:textId="01FE8EDF" w:rsidR="00747663" w:rsidRPr="00CF37C8" w:rsidRDefault="000E48A0">
          <w:pPr>
            <w:pStyle w:val="TOC2"/>
            <w:tabs>
              <w:tab w:val="right" w:leader="dot" w:pos="9016"/>
            </w:tabs>
            <w:rPr>
              <w:rFonts w:eastAsiaTheme="minorEastAsia" w:cstheme="majorBidi"/>
              <w:noProof/>
            </w:rPr>
          </w:pPr>
          <w:hyperlink w:anchor="_Toc232626463" w:history="1">
            <w:r w:rsidR="00747663" w:rsidRPr="00CF37C8">
              <w:rPr>
                <w:rStyle w:val="Hyperlink"/>
                <w:rFonts w:cstheme="majorBidi"/>
                <w:bCs/>
                <w:noProof/>
              </w:rPr>
              <w:t>5.3 Comparison with existing solutions</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_Toc232626463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48</w:t>
            </w:r>
            <w:r w:rsidR="00747663" w:rsidRPr="00CF37C8">
              <w:rPr>
                <w:rFonts w:cstheme="majorBidi"/>
                <w:noProof/>
                <w:webHidden/>
              </w:rPr>
              <w:fldChar w:fldCharType="end"/>
            </w:r>
          </w:hyperlink>
        </w:p>
        <w:p w14:paraId="3FAAD3F1" w14:textId="434D4500" w:rsidR="00747663" w:rsidRPr="00CF37C8" w:rsidRDefault="000E48A0">
          <w:pPr>
            <w:pStyle w:val="TOC2"/>
            <w:tabs>
              <w:tab w:val="right" w:leader="dot" w:pos="9016"/>
            </w:tabs>
            <w:rPr>
              <w:rFonts w:eastAsiaTheme="minorEastAsia" w:cstheme="majorBidi"/>
              <w:noProof/>
            </w:rPr>
          </w:pPr>
          <w:hyperlink w:anchor="_Toc232626464" w:history="1">
            <w:r w:rsidR="00747663" w:rsidRPr="00CF37C8">
              <w:rPr>
                <w:rStyle w:val="Hyperlink"/>
                <w:rFonts w:cstheme="majorBidi"/>
                <w:bCs/>
                <w:noProof/>
              </w:rPr>
              <w:t>5.4 Summary</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_Toc232626464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49</w:t>
            </w:r>
            <w:r w:rsidR="00747663" w:rsidRPr="00CF37C8">
              <w:rPr>
                <w:rFonts w:cstheme="majorBidi"/>
                <w:noProof/>
                <w:webHidden/>
              </w:rPr>
              <w:fldChar w:fldCharType="end"/>
            </w:r>
          </w:hyperlink>
        </w:p>
        <w:p w14:paraId="179189DD" w14:textId="366AA31D" w:rsidR="00747663" w:rsidRPr="00CF37C8" w:rsidRDefault="000E48A0">
          <w:pPr>
            <w:pStyle w:val="TOC1"/>
            <w:rPr>
              <w:rFonts w:eastAsiaTheme="minorEastAsia" w:cstheme="majorBidi"/>
            </w:rPr>
          </w:pPr>
          <w:hyperlink w:anchor="_Toc232626465" w:history="1">
            <w:r w:rsidR="00747663" w:rsidRPr="00CF37C8">
              <w:rPr>
                <w:rStyle w:val="Hyperlink"/>
                <w:rFonts w:cstheme="majorBidi"/>
              </w:rPr>
              <w:t>Chapter 6</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_Toc232626465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50</w:t>
            </w:r>
            <w:r w:rsidR="00747663" w:rsidRPr="00CF37C8">
              <w:rPr>
                <w:rFonts w:cstheme="majorBidi"/>
                <w:webHidden/>
              </w:rPr>
              <w:fldChar w:fldCharType="end"/>
            </w:r>
          </w:hyperlink>
        </w:p>
        <w:p w14:paraId="4562A2E6" w14:textId="0DA3C763" w:rsidR="00747663" w:rsidRPr="00CF37C8" w:rsidRDefault="000E48A0">
          <w:pPr>
            <w:pStyle w:val="TOC1"/>
            <w:rPr>
              <w:rFonts w:eastAsiaTheme="minorEastAsia" w:cstheme="majorBidi"/>
            </w:rPr>
          </w:pPr>
          <w:hyperlink w:anchor="_Toc232626466" w:history="1">
            <w:r w:rsidR="00747663" w:rsidRPr="00CF37C8">
              <w:rPr>
                <w:rStyle w:val="Hyperlink"/>
                <w:rFonts w:cstheme="majorBidi"/>
              </w:rPr>
              <w:t>Results &amp; Discussion</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_Toc232626466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50</w:t>
            </w:r>
            <w:r w:rsidR="00747663" w:rsidRPr="00CF37C8">
              <w:rPr>
                <w:rFonts w:cstheme="majorBidi"/>
                <w:webHidden/>
              </w:rPr>
              <w:fldChar w:fldCharType="end"/>
            </w:r>
          </w:hyperlink>
        </w:p>
        <w:p w14:paraId="7410338F" w14:textId="25BCC4C8" w:rsidR="00747663" w:rsidRPr="00CF37C8" w:rsidRDefault="000E48A0">
          <w:pPr>
            <w:pStyle w:val="TOC2"/>
            <w:tabs>
              <w:tab w:val="right" w:leader="dot" w:pos="9016"/>
            </w:tabs>
            <w:rPr>
              <w:rFonts w:eastAsiaTheme="minorEastAsia" w:cstheme="majorBidi"/>
              <w:noProof/>
            </w:rPr>
          </w:pPr>
          <w:hyperlink w:anchor="_Toc232626467" w:history="1">
            <w:r w:rsidR="00747663" w:rsidRPr="00CF37C8">
              <w:rPr>
                <w:rStyle w:val="Hyperlink"/>
                <w:rFonts w:cstheme="majorBidi"/>
                <w:bCs/>
                <w:noProof/>
              </w:rPr>
              <w:t>6.1 Introduction</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_Toc232626467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51</w:t>
            </w:r>
            <w:r w:rsidR="00747663" w:rsidRPr="00CF37C8">
              <w:rPr>
                <w:rFonts w:cstheme="majorBidi"/>
                <w:noProof/>
                <w:webHidden/>
              </w:rPr>
              <w:fldChar w:fldCharType="end"/>
            </w:r>
          </w:hyperlink>
        </w:p>
        <w:p w14:paraId="2C96E545" w14:textId="0BA20BE5" w:rsidR="00747663" w:rsidRPr="00CF37C8" w:rsidRDefault="000E48A0">
          <w:pPr>
            <w:pStyle w:val="TOC2"/>
            <w:tabs>
              <w:tab w:val="right" w:leader="dot" w:pos="9016"/>
            </w:tabs>
            <w:rPr>
              <w:rFonts w:eastAsiaTheme="minorEastAsia" w:cstheme="majorBidi"/>
              <w:noProof/>
            </w:rPr>
          </w:pPr>
          <w:hyperlink w:anchor="_Toc232626468" w:history="1">
            <w:r w:rsidR="00747663" w:rsidRPr="00CF37C8">
              <w:rPr>
                <w:rStyle w:val="Hyperlink"/>
                <w:rFonts w:cstheme="majorBidi"/>
                <w:bCs/>
                <w:noProof/>
              </w:rPr>
              <w:t>6.2 System Functionality Results</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_Toc232626468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51</w:t>
            </w:r>
            <w:r w:rsidR="00747663" w:rsidRPr="00CF37C8">
              <w:rPr>
                <w:rFonts w:cstheme="majorBidi"/>
                <w:noProof/>
                <w:webHidden/>
              </w:rPr>
              <w:fldChar w:fldCharType="end"/>
            </w:r>
          </w:hyperlink>
        </w:p>
        <w:p w14:paraId="33E64655" w14:textId="6EF02B82" w:rsidR="00747663" w:rsidRPr="00CF37C8" w:rsidRDefault="000E48A0">
          <w:pPr>
            <w:pStyle w:val="TOC2"/>
            <w:tabs>
              <w:tab w:val="right" w:leader="dot" w:pos="9016"/>
            </w:tabs>
            <w:rPr>
              <w:rFonts w:eastAsiaTheme="minorEastAsia" w:cstheme="majorBidi"/>
              <w:noProof/>
            </w:rPr>
          </w:pPr>
          <w:hyperlink w:anchor="_Toc232626469" w:history="1">
            <w:r w:rsidR="00747663" w:rsidRPr="00CF37C8">
              <w:rPr>
                <w:rStyle w:val="Hyperlink"/>
                <w:rFonts w:cstheme="majorBidi"/>
                <w:bCs/>
                <w:noProof/>
              </w:rPr>
              <w:t>6.3 Dashboard Performance</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_Toc232626469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51</w:t>
            </w:r>
            <w:r w:rsidR="00747663" w:rsidRPr="00CF37C8">
              <w:rPr>
                <w:rFonts w:cstheme="majorBidi"/>
                <w:noProof/>
                <w:webHidden/>
              </w:rPr>
              <w:fldChar w:fldCharType="end"/>
            </w:r>
          </w:hyperlink>
        </w:p>
        <w:p w14:paraId="2425028C" w14:textId="432451AF" w:rsidR="00747663" w:rsidRPr="00CF37C8" w:rsidRDefault="000E48A0">
          <w:pPr>
            <w:pStyle w:val="TOC2"/>
            <w:tabs>
              <w:tab w:val="right" w:leader="dot" w:pos="9016"/>
            </w:tabs>
            <w:rPr>
              <w:rFonts w:eastAsiaTheme="minorEastAsia" w:cstheme="majorBidi"/>
              <w:noProof/>
            </w:rPr>
          </w:pPr>
          <w:hyperlink w:anchor="_Toc232626470" w:history="1">
            <w:r w:rsidR="00747663" w:rsidRPr="00CF37C8">
              <w:rPr>
                <w:rStyle w:val="Hyperlink"/>
                <w:rFonts w:cstheme="majorBidi"/>
                <w:bCs/>
                <w:noProof/>
              </w:rPr>
              <w:t>6.4 Gold Investment Analysis Results</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_Toc232626470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52</w:t>
            </w:r>
            <w:r w:rsidR="00747663" w:rsidRPr="00CF37C8">
              <w:rPr>
                <w:rFonts w:cstheme="majorBidi"/>
                <w:noProof/>
                <w:webHidden/>
              </w:rPr>
              <w:fldChar w:fldCharType="end"/>
            </w:r>
          </w:hyperlink>
        </w:p>
        <w:p w14:paraId="3ADF7C44" w14:textId="38EA7147" w:rsidR="00747663" w:rsidRPr="00CF37C8" w:rsidRDefault="000E48A0">
          <w:pPr>
            <w:pStyle w:val="TOC2"/>
            <w:tabs>
              <w:tab w:val="right" w:leader="dot" w:pos="9016"/>
            </w:tabs>
            <w:rPr>
              <w:rFonts w:eastAsiaTheme="minorEastAsia" w:cstheme="majorBidi"/>
              <w:noProof/>
            </w:rPr>
          </w:pPr>
          <w:hyperlink w:anchor="_Toc232626471" w:history="1">
            <w:r w:rsidR="00747663" w:rsidRPr="00CF37C8">
              <w:rPr>
                <w:rStyle w:val="Hyperlink"/>
                <w:rFonts w:cstheme="majorBidi"/>
                <w:bCs/>
                <w:noProof/>
              </w:rPr>
              <w:t>6.5 Investment Comparison Results</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_Toc232626471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52</w:t>
            </w:r>
            <w:r w:rsidR="00747663" w:rsidRPr="00CF37C8">
              <w:rPr>
                <w:rFonts w:cstheme="majorBidi"/>
                <w:noProof/>
                <w:webHidden/>
              </w:rPr>
              <w:fldChar w:fldCharType="end"/>
            </w:r>
          </w:hyperlink>
        </w:p>
        <w:p w14:paraId="2AAF1A84" w14:textId="04A4100D" w:rsidR="00747663" w:rsidRPr="00CF37C8" w:rsidRDefault="000E48A0">
          <w:pPr>
            <w:pStyle w:val="TOC2"/>
            <w:tabs>
              <w:tab w:val="right" w:leader="dot" w:pos="9016"/>
            </w:tabs>
            <w:rPr>
              <w:rFonts w:eastAsiaTheme="minorEastAsia" w:cstheme="majorBidi"/>
              <w:noProof/>
            </w:rPr>
          </w:pPr>
          <w:hyperlink w:anchor="_Toc232626472" w:history="1">
            <w:r w:rsidR="00747663" w:rsidRPr="00CF37C8">
              <w:rPr>
                <w:rStyle w:val="Hyperlink"/>
                <w:rFonts w:cstheme="majorBidi"/>
                <w:bCs/>
                <w:noProof/>
              </w:rPr>
              <w:t>6.6 User Experience Evaluation</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_Toc232626472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53</w:t>
            </w:r>
            <w:r w:rsidR="00747663" w:rsidRPr="00CF37C8">
              <w:rPr>
                <w:rFonts w:cstheme="majorBidi"/>
                <w:noProof/>
                <w:webHidden/>
              </w:rPr>
              <w:fldChar w:fldCharType="end"/>
            </w:r>
          </w:hyperlink>
        </w:p>
        <w:p w14:paraId="1A98FD51" w14:textId="5251E130" w:rsidR="00747663" w:rsidRPr="00CF37C8" w:rsidRDefault="000E48A0">
          <w:pPr>
            <w:pStyle w:val="TOC2"/>
            <w:tabs>
              <w:tab w:val="right" w:leader="dot" w:pos="9016"/>
            </w:tabs>
            <w:rPr>
              <w:rFonts w:eastAsiaTheme="minorEastAsia" w:cstheme="majorBidi"/>
              <w:noProof/>
            </w:rPr>
          </w:pPr>
          <w:hyperlink w:anchor="_Toc232626473" w:history="1">
            <w:r w:rsidR="00747663" w:rsidRPr="00CF37C8">
              <w:rPr>
                <w:rStyle w:val="Hyperlink"/>
                <w:rFonts w:cstheme="majorBidi"/>
                <w:bCs/>
                <w:noProof/>
              </w:rPr>
              <w:t>6.7 Discussion of Findings</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_Toc232626473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53</w:t>
            </w:r>
            <w:r w:rsidR="00747663" w:rsidRPr="00CF37C8">
              <w:rPr>
                <w:rFonts w:cstheme="majorBidi"/>
                <w:noProof/>
                <w:webHidden/>
              </w:rPr>
              <w:fldChar w:fldCharType="end"/>
            </w:r>
          </w:hyperlink>
        </w:p>
        <w:p w14:paraId="7A3ACB36" w14:textId="608A7067" w:rsidR="00747663" w:rsidRPr="00CF37C8" w:rsidRDefault="000E48A0">
          <w:pPr>
            <w:pStyle w:val="TOC2"/>
            <w:tabs>
              <w:tab w:val="right" w:leader="dot" w:pos="9016"/>
            </w:tabs>
            <w:rPr>
              <w:rFonts w:eastAsiaTheme="minorEastAsia" w:cstheme="majorBidi"/>
              <w:noProof/>
            </w:rPr>
          </w:pPr>
          <w:hyperlink w:anchor="_Toc232626474" w:history="1">
            <w:r w:rsidR="00747663" w:rsidRPr="00CF37C8">
              <w:rPr>
                <w:rStyle w:val="Hyperlink"/>
                <w:rFonts w:cstheme="majorBidi"/>
                <w:bCs/>
                <w:noProof/>
              </w:rPr>
              <w:t>6.8 Limitations</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_Toc232626474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54</w:t>
            </w:r>
            <w:r w:rsidR="00747663" w:rsidRPr="00CF37C8">
              <w:rPr>
                <w:rFonts w:cstheme="majorBidi"/>
                <w:noProof/>
                <w:webHidden/>
              </w:rPr>
              <w:fldChar w:fldCharType="end"/>
            </w:r>
          </w:hyperlink>
        </w:p>
        <w:p w14:paraId="3C92DF10" w14:textId="39614178" w:rsidR="00747663" w:rsidRPr="00CF37C8" w:rsidRDefault="000E48A0">
          <w:pPr>
            <w:pStyle w:val="TOC2"/>
            <w:tabs>
              <w:tab w:val="right" w:leader="dot" w:pos="9016"/>
            </w:tabs>
            <w:rPr>
              <w:rFonts w:eastAsiaTheme="minorEastAsia" w:cstheme="majorBidi"/>
              <w:noProof/>
            </w:rPr>
          </w:pPr>
          <w:hyperlink w:anchor="_Toc232626475" w:history="1">
            <w:r w:rsidR="00747663" w:rsidRPr="00CF37C8">
              <w:rPr>
                <w:rStyle w:val="Hyperlink"/>
                <w:rFonts w:cstheme="majorBidi"/>
                <w:bCs/>
                <w:noProof/>
              </w:rPr>
              <w:t>6.9 Summary of findings</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_Toc232626475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55</w:t>
            </w:r>
            <w:r w:rsidR="00747663" w:rsidRPr="00CF37C8">
              <w:rPr>
                <w:rFonts w:cstheme="majorBidi"/>
                <w:noProof/>
                <w:webHidden/>
              </w:rPr>
              <w:fldChar w:fldCharType="end"/>
            </w:r>
          </w:hyperlink>
        </w:p>
        <w:p w14:paraId="698439CF" w14:textId="5E9BE849" w:rsidR="00747663" w:rsidRPr="00CF37C8" w:rsidRDefault="000E48A0">
          <w:pPr>
            <w:pStyle w:val="TOC2"/>
            <w:tabs>
              <w:tab w:val="right" w:leader="dot" w:pos="9016"/>
            </w:tabs>
            <w:rPr>
              <w:rFonts w:eastAsiaTheme="minorEastAsia" w:cstheme="majorBidi"/>
              <w:noProof/>
            </w:rPr>
          </w:pPr>
          <w:hyperlink w:anchor="_Toc232626476" w:history="1">
            <w:r w:rsidR="00747663" w:rsidRPr="00CF37C8">
              <w:rPr>
                <w:rStyle w:val="Hyperlink"/>
                <w:rFonts w:cstheme="majorBidi"/>
                <w:bCs/>
                <w:noProof/>
              </w:rPr>
              <w:t>6.10 Interpretation of results (Did the project meet its objectives?)</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_Toc232626476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56</w:t>
            </w:r>
            <w:r w:rsidR="00747663" w:rsidRPr="00CF37C8">
              <w:rPr>
                <w:rFonts w:cstheme="majorBidi"/>
                <w:noProof/>
                <w:webHidden/>
              </w:rPr>
              <w:fldChar w:fldCharType="end"/>
            </w:r>
          </w:hyperlink>
        </w:p>
        <w:p w14:paraId="10AAA19A" w14:textId="7615BD76" w:rsidR="00747663" w:rsidRPr="00CF37C8" w:rsidRDefault="000E48A0">
          <w:pPr>
            <w:pStyle w:val="TOC1"/>
            <w:rPr>
              <w:rFonts w:eastAsiaTheme="minorEastAsia" w:cstheme="majorBidi"/>
            </w:rPr>
          </w:pPr>
          <w:hyperlink w:anchor="_Toc232626477" w:history="1">
            <w:r w:rsidR="00747663" w:rsidRPr="00CF37C8">
              <w:rPr>
                <w:rStyle w:val="Hyperlink"/>
                <w:rFonts w:cstheme="majorBidi"/>
              </w:rPr>
              <w:t>Chapter 7</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_Toc232626477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57</w:t>
            </w:r>
            <w:r w:rsidR="00747663" w:rsidRPr="00CF37C8">
              <w:rPr>
                <w:rFonts w:cstheme="majorBidi"/>
                <w:webHidden/>
              </w:rPr>
              <w:fldChar w:fldCharType="end"/>
            </w:r>
          </w:hyperlink>
        </w:p>
        <w:p w14:paraId="7D065DE5" w14:textId="47C6F35C" w:rsidR="00747663" w:rsidRPr="00CF37C8" w:rsidRDefault="000E48A0">
          <w:pPr>
            <w:pStyle w:val="TOC1"/>
            <w:rPr>
              <w:rFonts w:eastAsiaTheme="minorEastAsia" w:cstheme="majorBidi"/>
            </w:rPr>
          </w:pPr>
          <w:hyperlink w:anchor="_Toc232626478" w:history="1">
            <w:r w:rsidR="00747663" w:rsidRPr="00CF37C8">
              <w:rPr>
                <w:rStyle w:val="Hyperlink"/>
                <w:rFonts w:cstheme="majorBidi"/>
              </w:rPr>
              <w:t>Conclusion &amp; Future Work</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_Toc232626478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57</w:t>
            </w:r>
            <w:r w:rsidR="00747663" w:rsidRPr="00CF37C8">
              <w:rPr>
                <w:rFonts w:cstheme="majorBidi"/>
                <w:webHidden/>
              </w:rPr>
              <w:fldChar w:fldCharType="end"/>
            </w:r>
          </w:hyperlink>
        </w:p>
        <w:p w14:paraId="784D08EF" w14:textId="72D0EFA7" w:rsidR="00747663" w:rsidRPr="00CF37C8" w:rsidRDefault="000E48A0">
          <w:pPr>
            <w:pStyle w:val="TOC2"/>
            <w:tabs>
              <w:tab w:val="right" w:leader="dot" w:pos="9016"/>
            </w:tabs>
            <w:rPr>
              <w:rFonts w:eastAsiaTheme="minorEastAsia" w:cstheme="majorBidi"/>
              <w:noProof/>
            </w:rPr>
          </w:pPr>
          <w:hyperlink w:anchor="_Toc232626479" w:history="1">
            <w:r w:rsidR="00747663" w:rsidRPr="00CF37C8">
              <w:rPr>
                <w:rStyle w:val="Hyperlink"/>
                <w:rFonts w:cstheme="majorBidi"/>
                <w:bCs/>
                <w:noProof/>
              </w:rPr>
              <w:t>7.1 Summary of contributions</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_Toc232626479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58</w:t>
            </w:r>
            <w:r w:rsidR="00747663" w:rsidRPr="00CF37C8">
              <w:rPr>
                <w:rFonts w:cstheme="majorBidi"/>
                <w:noProof/>
                <w:webHidden/>
              </w:rPr>
              <w:fldChar w:fldCharType="end"/>
            </w:r>
          </w:hyperlink>
        </w:p>
        <w:p w14:paraId="3E5CA4A5" w14:textId="54BFED6A" w:rsidR="00747663" w:rsidRPr="00CF37C8" w:rsidRDefault="000E48A0">
          <w:pPr>
            <w:pStyle w:val="TOC2"/>
            <w:tabs>
              <w:tab w:val="right" w:leader="dot" w:pos="9016"/>
            </w:tabs>
            <w:rPr>
              <w:rFonts w:eastAsiaTheme="minorEastAsia" w:cstheme="majorBidi"/>
              <w:noProof/>
            </w:rPr>
          </w:pPr>
          <w:hyperlink w:anchor="_Toc232626480" w:history="1">
            <w:r w:rsidR="00747663" w:rsidRPr="00CF37C8">
              <w:rPr>
                <w:rStyle w:val="Hyperlink"/>
                <w:rFonts w:cstheme="majorBidi"/>
                <w:bCs/>
                <w:noProof/>
              </w:rPr>
              <w:t>7.2 Possible improvements or extensions for future work</w:t>
            </w:r>
            <w:r w:rsidR="00747663" w:rsidRPr="00CF37C8">
              <w:rPr>
                <w:rFonts w:cstheme="majorBidi"/>
                <w:noProof/>
                <w:webHidden/>
              </w:rPr>
              <w:tab/>
            </w:r>
            <w:r w:rsidR="00747663" w:rsidRPr="00CF37C8">
              <w:rPr>
                <w:rFonts w:cstheme="majorBidi"/>
                <w:noProof/>
                <w:webHidden/>
              </w:rPr>
              <w:fldChar w:fldCharType="begin"/>
            </w:r>
            <w:r w:rsidR="00747663" w:rsidRPr="00CF37C8">
              <w:rPr>
                <w:rFonts w:cstheme="majorBidi"/>
                <w:noProof/>
                <w:webHidden/>
              </w:rPr>
              <w:instrText xml:space="preserve"> PAGEREF _Toc232626480 \h </w:instrText>
            </w:r>
            <w:r w:rsidR="00747663" w:rsidRPr="00CF37C8">
              <w:rPr>
                <w:rFonts w:cstheme="majorBidi"/>
                <w:noProof/>
                <w:webHidden/>
              </w:rPr>
            </w:r>
            <w:r w:rsidR="00747663" w:rsidRPr="00CF37C8">
              <w:rPr>
                <w:rFonts w:cstheme="majorBidi"/>
                <w:noProof/>
                <w:webHidden/>
              </w:rPr>
              <w:fldChar w:fldCharType="separate"/>
            </w:r>
            <w:r w:rsidR="00747663" w:rsidRPr="00CF37C8">
              <w:rPr>
                <w:rFonts w:cstheme="majorBidi"/>
                <w:noProof/>
                <w:webHidden/>
              </w:rPr>
              <w:t>59</w:t>
            </w:r>
            <w:r w:rsidR="00747663" w:rsidRPr="00CF37C8">
              <w:rPr>
                <w:rFonts w:cstheme="majorBidi"/>
                <w:noProof/>
                <w:webHidden/>
              </w:rPr>
              <w:fldChar w:fldCharType="end"/>
            </w:r>
          </w:hyperlink>
        </w:p>
        <w:p w14:paraId="03253678" w14:textId="4AA90BA6" w:rsidR="00747663" w:rsidRPr="00CF37C8" w:rsidRDefault="000E48A0">
          <w:pPr>
            <w:pStyle w:val="TOC1"/>
            <w:rPr>
              <w:rFonts w:eastAsiaTheme="minorEastAsia" w:cstheme="majorBidi"/>
            </w:rPr>
          </w:pPr>
          <w:hyperlink w:anchor="_Toc232626481" w:history="1">
            <w:r w:rsidR="00747663" w:rsidRPr="00CF37C8">
              <w:rPr>
                <w:rStyle w:val="Hyperlink"/>
                <w:rFonts w:cstheme="majorBidi"/>
              </w:rPr>
              <w:t>References</w:t>
            </w:r>
            <w:r w:rsidR="00747663" w:rsidRPr="00CF37C8">
              <w:rPr>
                <w:rFonts w:cstheme="majorBidi"/>
                <w:webHidden/>
              </w:rPr>
              <w:tab/>
            </w:r>
            <w:r w:rsidR="00747663" w:rsidRPr="00CF37C8">
              <w:rPr>
                <w:rFonts w:cstheme="majorBidi"/>
                <w:webHidden/>
              </w:rPr>
              <w:fldChar w:fldCharType="begin"/>
            </w:r>
            <w:r w:rsidR="00747663" w:rsidRPr="00CF37C8">
              <w:rPr>
                <w:rFonts w:cstheme="majorBidi"/>
                <w:webHidden/>
              </w:rPr>
              <w:instrText xml:space="preserve"> PAGEREF _Toc232626481 \h </w:instrText>
            </w:r>
            <w:r w:rsidR="00747663" w:rsidRPr="00CF37C8">
              <w:rPr>
                <w:rFonts w:cstheme="majorBidi"/>
                <w:webHidden/>
              </w:rPr>
            </w:r>
            <w:r w:rsidR="00747663" w:rsidRPr="00CF37C8">
              <w:rPr>
                <w:rFonts w:cstheme="majorBidi"/>
                <w:webHidden/>
              </w:rPr>
              <w:fldChar w:fldCharType="separate"/>
            </w:r>
            <w:r w:rsidR="00747663" w:rsidRPr="00CF37C8">
              <w:rPr>
                <w:rFonts w:cstheme="majorBidi"/>
                <w:webHidden/>
              </w:rPr>
              <w:t>61</w:t>
            </w:r>
            <w:r w:rsidR="00747663" w:rsidRPr="00CF37C8">
              <w:rPr>
                <w:rFonts w:cstheme="majorBidi"/>
                <w:webHidden/>
              </w:rPr>
              <w:fldChar w:fldCharType="end"/>
            </w:r>
          </w:hyperlink>
        </w:p>
        <w:p w14:paraId="10844AB3" w14:textId="45A75BFB" w:rsidR="000F4479" w:rsidRPr="00CF37C8" w:rsidRDefault="000F4479">
          <w:pPr>
            <w:rPr>
              <w:rFonts w:cstheme="majorBidi"/>
            </w:rPr>
          </w:pPr>
          <w:r w:rsidRPr="00CF37C8">
            <w:rPr>
              <w:rFonts w:cstheme="majorBidi"/>
              <w:b/>
              <w:bCs/>
              <w:noProof/>
            </w:rPr>
            <w:fldChar w:fldCharType="end"/>
          </w:r>
        </w:p>
      </w:sdtContent>
    </w:sdt>
    <w:p w14:paraId="5E73D3EC" w14:textId="77777777" w:rsidR="005C27ED" w:rsidRPr="00CF37C8" w:rsidRDefault="005C27ED">
      <w:pPr>
        <w:spacing w:line="278" w:lineRule="auto"/>
        <w:jc w:val="left"/>
        <w:rPr>
          <w:rFonts w:cstheme="majorBidi"/>
        </w:rPr>
      </w:pPr>
    </w:p>
    <w:p w14:paraId="3CE47AF0" w14:textId="77777777" w:rsidR="00747663" w:rsidRPr="00CF37C8" w:rsidRDefault="00747663">
      <w:pPr>
        <w:spacing w:line="278" w:lineRule="auto"/>
        <w:jc w:val="left"/>
        <w:rPr>
          <w:rFonts w:cstheme="majorBidi"/>
        </w:rPr>
      </w:pPr>
    </w:p>
    <w:p w14:paraId="3BB072F6" w14:textId="77777777" w:rsidR="00747663" w:rsidRPr="00CF37C8" w:rsidRDefault="00747663">
      <w:pPr>
        <w:spacing w:line="278" w:lineRule="auto"/>
        <w:jc w:val="left"/>
        <w:rPr>
          <w:rFonts w:cstheme="majorBidi"/>
        </w:rPr>
      </w:pPr>
    </w:p>
    <w:p w14:paraId="0B41541B" w14:textId="77777777" w:rsidR="00747663" w:rsidRPr="00CF37C8" w:rsidRDefault="00747663">
      <w:pPr>
        <w:spacing w:line="278" w:lineRule="auto"/>
        <w:jc w:val="left"/>
        <w:rPr>
          <w:rFonts w:cstheme="majorBidi"/>
        </w:rPr>
      </w:pPr>
    </w:p>
    <w:p w14:paraId="286629BF" w14:textId="77777777" w:rsidR="00747663" w:rsidRPr="00CF37C8" w:rsidRDefault="00747663">
      <w:pPr>
        <w:spacing w:line="278" w:lineRule="auto"/>
        <w:jc w:val="left"/>
        <w:rPr>
          <w:rFonts w:cstheme="majorBidi"/>
        </w:rPr>
      </w:pPr>
    </w:p>
    <w:p w14:paraId="5B167A12" w14:textId="77777777" w:rsidR="00747663" w:rsidRPr="00CF37C8" w:rsidRDefault="00747663">
      <w:pPr>
        <w:spacing w:line="278" w:lineRule="auto"/>
        <w:jc w:val="left"/>
        <w:rPr>
          <w:rFonts w:cstheme="majorBidi"/>
        </w:rPr>
      </w:pPr>
    </w:p>
    <w:p w14:paraId="6374678F" w14:textId="77777777" w:rsidR="00747663" w:rsidRPr="00CF37C8" w:rsidRDefault="00747663">
      <w:pPr>
        <w:spacing w:line="278" w:lineRule="auto"/>
        <w:jc w:val="left"/>
        <w:rPr>
          <w:rFonts w:cstheme="majorBidi"/>
        </w:rPr>
      </w:pPr>
    </w:p>
    <w:p w14:paraId="71F6C33C" w14:textId="77777777" w:rsidR="00747663" w:rsidRPr="00CF37C8" w:rsidRDefault="00747663">
      <w:pPr>
        <w:spacing w:line="278" w:lineRule="auto"/>
        <w:jc w:val="left"/>
        <w:rPr>
          <w:rFonts w:cstheme="majorBidi"/>
        </w:rPr>
      </w:pPr>
    </w:p>
    <w:p w14:paraId="59634A8B" w14:textId="4D2F89D6" w:rsidR="00747663" w:rsidRPr="00CF37C8" w:rsidRDefault="00747663">
      <w:pPr>
        <w:spacing w:line="278" w:lineRule="auto"/>
        <w:jc w:val="left"/>
        <w:rPr>
          <w:rFonts w:cstheme="majorBidi"/>
        </w:rPr>
      </w:pPr>
      <w:r w:rsidRPr="00CF37C8">
        <w:rPr>
          <w:rFonts w:cstheme="majorBidi"/>
        </w:rPr>
        <w:t xml:space="preserve">   </w:t>
      </w:r>
    </w:p>
    <w:p w14:paraId="2862292F" w14:textId="77777777" w:rsidR="00747663" w:rsidRPr="00CF37C8" w:rsidRDefault="00747663">
      <w:pPr>
        <w:spacing w:line="278" w:lineRule="auto"/>
        <w:jc w:val="left"/>
        <w:rPr>
          <w:rFonts w:cstheme="majorBidi"/>
        </w:rPr>
      </w:pPr>
    </w:p>
    <w:p w14:paraId="52D1A67B" w14:textId="1D986F77" w:rsidR="00747663" w:rsidRPr="00CF37C8" w:rsidRDefault="00747663">
      <w:pPr>
        <w:spacing w:line="278" w:lineRule="auto"/>
        <w:jc w:val="left"/>
        <w:rPr>
          <w:rFonts w:cstheme="majorBidi"/>
        </w:rPr>
        <w:sectPr w:rsidR="00747663" w:rsidRPr="00CF37C8" w:rsidSect="003A217B">
          <w:headerReference w:type="default" r:id="rId8"/>
          <w:footerReference w:type="default" r:id="rId9"/>
          <w:pgSz w:w="11906" w:h="16838" w:code="9"/>
          <w:pgMar w:top="1440" w:right="1440" w:bottom="1134" w:left="1440" w:header="720" w:footer="720" w:gutter="0"/>
          <w:cols w:space="720"/>
          <w:docGrid w:linePitch="360"/>
        </w:sectPr>
      </w:pPr>
      <w:r w:rsidRPr="00CF37C8">
        <w:rPr>
          <w:rFonts w:cstheme="majorBidi"/>
        </w:rPr>
        <w:t xml:space="preserve">                </w:t>
      </w:r>
    </w:p>
    <w:p w14:paraId="4FECA8F4" w14:textId="77777777" w:rsidR="00B62351" w:rsidRPr="00CF37C8" w:rsidRDefault="00B62351" w:rsidP="005C27ED">
      <w:pPr>
        <w:spacing w:line="278" w:lineRule="auto"/>
        <w:jc w:val="left"/>
        <w:rPr>
          <w:rFonts w:cstheme="majorBidi"/>
        </w:rPr>
      </w:pPr>
    </w:p>
    <w:p w14:paraId="451A848A" w14:textId="77777777" w:rsidR="00B62351" w:rsidRPr="00CF37C8" w:rsidRDefault="00B62351" w:rsidP="00B62351">
      <w:pPr>
        <w:pStyle w:val="Title"/>
        <w:jc w:val="center"/>
        <w:rPr>
          <w:sz w:val="24"/>
          <w:szCs w:val="24"/>
        </w:rPr>
      </w:pPr>
    </w:p>
    <w:p w14:paraId="255B6B31" w14:textId="77777777" w:rsidR="00B62351" w:rsidRPr="00CF37C8" w:rsidRDefault="00B62351" w:rsidP="00B62351">
      <w:pPr>
        <w:pStyle w:val="Title"/>
        <w:jc w:val="center"/>
        <w:rPr>
          <w:sz w:val="24"/>
          <w:szCs w:val="24"/>
        </w:rPr>
      </w:pPr>
    </w:p>
    <w:p w14:paraId="3ADFD706" w14:textId="77777777" w:rsidR="00355AF7" w:rsidRPr="00CF37C8" w:rsidRDefault="00355AF7" w:rsidP="00355AF7">
      <w:pPr>
        <w:rPr>
          <w:rFonts w:cstheme="majorBidi"/>
        </w:rPr>
      </w:pPr>
    </w:p>
    <w:p w14:paraId="5F0CB4B8" w14:textId="77777777" w:rsidR="00355AF7" w:rsidRPr="00CF37C8" w:rsidRDefault="00355AF7" w:rsidP="00355AF7">
      <w:pPr>
        <w:rPr>
          <w:rFonts w:cstheme="majorBidi"/>
        </w:rPr>
      </w:pPr>
    </w:p>
    <w:p w14:paraId="47F4ED26" w14:textId="77777777" w:rsidR="00355AF7" w:rsidRPr="00CF37C8" w:rsidRDefault="00355AF7" w:rsidP="007D4BC4">
      <w:pPr>
        <w:pStyle w:val="Chaptertitle"/>
      </w:pPr>
    </w:p>
    <w:p w14:paraId="341E9125" w14:textId="77777777" w:rsidR="003B7244" w:rsidRPr="00CF37C8" w:rsidRDefault="003B7244" w:rsidP="007D4BC4">
      <w:pPr>
        <w:pStyle w:val="Chaptertitle"/>
      </w:pPr>
    </w:p>
    <w:p w14:paraId="135A10DF" w14:textId="13B30552" w:rsidR="00B62351" w:rsidRPr="00CF37C8" w:rsidRDefault="00B62351" w:rsidP="007D4BC4">
      <w:pPr>
        <w:pStyle w:val="Chaptertitle"/>
      </w:pPr>
      <w:bookmarkStart w:id="2" w:name="_Toc232626425"/>
      <w:r w:rsidRPr="00CF37C8">
        <w:t>Chapter 1</w:t>
      </w:r>
      <w:bookmarkEnd w:id="2"/>
    </w:p>
    <w:p w14:paraId="0146020C" w14:textId="77777777" w:rsidR="00B62351" w:rsidRPr="00CF37C8" w:rsidRDefault="00B62351" w:rsidP="007D4BC4">
      <w:pPr>
        <w:pStyle w:val="Chaptertitle"/>
      </w:pPr>
      <w:bookmarkStart w:id="3" w:name="_Toc232610499"/>
      <w:bookmarkStart w:id="4" w:name="_Toc232626426"/>
      <w:r w:rsidRPr="00CF37C8">
        <w:t>Introduction</w:t>
      </w:r>
      <w:bookmarkEnd w:id="3"/>
      <w:bookmarkEnd w:id="4"/>
    </w:p>
    <w:p w14:paraId="75C94153" w14:textId="77777777" w:rsidR="00ED7EDF" w:rsidRPr="00CF37C8" w:rsidRDefault="00ED7EDF">
      <w:pPr>
        <w:spacing w:line="278" w:lineRule="auto"/>
        <w:jc w:val="left"/>
        <w:rPr>
          <w:rFonts w:cstheme="majorBidi"/>
        </w:rPr>
      </w:pPr>
      <w:r w:rsidRPr="00CF37C8">
        <w:rPr>
          <w:rFonts w:cstheme="majorBidi"/>
        </w:rPr>
        <w:br w:type="page"/>
      </w:r>
    </w:p>
    <w:p w14:paraId="44DC0B7C" w14:textId="77777777" w:rsidR="00B62351" w:rsidRPr="00CF37C8" w:rsidRDefault="00B62351" w:rsidP="005470D8">
      <w:pPr>
        <w:rPr>
          <w:rFonts w:cstheme="majorBidi"/>
        </w:rPr>
      </w:pPr>
    </w:p>
    <w:p w14:paraId="018DD61F" w14:textId="77777777" w:rsidR="001103DA" w:rsidRPr="00CF37C8" w:rsidRDefault="001103DA" w:rsidP="001103DA">
      <w:pPr>
        <w:pStyle w:val="Heading2"/>
        <w:rPr>
          <w:rFonts w:cstheme="majorBidi"/>
          <w:bCs/>
          <w:szCs w:val="24"/>
        </w:rPr>
      </w:pPr>
      <w:bookmarkStart w:id="5" w:name="_Toc232626427"/>
      <w:r w:rsidRPr="00CF37C8">
        <w:rPr>
          <w:rFonts w:cstheme="majorBidi"/>
          <w:bCs/>
          <w:szCs w:val="24"/>
        </w:rPr>
        <w:t>1.1 Introduction</w:t>
      </w:r>
      <w:bookmarkEnd w:id="5"/>
    </w:p>
    <w:p w14:paraId="779A94F7" w14:textId="33E075ED" w:rsidR="00A7792A" w:rsidRPr="00CF37C8" w:rsidRDefault="001103DA" w:rsidP="00D563E8">
      <w:pPr>
        <w:pStyle w:val="Title"/>
        <w:rPr>
          <w:sz w:val="24"/>
          <w:szCs w:val="24"/>
          <w:rtl/>
        </w:rPr>
      </w:pPr>
      <w:r w:rsidRPr="00CF37C8">
        <w:rPr>
          <w:sz w:val="24"/>
          <w:szCs w:val="24"/>
        </w:rPr>
        <w:t>Financial literacy and intelligent investment have transitioned from being optional wealth-building strategies to essential survival mechanisms in today's rapidly changing global economy. In emerging markets like Egypt, individuals are increasingly seeking reliable safe havens—such as Gold, Real Estate, and the Egyptian Exchange (EGX)—to protect their capital from economic fluctuations. However, the financial market is an intricate ecosystem driven by continuous, volatile time-series data. Novice investors are frequently overwhelmed by complex charts, fragmented news, and a lack of actionable insights. "Sanad" is developed as an AI-driven smart investment assistant that democratizes financial intelligence. By leveraging advanced Deep Learning architectures, specifically Stacked Long Short-Term Memory (LSTM) networks, Sanad acts as a bridge between highly complex market data and the everyday user, providing clear, visual, and highly accurate investment forecasting.</w:t>
      </w:r>
      <w:r w:rsidR="00A7792A" w:rsidRPr="00CF37C8">
        <w:rPr>
          <w:sz w:val="24"/>
          <w:szCs w:val="24"/>
          <w:rtl/>
        </w:rPr>
        <w:t xml:space="preserve"> </w:t>
      </w:r>
    </w:p>
    <w:p w14:paraId="0DBB0366" w14:textId="77777777" w:rsidR="00684257" w:rsidRPr="00CF37C8" w:rsidRDefault="00684257" w:rsidP="00D563E8">
      <w:pPr>
        <w:pStyle w:val="NoSpacing"/>
        <w:jc w:val="both"/>
        <w:rPr>
          <w:rFonts w:asciiTheme="majorBidi" w:hAnsiTheme="majorBidi" w:cstheme="majorBidi"/>
          <w:color w:val="000000" w:themeColor="text1"/>
          <w:sz w:val="24"/>
        </w:rPr>
      </w:pPr>
      <w:r w:rsidRPr="00CF37C8">
        <w:rPr>
          <w:rFonts w:asciiTheme="majorBidi" w:hAnsiTheme="majorBidi" w:cstheme="majorBidi"/>
          <w:color w:val="000000" w:themeColor="text1"/>
          <w:sz w:val="24"/>
        </w:rPr>
        <w:t>Sanad is a comprehensive, smart web-based investment management system engineered to empower users by providing a robust platform for managing and tracking financial portfolios. In an era where digital transformation is reshaping the financial sector, Sanad serves as a bridge between complex market data and user-friendly interaction.</w:t>
      </w:r>
    </w:p>
    <w:p w14:paraId="5A7E27C3" w14:textId="77777777" w:rsidR="00684257" w:rsidRPr="00CF37C8" w:rsidRDefault="00684257" w:rsidP="00D563E8">
      <w:pPr>
        <w:pStyle w:val="NoSpacing"/>
        <w:jc w:val="both"/>
        <w:rPr>
          <w:rFonts w:asciiTheme="majorBidi" w:hAnsiTheme="majorBidi" w:cstheme="majorBidi"/>
          <w:color w:val="000000" w:themeColor="text1"/>
          <w:sz w:val="24"/>
        </w:rPr>
      </w:pPr>
      <w:r w:rsidRPr="00CF37C8">
        <w:rPr>
          <w:rFonts w:asciiTheme="majorBidi" w:hAnsiTheme="majorBidi" w:cstheme="majorBidi"/>
          <w:color w:val="000000" w:themeColor="text1"/>
          <w:sz w:val="24"/>
        </w:rPr>
        <w:t>Core Value Proposition</w:t>
      </w:r>
    </w:p>
    <w:p w14:paraId="34C83729" w14:textId="77777777" w:rsidR="00684257" w:rsidRPr="00CF37C8" w:rsidRDefault="00684257" w:rsidP="00D563E8">
      <w:pPr>
        <w:pStyle w:val="NoSpacing"/>
        <w:jc w:val="both"/>
        <w:rPr>
          <w:rFonts w:asciiTheme="majorBidi" w:hAnsiTheme="majorBidi" w:cstheme="majorBidi"/>
          <w:color w:val="000000" w:themeColor="text1"/>
          <w:sz w:val="24"/>
        </w:rPr>
      </w:pPr>
      <w:r w:rsidRPr="00CF37C8">
        <w:rPr>
          <w:rFonts w:asciiTheme="majorBidi" w:hAnsiTheme="majorBidi" w:cstheme="majorBidi"/>
          <w:color w:val="000000" w:themeColor="text1"/>
          <w:sz w:val="24"/>
        </w:rPr>
        <w:t>Beyond simple tracking, Sanad integrates advanced analytical engines that transform raw financial data into actionable insights. The system is designed to provide a secure environment where both novice and professional investors can monitor their assets, evaluate performance, and execute financial strategies with high efficiency and minimal risk.</w:t>
      </w:r>
    </w:p>
    <w:p w14:paraId="23ADFB0B" w14:textId="77777777" w:rsidR="00684257" w:rsidRPr="00CF37C8" w:rsidRDefault="00684257" w:rsidP="00D563E8">
      <w:pPr>
        <w:pStyle w:val="Title"/>
        <w:rPr>
          <w:b/>
          <w:bCs/>
          <w:sz w:val="24"/>
          <w:szCs w:val="24"/>
        </w:rPr>
      </w:pPr>
    </w:p>
    <w:p w14:paraId="1DBB9882" w14:textId="17BF5F0C" w:rsidR="001103DA" w:rsidRPr="00CF37C8" w:rsidRDefault="001103DA" w:rsidP="00D563E8">
      <w:pPr>
        <w:pStyle w:val="Heading2"/>
        <w:jc w:val="both"/>
        <w:rPr>
          <w:rFonts w:cstheme="majorBidi"/>
          <w:bCs/>
          <w:szCs w:val="24"/>
        </w:rPr>
      </w:pPr>
      <w:bookmarkStart w:id="6" w:name="_Toc232626428"/>
      <w:r w:rsidRPr="00CF37C8">
        <w:rPr>
          <w:rFonts w:cstheme="majorBidi"/>
          <w:bCs/>
          <w:szCs w:val="24"/>
        </w:rPr>
        <w:t>1.2 Background and motivation for the project</w:t>
      </w:r>
      <w:bookmarkEnd w:id="6"/>
    </w:p>
    <w:p w14:paraId="40D66B6C" w14:textId="77777777" w:rsidR="001103DA" w:rsidRPr="00CF37C8" w:rsidRDefault="001103DA" w:rsidP="00D563E8">
      <w:pPr>
        <w:pStyle w:val="Title"/>
        <w:rPr>
          <w:sz w:val="24"/>
          <w:szCs w:val="24"/>
        </w:rPr>
      </w:pPr>
      <w:r w:rsidRPr="00CF37C8">
        <w:rPr>
          <w:sz w:val="24"/>
          <w:szCs w:val="24"/>
        </w:rPr>
        <w:t>Historically, automated trading research and financial forecasting have been heavily "laboratory-centric." The vast majority of academic efforts train machine learning models on static, offline datasets (e.g., CSV files from 2010–2020) and test them in a controlled vacuum. While these models achieve high theoretical accuracy, they frequently fail in real-world applications because they cannot adapt to the "live" nature of dynamic markets. Furthermore, global financial tools are heavily biased toward stable markets like the US S&amp;P 500, largely ignoring the unique liquidity and currency dynamics of the Egyptian market.</w:t>
      </w:r>
    </w:p>
    <w:p w14:paraId="6FF8BE78" w14:textId="3ADF7127" w:rsidR="00684257" w:rsidRPr="00CF37C8" w:rsidRDefault="001103DA" w:rsidP="00D563E8">
      <w:pPr>
        <w:pStyle w:val="Title"/>
        <w:rPr>
          <w:sz w:val="24"/>
          <w:szCs w:val="24"/>
          <w:rtl/>
        </w:rPr>
      </w:pPr>
      <w:r w:rsidRPr="00CF37C8">
        <w:rPr>
          <w:sz w:val="24"/>
          <w:szCs w:val="24"/>
        </w:rPr>
        <w:t xml:space="preserve">The primary motivation behind Sanad is to flip this narrative. Instead of forcing an AI to memorize the past history of foreign markets, this project engineered a dynamic system that learns the behavior of the Egyptian Market in real-time. By shifting from static files to live data streams (via </w:t>
      </w:r>
      <w:proofErr w:type="spellStart"/>
      <w:r w:rsidRPr="00CF37C8">
        <w:rPr>
          <w:sz w:val="24"/>
          <w:szCs w:val="24"/>
        </w:rPr>
        <w:t>yfinance</w:t>
      </w:r>
      <w:proofErr w:type="spellEnd"/>
      <w:r w:rsidRPr="00CF37C8">
        <w:rPr>
          <w:sz w:val="24"/>
          <w:szCs w:val="24"/>
        </w:rPr>
        <w:t>) and incorporating dynamic inflation factors for real estate, Sanad aims to empower non-professional investors with institutional-grade forecasting tools.</w:t>
      </w:r>
    </w:p>
    <w:p w14:paraId="4F9E2350" w14:textId="54BAC92C" w:rsidR="001103DA" w:rsidRPr="00CF37C8" w:rsidRDefault="001103DA" w:rsidP="00D563E8">
      <w:pPr>
        <w:pStyle w:val="Heading2"/>
        <w:jc w:val="both"/>
        <w:rPr>
          <w:rFonts w:cstheme="majorBidi"/>
          <w:bCs/>
          <w:szCs w:val="24"/>
        </w:rPr>
      </w:pPr>
      <w:bookmarkStart w:id="7" w:name="_Toc232626429"/>
      <w:r w:rsidRPr="00CF37C8">
        <w:rPr>
          <w:rFonts w:cstheme="majorBidi"/>
          <w:bCs/>
          <w:szCs w:val="24"/>
        </w:rPr>
        <w:t>1.3 Importance of the problem being addressed</w:t>
      </w:r>
      <w:bookmarkEnd w:id="7"/>
    </w:p>
    <w:p w14:paraId="00BD99E5" w14:textId="77777777" w:rsidR="001103DA" w:rsidRPr="00CF37C8" w:rsidRDefault="001103DA" w:rsidP="00D563E8">
      <w:pPr>
        <w:pStyle w:val="Title"/>
        <w:rPr>
          <w:sz w:val="24"/>
          <w:szCs w:val="24"/>
        </w:rPr>
      </w:pPr>
      <w:r w:rsidRPr="00CF37C8">
        <w:rPr>
          <w:sz w:val="24"/>
          <w:szCs w:val="24"/>
        </w:rPr>
        <w:t>The economic landscape is currently characterized by high inflation rates, making the traditional method of saving cash highly detrimental to personal wealth. Consequently, individuals are forced to participate in financial markets to preserve their purchasing power. However, without proper guidance, beginners easily fall victim to emotional trading—buying during temporary peaks (FOMO) and selling during short-term dips (panic selling).</w:t>
      </w:r>
    </w:p>
    <w:p w14:paraId="5AC9B454" w14:textId="2904A861" w:rsidR="00684257" w:rsidRPr="00CF37C8" w:rsidRDefault="001103DA" w:rsidP="00D563E8">
      <w:pPr>
        <w:pStyle w:val="Title"/>
        <w:rPr>
          <w:sz w:val="24"/>
          <w:szCs w:val="24"/>
        </w:rPr>
      </w:pPr>
      <w:r w:rsidRPr="00CF37C8">
        <w:rPr>
          <w:sz w:val="24"/>
          <w:szCs w:val="24"/>
        </w:rPr>
        <w:t xml:space="preserve">Addressing this problem is of paramount importance because it directly impacts the financial stability of individuals. By providing a system that filters out daily market "noise" to reveal true underlying trends, Sanad </w:t>
      </w:r>
      <w:r w:rsidRPr="00CF37C8">
        <w:rPr>
          <w:sz w:val="24"/>
          <w:szCs w:val="24"/>
        </w:rPr>
        <w:lastRenderedPageBreak/>
        <w:t>actively protects users from significant financial losses. Solving this information asymmetry ensures that ordinary citizens can make confident, data-driven decisions previously reserved only for expert analysts.</w:t>
      </w:r>
    </w:p>
    <w:p w14:paraId="2AC7B0C1" w14:textId="34AFE3FA" w:rsidR="001103DA" w:rsidRPr="00CF37C8" w:rsidRDefault="001103DA" w:rsidP="00D563E8">
      <w:pPr>
        <w:pStyle w:val="Heading2"/>
        <w:jc w:val="both"/>
        <w:rPr>
          <w:rFonts w:cstheme="majorBidi"/>
          <w:bCs/>
          <w:szCs w:val="24"/>
        </w:rPr>
      </w:pPr>
      <w:bookmarkStart w:id="8" w:name="_Toc232626430"/>
      <w:r w:rsidRPr="00CF37C8">
        <w:rPr>
          <w:rFonts w:cstheme="majorBidi"/>
          <w:bCs/>
          <w:szCs w:val="24"/>
        </w:rPr>
        <w:t>1.4 Problem Statement</w:t>
      </w:r>
      <w:bookmarkEnd w:id="8"/>
    </w:p>
    <w:p w14:paraId="49D4A50D" w14:textId="77777777" w:rsidR="001103DA" w:rsidRPr="00CF37C8" w:rsidRDefault="001103DA" w:rsidP="00D563E8">
      <w:pPr>
        <w:pStyle w:val="Title"/>
        <w:rPr>
          <w:sz w:val="24"/>
          <w:szCs w:val="24"/>
        </w:rPr>
      </w:pPr>
      <w:r w:rsidRPr="00CF37C8">
        <w:rPr>
          <w:rFonts w:eastAsiaTheme="minorHAnsi"/>
          <w:b/>
          <w:bCs/>
          <w:spacing w:val="0"/>
          <w:kern w:val="2"/>
          <w:sz w:val="24"/>
          <w:szCs w:val="24"/>
          <w:u w:val="single"/>
        </w:rPr>
        <w:t>Clear definition of the problem:</w:t>
      </w:r>
      <w:r w:rsidRPr="00CF37C8">
        <w:rPr>
          <w:sz w:val="24"/>
          <w:szCs w:val="24"/>
        </w:rPr>
        <w:t xml:space="preserve"> Novice investors in Egypt suffer from "Analysis Paralysis" and emotional trading due to high market volatility, severe information asymmetry, and an overwhelming influx of raw data. They lack a localized, real-time predictive tool that can seamlessly compare diverse asset classes (Gold, EGX Stocks, and Real Estate) within a single, unified platform.</w:t>
      </w:r>
    </w:p>
    <w:p w14:paraId="4EE50F30" w14:textId="32BC6875" w:rsidR="00A7792A" w:rsidRPr="00CF37C8" w:rsidRDefault="001103DA" w:rsidP="00D563E8">
      <w:pPr>
        <w:pStyle w:val="Title"/>
        <w:rPr>
          <w:sz w:val="24"/>
          <w:szCs w:val="24"/>
          <w:rtl/>
        </w:rPr>
      </w:pPr>
      <w:r w:rsidRPr="00CF37C8">
        <w:rPr>
          <w:rFonts w:eastAsiaTheme="minorHAnsi"/>
          <w:b/>
          <w:bCs/>
          <w:spacing w:val="0"/>
          <w:kern w:val="2"/>
          <w:sz w:val="24"/>
          <w:szCs w:val="24"/>
          <w:u w:val="single"/>
        </w:rPr>
        <w:t>Justification for why this problem is worth solving:</w:t>
      </w:r>
      <w:r w:rsidRPr="00CF37C8">
        <w:rPr>
          <w:sz w:val="24"/>
          <w:szCs w:val="24"/>
        </w:rPr>
        <w:t xml:space="preserve"> Existing financial platforms are heavily polarized: they are either highly complex and expensive trading terminals designed for institutional experts, or overly simplistic applications that merely track historical prices without offering predictive guidance. Academic solutions fail to bridge this gap as they rely on outdated data. This problem is highly worth solving because bridging the gap between raw data and actionable AI forecasting directly enables users to combat inflation safely and effectively, fostering a healthier economic environment for individual investors.</w:t>
      </w:r>
    </w:p>
    <w:p w14:paraId="334D568D" w14:textId="7C7FD396" w:rsidR="001103DA" w:rsidRPr="00CF37C8" w:rsidRDefault="001103DA" w:rsidP="00D563E8">
      <w:pPr>
        <w:pStyle w:val="Heading2"/>
        <w:jc w:val="both"/>
        <w:rPr>
          <w:rFonts w:cstheme="majorBidi"/>
          <w:bCs/>
          <w:szCs w:val="24"/>
        </w:rPr>
      </w:pPr>
      <w:bookmarkStart w:id="9" w:name="_Toc232626431"/>
      <w:r w:rsidRPr="00CF37C8">
        <w:rPr>
          <w:rFonts w:cstheme="majorBidi"/>
          <w:bCs/>
          <w:szCs w:val="24"/>
        </w:rPr>
        <w:t>1.5 Objectives</w:t>
      </w:r>
      <w:bookmarkEnd w:id="9"/>
    </w:p>
    <w:p w14:paraId="44B7FA0A" w14:textId="01001478" w:rsidR="00747663" w:rsidRPr="00CF37C8" w:rsidRDefault="001103DA" w:rsidP="00D563E8">
      <w:pPr>
        <w:pStyle w:val="Title"/>
        <w:rPr>
          <w:sz w:val="24"/>
          <w:szCs w:val="24"/>
        </w:rPr>
      </w:pPr>
      <w:r w:rsidRPr="00CF37C8">
        <w:rPr>
          <w:b/>
          <w:bCs/>
          <w:sz w:val="24"/>
          <w:szCs w:val="24"/>
          <w:u w:val="single"/>
        </w:rPr>
        <w:t>Main Objective:</w:t>
      </w:r>
      <w:r w:rsidRPr="00CF37C8">
        <w:rPr>
          <w:sz w:val="24"/>
          <w:szCs w:val="24"/>
        </w:rPr>
        <w:t xml:space="preserve"> To engineer and deploy "Sanad," a comprehensive, Real-Time Deep Learning Financial Decision Support System capable of ingesting live market data to predict short-term price trends for Gold and EGX Stocks (with a validation accuracy exceeding 94%), and forecasting long-term Real Estate ROI, thereby providing actionable and visual investment advice for beginners.</w:t>
      </w:r>
    </w:p>
    <w:p w14:paraId="0C24E962" w14:textId="0A9D043B" w:rsidR="001103DA" w:rsidRPr="00CF37C8" w:rsidRDefault="001103DA" w:rsidP="00D563E8">
      <w:pPr>
        <w:pStyle w:val="Title"/>
        <w:rPr>
          <w:sz w:val="24"/>
          <w:szCs w:val="24"/>
        </w:rPr>
      </w:pPr>
      <w:r w:rsidRPr="00CF37C8">
        <w:rPr>
          <w:b/>
          <w:bCs/>
          <w:sz w:val="24"/>
          <w:szCs w:val="24"/>
          <w:u w:val="single"/>
        </w:rPr>
        <w:t>Specific Objectives</w:t>
      </w:r>
      <w:r w:rsidRPr="00CF37C8">
        <w:rPr>
          <w:b/>
          <w:bCs/>
          <w:sz w:val="24"/>
          <w:szCs w:val="24"/>
        </w:rPr>
        <w:t>:</w:t>
      </w:r>
    </w:p>
    <w:p w14:paraId="7F1A17CF" w14:textId="77777777" w:rsidR="001103DA" w:rsidRPr="00CF37C8" w:rsidRDefault="001103DA" w:rsidP="00D563E8">
      <w:pPr>
        <w:pStyle w:val="Title"/>
        <w:numPr>
          <w:ilvl w:val="0"/>
          <w:numId w:val="1"/>
        </w:numPr>
        <w:rPr>
          <w:sz w:val="24"/>
          <w:szCs w:val="24"/>
        </w:rPr>
      </w:pPr>
      <w:r w:rsidRPr="00CF37C8">
        <w:rPr>
          <w:b/>
          <w:bCs/>
          <w:sz w:val="24"/>
          <w:szCs w:val="24"/>
          <w:u w:val="single"/>
        </w:rPr>
        <w:t>Dynamic Data Pipeline:</w:t>
      </w:r>
      <w:r w:rsidRPr="00CF37C8">
        <w:rPr>
          <w:sz w:val="24"/>
          <w:szCs w:val="24"/>
        </w:rPr>
        <w:t xml:space="preserve"> To replace static dataset dependencies with a Real-time ETL (Extract, Transform, Load) pipeline using the </w:t>
      </w:r>
      <w:proofErr w:type="spellStart"/>
      <w:r w:rsidRPr="00CF37C8">
        <w:rPr>
          <w:sz w:val="24"/>
          <w:szCs w:val="24"/>
        </w:rPr>
        <w:t>yfinance</w:t>
      </w:r>
      <w:proofErr w:type="spellEnd"/>
      <w:r w:rsidRPr="00CF37C8">
        <w:rPr>
          <w:sz w:val="24"/>
          <w:szCs w:val="24"/>
        </w:rPr>
        <w:t xml:space="preserve"> API to capture second-by-second market realities.</w:t>
      </w:r>
    </w:p>
    <w:p w14:paraId="27105DC8" w14:textId="77777777" w:rsidR="001103DA" w:rsidRPr="00CF37C8" w:rsidRDefault="001103DA" w:rsidP="00D563E8">
      <w:pPr>
        <w:pStyle w:val="Title"/>
        <w:numPr>
          <w:ilvl w:val="0"/>
          <w:numId w:val="1"/>
        </w:numPr>
        <w:rPr>
          <w:sz w:val="24"/>
          <w:szCs w:val="24"/>
        </w:rPr>
      </w:pPr>
      <w:r w:rsidRPr="00CF37C8">
        <w:rPr>
          <w:b/>
          <w:bCs/>
          <w:sz w:val="24"/>
          <w:szCs w:val="24"/>
          <w:u w:val="single"/>
        </w:rPr>
        <w:t>Model Optimization:</w:t>
      </w:r>
      <w:r w:rsidRPr="00CF37C8">
        <w:rPr>
          <w:sz w:val="24"/>
          <w:szCs w:val="24"/>
        </w:rPr>
        <w:t xml:space="preserve"> To implement, regularize (using Dropout), and fine-tune a Stacked LSTM architecture to handle market volatility and overcome the vanishing gradient problem in time-series forecasting.</w:t>
      </w:r>
    </w:p>
    <w:p w14:paraId="39EA859E" w14:textId="77777777" w:rsidR="001103DA" w:rsidRPr="00CF37C8" w:rsidRDefault="001103DA" w:rsidP="00D563E8">
      <w:pPr>
        <w:pStyle w:val="Title"/>
        <w:numPr>
          <w:ilvl w:val="0"/>
          <w:numId w:val="1"/>
        </w:numPr>
        <w:rPr>
          <w:sz w:val="24"/>
          <w:szCs w:val="24"/>
        </w:rPr>
      </w:pPr>
      <w:r w:rsidRPr="00CF37C8">
        <w:rPr>
          <w:b/>
          <w:bCs/>
          <w:sz w:val="24"/>
          <w:szCs w:val="24"/>
          <w:u w:val="single"/>
        </w:rPr>
        <w:t>Real Estate Integration:</w:t>
      </w:r>
      <w:r w:rsidRPr="00CF37C8">
        <w:rPr>
          <w:sz w:val="24"/>
          <w:szCs w:val="24"/>
        </w:rPr>
        <w:t xml:space="preserve"> To design an algorithmic evaluation model for real estate that factors in annual inflation rates, property size, and location to project asset value up to 9 years into the future.</w:t>
      </w:r>
    </w:p>
    <w:p w14:paraId="7514CE92" w14:textId="77777777" w:rsidR="001103DA" w:rsidRPr="00CF37C8" w:rsidRDefault="001103DA" w:rsidP="00D563E8">
      <w:pPr>
        <w:pStyle w:val="Title"/>
        <w:numPr>
          <w:ilvl w:val="0"/>
          <w:numId w:val="1"/>
        </w:numPr>
        <w:rPr>
          <w:sz w:val="24"/>
          <w:szCs w:val="24"/>
        </w:rPr>
      </w:pPr>
      <w:r w:rsidRPr="00CF37C8">
        <w:rPr>
          <w:b/>
          <w:bCs/>
          <w:sz w:val="24"/>
          <w:szCs w:val="24"/>
          <w:u w:val="single"/>
        </w:rPr>
        <w:t>Latency Minimization &amp; Microservices:</w:t>
      </w:r>
      <w:r w:rsidRPr="00CF37C8">
        <w:rPr>
          <w:sz w:val="24"/>
          <w:szCs w:val="24"/>
        </w:rPr>
        <w:t xml:space="preserve"> To deploy a decoupled architecture utilizing a lightweight Node.js/Next.js stack alongside a Python </w:t>
      </w:r>
      <w:proofErr w:type="spellStart"/>
      <w:r w:rsidRPr="00CF37C8">
        <w:rPr>
          <w:sz w:val="24"/>
          <w:szCs w:val="24"/>
        </w:rPr>
        <w:t>FastAPI</w:t>
      </w:r>
      <w:proofErr w:type="spellEnd"/>
      <w:r w:rsidRPr="00CF37C8">
        <w:rPr>
          <w:sz w:val="24"/>
          <w:szCs w:val="24"/>
        </w:rPr>
        <w:t xml:space="preserve"> engine, ensuring inference response times remain under 200ms.</w:t>
      </w:r>
    </w:p>
    <w:p w14:paraId="2ED0CE29" w14:textId="22800D2B" w:rsidR="00A7792A" w:rsidRPr="00CF37C8" w:rsidRDefault="001103DA" w:rsidP="00D563E8">
      <w:pPr>
        <w:pStyle w:val="Title"/>
        <w:numPr>
          <w:ilvl w:val="0"/>
          <w:numId w:val="1"/>
        </w:numPr>
        <w:rPr>
          <w:sz w:val="24"/>
          <w:szCs w:val="24"/>
          <w:rtl/>
        </w:rPr>
      </w:pPr>
      <w:r w:rsidRPr="00CF37C8">
        <w:rPr>
          <w:b/>
          <w:bCs/>
          <w:sz w:val="24"/>
          <w:szCs w:val="24"/>
          <w:u w:val="single"/>
        </w:rPr>
        <w:t>Actionable Visualization:</w:t>
      </w:r>
      <w:r w:rsidRPr="00CF37C8">
        <w:rPr>
          <w:sz w:val="24"/>
          <w:szCs w:val="24"/>
        </w:rPr>
        <w:t xml:space="preserve"> To translate complex numerical AI outputs into intuitive visual projections and straightforward "Buy/Hold/Sell" metrics on a secure, responsive user dashboard.</w:t>
      </w:r>
    </w:p>
    <w:p w14:paraId="1BDF01F3" w14:textId="0DEF4257" w:rsidR="001103DA" w:rsidRPr="00CF37C8" w:rsidRDefault="001103DA" w:rsidP="00D563E8">
      <w:pPr>
        <w:pStyle w:val="Heading2"/>
        <w:jc w:val="both"/>
        <w:rPr>
          <w:rFonts w:cstheme="majorBidi"/>
          <w:bCs/>
          <w:szCs w:val="24"/>
        </w:rPr>
      </w:pPr>
      <w:bookmarkStart w:id="10" w:name="_Toc232626432"/>
      <w:r w:rsidRPr="00CF37C8">
        <w:rPr>
          <w:rFonts w:cstheme="majorBidi"/>
          <w:bCs/>
          <w:szCs w:val="24"/>
        </w:rPr>
        <w:t>1.6 Brief overview of the proposed solution</w:t>
      </w:r>
      <w:bookmarkEnd w:id="10"/>
    </w:p>
    <w:p w14:paraId="555A9281" w14:textId="77777777" w:rsidR="001103DA" w:rsidRPr="00CF37C8" w:rsidRDefault="001103DA" w:rsidP="00D563E8">
      <w:pPr>
        <w:pStyle w:val="Title"/>
        <w:rPr>
          <w:sz w:val="24"/>
          <w:szCs w:val="24"/>
        </w:rPr>
      </w:pPr>
      <w:r w:rsidRPr="00CF37C8">
        <w:rPr>
          <w:sz w:val="24"/>
          <w:szCs w:val="24"/>
        </w:rPr>
        <w:t>The proposed solution, Sanad, is a full-stack web application built upon a modern microservices architecture. It features a responsive frontend developed with Next.js and Tailwind CSS, allowing users to securely log in, manage their portfolios, and request market predictions. The core intelligence resides in an independent Python (</w:t>
      </w:r>
      <w:proofErr w:type="spellStart"/>
      <w:r w:rsidRPr="00CF37C8">
        <w:rPr>
          <w:sz w:val="24"/>
          <w:szCs w:val="24"/>
        </w:rPr>
        <w:t>FastAPI</w:t>
      </w:r>
      <w:proofErr w:type="spellEnd"/>
      <w:r w:rsidRPr="00CF37C8">
        <w:rPr>
          <w:sz w:val="24"/>
          <w:szCs w:val="24"/>
        </w:rPr>
        <w:t>) microservice running a trained Stacked LSTM neural network.</w:t>
      </w:r>
    </w:p>
    <w:p w14:paraId="0EB346CB" w14:textId="77777777" w:rsidR="001103DA" w:rsidRPr="00CF37C8" w:rsidRDefault="001103DA" w:rsidP="00D563E8">
      <w:pPr>
        <w:pStyle w:val="Title"/>
        <w:rPr>
          <w:sz w:val="24"/>
          <w:szCs w:val="24"/>
        </w:rPr>
      </w:pPr>
      <w:r w:rsidRPr="00CF37C8">
        <w:rPr>
          <w:sz w:val="24"/>
          <w:szCs w:val="24"/>
        </w:rPr>
        <w:t xml:space="preserve">When a </w:t>
      </w:r>
      <w:proofErr w:type="gramStart"/>
      <w:r w:rsidRPr="00CF37C8">
        <w:rPr>
          <w:sz w:val="24"/>
          <w:szCs w:val="24"/>
        </w:rPr>
        <w:t>user inquiries</w:t>
      </w:r>
      <w:proofErr w:type="gramEnd"/>
      <w:r w:rsidRPr="00CF37C8">
        <w:rPr>
          <w:sz w:val="24"/>
          <w:szCs w:val="24"/>
        </w:rPr>
        <w:t xml:space="preserve"> about an asset, the system dynamically fetches real-time prices, normalizes the data, and runs it through the LSTM model to predict future trends. For real estate, it applies a specialized algorithm factoring in specific local inflation rates. Finally, the Node.js backend retrieves these insights and presents them through interactive charts and comparative tables on the user's dashboard, transforming raw, complex AI inferences into a highly digestible and actionable financial plan.</w:t>
      </w:r>
    </w:p>
    <w:p w14:paraId="15F72CAB" w14:textId="6367CB5E" w:rsidR="00ED7EDF" w:rsidRPr="00CF37C8" w:rsidRDefault="00ED7EDF" w:rsidP="00F43A21">
      <w:pPr>
        <w:pStyle w:val="Title"/>
        <w:rPr>
          <w:sz w:val="24"/>
          <w:szCs w:val="24"/>
        </w:rPr>
      </w:pPr>
    </w:p>
    <w:p w14:paraId="46796C4B" w14:textId="77777777" w:rsidR="00ED7EDF" w:rsidRPr="00CF37C8" w:rsidRDefault="00ED7EDF" w:rsidP="00ED7EDF">
      <w:pPr>
        <w:pStyle w:val="Title"/>
        <w:jc w:val="center"/>
        <w:rPr>
          <w:sz w:val="24"/>
          <w:szCs w:val="24"/>
        </w:rPr>
      </w:pPr>
    </w:p>
    <w:p w14:paraId="3B3C60B9" w14:textId="77777777" w:rsidR="00ED7EDF" w:rsidRPr="00CF37C8" w:rsidRDefault="00ED7EDF" w:rsidP="00ED7EDF">
      <w:pPr>
        <w:pStyle w:val="Title"/>
        <w:jc w:val="center"/>
        <w:rPr>
          <w:sz w:val="24"/>
          <w:szCs w:val="24"/>
        </w:rPr>
      </w:pPr>
    </w:p>
    <w:p w14:paraId="16576D21" w14:textId="77777777" w:rsidR="00ED7EDF" w:rsidRPr="00CF37C8" w:rsidRDefault="00ED7EDF" w:rsidP="00ED7EDF">
      <w:pPr>
        <w:pStyle w:val="Title"/>
        <w:jc w:val="center"/>
        <w:rPr>
          <w:sz w:val="24"/>
          <w:szCs w:val="24"/>
        </w:rPr>
      </w:pPr>
    </w:p>
    <w:p w14:paraId="146965A9" w14:textId="77777777" w:rsidR="007F61C7" w:rsidRPr="00CF37C8" w:rsidRDefault="007F61C7" w:rsidP="005A28DD">
      <w:pPr>
        <w:pStyle w:val="Chaptertitle1"/>
        <w:rPr>
          <w:sz w:val="24"/>
          <w:szCs w:val="24"/>
          <w:rtl/>
        </w:rPr>
      </w:pPr>
    </w:p>
    <w:p w14:paraId="4F72C954" w14:textId="77777777" w:rsidR="007F61C7" w:rsidRPr="00CF37C8" w:rsidRDefault="007F61C7" w:rsidP="005A28DD">
      <w:pPr>
        <w:pStyle w:val="Chaptertitle1"/>
        <w:rPr>
          <w:sz w:val="24"/>
          <w:szCs w:val="24"/>
          <w:rtl/>
        </w:rPr>
      </w:pPr>
    </w:p>
    <w:p w14:paraId="50DBD176" w14:textId="77777777" w:rsidR="007F61C7" w:rsidRPr="00CF37C8" w:rsidRDefault="007F61C7" w:rsidP="005A28DD">
      <w:pPr>
        <w:pStyle w:val="Chaptertitle1"/>
        <w:rPr>
          <w:sz w:val="24"/>
          <w:szCs w:val="24"/>
          <w:rtl/>
        </w:rPr>
      </w:pPr>
    </w:p>
    <w:p w14:paraId="10EE7248" w14:textId="77777777" w:rsidR="00684257" w:rsidRPr="00CF37C8" w:rsidRDefault="00684257" w:rsidP="00684257">
      <w:pPr>
        <w:pStyle w:val="Chaptertitle1"/>
        <w:jc w:val="both"/>
        <w:rPr>
          <w:sz w:val="24"/>
          <w:szCs w:val="24"/>
        </w:rPr>
      </w:pPr>
    </w:p>
    <w:p w14:paraId="55A8007A" w14:textId="77777777" w:rsidR="00684257" w:rsidRPr="00CF37C8" w:rsidRDefault="00684257" w:rsidP="005A28DD">
      <w:pPr>
        <w:pStyle w:val="Chaptertitle1"/>
        <w:rPr>
          <w:sz w:val="24"/>
          <w:szCs w:val="24"/>
        </w:rPr>
      </w:pPr>
    </w:p>
    <w:p w14:paraId="7A55139C" w14:textId="77777777" w:rsidR="00684257" w:rsidRPr="00CF37C8" w:rsidRDefault="00684257" w:rsidP="00355AF7">
      <w:pPr>
        <w:pStyle w:val="Chaptertitle1"/>
        <w:jc w:val="both"/>
        <w:rPr>
          <w:sz w:val="24"/>
          <w:szCs w:val="24"/>
        </w:rPr>
      </w:pPr>
    </w:p>
    <w:p w14:paraId="23847B4A" w14:textId="77777777" w:rsidR="00684257" w:rsidRPr="00CF37C8" w:rsidRDefault="00684257" w:rsidP="00355AF7">
      <w:pPr>
        <w:pStyle w:val="Chaptertitle1"/>
        <w:jc w:val="both"/>
        <w:rPr>
          <w:sz w:val="24"/>
          <w:szCs w:val="24"/>
        </w:rPr>
      </w:pPr>
    </w:p>
    <w:p w14:paraId="0F21256D" w14:textId="77777777" w:rsidR="003B7244" w:rsidRPr="00CF37C8" w:rsidRDefault="003B7244" w:rsidP="005A28DD">
      <w:pPr>
        <w:pStyle w:val="Chaptertitle1"/>
        <w:rPr>
          <w:sz w:val="24"/>
          <w:szCs w:val="24"/>
        </w:rPr>
      </w:pPr>
    </w:p>
    <w:p w14:paraId="3A6E03E0" w14:textId="77777777" w:rsidR="003B7244" w:rsidRPr="00CF37C8" w:rsidRDefault="003B7244" w:rsidP="007D4BC4">
      <w:pPr>
        <w:pStyle w:val="Chaptertitle"/>
      </w:pPr>
    </w:p>
    <w:p w14:paraId="761B1AD0" w14:textId="05A58863" w:rsidR="00ED7EDF" w:rsidRPr="00CF37C8" w:rsidRDefault="00ED7EDF" w:rsidP="007D4BC4">
      <w:pPr>
        <w:pStyle w:val="Chaptertitle"/>
      </w:pPr>
      <w:bookmarkStart w:id="11" w:name="_Toc232626433"/>
      <w:r w:rsidRPr="00CF37C8">
        <w:t>Chapter 2</w:t>
      </w:r>
      <w:bookmarkEnd w:id="11"/>
    </w:p>
    <w:p w14:paraId="08E0996C" w14:textId="77777777" w:rsidR="00ED7EDF" w:rsidRPr="00CF37C8" w:rsidRDefault="00ED7EDF" w:rsidP="007D4BC4">
      <w:pPr>
        <w:pStyle w:val="Chaptertitle"/>
        <w:rPr>
          <w:sz w:val="24"/>
          <w:szCs w:val="24"/>
        </w:rPr>
      </w:pPr>
      <w:bookmarkStart w:id="12" w:name="_Toc232626434"/>
      <w:r w:rsidRPr="00CF37C8">
        <w:t>Literature Review / Related Work</w:t>
      </w:r>
      <w:bookmarkEnd w:id="12"/>
      <w:r w:rsidRPr="00CF37C8">
        <w:t xml:space="preserve">  </w:t>
      </w:r>
      <w:r w:rsidRPr="00CF37C8">
        <w:rPr>
          <w:sz w:val="24"/>
          <w:szCs w:val="24"/>
        </w:rPr>
        <w:br w:type="page"/>
      </w:r>
    </w:p>
    <w:p w14:paraId="59A4706D" w14:textId="77777777" w:rsidR="00562A87" w:rsidRPr="00CF37C8" w:rsidRDefault="00562A87" w:rsidP="00D563E8">
      <w:pPr>
        <w:spacing w:line="278" w:lineRule="auto"/>
        <w:rPr>
          <w:rFonts w:cstheme="majorBidi"/>
          <w:b/>
          <w:bCs/>
        </w:rPr>
      </w:pPr>
    </w:p>
    <w:p w14:paraId="3348093A" w14:textId="7A37AB68" w:rsidR="009C1683" w:rsidRPr="00CF37C8" w:rsidRDefault="00B137C6" w:rsidP="00D563E8">
      <w:pPr>
        <w:pStyle w:val="Heading2"/>
        <w:spacing w:line="278" w:lineRule="auto"/>
        <w:jc w:val="both"/>
        <w:rPr>
          <w:rFonts w:cstheme="majorBidi"/>
          <w:bCs/>
          <w:szCs w:val="24"/>
          <w:rtl/>
        </w:rPr>
      </w:pPr>
      <w:bookmarkStart w:id="13" w:name="_Toc232626435"/>
      <w:r w:rsidRPr="00CF37C8">
        <w:rPr>
          <w:rFonts w:cstheme="majorBidi"/>
          <w:bCs/>
          <w:szCs w:val="24"/>
        </w:rPr>
        <w:t>2.1 Summary of existing research and technologies related to our project</w:t>
      </w:r>
      <w:bookmarkEnd w:id="13"/>
      <w:r w:rsidR="00CF37C8">
        <w:rPr>
          <w:rFonts w:cstheme="majorBidi"/>
          <w:bCs/>
          <w:szCs w:val="24"/>
        </w:rPr>
        <w:t>:</w:t>
      </w:r>
    </w:p>
    <w:p w14:paraId="18074A5D" w14:textId="77777777" w:rsidR="009C1683" w:rsidRPr="00CF37C8" w:rsidRDefault="009C1683" w:rsidP="00D563E8">
      <w:pPr>
        <w:spacing w:line="278" w:lineRule="auto"/>
        <w:rPr>
          <w:rFonts w:cstheme="majorBidi"/>
        </w:rPr>
      </w:pPr>
      <w:r w:rsidRPr="00CF37C8">
        <w:rPr>
          <w:rFonts w:cstheme="majorBidi"/>
        </w:rPr>
        <w:t>The rapid growth of Financial Technology (FinTech) has significantly transformed the way individuals and organizations manage investments. Modern investment platforms provide users with real-time market information, portfolio tracking, risk analysis, and data visualization tools. At the same time, advancements in Artificial Intelligence (AI) and Deep Learning have enabled the development of predictive models capable of analyzing financial time-series data and forecasting future market trends.</w:t>
      </w:r>
    </w:p>
    <w:p w14:paraId="49D33BEF" w14:textId="65A210AF" w:rsidR="009C1683" w:rsidRPr="00CF37C8" w:rsidRDefault="009C1683" w:rsidP="00D563E8">
      <w:pPr>
        <w:spacing w:line="278" w:lineRule="auto"/>
        <w:rPr>
          <w:rFonts w:cstheme="majorBidi"/>
        </w:rPr>
      </w:pPr>
      <w:r w:rsidRPr="00CF37C8">
        <w:rPr>
          <w:rFonts w:cstheme="majorBidi"/>
        </w:rPr>
        <w:t>This chapter reviews previous studies and existing investment platforms related to portfolio management systems, financial forecasting techniques, machine learning applications in finance, and deep learning models used for stock and commodity price prediction.</w:t>
      </w:r>
    </w:p>
    <w:p w14:paraId="54AA2922" w14:textId="77777777" w:rsidR="00B137C6" w:rsidRPr="00CF37C8" w:rsidRDefault="00B137C6" w:rsidP="00D563E8">
      <w:pPr>
        <w:spacing w:line="278" w:lineRule="auto"/>
        <w:rPr>
          <w:rFonts w:cstheme="majorBidi"/>
        </w:rPr>
      </w:pPr>
      <w:r w:rsidRPr="00CF37C8">
        <w:rPr>
          <w:rFonts w:cstheme="majorBidi"/>
        </w:rPr>
        <w:t>The domain of financial forecasting and automated investment analysis has been a major focal point for both academic researchers and financial technologists. Over the past decade, the methodologies have evolved from traditional statistical approaches to advanced computational intelligence.</w:t>
      </w:r>
    </w:p>
    <w:p w14:paraId="52E9C46F" w14:textId="77777777" w:rsidR="00CF37C8" w:rsidRDefault="00B137C6" w:rsidP="00D563E8">
      <w:pPr>
        <w:spacing w:line="278" w:lineRule="auto"/>
        <w:rPr>
          <w:rFonts w:cstheme="majorBidi"/>
        </w:rPr>
      </w:pPr>
      <w:r w:rsidRPr="00CF37C8">
        <w:rPr>
          <w:rFonts w:cstheme="majorBidi"/>
          <w:b/>
          <w:bCs/>
          <w:u w:val="single"/>
        </w:rPr>
        <w:t>Academic Research in Financial Forecasting:</w:t>
      </w:r>
      <w:r w:rsidRPr="00CF37C8">
        <w:rPr>
          <w:rFonts w:cstheme="majorBidi"/>
        </w:rPr>
        <w:t xml:space="preserve"> </w:t>
      </w:r>
    </w:p>
    <w:p w14:paraId="1EF8DE9C" w14:textId="44B79C08" w:rsidR="00B137C6" w:rsidRPr="00CF37C8" w:rsidRDefault="00B137C6" w:rsidP="00D563E8">
      <w:pPr>
        <w:spacing w:line="278" w:lineRule="auto"/>
        <w:rPr>
          <w:rFonts w:cstheme="majorBidi"/>
        </w:rPr>
      </w:pPr>
      <w:r w:rsidRPr="00CF37C8">
        <w:rPr>
          <w:rFonts w:cstheme="majorBidi"/>
        </w:rPr>
        <w:t>Historically, statistical models such as Auto-Regressive Integrated Moving Average (ARIMA) and Generalized Autoregressive Conditional Heteroskedasticity (GARCH) were the standard for time-series forecasting. While mathematically sound, these models assume linear relationships and often fail to capture the high volatility and non-linear patterns characteristic of modern financial markets. Recently, the shift toward Deep Learning has produced significant improvements. Several studies (e.g., studies published between 2022 and 2024) have utilized Recurrent Neural Networks (RNNs), Support Vector Machines (SVMs), and Random Forests to predict stock prices and gold trends. For instance, recent research employing standard LSTM networks on the S&amp;P 500 index achieved accuracy rates of approximately 93%. However, the vast majority of these academic endeavors rely heavily on static, historical datasets (such as offline CSV files downloaded from Kaggle) covering periods up to 2020 or 2021. Furthermore, models predicting real estate prices predominantly utilize static regression, often ignoring compounding macroeconomic factors like hyperinflation.</w:t>
      </w:r>
    </w:p>
    <w:p w14:paraId="4C80D7AB" w14:textId="77777777" w:rsidR="00B137C6" w:rsidRPr="00CF37C8" w:rsidRDefault="00B137C6" w:rsidP="00D563E8">
      <w:pPr>
        <w:spacing w:line="278" w:lineRule="auto"/>
        <w:rPr>
          <w:rFonts w:cstheme="majorBidi"/>
        </w:rPr>
      </w:pPr>
      <w:r w:rsidRPr="00CF37C8">
        <w:rPr>
          <w:rFonts w:cstheme="majorBidi"/>
          <w:b/>
          <w:bCs/>
          <w:u w:val="single"/>
        </w:rPr>
        <w:t>Existing Commercial Technologies and Platforms:</w:t>
      </w:r>
      <w:r w:rsidRPr="00CF37C8">
        <w:rPr>
          <w:rFonts w:cstheme="majorBidi"/>
          <w:u w:val="single"/>
        </w:rPr>
        <w:t xml:space="preserve"> </w:t>
      </w:r>
      <w:r w:rsidRPr="00CF37C8">
        <w:rPr>
          <w:rFonts w:cstheme="majorBidi"/>
        </w:rPr>
        <w:t>In the commercial sector, several tools and platforms attempt to assist investors, though they vary significantly in scope and usability:</w:t>
      </w:r>
    </w:p>
    <w:p w14:paraId="05DEA287" w14:textId="77777777" w:rsidR="00B137C6" w:rsidRPr="00CF37C8" w:rsidRDefault="00B137C6" w:rsidP="00D563E8">
      <w:pPr>
        <w:numPr>
          <w:ilvl w:val="0"/>
          <w:numId w:val="2"/>
        </w:numPr>
        <w:spacing w:line="278" w:lineRule="auto"/>
        <w:rPr>
          <w:rFonts w:cstheme="majorBidi"/>
        </w:rPr>
      </w:pPr>
      <w:proofErr w:type="spellStart"/>
      <w:r w:rsidRPr="00CF37C8">
        <w:rPr>
          <w:rFonts w:cstheme="majorBidi"/>
          <w:b/>
          <w:bCs/>
          <w:u w:val="single"/>
        </w:rPr>
        <w:t>Thndr</w:t>
      </w:r>
      <w:proofErr w:type="spellEnd"/>
      <w:r w:rsidRPr="00CF37C8">
        <w:rPr>
          <w:rFonts w:cstheme="majorBidi"/>
          <w:b/>
          <w:bCs/>
          <w:u w:val="single"/>
        </w:rPr>
        <w:t>:</w:t>
      </w:r>
      <w:r w:rsidRPr="00CF37C8">
        <w:rPr>
          <w:rFonts w:cstheme="majorBidi"/>
        </w:rPr>
        <w:t xml:space="preserve"> A widely used, localized brokerage application in Egypt that democratizes access to the Egyptian Exchange (EGX) and mutual funds. It features a user-friendly interface suitable for beginners. However, </w:t>
      </w:r>
      <w:proofErr w:type="spellStart"/>
      <w:r w:rsidRPr="00CF37C8">
        <w:rPr>
          <w:rFonts w:cstheme="majorBidi"/>
        </w:rPr>
        <w:t>Thndr</w:t>
      </w:r>
      <w:proofErr w:type="spellEnd"/>
      <w:r w:rsidRPr="00CF37C8">
        <w:rPr>
          <w:rFonts w:cstheme="majorBidi"/>
        </w:rPr>
        <w:t xml:space="preserve"> functions strictly as an execution and tracking platform; it lacks integrated Artificial Intelligence forecasting and does not provide predictive decision support.</w:t>
      </w:r>
    </w:p>
    <w:p w14:paraId="490DBBA1" w14:textId="77777777" w:rsidR="00B137C6" w:rsidRPr="00CF37C8" w:rsidRDefault="00B137C6" w:rsidP="00D563E8">
      <w:pPr>
        <w:numPr>
          <w:ilvl w:val="0"/>
          <w:numId w:val="2"/>
        </w:numPr>
        <w:spacing w:line="278" w:lineRule="auto"/>
        <w:rPr>
          <w:rFonts w:cstheme="majorBidi"/>
        </w:rPr>
      </w:pPr>
      <w:r w:rsidRPr="00CF37C8">
        <w:rPr>
          <w:rFonts w:cstheme="majorBidi"/>
          <w:b/>
          <w:bCs/>
          <w:u w:val="single"/>
        </w:rPr>
        <w:lastRenderedPageBreak/>
        <w:t>Finlo:</w:t>
      </w:r>
      <w:r w:rsidRPr="00CF37C8">
        <w:rPr>
          <w:rFonts w:cstheme="majorBidi"/>
        </w:rPr>
        <w:t xml:space="preserve"> A specialized platform focusing on gold investments. It provides deep analytical tools, including realistic ROI calculations that factor in fees and taxes. Nevertheless, its logic is heavily tailored to the US market and tax systems, and it restricts the user entirely to a single asset class (Gold), ignoring stocks and real estate.</w:t>
      </w:r>
    </w:p>
    <w:p w14:paraId="1B0E8B4A" w14:textId="0BAE393A" w:rsidR="009C1683" w:rsidRPr="00CF37C8" w:rsidRDefault="00B137C6" w:rsidP="00D563E8">
      <w:pPr>
        <w:numPr>
          <w:ilvl w:val="0"/>
          <w:numId w:val="2"/>
        </w:numPr>
        <w:spacing w:line="278" w:lineRule="auto"/>
        <w:rPr>
          <w:rFonts w:cstheme="majorBidi"/>
          <w:rtl/>
        </w:rPr>
      </w:pPr>
      <w:r w:rsidRPr="00CF37C8">
        <w:rPr>
          <w:rFonts w:cstheme="majorBidi"/>
          <w:b/>
          <w:bCs/>
          <w:u w:val="single"/>
        </w:rPr>
        <w:t>R Shiny Financial Dashboards:</w:t>
      </w:r>
      <w:r w:rsidRPr="00CF37C8">
        <w:rPr>
          <w:rFonts w:cstheme="majorBidi"/>
        </w:rPr>
        <w:t xml:space="preserve"> Open-source statistical dashboards built in R can compare multiple assets including stocks and crypto. While analytically powerful, they typically suffer from highly technical, outdated user interfaces that are not responsive on mobile devices, making them inaccessible to the average non-technical investor.</w:t>
      </w:r>
    </w:p>
    <w:p w14:paraId="688944CE" w14:textId="77777777" w:rsidR="009C1683" w:rsidRPr="00CF37C8" w:rsidRDefault="009C1683" w:rsidP="00D563E8">
      <w:pPr>
        <w:pStyle w:val="Heading2"/>
        <w:spacing w:line="278" w:lineRule="auto"/>
        <w:jc w:val="both"/>
        <w:rPr>
          <w:rFonts w:cstheme="majorBidi"/>
          <w:bCs/>
          <w:szCs w:val="24"/>
        </w:rPr>
      </w:pPr>
      <w:bookmarkStart w:id="14" w:name="_Toc232626436"/>
      <w:r w:rsidRPr="00CF37C8">
        <w:rPr>
          <w:rFonts w:cstheme="majorBidi"/>
          <w:bCs/>
          <w:szCs w:val="24"/>
        </w:rPr>
        <w:t>2.2 Investment Management Systems</w:t>
      </w:r>
      <w:bookmarkEnd w:id="14"/>
    </w:p>
    <w:p w14:paraId="75218001" w14:textId="77777777" w:rsidR="009C1683" w:rsidRPr="00CF37C8" w:rsidRDefault="009C1683" w:rsidP="00D563E8">
      <w:pPr>
        <w:spacing w:line="278" w:lineRule="auto"/>
        <w:rPr>
          <w:rFonts w:cstheme="majorBidi"/>
        </w:rPr>
      </w:pPr>
      <w:r w:rsidRPr="00CF37C8">
        <w:rPr>
          <w:rFonts w:cstheme="majorBidi"/>
        </w:rPr>
        <w:t>Investment management systems are designed to help users monitor, analyze, and manage their financial assets. Traditional investment platforms focus primarily on portfolio tracking and transaction management. Examples include brokerage platforms and online financial dashboards that provide users with access to stock prices, market news, and historical performance indicators.</w:t>
      </w:r>
    </w:p>
    <w:p w14:paraId="21389928" w14:textId="77777777" w:rsidR="009C1683" w:rsidRPr="00CF37C8" w:rsidRDefault="009C1683" w:rsidP="00D563E8">
      <w:pPr>
        <w:spacing w:line="278" w:lineRule="auto"/>
        <w:rPr>
          <w:rFonts w:cstheme="majorBidi"/>
        </w:rPr>
      </w:pPr>
      <w:r w:rsidRPr="00CF37C8">
        <w:rPr>
          <w:rFonts w:cstheme="majorBidi"/>
        </w:rPr>
        <w:t>According to Laudon and Laudon (2020), modern information systems in finance aim to improve decision-making by integrating real-time information, analytical tools, and reporting capabilities. However, many existing solutions require significant financial knowledge and are often difficult for beginner investors to use effectively.</w:t>
      </w:r>
    </w:p>
    <w:p w14:paraId="6171E978" w14:textId="6D21B4E2" w:rsidR="009C1683" w:rsidRPr="00CF37C8" w:rsidRDefault="009C1683" w:rsidP="00D563E8">
      <w:pPr>
        <w:spacing w:line="278" w:lineRule="auto"/>
        <w:rPr>
          <w:rFonts w:cstheme="majorBidi"/>
          <w:rtl/>
        </w:rPr>
      </w:pPr>
      <w:r w:rsidRPr="00CF37C8">
        <w:rPr>
          <w:rFonts w:cstheme="majorBidi"/>
        </w:rPr>
        <w:t>Several commercial platforms provide investment monitoring features, but many of them focus on international markets and do not provide localized support for emerging markets such as the Egyptian Exchange (EGX). This limitation creates challenges for investors seeking market-specific insights and investment recommendations.</w:t>
      </w:r>
    </w:p>
    <w:p w14:paraId="7B9D091A" w14:textId="74AF9E39" w:rsidR="00B137C6" w:rsidRPr="00CF37C8" w:rsidRDefault="00B137C6" w:rsidP="00D563E8">
      <w:pPr>
        <w:pStyle w:val="Heading2"/>
        <w:spacing w:line="278" w:lineRule="auto"/>
        <w:jc w:val="both"/>
        <w:rPr>
          <w:rFonts w:cstheme="majorBidi"/>
          <w:bCs/>
          <w:szCs w:val="24"/>
        </w:rPr>
      </w:pPr>
      <w:bookmarkStart w:id="15" w:name="_Toc232626437"/>
      <w:r w:rsidRPr="00CF37C8">
        <w:rPr>
          <w:rFonts w:cstheme="majorBidi"/>
          <w:bCs/>
          <w:szCs w:val="24"/>
        </w:rPr>
        <w:t>2.</w:t>
      </w:r>
      <w:r w:rsidR="009C1683" w:rsidRPr="00CF37C8">
        <w:rPr>
          <w:rFonts w:cstheme="majorBidi"/>
          <w:bCs/>
          <w:szCs w:val="24"/>
          <w:rtl/>
        </w:rPr>
        <w:t>3</w:t>
      </w:r>
      <w:r w:rsidRPr="00CF37C8">
        <w:rPr>
          <w:rFonts w:cstheme="majorBidi"/>
          <w:bCs/>
          <w:szCs w:val="24"/>
        </w:rPr>
        <w:t xml:space="preserve"> Gaps in current solutions that your project aims to fill</w:t>
      </w:r>
      <w:bookmarkEnd w:id="15"/>
    </w:p>
    <w:p w14:paraId="52732B52" w14:textId="502C2355" w:rsidR="00B137C6" w:rsidRPr="00CF37C8" w:rsidRDefault="00B137C6" w:rsidP="00D563E8">
      <w:pPr>
        <w:spacing w:line="278" w:lineRule="auto"/>
        <w:rPr>
          <w:rFonts w:cstheme="majorBidi"/>
        </w:rPr>
      </w:pPr>
      <w:r w:rsidRPr="00CF37C8">
        <w:rPr>
          <w:rFonts w:cstheme="majorBidi"/>
        </w:rPr>
        <w:t>A critical analysis of the afore</w:t>
      </w:r>
      <w:r w:rsidR="00E2632D" w:rsidRPr="00CF37C8">
        <w:rPr>
          <w:rFonts w:cstheme="majorBidi"/>
          <w:rtl/>
        </w:rPr>
        <w:t xml:space="preserve"> </w:t>
      </w:r>
      <w:r w:rsidRPr="00CF37C8">
        <w:rPr>
          <w:rFonts w:cstheme="majorBidi"/>
        </w:rPr>
        <w:t>mentioned research and commercial platforms reveals several glaring gaps in the current landscape. "Sanad" is explicitly architected to address and fill these voids:</w:t>
      </w:r>
    </w:p>
    <w:p w14:paraId="2751D2D0" w14:textId="77777777" w:rsidR="00B137C6" w:rsidRPr="00CF37C8" w:rsidRDefault="00B137C6" w:rsidP="00D563E8">
      <w:pPr>
        <w:numPr>
          <w:ilvl w:val="0"/>
          <w:numId w:val="3"/>
        </w:numPr>
        <w:spacing w:line="278" w:lineRule="auto"/>
        <w:rPr>
          <w:rFonts w:cstheme="majorBidi"/>
        </w:rPr>
      </w:pPr>
      <w:r w:rsidRPr="00CF37C8">
        <w:rPr>
          <w:rFonts w:cstheme="majorBidi"/>
          <w:b/>
          <w:bCs/>
          <w:u w:val="single"/>
        </w:rPr>
        <w:t>The "Laboratory vs. Reality" Data Gap:</w:t>
      </w:r>
      <w:r w:rsidRPr="00CF37C8">
        <w:rPr>
          <w:rFonts w:cstheme="majorBidi"/>
        </w:rPr>
        <w:t xml:space="preserve"> Most academic models suffer from data latency. Because they are trained and tested on offline, historical CSV files, they are completely blind to current market realities, sudden macroeconomic shifts, and real-time price action. </w:t>
      </w:r>
      <w:r w:rsidRPr="00CF37C8">
        <w:rPr>
          <w:rFonts w:cstheme="majorBidi"/>
          <w:i/>
          <w:iCs/>
        </w:rPr>
        <w:t>Sanad fills this gap</w:t>
      </w:r>
      <w:r w:rsidRPr="00CF37C8">
        <w:rPr>
          <w:rFonts w:cstheme="majorBidi"/>
        </w:rPr>
        <w:t xml:space="preserve"> by implementing a dynamic data pipeline using the </w:t>
      </w:r>
      <w:proofErr w:type="spellStart"/>
      <w:r w:rsidRPr="00CF37C8">
        <w:rPr>
          <w:rFonts w:cstheme="majorBidi"/>
        </w:rPr>
        <w:t>yfinance</w:t>
      </w:r>
      <w:proofErr w:type="spellEnd"/>
      <w:r w:rsidRPr="00CF37C8">
        <w:rPr>
          <w:rFonts w:cstheme="majorBidi"/>
        </w:rPr>
        <w:t xml:space="preserve"> API, ensuring the Stacked LSTM model infers predictions based on live, second-by-second market data.</w:t>
      </w:r>
    </w:p>
    <w:p w14:paraId="0911503B" w14:textId="77777777" w:rsidR="00B137C6" w:rsidRPr="00CF37C8" w:rsidRDefault="00B137C6" w:rsidP="00D563E8">
      <w:pPr>
        <w:numPr>
          <w:ilvl w:val="0"/>
          <w:numId w:val="3"/>
        </w:numPr>
        <w:spacing w:line="278" w:lineRule="auto"/>
        <w:rPr>
          <w:rFonts w:cstheme="majorBidi"/>
        </w:rPr>
      </w:pPr>
      <w:r w:rsidRPr="00CF37C8">
        <w:rPr>
          <w:rFonts w:cstheme="majorBidi"/>
          <w:b/>
          <w:bCs/>
          <w:u w:val="single"/>
        </w:rPr>
        <w:t>Geographical and Asset Bias:</w:t>
      </w:r>
      <w:r w:rsidRPr="00CF37C8">
        <w:rPr>
          <w:rFonts w:cstheme="majorBidi"/>
        </w:rPr>
        <w:t xml:space="preserve"> Global investment platforms and research papers are heavily biased toward the US Stock Market (e.g., S&amp;P 500, NASDAQ) and standard stable economies. They fail to account for the unique liquidity, high volatility, and currency flotation dynamics of emerging markets like Egypt. </w:t>
      </w:r>
      <w:r w:rsidRPr="00CF37C8">
        <w:rPr>
          <w:rFonts w:cstheme="majorBidi"/>
          <w:i/>
          <w:iCs/>
        </w:rPr>
        <w:t>Sanad fills this gap</w:t>
      </w:r>
      <w:r w:rsidRPr="00CF37C8">
        <w:rPr>
          <w:rFonts w:cstheme="majorBidi"/>
        </w:rPr>
        <w:t xml:space="preserve"> by localizing the AI models to specifically target EGX stocks (e.g., CIB, </w:t>
      </w:r>
      <w:proofErr w:type="spellStart"/>
      <w:r w:rsidRPr="00CF37C8">
        <w:rPr>
          <w:rFonts w:cstheme="majorBidi"/>
        </w:rPr>
        <w:t>Fawry</w:t>
      </w:r>
      <w:proofErr w:type="spellEnd"/>
      <w:r w:rsidRPr="00CF37C8">
        <w:rPr>
          <w:rFonts w:cstheme="majorBidi"/>
        </w:rPr>
        <w:t xml:space="preserve">), local </w:t>
      </w:r>
      <w:proofErr w:type="gramStart"/>
      <w:r w:rsidRPr="00CF37C8">
        <w:rPr>
          <w:rFonts w:cstheme="majorBidi"/>
        </w:rPr>
        <w:t>Gold</w:t>
      </w:r>
      <w:proofErr w:type="gramEnd"/>
      <w:r w:rsidRPr="00CF37C8">
        <w:rPr>
          <w:rFonts w:cstheme="majorBidi"/>
        </w:rPr>
        <w:t xml:space="preserve"> pricing, and an </w:t>
      </w:r>
      <w:r w:rsidRPr="00CF37C8">
        <w:rPr>
          <w:rFonts w:cstheme="majorBidi"/>
        </w:rPr>
        <w:lastRenderedPageBreak/>
        <w:t>Egyptian real estate evaluation model that dynamically incorporates annual local inflation rates (ranging from 16% to 17%+) across a 9-year horizon.</w:t>
      </w:r>
    </w:p>
    <w:p w14:paraId="783F92AA" w14:textId="77777777" w:rsidR="00B137C6" w:rsidRPr="00CF37C8" w:rsidRDefault="00B137C6" w:rsidP="00D563E8">
      <w:pPr>
        <w:numPr>
          <w:ilvl w:val="0"/>
          <w:numId w:val="3"/>
        </w:numPr>
        <w:spacing w:line="278" w:lineRule="auto"/>
        <w:rPr>
          <w:rFonts w:cstheme="majorBidi"/>
        </w:rPr>
      </w:pPr>
      <w:r w:rsidRPr="00CF37C8">
        <w:rPr>
          <w:rFonts w:cstheme="majorBidi"/>
          <w:b/>
          <w:bCs/>
          <w:u w:val="single"/>
        </w:rPr>
        <w:t>Lack of Multi-Asset Aggregation:</w:t>
      </w:r>
      <w:r w:rsidRPr="00CF37C8">
        <w:rPr>
          <w:rFonts w:cstheme="majorBidi"/>
        </w:rPr>
        <w:t xml:space="preserve"> Current solutions are fragmented. A user must use one app to trade stocks, another website to check gold prices, and consult a broker for real estate. </w:t>
      </w:r>
      <w:r w:rsidRPr="00CF37C8">
        <w:rPr>
          <w:rFonts w:cstheme="majorBidi"/>
          <w:i/>
          <w:iCs/>
        </w:rPr>
        <w:t>Sanad fills this gap</w:t>
      </w:r>
      <w:r w:rsidRPr="00CF37C8">
        <w:rPr>
          <w:rFonts w:cstheme="majorBidi"/>
        </w:rPr>
        <w:t xml:space="preserve"> by providing a centralized, unified Next.js dashboard where users can seamlessly compare the projected ROI of Gold, specific Stocks, and Real Estate side-by-side, facilitating holistic portfolio management.</w:t>
      </w:r>
    </w:p>
    <w:p w14:paraId="39EA7C8B" w14:textId="77777777" w:rsidR="00B137C6" w:rsidRPr="00CF37C8" w:rsidRDefault="00B137C6" w:rsidP="00D563E8">
      <w:pPr>
        <w:numPr>
          <w:ilvl w:val="0"/>
          <w:numId w:val="3"/>
        </w:numPr>
        <w:spacing w:line="278" w:lineRule="auto"/>
        <w:rPr>
          <w:rFonts w:cstheme="majorBidi"/>
        </w:rPr>
      </w:pPr>
      <w:r w:rsidRPr="00CF37C8">
        <w:rPr>
          <w:rFonts w:cstheme="majorBidi"/>
          <w:b/>
          <w:bCs/>
          <w:u w:val="single"/>
        </w:rPr>
        <w:t>The Actionability Void:</w:t>
      </w:r>
      <w:r w:rsidRPr="00CF37C8">
        <w:rPr>
          <w:rFonts w:cstheme="majorBidi"/>
        </w:rPr>
        <w:t xml:space="preserve"> Traditional AI research typically outputs raw numerical predictions (e.g., "The price will be 50.5 EGP"). For a beginner, a raw number lacks context and does not directly assist in decision-making. </w:t>
      </w:r>
      <w:r w:rsidRPr="00CF37C8">
        <w:rPr>
          <w:rFonts w:cstheme="majorBidi"/>
          <w:i/>
          <w:iCs/>
        </w:rPr>
        <w:t>Sanad fills this gap</w:t>
      </w:r>
      <w:r w:rsidRPr="00CF37C8">
        <w:rPr>
          <w:rFonts w:cstheme="majorBidi"/>
        </w:rPr>
        <w:t xml:space="preserve"> by translating complex Deep Learning inferences into intuitive, actionable visualizations. The system not only predicts the price but visualizes the trend curve and generates clear "Buy/Hold/Sell" insights based on the algorithmic output.</w:t>
      </w:r>
    </w:p>
    <w:p w14:paraId="17678F43" w14:textId="1DBE64A3" w:rsidR="008E2194" w:rsidRPr="00CF37C8" w:rsidRDefault="008E2194" w:rsidP="00D563E8">
      <w:pPr>
        <w:pStyle w:val="Heading2"/>
        <w:spacing w:before="100" w:beforeAutospacing="1" w:after="100" w:afterAutospacing="1" w:line="240" w:lineRule="auto"/>
        <w:ind w:left="450"/>
        <w:jc w:val="both"/>
        <w:rPr>
          <w:rFonts w:eastAsia="Times New Roman" w:cstheme="majorBidi"/>
          <w:bCs/>
          <w:kern w:val="0"/>
          <w:szCs w:val="24"/>
          <w14:ligatures w14:val="none"/>
        </w:rPr>
      </w:pPr>
      <w:bookmarkStart w:id="16" w:name="_Toc232610501"/>
      <w:bookmarkStart w:id="17" w:name="_Toc232626438"/>
      <w:r w:rsidRPr="00CF37C8">
        <w:rPr>
          <w:rFonts w:eastAsia="Times New Roman" w:cstheme="majorBidi"/>
          <w:bCs/>
          <w:kern w:val="0"/>
          <w:szCs w:val="24"/>
          <w14:ligatures w14:val="none"/>
        </w:rPr>
        <w:t>2.</w:t>
      </w:r>
      <w:r w:rsidR="000F42EA" w:rsidRPr="00CF37C8">
        <w:rPr>
          <w:rFonts w:eastAsia="Times New Roman" w:cstheme="majorBidi"/>
          <w:bCs/>
          <w:kern w:val="0"/>
          <w:szCs w:val="24"/>
          <w14:ligatures w14:val="none"/>
        </w:rPr>
        <w:t>4</w:t>
      </w:r>
      <w:r w:rsidRPr="00CF37C8">
        <w:rPr>
          <w:rFonts w:eastAsia="Times New Roman" w:cstheme="majorBidi"/>
          <w:bCs/>
          <w:kern w:val="0"/>
          <w:szCs w:val="24"/>
          <w14:ligatures w14:val="none"/>
        </w:rPr>
        <w:t xml:space="preserve"> Financial Data Analytics and Visualization</w:t>
      </w:r>
      <w:bookmarkEnd w:id="16"/>
      <w:bookmarkEnd w:id="17"/>
    </w:p>
    <w:p w14:paraId="7AEFB801" w14:textId="77777777" w:rsidR="008E2194" w:rsidRPr="00CF37C8" w:rsidRDefault="008E2194" w:rsidP="00D563E8">
      <w:pPr>
        <w:spacing w:before="100" w:beforeAutospacing="1" w:after="100" w:afterAutospacing="1" w:line="240" w:lineRule="auto"/>
        <w:ind w:left="450"/>
        <w:rPr>
          <w:rFonts w:eastAsia="Times New Roman" w:cstheme="majorBidi"/>
          <w:kern w:val="0"/>
          <w14:ligatures w14:val="none"/>
        </w:rPr>
      </w:pPr>
      <w:r w:rsidRPr="00CF37C8">
        <w:rPr>
          <w:rFonts w:eastAsia="Times New Roman" w:cstheme="majorBidi"/>
          <w:kern w:val="0"/>
          <w14:ligatures w14:val="none"/>
        </w:rPr>
        <w:t>Financial data visualization has become an essential component of modern investment platforms. Research indicates that visual analytics improves user understanding of complex financial information and supports faster decision-making processes.</w:t>
      </w:r>
    </w:p>
    <w:p w14:paraId="43DF1911" w14:textId="77777777" w:rsidR="00CF37C8" w:rsidRDefault="008E2194" w:rsidP="00D563E8">
      <w:pPr>
        <w:spacing w:before="100" w:beforeAutospacing="1" w:after="100" w:afterAutospacing="1" w:line="240" w:lineRule="auto"/>
        <w:ind w:left="450"/>
        <w:rPr>
          <w:rFonts w:eastAsia="Times New Roman" w:cstheme="majorBidi"/>
          <w:kern w:val="0"/>
          <w14:ligatures w14:val="none"/>
        </w:rPr>
      </w:pPr>
      <w:r w:rsidRPr="00CF37C8">
        <w:rPr>
          <w:rFonts w:eastAsia="Times New Roman" w:cstheme="majorBidi"/>
          <w:kern w:val="0"/>
          <w14:ligatures w14:val="none"/>
        </w:rPr>
        <w:t>Interactive dashboards, charts, and graphical indicators allow investors to identify trends, compare assets, and evaluate portfolio performance efficiently. According to studies in business intelligence systems, visual representations reduce cognitive load and improve data interpretation compared with traditional tabular reports.</w:t>
      </w:r>
    </w:p>
    <w:p w14:paraId="4CB31B9A" w14:textId="4900EF09" w:rsidR="009C1683" w:rsidRPr="00CF37C8" w:rsidRDefault="008E2194" w:rsidP="00D563E8">
      <w:pPr>
        <w:spacing w:before="100" w:beforeAutospacing="1" w:after="100" w:afterAutospacing="1" w:line="240" w:lineRule="auto"/>
        <w:ind w:left="450"/>
        <w:rPr>
          <w:rFonts w:eastAsia="Times New Roman" w:cstheme="majorBidi"/>
          <w:kern w:val="0"/>
          <w14:ligatures w14:val="none"/>
        </w:rPr>
      </w:pPr>
      <w:r w:rsidRPr="00CF37C8">
        <w:rPr>
          <w:rFonts w:eastAsia="Times New Roman" w:cstheme="majorBidi"/>
          <w:kern w:val="0"/>
          <w14:ligatures w14:val="none"/>
        </w:rPr>
        <w:t>Modern web technologies such as React, Next.js, and Chart.js have enabled the creation of responsive and interactive financial dashboards that can operate across multiple devices while maintaining usability and performance.</w:t>
      </w:r>
    </w:p>
    <w:p w14:paraId="65A774AC" w14:textId="77777777" w:rsidR="009C1683" w:rsidRPr="00CF37C8" w:rsidRDefault="009C1683" w:rsidP="00D563E8">
      <w:pPr>
        <w:spacing w:line="278" w:lineRule="auto"/>
        <w:rPr>
          <w:rFonts w:cstheme="majorBidi"/>
          <w:b/>
          <w:bCs/>
          <w:rtl/>
        </w:rPr>
      </w:pPr>
    </w:p>
    <w:p w14:paraId="7AF85D49" w14:textId="0172FD0E" w:rsidR="008E2194" w:rsidRPr="00CF37C8" w:rsidRDefault="008E2194" w:rsidP="00D563E8">
      <w:pPr>
        <w:pStyle w:val="Heading2"/>
        <w:spacing w:line="278" w:lineRule="auto"/>
        <w:jc w:val="both"/>
        <w:rPr>
          <w:rFonts w:cstheme="majorBidi"/>
          <w:bCs/>
          <w:szCs w:val="24"/>
        </w:rPr>
      </w:pPr>
      <w:bookmarkStart w:id="18" w:name="_Toc232626439"/>
      <w:r w:rsidRPr="00CF37C8">
        <w:rPr>
          <w:rFonts w:cstheme="majorBidi"/>
          <w:bCs/>
          <w:szCs w:val="24"/>
        </w:rPr>
        <w:t>2.</w:t>
      </w:r>
      <w:r w:rsidR="00FA0771" w:rsidRPr="00CF37C8">
        <w:rPr>
          <w:rFonts w:cstheme="majorBidi"/>
          <w:bCs/>
          <w:szCs w:val="24"/>
        </w:rPr>
        <w:t>5</w:t>
      </w:r>
      <w:r w:rsidRPr="00CF37C8">
        <w:rPr>
          <w:rFonts w:cstheme="majorBidi"/>
          <w:bCs/>
          <w:szCs w:val="24"/>
        </w:rPr>
        <w:t xml:space="preserve"> Machine Learning in Financial Forecasting</w:t>
      </w:r>
      <w:bookmarkEnd w:id="18"/>
    </w:p>
    <w:p w14:paraId="251FA92A" w14:textId="77777777" w:rsidR="008E2194" w:rsidRPr="00CF37C8" w:rsidRDefault="008E2194" w:rsidP="00D563E8">
      <w:pPr>
        <w:spacing w:line="278" w:lineRule="auto"/>
        <w:rPr>
          <w:rFonts w:cstheme="majorBidi"/>
        </w:rPr>
      </w:pPr>
      <w:r w:rsidRPr="00CF37C8">
        <w:rPr>
          <w:rFonts w:cstheme="majorBidi"/>
        </w:rPr>
        <w:t>Machine Learning has been widely applied in financial forecasting due to its ability to identify patterns within large datasets. Traditional forecasting techniques relied heavily on statistical models such as Moving Averages, ARIMA, and Linear Regression.</w:t>
      </w:r>
    </w:p>
    <w:p w14:paraId="4AA97C9C" w14:textId="77777777" w:rsidR="008E2194" w:rsidRPr="00CF37C8" w:rsidRDefault="008E2194" w:rsidP="00D563E8">
      <w:pPr>
        <w:spacing w:line="278" w:lineRule="auto"/>
        <w:rPr>
          <w:rFonts w:cstheme="majorBidi"/>
        </w:rPr>
      </w:pPr>
      <w:r w:rsidRPr="00CF37C8">
        <w:rPr>
          <w:rFonts w:cstheme="majorBidi"/>
        </w:rPr>
        <w:t>Although these methods provide useful insights, they often struggle to capture the nonlinear and highly dynamic nature of financial markets. Researchers have therefore explored machine learning algorithms such as Decision Trees, Random Forests, Support Vector Machines (SVM), and Artificial Neural Networks (ANNs) to improve prediction accuracy.</w:t>
      </w:r>
    </w:p>
    <w:p w14:paraId="7B96F05A" w14:textId="1B9CF2F9" w:rsidR="008E2194" w:rsidRPr="00CF37C8" w:rsidRDefault="008E2194" w:rsidP="00D563E8">
      <w:pPr>
        <w:spacing w:line="278" w:lineRule="auto"/>
        <w:rPr>
          <w:rFonts w:cstheme="majorBidi"/>
          <w:rtl/>
        </w:rPr>
      </w:pPr>
      <w:r w:rsidRPr="00CF37C8">
        <w:rPr>
          <w:rFonts w:cstheme="majorBidi"/>
        </w:rPr>
        <w:lastRenderedPageBreak/>
        <w:t>Studies have shown that machine learning models can outperform conventional statistical approaches when sufficient historical data and relevant features are available. However, prediction performance may still be affected by market volatility, economic events, and unexpected external factors.</w:t>
      </w:r>
    </w:p>
    <w:p w14:paraId="38E44260" w14:textId="77777777" w:rsidR="008E2194" w:rsidRPr="00CF37C8" w:rsidRDefault="008E2194" w:rsidP="00D563E8">
      <w:pPr>
        <w:spacing w:line="278" w:lineRule="auto"/>
        <w:rPr>
          <w:rFonts w:cstheme="majorBidi"/>
          <w:rtl/>
        </w:rPr>
      </w:pPr>
    </w:p>
    <w:p w14:paraId="34C12A93" w14:textId="4D0C6C1D" w:rsidR="008E2194" w:rsidRPr="00CF37C8" w:rsidRDefault="008E2194" w:rsidP="00D563E8">
      <w:pPr>
        <w:pStyle w:val="Heading2"/>
        <w:spacing w:line="278" w:lineRule="auto"/>
        <w:jc w:val="both"/>
        <w:rPr>
          <w:rFonts w:cstheme="majorBidi"/>
          <w:bCs/>
          <w:szCs w:val="24"/>
        </w:rPr>
      </w:pPr>
      <w:bookmarkStart w:id="19" w:name="_Toc232626440"/>
      <w:r w:rsidRPr="00CF37C8">
        <w:rPr>
          <w:rFonts w:cstheme="majorBidi"/>
          <w:bCs/>
          <w:szCs w:val="24"/>
        </w:rPr>
        <w:t>2.</w:t>
      </w:r>
      <w:r w:rsidR="00FA0771" w:rsidRPr="00CF37C8">
        <w:rPr>
          <w:rFonts w:cstheme="majorBidi"/>
          <w:bCs/>
          <w:szCs w:val="24"/>
        </w:rPr>
        <w:t>6</w:t>
      </w:r>
      <w:r w:rsidRPr="00CF37C8">
        <w:rPr>
          <w:rFonts w:cstheme="majorBidi"/>
          <w:bCs/>
          <w:szCs w:val="24"/>
        </w:rPr>
        <w:t xml:space="preserve"> Deep Learning for Time-Series Prediction</w:t>
      </w:r>
      <w:bookmarkEnd w:id="19"/>
    </w:p>
    <w:p w14:paraId="718B0FE8" w14:textId="77777777" w:rsidR="008E2194" w:rsidRPr="00CF37C8" w:rsidRDefault="008E2194" w:rsidP="00D563E8">
      <w:pPr>
        <w:spacing w:line="278" w:lineRule="auto"/>
        <w:rPr>
          <w:rFonts w:cstheme="majorBidi"/>
        </w:rPr>
      </w:pPr>
      <w:r w:rsidRPr="00CF37C8">
        <w:rPr>
          <w:rFonts w:cstheme="majorBidi"/>
        </w:rPr>
        <w:t>Deep Learning has emerged as one of the most effective approaches for financial forecasting. Unlike traditional machine learning methods, deep learning models can automatically learn complex relationships from large volumes of sequential data.</w:t>
      </w:r>
    </w:p>
    <w:p w14:paraId="7EEE348F" w14:textId="77777777" w:rsidR="008E2194" w:rsidRPr="00CF37C8" w:rsidRDefault="008E2194" w:rsidP="00D563E8">
      <w:pPr>
        <w:spacing w:line="278" w:lineRule="auto"/>
        <w:rPr>
          <w:rFonts w:cstheme="majorBidi"/>
        </w:rPr>
      </w:pPr>
      <w:r w:rsidRPr="00CF37C8">
        <w:rPr>
          <w:rFonts w:cstheme="majorBidi"/>
        </w:rPr>
        <w:t>Recurrent Neural Networks (RNNs) were among the earliest deep learning architectures applied to time-series prediction. However, standard RNNs suffer from the vanishing gradient problem, making them less effective when learning long-term dependencies.</w:t>
      </w:r>
    </w:p>
    <w:p w14:paraId="136346C4" w14:textId="77777777" w:rsidR="008E2194" w:rsidRPr="00CF37C8" w:rsidRDefault="008E2194" w:rsidP="00D563E8">
      <w:pPr>
        <w:spacing w:line="278" w:lineRule="auto"/>
        <w:rPr>
          <w:rFonts w:cstheme="majorBidi"/>
        </w:rPr>
      </w:pPr>
      <w:r w:rsidRPr="00CF37C8">
        <w:rPr>
          <w:rFonts w:cstheme="majorBidi"/>
        </w:rPr>
        <w:t xml:space="preserve">To address this limitation, </w:t>
      </w:r>
      <w:proofErr w:type="spellStart"/>
      <w:r w:rsidRPr="00CF37C8">
        <w:rPr>
          <w:rFonts w:cstheme="majorBidi"/>
        </w:rPr>
        <w:t>Hochreiter</w:t>
      </w:r>
      <w:proofErr w:type="spellEnd"/>
      <w:r w:rsidRPr="00CF37C8">
        <w:rPr>
          <w:rFonts w:cstheme="majorBidi"/>
        </w:rPr>
        <w:t xml:space="preserve"> and </w:t>
      </w:r>
      <w:proofErr w:type="spellStart"/>
      <w:r w:rsidRPr="00CF37C8">
        <w:rPr>
          <w:rFonts w:cstheme="majorBidi"/>
        </w:rPr>
        <w:t>Schmidhuber</w:t>
      </w:r>
      <w:proofErr w:type="spellEnd"/>
      <w:r w:rsidRPr="00CF37C8">
        <w:rPr>
          <w:rFonts w:cstheme="majorBidi"/>
        </w:rPr>
        <w:t xml:space="preserve"> (1997) introduced the Long Short-Term Memory (LSTM) architecture. LSTM networks utilize memory cells and gating mechanisms that enable the model to retain relevant information over extended periods.</w:t>
      </w:r>
    </w:p>
    <w:p w14:paraId="01CD7D73" w14:textId="219F5F10" w:rsidR="00CF37C8" w:rsidRPr="00CF37C8" w:rsidRDefault="008E2194" w:rsidP="00D563E8">
      <w:pPr>
        <w:spacing w:line="278" w:lineRule="auto"/>
        <w:rPr>
          <w:rFonts w:cstheme="majorBidi"/>
          <w:rtl/>
        </w:rPr>
      </w:pPr>
      <w:r w:rsidRPr="00CF37C8">
        <w:rPr>
          <w:rFonts w:cstheme="majorBidi"/>
        </w:rPr>
        <w:t>As a result, LSTM models have been successfully applied to stock market prediction, commodity forecasting, cryptocurrency analysis, and economic trend prediction.</w:t>
      </w:r>
    </w:p>
    <w:p w14:paraId="44B1B066" w14:textId="679F1C0A" w:rsidR="008E2194" w:rsidRPr="00CF37C8" w:rsidRDefault="008E2194" w:rsidP="00D563E8">
      <w:pPr>
        <w:pStyle w:val="Heading2"/>
        <w:spacing w:line="278" w:lineRule="auto"/>
        <w:jc w:val="both"/>
        <w:rPr>
          <w:rFonts w:cstheme="majorBidi"/>
          <w:bCs/>
          <w:szCs w:val="24"/>
        </w:rPr>
      </w:pPr>
      <w:bookmarkStart w:id="20" w:name="_Toc232626441"/>
      <w:r w:rsidRPr="00CF37C8">
        <w:rPr>
          <w:rFonts w:cstheme="majorBidi"/>
          <w:bCs/>
          <w:szCs w:val="24"/>
        </w:rPr>
        <w:t>2.</w:t>
      </w:r>
      <w:r w:rsidR="00FA0771" w:rsidRPr="00CF37C8">
        <w:rPr>
          <w:rFonts w:cstheme="majorBidi"/>
          <w:bCs/>
          <w:szCs w:val="24"/>
        </w:rPr>
        <w:t>7</w:t>
      </w:r>
      <w:r w:rsidRPr="00CF37C8">
        <w:rPr>
          <w:rFonts w:cstheme="majorBidi"/>
          <w:bCs/>
          <w:szCs w:val="24"/>
        </w:rPr>
        <w:t xml:space="preserve"> Stacked LSTM Models</w:t>
      </w:r>
      <w:bookmarkEnd w:id="20"/>
    </w:p>
    <w:p w14:paraId="6FC91D62" w14:textId="77777777" w:rsidR="008E2194" w:rsidRPr="00CF37C8" w:rsidRDefault="008E2194" w:rsidP="00D563E8">
      <w:pPr>
        <w:spacing w:line="278" w:lineRule="auto"/>
        <w:rPr>
          <w:rFonts w:cstheme="majorBidi"/>
        </w:rPr>
      </w:pPr>
      <w:r w:rsidRPr="00CF37C8">
        <w:rPr>
          <w:rFonts w:cstheme="majorBidi"/>
        </w:rPr>
        <w:t>A Stacked LSTM model consists of multiple LSTM layers arranged sequentially. This architecture allows the network to learn hierarchical patterns and extract deeper temporal features from financial data.</w:t>
      </w:r>
    </w:p>
    <w:p w14:paraId="11791AC3" w14:textId="77777777" w:rsidR="008E2194" w:rsidRPr="00CF37C8" w:rsidRDefault="008E2194" w:rsidP="00D563E8">
      <w:pPr>
        <w:spacing w:line="278" w:lineRule="auto"/>
        <w:rPr>
          <w:rFonts w:cstheme="majorBidi"/>
        </w:rPr>
      </w:pPr>
      <w:r w:rsidRPr="00CF37C8">
        <w:rPr>
          <w:rFonts w:cstheme="majorBidi"/>
        </w:rPr>
        <w:t>Research has demonstrated that Stacked LSTM models often achieve higher prediction accuracy than single-layer LSTM networks, particularly when dealing with complex financial datasets containing long-term trends and short-term fluctuations.</w:t>
      </w:r>
    </w:p>
    <w:p w14:paraId="6E045C84" w14:textId="77777777" w:rsidR="008E2194" w:rsidRPr="00CF37C8" w:rsidRDefault="008E2194" w:rsidP="00D563E8">
      <w:pPr>
        <w:spacing w:line="278" w:lineRule="auto"/>
        <w:rPr>
          <w:rFonts w:cstheme="majorBidi"/>
        </w:rPr>
      </w:pPr>
      <w:r w:rsidRPr="00CF37C8">
        <w:rPr>
          <w:rFonts w:cstheme="majorBidi"/>
        </w:rPr>
        <w:t>Several studies have utilized Stacked LSTM architectures for predicting stock prices, gold prices, and foreign exchange rates. The results indicate that deeper architectures improve the model’s ability to capture nonlinear relationships and market dynamics.</w:t>
      </w:r>
    </w:p>
    <w:p w14:paraId="19588807" w14:textId="7A0EAF8B" w:rsidR="008E2194" w:rsidRPr="00CF37C8" w:rsidRDefault="008E2194" w:rsidP="00D563E8">
      <w:pPr>
        <w:spacing w:line="278" w:lineRule="auto"/>
        <w:rPr>
          <w:rFonts w:cstheme="majorBidi"/>
          <w:rtl/>
        </w:rPr>
      </w:pPr>
      <w:r w:rsidRPr="00CF37C8">
        <w:rPr>
          <w:rFonts w:cstheme="majorBidi"/>
        </w:rPr>
        <w:t>Due to these advantages, the Sanad platform adopts a Stacked LSTM approach to forecast future trends for Gold, Egyptian stocks, and Real Estate investment</w:t>
      </w:r>
    </w:p>
    <w:p w14:paraId="2A99E51D" w14:textId="3B338446" w:rsidR="008E2194" w:rsidRPr="00CF37C8" w:rsidRDefault="008E2194" w:rsidP="00D563E8">
      <w:pPr>
        <w:pStyle w:val="Heading2"/>
        <w:spacing w:line="278" w:lineRule="auto"/>
        <w:jc w:val="both"/>
        <w:rPr>
          <w:rFonts w:cstheme="majorBidi"/>
          <w:bCs/>
          <w:szCs w:val="24"/>
        </w:rPr>
      </w:pPr>
      <w:bookmarkStart w:id="21" w:name="_Toc232626442"/>
      <w:r w:rsidRPr="00CF37C8">
        <w:rPr>
          <w:rFonts w:cstheme="majorBidi"/>
          <w:bCs/>
          <w:szCs w:val="24"/>
        </w:rPr>
        <w:t>2.</w:t>
      </w:r>
      <w:r w:rsidR="00FA0771" w:rsidRPr="00CF37C8">
        <w:rPr>
          <w:rFonts w:cstheme="majorBidi"/>
          <w:bCs/>
          <w:szCs w:val="24"/>
        </w:rPr>
        <w:t>8</w:t>
      </w:r>
      <w:r w:rsidRPr="00CF37C8">
        <w:rPr>
          <w:rFonts w:cstheme="majorBidi"/>
          <w:bCs/>
          <w:szCs w:val="24"/>
        </w:rPr>
        <w:t xml:space="preserve"> Real-Time Financial Data Sources</w:t>
      </w:r>
      <w:bookmarkEnd w:id="21"/>
    </w:p>
    <w:p w14:paraId="6CF75BE1" w14:textId="77777777" w:rsidR="008E2194" w:rsidRPr="00CF37C8" w:rsidRDefault="008E2194" w:rsidP="00D563E8">
      <w:pPr>
        <w:spacing w:line="278" w:lineRule="auto"/>
        <w:rPr>
          <w:rFonts w:cstheme="majorBidi"/>
        </w:rPr>
      </w:pPr>
      <w:r w:rsidRPr="00CF37C8">
        <w:rPr>
          <w:rFonts w:cstheme="majorBidi"/>
        </w:rPr>
        <w:t>Accurate prediction models require high-quality and up-to-date financial data. Various financial APIs have been developed to provide historical and real-time market information.</w:t>
      </w:r>
    </w:p>
    <w:p w14:paraId="688CB87A" w14:textId="77777777" w:rsidR="008E2194" w:rsidRPr="00CF37C8" w:rsidRDefault="008E2194" w:rsidP="00D563E8">
      <w:pPr>
        <w:spacing w:line="278" w:lineRule="auto"/>
        <w:rPr>
          <w:rFonts w:cstheme="majorBidi"/>
        </w:rPr>
      </w:pPr>
      <w:r w:rsidRPr="00CF37C8">
        <w:rPr>
          <w:rFonts w:cstheme="majorBidi"/>
        </w:rPr>
        <w:lastRenderedPageBreak/>
        <w:t xml:space="preserve">Among the most widely used data providers is Yahoo Finance, which offers extensive historical datasets covering stocks, commodities, exchange rates, and market indices. The </w:t>
      </w:r>
      <w:proofErr w:type="spellStart"/>
      <w:r w:rsidRPr="00CF37C8">
        <w:rPr>
          <w:rFonts w:cstheme="majorBidi"/>
        </w:rPr>
        <w:t>yfinance</w:t>
      </w:r>
      <w:proofErr w:type="spellEnd"/>
      <w:r w:rsidRPr="00CF37C8">
        <w:rPr>
          <w:rFonts w:cstheme="majorBidi"/>
        </w:rPr>
        <w:t xml:space="preserve"> Python library provides an efficient interface for accessing this data programmatically.</w:t>
      </w:r>
    </w:p>
    <w:p w14:paraId="4648045A" w14:textId="20715352" w:rsidR="008E2194" w:rsidRPr="00CF37C8" w:rsidRDefault="008E2194" w:rsidP="00D563E8">
      <w:pPr>
        <w:spacing w:line="278" w:lineRule="auto"/>
        <w:rPr>
          <w:rFonts w:cstheme="majorBidi"/>
          <w:rtl/>
        </w:rPr>
      </w:pPr>
      <w:r w:rsidRPr="00CF37C8">
        <w:rPr>
          <w:rFonts w:cstheme="majorBidi"/>
        </w:rPr>
        <w:t>Researchers frequently use Yahoo Finance datasets in financial forecasting studies because of their accessibility, reliability, and comprehensive market coverage.</w:t>
      </w:r>
    </w:p>
    <w:p w14:paraId="54D89328" w14:textId="02299639" w:rsidR="008E2194" w:rsidRPr="00CF37C8" w:rsidRDefault="008E2194" w:rsidP="00D563E8">
      <w:pPr>
        <w:pStyle w:val="Heading2"/>
        <w:spacing w:line="278" w:lineRule="auto"/>
        <w:jc w:val="both"/>
        <w:rPr>
          <w:rFonts w:cstheme="majorBidi"/>
          <w:bCs/>
          <w:szCs w:val="24"/>
        </w:rPr>
      </w:pPr>
      <w:bookmarkStart w:id="22" w:name="_Toc232626443"/>
      <w:r w:rsidRPr="00CF37C8">
        <w:rPr>
          <w:rFonts w:cstheme="majorBidi"/>
          <w:bCs/>
          <w:szCs w:val="24"/>
        </w:rPr>
        <w:t>2.</w:t>
      </w:r>
      <w:r w:rsidR="00FA0771" w:rsidRPr="00CF37C8">
        <w:rPr>
          <w:rFonts w:cstheme="majorBidi"/>
          <w:bCs/>
          <w:szCs w:val="24"/>
        </w:rPr>
        <w:t>9</w:t>
      </w:r>
      <w:r w:rsidRPr="00CF37C8">
        <w:rPr>
          <w:rFonts w:cstheme="majorBidi"/>
          <w:bCs/>
          <w:szCs w:val="24"/>
        </w:rPr>
        <w:t xml:space="preserve"> Research Gap</w:t>
      </w:r>
      <w:bookmarkEnd w:id="22"/>
    </w:p>
    <w:p w14:paraId="139240DF" w14:textId="77777777" w:rsidR="008E2194" w:rsidRPr="00CF37C8" w:rsidRDefault="008E2194" w:rsidP="00D563E8">
      <w:pPr>
        <w:spacing w:line="278" w:lineRule="auto"/>
        <w:rPr>
          <w:rFonts w:cstheme="majorBidi"/>
        </w:rPr>
      </w:pPr>
      <w:r w:rsidRPr="00CF37C8">
        <w:rPr>
          <w:rFonts w:cstheme="majorBidi"/>
        </w:rPr>
        <w:t>Despite significant progress in financial technology and AI-based forecasting systems, several limitations remain:</w:t>
      </w:r>
    </w:p>
    <w:p w14:paraId="6CCF6E98" w14:textId="77777777" w:rsidR="008E2194" w:rsidRPr="00CF37C8" w:rsidRDefault="008E2194" w:rsidP="00D563E8">
      <w:pPr>
        <w:numPr>
          <w:ilvl w:val="0"/>
          <w:numId w:val="23"/>
        </w:numPr>
        <w:spacing w:line="278" w:lineRule="auto"/>
        <w:rPr>
          <w:rFonts w:cstheme="majorBidi"/>
        </w:rPr>
      </w:pPr>
      <w:r w:rsidRPr="00CF37C8">
        <w:rPr>
          <w:rFonts w:cstheme="majorBidi"/>
        </w:rPr>
        <w:t>Many existing investment platforms focus primarily on global markets and provide limited support for local Egyptian investors.</w:t>
      </w:r>
    </w:p>
    <w:p w14:paraId="6CD2B746" w14:textId="77777777" w:rsidR="008E2194" w:rsidRPr="00CF37C8" w:rsidRDefault="008E2194" w:rsidP="00D563E8">
      <w:pPr>
        <w:numPr>
          <w:ilvl w:val="0"/>
          <w:numId w:val="23"/>
        </w:numPr>
        <w:spacing w:line="278" w:lineRule="auto"/>
        <w:rPr>
          <w:rFonts w:cstheme="majorBidi"/>
        </w:rPr>
      </w:pPr>
      <w:r w:rsidRPr="00CF37C8">
        <w:rPr>
          <w:rFonts w:cstheme="majorBidi"/>
        </w:rPr>
        <w:t>Traditional systems often separate portfolio management from predictive analytics.</w:t>
      </w:r>
    </w:p>
    <w:p w14:paraId="6ACDF495" w14:textId="77777777" w:rsidR="008E2194" w:rsidRPr="00CF37C8" w:rsidRDefault="008E2194" w:rsidP="00D563E8">
      <w:pPr>
        <w:numPr>
          <w:ilvl w:val="0"/>
          <w:numId w:val="23"/>
        </w:numPr>
        <w:spacing w:line="278" w:lineRule="auto"/>
        <w:rPr>
          <w:rFonts w:cstheme="majorBidi"/>
        </w:rPr>
      </w:pPr>
      <w:r w:rsidRPr="00CF37C8">
        <w:rPr>
          <w:rFonts w:cstheme="majorBidi"/>
        </w:rPr>
        <w:t>Several forecasting studies remain theoretical and are not integrated into practical investment applications.</w:t>
      </w:r>
    </w:p>
    <w:p w14:paraId="7A2CF794" w14:textId="77777777" w:rsidR="008E2194" w:rsidRPr="00CF37C8" w:rsidRDefault="008E2194" w:rsidP="00D563E8">
      <w:pPr>
        <w:numPr>
          <w:ilvl w:val="0"/>
          <w:numId w:val="23"/>
        </w:numPr>
        <w:spacing w:line="278" w:lineRule="auto"/>
        <w:rPr>
          <w:rFonts w:cstheme="majorBidi"/>
        </w:rPr>
      </w:pPr>
      <w:r w:rsidRPr="00CF37C8">
        <w:rPr>
          <w:rFonts w:cstheme="majorBidi"/>
        </w:rPr>
        <w:t>Many platforms provide historical analysis but lack AI-driven future trend prediction capabilities.</w:t>
      </w:r>
    </w:p>
    <w:p w14:paraId="0EC0642F" w14:textId="0180B1A0" w:rsidR="008E2194" w:rsidRPr="00CF37C8" w:rsidRDefault="008E2194" w:rsidP="00D563E8">
      <w:pPr>
        <w:numPr>
          <w:ilvl w:val="0"/>
          <w:numId w:val="23"/>
        </w:numPr>
        <w:spacing w:line="278" w:lineRule="auto"/>
        <w:rPr>
          <w:rFonts w:cstheme="majorBidi"/>
          <w:rtl/>
        </w:rPr>
      </w:pPr>
      <w:r w:rsidRPr="00CF37C8">
        <w:rPr>
          <w:rFonts w:cstheme="majorBidi"/>
        </w:rPr>
        <w:t>Existing solutions may be difficult for beginner investors due to complex interfaces and technical terminology.</w:t>
      </w:r>
    </w:p>
    <w:p w14:paraId="09F956FB" w14:textId="00CD9496" w:rsidR="00421F7E" w:rsidRPr="00CF37C8" w:rsidRDefault="00684257" w:rsidP="00D563E8">
      <w:pPr>
        <w:pStyle w:val="Heading2"/>
        <w:spacing w:line="278" w:lineRule="auto"/>
        <w:jc w:val="both"/>
        <w:rPr>
          <w:rFonts w:cstheme="majorBidi"/>
          <w:bCs/>
          <w:szCs w:val="24"/>
        </w:rPr>
      </w:pPr>
      <w:bookmarkStart w:id="23" w:name="_Toc232626444"/>
      <w:r w:rsidRPr="00CF37C8">
        <w:rPr>
          <w:rFonts w:cstheme="majorBidi"/>
          <w:bCs/>
          <w:szCs w:val="24"/>
        </w:rPr>
        <w:t>2.</w:t>
      </w:r>
      <w:r w:rsidR="00FA0771" w:rsidRPr="00CF37C8">
        <w:rPr>
          <w:rFonts w:cstheme="majorBidi"/>
          <w:bCs/>
          <w:szCs w:val="24"/>
        </w:rPr>
        <w:t>10</w:t>
      </w:r>
      <w:r w:rsidRPr="00CF37C8">
        <w:rPr>
          <w:rFonts w:cstheme="majorBidi"/>
          <w:bCs/>
          <w:szCs w:val="24"/>
        </w:rPr>
        <w:t xml:space="preserve"> </w:t>
      </w:r>
      <w:r w:rsidR="00421F7E" w:rsidRPr="00CF37C8">
        <w:rPr>
          <w:rFonts w:cstheme="majorBidi"/>
          <w:bCs/>
          <w:szCs w:val="24"/>
        </w:rPr>
        <w:t>The Sanad Advantage</w:t>
      </w:r>
      <w:bookmarkEnd w:id="23"/>
    </w:p>
    <w:p w14:paraId="3D8A9B53" w14:textId="77777777" w:rsidR="00421F7E" w:rsidRPr="00CF37C8" w:rsidRDefault="00421F7E" w:rsidP="00D563E8">
      <w:pPr>
        <w:pStyle w:val="NoSpacing"/>
        <w:spacing w:line="276" w:lineRule="auto"/>
        <w:jc w:val="both"/>
        <w:rPr>
          <w:rFonts w:asciiTheme="majorBidi" w:eastAsiaTheme="minorHAnsi" w:hAnsiTheme="majorBidi" w:cstheme="majorBidi"/>
          <w:color w:val="auto"/>
          <w:sz w:val="24"/>
        </w:rPr>
      </w:pPr>
      <w:r w:rsidRPr="00CF37C8">
        <w:rPr>
          <w:rFonts w:asciiTheme="majorBidi" w:eastAsiaTheme="minorHAnsi" w:hAnsiTheme="majorBidi" w:cstheme="majorBidi"/>
          <w:color w:val="auto"/>
          <w:sz w:val="24"/>
        </w:rPr>
        <w:t>Sanad fills these gaps by providing a localized, secure, and interactive platform:</w:t>
      </w:r>
    </w:p>
    <w:p w14:paraId="4E134CCA" w14:textId="412AF129" w:rsidR="00421F7E" w:rsidRPr="00CF37C8" w:rsidRDefault="00421F7E" w:rsidP="00D563E8">
      <w:pPr>
        <w:pStyle w:val="NoSpacing"/>
        <w:spacing w:line="276" w:lineRule="auto"/>
        <w:jc w:val="both"/>
        <w:rPr>
          <w:rFonts w:asciiTheme="majorBidi" w:eastAsiaTheme="minorHAnsi" w:hAnsiTheme="majorBidi" w:cstheme="majorBidi"/>
          <w:color w:val="auto"/>
          <w:sz w:val="24"/>
          <w:rtl/>
        </w:rPr>
      </w:pPr>
      <w:r w:rsidRPr="00CF37C8">
        <w:rPr>
          <w:rFonts w:asciiTheme="majorBidi" w:eastAsiaTheme="minorHAnsi" w:hAnsiTheme="majorBidi" w:cstheme="majorBidi"/>
          <w:b/>
          <w:bCs/>
          <w:color w:val="auto"/>
          <w:sz w:val="24"/>
          <w:u w:val="single"/>
        </w:rPr>
        <w:t>Localization:</w:t>
      </w:r>
      <w:r w:rsidRPr="00CF37C8">
        <w:rPr>
          <w:rFonts w:asciiTheme="majorBidi" w:eastAsiaTheme="minorHAnsi" w:hAnsiTheme="majorBidi" w:cstheme="majorBidi"/>
          <w:color w:val="auto"/>
          <w:sz w:val="24"/>
        </w:rPr>
        <w:t xml:space="preserve"> The system is specifically designed for the local investor, supporting major Egyptian blue-chip stocks like CIB, </w:t>
      </w:r>
      <w:proofErr w:type="spellStart"/>
      <w:r w:rsidRPr="00CF37C8">
        <w:rPr>
          <w:rFonts w:asciiTheme="majorBidi" w:eastAsiaTheme="minorHAnsi" w:hAnsiTheme="majorBidi" w:cstheme="majorBidi"/>
          <w:color w:val="auto"/>
          <w:sz w:val="24"/>
        </w:rPr>
        <w:t>Fawry</w:t>
      </w:r>
      <w:proofErr w:type="spellEnd"/>
      <w:r w:rsidRPr="00CF37C8">
        <w:rPr>
          <w:rFonts w:asciiTheme="majorBidi" w:eastAsiaTheme="minorHAnsi" w:hAnsiTheme="majorBidi" w:cstheme="majorBidi"/>
          <w:color w:val="auto"/>
          <w:sz w:val="24"/>
        </w:rPr>
        <w:t>, and TMG instead of focusing solely on foreign indices.</w:t>
      </w:r>
    </w:p>
    <w:p w14:paraId="7C843C15" w14:textId="5728AA1F" w:rsidR="00421F7E" w:rsidRPr="00CF37C8" w:rsidRDefault="00421F7E" w:rsidP="00D563E8">
      <w:pPr>
        <w:pStyle w:val="NoSpacing"/>
        <w:spacing w:line="276" w:lineRule="auto"/>
        <w:jc w:val="both"/>
        <w:rPr>
          <w:rFonts w:asciiTheme="majorBidi" w:eastAsiaTheme="minorHAnsi" w:hAnsiTheme="majorBidi" w:cstheme="majorBidi"/>
          <w:color w:val="auto"/>
          <w:sz w:val="24"/>
        </w:rPr>
      </w:pPr>
      <w:r w:rsidRPr="00CF37C8">
        <w:rPr>
          <w:rFonts w:asciiTheme="majorBidi" w:eastAsiaTheme="minorHAnsi" w:hAnsiTheme="majorBidi" w:cstheme="majorBidi"/>
          <w:b/>
          <w:bCs/>
          <w:color w:val="auto"/>
          <w:sz w:val="24"/>
          <w:u w:val="single"/>
        </w:rPr>
        <w:t>Real-time Integration:</w:t>
      </w:r>
      <w:r w:rsidRPr="00CF37C8">
        <w:rPr>
          <w:rFonts w:asciiTheme="majorBidi" w:eastAsiaTheme="minorHAnsi" w:hAnsiTheme="majorBidi" w:cstheme="majorBidi"/>
          <w:color w:val="auto"/>
          <w:sz w:val="24"/>
        </w:rPr>
        <w:t xml:space="preserve"> Unlike traditional research models, Sanad integrates directly with the </w:t>
      </w:r>
      <w:proofErr w:type="spellStart"/>
      <w:r w:rsidRPr="00CF37C8">
        <w:rPr>
          <w:rFonts w:asciiTheme="majorBidi" w:eastAsiaTheme="minorHAnsi" w:hAnsiTheme="majorBidi" w:cstheme="majorBidi"/>
          <w:color w:val="auto"/>
          <w:sz w:val="24"/>
        </w:rPr>
        <w:t>yfinance</w:t>
      </w:r>
      <w:proofErr w:type="spellEnd"/>
      <w:r w:rsidRPr="00CF37C8">
        <w:rPr>
          <w:rFonts w:asciiTheme="majorBidi" w:eastAsiaTheme="minorHAnsi" w:hAnsiTheme="majorBidi" w:cstheme="majorBidi"/>
          <w:color w:val="auto"/>
          <w:sz w:val="24"/>
        </w:rPr>
        <w:t xml:space="preserve"> API to fetch live market data second-by-second.</w:t>
      </w:r>
    </w:p>
    <w:p w14:paraId="01F4CA51" w14:textId="277287EA" w:rsidR="008E2194" w:rsidRPr="00CF37C8" w:rsidRDefault="00421F7E" w:rsidP="00D563E8">
      <w:pPr>
        <w:spacing w:line="278" w:lineRule="auto"/>
        <w:rPr>
          <w:rFonts w:cstheme="majorBidi"/>
          <w:b/>
          <w:bCs/>
          <w:rtl/>
        </w:rPr>
      </w:pPr>
      <w:r w:rsidRPr="00CF37C8">
        <w:rPr>
          <w:rFonts w:cstheme="majorBidi"/>
          <w:b/>
          <w:bCs/>
          <w:u w:val="single"/>
        </w:rPr>
        <w:t>Balanced User Experience:</w:t>
      </w:r>
      <w:r w:rsidRPr="00CF37C8">
        <w:rPr>
          <w:rFonts w:cstheme="majorBidi"/>
        </w:rPr>
        <w:t xml:space="preserve"> It offers a tiered interface that balances advanced AI-driven tracking with ease of use for beginners.           </w:t>
      </w:r>
    </w:p>
    <w:p w14:paraId="73B8B2D7" w14:textId="04653749" w:rsidR="00B137C6" w:rsidRPr="00CF37C8" w:rsidRDefault="00B137C6" w:rsidP="00D563E8">
      <w:pPr>
        <w:pStyle w:val="Heading2"/>
        <w:spacing w:line="278" w:lineRule="auto"/>
        <w:jc w:val="both"/>
        <w:rPr>
          <w:rFonts w:cstheme="majorBidi"/>
          <w:bCs/>
          <w:szCs w:val="24"/>
        </w:rPr>
      </w:pPr>
      <w:bookmarkStart w:id="24" w:name="_Toc232626445"/>
      <w:r w:rsidRPr="00CF37C8">
        <w:rPr>
          <w:rFonts w:cstheme="majorBidi"/>
          <w:bCs/>
          <w:szCs w:val="24"/>
        </w:rPr>
        <w:t>2.</w:t>
      </w:r>
      <w:r w:rsidR="008C1196" w:rsidRPr="00CF37C8">
        <w:rPr>
          <w:rFonts w:cstheme="majorBidi"/>
          <w:bCs/>
          <w:szCs w:val="24"/>
        </w:rPr>
        <w:t>1</w:t>
      </w:r>
      <w:r w:rsidR="00FA0771" w:rsidRPr="00CF37C8">
        <w:rPr>
          <w:rFonts w:cstheme="majorBidi"/>
          <w:bCs/>
          <w:szCs w:val="24"/>
        </w:rPr>
        <w:t>1</w:t>
      </w:r>
      <w:r w:rsidRPr="00CF37C8">
        <w:rPr>
          <w:rFonts w:cstheme="majorBidi"/>
          <w:bCs/>
          <w:szCs w:val="24"/>
        </w:rPr>
        <w:t xml:space="preserve"> Summary</w:t>
      </w:r>
      <w:bookmarkEnd w:id="24"/>
    </w:p>
    <w:p w14:paraId="15DC8240" w14:textId="72DA7F2C" w:rsidR="00703766" w:rsidRPr="00CF37C8" w:rsidRDefault="00B137C6" w:rsidP="00D563E8">
      <w:pPr>
        <w:spacing w:line="278" w:lineRule="auto"/>
        <w:rPr>
          <w:rFonts w:cstheme="majorBidi"/>
        </w:rPr>
      </w:pPr>
      <w:r w:rsidRPr="00CF37C8">
        <w:rPr>
          <w:rFonts w:cstheme="majorBidi"/>
        </w:rPr>
        <w:t xml:space="preserve">In summary, while there is a wealth of theoretical research on time-series forecasting and several commercial platforms available for asset tracking, a significant disconnect remains between heavy AI computation and practical, real-time user application in emerging markets. Current solutions are either theoretically accurate but practically obsolete due to offline data, or they are user-friendly but lack </w:t>
      </w:r>
    </w:p>
    <w:p w14:paraId="0FB1D3DA" w14:textId="4BF52014" w:rsidR="00B137C6" w:rsidRPr="00CF37C8" w:rsidRDefault="00B137C6" w:rsidP="00D563E8">
      <w:pPr>
        <w:spacing w:line="278" w:lineRule="auto"/>
        <w:rPr>
          <w:rFonts w:cstheme="majorBidi"/>
        </w:rPr>
      </w:pPr>
      <w:r w:rsidRPr="00CF37C8">
        <w:rPr>
          <w:rFonts w:cstheme="majorBidi"/>
        </w:rPr>
        <w:t xml:space="preserve">predictive intelligence. Sanad addresses these shortcomings by deploying a modern microservices architecture that connects live market streams with a robust Stacked LSTM engine. By filtering market noise, adapting to local EGX and real estate inflation dynamics, and presenting data through </w:t>
      </w:r>
      <w:r w:rsidRPr="00CF37C8">
        <w:rPr>
          <w:rFonts w:cstheme="majorBidi"/>
        </w:rPr>
        <w:lastRenderedPageBreak/>
        <w:t>an intuitive UI, Sanad effectively bridges the gap between advanced deep learning research and the everyday investor’s need for reliable, actionable financial guidance.</w:t>
      </w:r>
    </w:p>
    <w:p w14:paraId="3C8A7C84" w14:textId="434DB112" w:rsidR="00ED7EDF" w:rsidRPr="00CF37C8" w:rsidRDefault="00ED7EDF" w:rsidP="00ED7EDF">
      <w:pPr>
        <w:spacing w:line="278" w:lineRule="auto"/>
        <w:jc w:val="left"/>
        <w:rPr>
          <w:rFonts w:cstheme="majorBidi"/>
        </w:rPr>
      </w:pPr>
    </w:p>
    <w:p w14:paraId="27D7A241" w14:textId="77777777" w:rsidR="00ED7EDF" w:rsidRPr="00CF37C8" w:rsidRDefault="00ED7EDF" w:rsidP="00ED7EDF">
      <w:pPr>
        <w:pStyle w:val="Title"/>
        <w:jc w:val="center"/>
        <w:rPr>
          <w:sz w:val="24"/>
          <w:szCs w:val="24"/>
        </w:rPr>
      </w:pPr>
    </w:p>
    <w:p w14:paraId="16786A56" w14:textId="77777777" w:rsidR="00ED7EDF" w:rsidRPr="00CF37C8" w:rsidRDefault="00ED7EDF" w:rsidP="00ED7EDF">
      <w:pPr>
        <w:pStyle w:val="Title"/>
        <w:jc w:val="center"/>
        <w:rPr>
          <w:sz w:val="24"/>
          <w:szCs w:val="24"/>
        </w:rPr>
      </w:pPr>
    </w:p>
    <w:p w14:paraId="7A77AD03" w14:textId="77777777" w:rsidR="009C1683" w:rsidRPr="00CF37C8" w:rsidRDefault="009C1683" w:rsidP="009C1683">
      <w:pPr>
        <w:rPr>
          <w:rFonts w:cstheme="majorBidi"/>
          <w:rtl/>
        </w:rPr>
      </w:pPr>
    </w:p>
    <w:p w14:paraId="04270623" w14:textId="77777777" w:rsidR="009C1683" w:rsidRPr="00CF37C8" w:rsidRDefault="009C1683" w:rsidP="009C1683">
      <w:pPr>
        <w:rPr>
          <w:rFonts w:cstheme="majorBidi"/>
          <w:rtl/>
        </w:rPr>
      </w:pPr>
    </w:p>
    <w:p w14:paraId="26AAE892" w14:textId="77777777" w:rsidR="009C1683" w:rsidRPr="00CF37C8" w:rsidRDefault="009C1683" w:rsidP="009C1683">
      <w:pPr>
        <w:rPr>
          <w:rFonts w:cstheme="majorBidi"/>
          <w:rtl/>
        </w:rPr>
      </w:pPr>
    </w:p>
    <w:p w14:paraId="3B7C55FA" w14:textId="77777777" w:rsidR="009C1683" w:rsidRPr="00CF37C8" w:rsidRDefault="009C1683" w:rsidP="009C1683">
      <w:pPr>
        <w:rPr>
          <w:rFonts w:cstheme="majorBidi"/>
          <w:rtl/>
        </w:rPr>
      </w:pPr>
    </w:p>
    <w:p w14:paraId="5E9E92B6" w14:textId="77777777" w:rsidR="009C1683" w:rsidRPr="00CF37C8" w:rsidRDefault="009C1683" w:rsidP="009C1683">
      <w:pPr>
        <w:rPr>
          <w:rFonts w:cstheme="majorBidi"/>
        </w:rPr>
      </w:pPr>
    </w:p>
    <w:p w14:paraId="18744F9B" w14:textId="77777777" w:rsidR="00ED7EDF" w:rsidRPr="00CF37C8" w:rsidRDefault="00ED7EDF" w:rsidP="00ED7EDF">
      <w:pPr>
        <w:pStyle w:val="Title"/>
        <w:jc w:val="center"/>
        <w:rPr>
          <w:sz w:val="24"/>
          <w:szCs w:val="24"/>
        </w:rPr>
      </w:pPr>
    </w:p>
    <w:p w14:paraId="3AAEAAE3" w14:textId="77777777" w:rsidR="009C1683" w:rsidRPr="00CF37C8" w:rsidRDefault="009C1683" w:rsidP="005A28DD">
      <w:pPr>
        <w:pStyle w:val="Chaptertitle1"/>
        <w:rPr>
          <w:sz w:val="24"/>
          <w:szCs w:val="24"/>
          <w:rtl/>
        </w:rPr>
      </w:pPr>
    </w:p>
    <w:p w14:paraId="4D3FBBEE" w14:textId="77777777" w:rsidR="009C1683" w:rsidRPr="00CF37C8" w:rsidRDefault="009C1683" w:rsidP="005A28DD">
      <w:pPr>
        <w:pStyle w:val="Chaptertitle1"/>
        <w:rPr>
          <w:sz w:val="24"/>
          <w:szCs w:val="24"/>
          <w:rtl/>
        </w:rPr>
      </w:pPr>
    </w:p>
    <w:p w14:paraId="29687308" w14:textId="77777777" w:rsidR="008E2194" w:rsidRPr="00CF37C8" w:rsidRDefault="008E2194" w:rsidP="005A28DD">
      <w:pPr>
        <w:pStyle w:val="Chaptertitle1"/>
        <w:rPr>
          <w:sz w:val="24"/>
          <w:szCs w:val="24"/>
          <w:rtl/>
        </w:rPr>
      </w:pPr>
    </w:p>
    <w:p w14:paraId="6D1E2FCC" w14:textId="77777777" w:rsidR="008E2194" w:rsidRPr="00CF37C8" w:rsidRDefault="008E2194" w:rsidP="005A28DD">
      <w:pPr>
        <w:pStyle w:val="Chaptertitle1"/>
        <w:rPr>
          <w:sz w:val="24"/>
          <w:szCs w:val="24"/>
          <w:rtl/>
        </w:rPr>
      </w:pPr>
    </w:p>
    <w:p w14:paraId="73E58F16" w14:textId="77777777" w:rsidR="008E2194" w:rsidRPr="00CF37C8" w:rsidRDefault="008E2194" w:rsidP="005A28DD">
      <w:pPr>
        <w:pStyle w:val="Chaptertitle1"/>
        <w:rPr>
          <w:sz w:val="24"/>
          <w:szCs w:val="24"/>
          <w:rtl/>
        </w:rPr>
      </w:pPr>
    </w:p>
    <w:p w14:paraId="6B61EEF3" w14:textId="77777777" w:rsidR="008E2194" w:rsidRPr="00CF37C8" w:rsidRDefault="008E2194" w:rsidP="003B7244">
      <w:pPr>
        <w:pStyle w:val="Chaptertitle1"/>
        <w:jc w:val="both"/>
        <w:rPr>
          <w:sz w:val="24"/>
          <w:szCs w:val="24"/>
          <w:rtl/>
        </w:rPr>
      </w:pPr>
    </w:p>
    <w:p w14:paraId="5B13A184" w14:textId="77777777" w:rsidR="008E2194" w:rsidRPr="00CF37C8" w:rsidRDefault="008E2194" w:rsidP="003B7244">
      <w:pPr>
        <w:pStyle w:val="Chaptertitle1"/>
        <w:jc w:val="both"/>
        <w:rPr>
          <w:sz w:val="24"/>
          <w:szCs w:val="24"/>
          <w:rtl/>
        </w:rPr>
      </w:pPr>
    </w:p>
    <w:p w14:paraId="6A7DFA86" w14:textId="6FD4EF07" w:rsidR="003B7244" w:rsidRDefault="003B7244" w:rsidP="007D4BC4">
      <w:pPr>
        <w:pStyle w:val="Chaptertitle"/>
      </w:pPr>
    </w:p>
    <w:p w14:paraId="56E2C345" w14:textId="2ED52F2C" w:rsidR="00CF37C8" w:rsidRDefault="00CF37C8" w:rsidP="007D4BC4">
      <w:pPr>
        <w:pStyle w:val="Chaptertitle"/>
      </w:pPr>
    </w:p>
    <w:p w14:paraId="4FA2ED81" w14:textId="77777777" w:rsidR="007A1BDE" w:rsidRPr="00CF37C8" w:rsidRDefault="007A1BDE" w:rsidP="007D4BC4">
      <w:pPr>
        <w:pStyle w:val="Chaptertitle"/>
      </w:pPr>
    </w:p>
    <w:p w14:paraId="411EAE59" w14:textId="69011B37" w:rsidR="00ED7EDF" w:rsidRPr="00CF37C8" w:rsidRDefault="00ED7EDF" w:rsidP="007D4BC4">
      <w:pPr>
        <w:pStyle w:val="Chaptertitle"/>
      </w:pPr>
      <w:bookmarkStart w:id="25" w:name="_Toc232626446"/>
      <w:r w:rsidRPr="00CF37C8">
        <w:t xml:space="preserve">Chapter </w:t>
      </w:r>
      <w:r w:rsidR="00F43A21" w:rsidRPr="00CF37C8">
        <w:t>3</w:t>
      </w:r>
      <w:bookmarkEnd w:id="25"/>
    </w:p>
    <w:p w14:paraId="51135948" w14:textId="77777777" w:rsidR="00ED7EDF" w:rsidRPr="00CF37C8" w:rsidRDefault="00F43A21" w:rsidP="007D4BC4">
      <w:pPr>
        <w:pStyle w:val="Chaptertitle"/>
        <w:rPr>
          <w:sz w:val="24"/>
          <w:szCs w:val="24"/>
        </w:rPr>
      </w:pPr>
      <w:bookmarkStart w:id="26" w:name="_Toc232626447"/>
      <w:r w:rsidRPr="00CF37C8">
        <w:t>Proposed system</w:t>
      </w:r>
      <w:bookmarkEnd w:id="26"/>
      <w:r w:rsidR="00ED7EDF" w:rsidRPr="00CF37C8">
        <w:rPr>
          <w:sz w:val="24"/>
          <w:szCs w:val="24"/>
        </w:rPr>
        <w:br w:type="page"/>
      </w:r>
    </w:p>
    <w:p w14:paraId="6E550DE6" w14:textId="77777777" w:rsidR="00ED7EDF" w:rsidRPr="00CF37C8" w:rsidRDefault="00ED7EDF" w:rsidP="00D563E8">
      <w:pPr>
        <w:rPr>
          <w:rFonts w:cstheme="majorBidi"/>
        </w:rPr>
      </w:pPr>
    </w:p>
    <w:p w14:paraId="16DC106A" w14:textId="77777777" w:rsidR="004F0C15" w:rsidRPr="00CF37C8" w:rsidRDefault="004F0C15" w:rsidP="00D563E8">
      <w:pPr>
        <w:pStyle w:val="Heading2"/>
        <w:spacing w:line="278" w:lineRule="auto"/>
        <w:jc w:val="both"/>
        <w:rPr>
          <w:rFonts w:cstheme="majorBidi"/>
          <w:bCs/>
          <w:szCs w:val="24"/>
        </w:rPr>
      </w:pPr>
      <w:bookmarkStart w:id="27" w:name="_Toc232626448"/>
      <w:r w:rsidRPr="00CF37C8">
        <w:rPr>
          <w:rFonts w:cstheme="majorBidi"/>
          <w:bCs/>
          <w:szCs w:val="24"/>
        </w:rPr>
        <w:t>3.1 Approach used to solve the problem</w:t>
      </w:r>
      <w:bookmarkEnd w:id="27"/>
    </w:p>
    <w:p w14:paraId="136E7B1E" w14:textId="77777777" w:rsidR="004F0C15" w:rsidRPr="00CF37C8" w:rsidRDefault="004F0C15" w:rsidP="00D563E8">
      <w:pPr>
        <w:spacing w:line="278" w:lineRule="auto"/>
        <w:rPr>
          <w:rFonts w:cstheme="majorBidi"/>
        </w:rPr>
      </w:pPr>
      <w:r w:rsidRPr="00CF37C8">
        <w:rPr>
          <w:rFonts w:cstheme="majorBidi"/>
        </w:rPr>
        <w:t>To resolve the limitations of traditional, static financial forecasting, the proposed system adopts a modern, IT-centric approach centered around real-time data processing and deep learning. The core philosophy of Sanad is to transition from standard offline data analysis to a dynamic, scalable software solution.</w:t>
      </w:r>
    </w:p>
    <w:p w14:paraId="1075E1C1" w14:textId="77777777" w:rsidR="004F0C15" w:rsidRPr="00CF37C8" w:rsidRDefault="004F0C15" w:rsidP="00D563E8">
      <w:pPr>
        <w:spacing w:line="278" w:lineRule="auto"/>
        <w:rPr>
          <w:rFonts w:cstheme="majorBidi"/>
        </w:rPr>
      </w:pPr>
      <w:r w:rsidRPr="00CF37C8">
        <w:rPr>
          <w:rFonts w:cstheme="majorBidi"/>
        </w:rPr>
        <w:t>The problem of market volatility and data latency is tackled through a Time-Series Deep Learning approach integrated within a robust data pipeline. Instead of treating market prices as isolated data points, the system processes them as continuous sequences. By utilizing a Long Short-Term Memory (LSTM) network equipped with specialized "Forget Gates," the AI engine learns to retain macro-trends while discarding insignificant daily market noise.</w:t>
      </w:r>
    </w:p>
    <w:p w14:paraId="156250E7" w14:textId="77777777" w:rsidR="004F0C15" w:rsidRPr="00CF37C8" w:rsidRDefault="004F0C15" w:rsidP="00D563E8">
      <w:pPr>
        <w:spacing w:line="278" w:lineRule="auto"/>
        <w:rPr>
          <w:rFonts w:cstheme="majorBidi"/>
        </w:rPr>
      </w:pPr>
      <w:r w:rsidRPr="00CF37C8">
        <w:rPr>
          <w:rFonts w:cstheme="majorBidi"/>
        </w:rPr>
        <w:t>For the real estate domain, where live ticker data is not applicable, the system implements a dynamic algorithmic approach. It calculates future property values by compounding annual macroeconomic inflation rates (averaging 16% to 17%+) over a customized horizon up to 9 years, combined with location and area parameters.</w:t>
      </w:r>
    </w:p>
    <w:p w14:paraId="05044DEA" w14:textId="3EF227C9" w:rsidR="00684257" w:rsidRPr="00763C7D" w:rsidRDefault="004F0C15" w:rsidP="00D563E8">
      <w:pPr>
        <w:spacing w:line="278" w:lineRule="auto"/>
        <w:rPr>
          <w:rFonts w:cstheme="majorBidi"/>
        </w:rPr>
      </w:pPr>
      <w:r w:rsidRPr="00CF37C8">
        <w:rPr>
          <w:rFonts w:cstheme="majorBidi"/>
        </w:rPr>
        <w:t>From a software engineering perspective, the problem of system bottlenecks during heavy AI computation is solved by completely decoupling the predictive engine from the user interface. This is achieved by building a dedicated AI microservice that handles the heavy lifting, allowing the main application server to remain highly responsive for user interactions and portfolio management.</w:t>
      </w:r>
    </w:p>
    <w:p w14:paraId="132B337E" w14:textId="2A9DDBC1" w:rsidR="004F0C15" w:rsidRPr="00CF37C8" w:rsidRDefault="004F0C15" w:rsidP="00D563E8">
      <w:pPr>
        <w:pStyle w:val="Heading2"/>
        <w:spacing w:line="278" w:lineRule="auto"/>
        <w:jc w:val="both"/>
        <w:rPr>
          <w:rFonts w:cstheme="majorBidi"/>
          <w:bCs/>
          <w:szCs w:val="24"/>
        </w:rPr>
      </w:pPr>
      <w:bookmarkStart w:id="28" w:name="_Toc232626449"/>
      <w:r w:rsidRPr="00CF37C8">
        <w:rPr>
          <w:rFonts w:cstheme="majorBidi"/>
          <w:bCs/>
          <w:szCs w:val="24"/>
        </w:rPr>
        <w:t>3.2 System architecture</w:t>
      </w:r>
      <w:bookmarkEnd w:id="28"/>
    </w:p>
    <w:p w14:paraId="7B6322FD" w14:textId="77777777" w:rsidR="004F0C15" w:rsidRPr="00CF37C8" w:rsidRDefault="004F0C15" w:rsidP="00D563E8">
      <w:pPr>
        <w:spacing w:line="278" w:lineRule="auto"/>
        <w:rPr>
          <w:rFonts w:cstheme="majorBidi"/>
        </w:rPr>
      </w:pPr>
      <w:r w:rsidRPr="00CF37C8">
        <w:rPr>
          <w:rFonts w:cstheme="majorBidi"/>
        </w:rPr>
        <w:t>The system is engineered using a decoupled, three-tier Microservices Architecture to ensure high scalability, separation of concerns, and cloud-readiness. The architecture is divided into the following distinct layers:</w:t>
      </w:r>
    </w:p>
    <w:p w14:paraId="25424949" w14:textId="77777777" w:rsidR="004F0C15" w:rsidRPr="00CF37C8" w:rsidRDefault="004F0C15" w:rsidP="00D563E8">
      <w:pPr>
        <w:spacing w:line="278" w:lineRule="auto"/>
        <w:rPr>
          <w:rFonts w:cstheme="majorBidi"/>
        </w:rPr>
      </w:pPr>
      <w:r w:rsidRPr="00CF37C8">
        <w:rPr>
          <w:rFonts w:cstheme="majorBidi"/>
          <w:b/>
          <w:bCs/>
          <w:u w:val="single"/>
        </w:rPr>
        <w:t>1. Presentation Layer (Frontend):</w:t>
      </w:r>
      <w:r w:rsidRPr="00CF37C8">
        <w:rPr>
          <w:rFonts w:cstheme="majorBidi"/>
        </w:rPr>
        <w:t xml:space="preserve"> Built utilizing Next.js and React, this layer provides a Server-Side Rendered (SSR) environment that ensures rapid dashboard loading times. It securely manages user sessions via JWT tokens and visualizes complex AI outputs using interactive charting libraries.</w:t>
      </w:r>
    </w:p>
    <w:p w14:paraId="44BF4C87" w14:textId="6AED2308" w:rsidR="00742A22" w:rsidRPr="00763C7D" w:rsidRDefault="004F0C15" w:rsidP="00D563E8">
      <w:pPr>
        <w:spacing w:line="278" w:lineRule="auto"/>
        <w:rPr>
          <w:rFonts w:cstheme="majorBidi"/>
          <w:rtl/>
        </w:rPr>
      </w:pPr>
      <w:r w:rsidRPr="00CF37C8">
        <w:rPr>
          <w:rFonts w:cstheme="majorBidi"/>
          <w:b/>
          <w:bCs/>
          <w:u w:val="single"/>
        </w:rPr>
        <w:t>2. API Gateway &amp; Business Logic Layer (Backend):</w:t>
      </w:r>
      <w:r w:rsidRPr="00CF37C8">
        <w:rPr>
          <w:rFonts w:cstheme="majorBidi"/>
        </w:rPr>
        <w:t xml:space="preserve"> Developed with Node.js and Express.js, this server acts as the primary orchestrator. It handles secure user authentication (including Google OAuth 2.0), portfolio management logic, and database read/write operations. When a user requests a prediction, the </w:t>
      </w:r>
      <w:proofErr w:type="spellStart"/>
      <w:r w:rsidRPr="00CF37C8">
        <w:rPr>
          <w:rFonts w:cstheme="majorBidi"/>
        </w:rPr>
        <w:t>trendController</w:t>
      </w:r>
      <w:proofErr w:type="spellEnd"/>
      <w:r w:rsidRPr="00CF37C8">
        <w:rPr>
          <w:rFonts w:cstheme="majorBidi"/>
        </w:rPr>
        <w:t xml:space="preserve"> within this layer securely routes the request to the AI microservice rather than freezing the main thread.</w:t>
      </w:r>
    </w:p>
    <w:p w14:paraId="411FEEF7" w14:textId="4609E12E" w:rsidR="007F61C7" w:rsidRPr="00CF37C8" w:rsidRDefault="004F0C15" w:rsidP="00D563E8">
      <w:pPr>
        <w:spacing w:line="278" w:lineRule="auto"/>
        <w:rPr>
          <w:rFonts w:cstheme="majorBidi"/>
        </w:rPr>
      </w:pPr>
      <w:r w:rsidRPr="00CF37C8">
        <w:rPr>
          <w:rFonts w:cstheme="majorBidi"/>
          <w:b/>
          <w:bCs/>
          <w:u w:val="single"/>
        </w:rPr>
        <w:t>3. Artificial Intelligence Core (ML Microservice):</w:t>
      </w:r>
      <w:r w:rsidRPr="00CF37C8">
        <w:rPr>
          <w:rFonts w:cstheme="majorBidi"/>
        </w:rPr>
        <w:t xml:space="preserve"> A standalone Python server utilizing </w:t>
      </w:r>
      <w:proofErr w:type="spellStart"/>
      <w:r w:rsidRPr="00CF37C8">
        <w:rPr>
          <w:rFonts w:cstheme="majorBidi"/>
        </w:rPr>
        <w:t>FastAPI</w:t>
      </w:r>
      <w:proofErr w:type="spellEnd"/>
      <w:r w:rsidRPr="00CF37C8">
        <w:rPr>
          <w:rFonts w:cstheme="majorBidi"/>
        </w:rPr>
        <w:t xml:space="preserve">, strictly dedicated to inference and data extraction. It houses the trained deep learning models. Upon receiving a request from the Node.js server, it triggers the </w:t>
      </w:r>
      <w:proofErr w:type="spellStart"/>
      <w:r w:rsidRPr="00CF37C8">
        <w:rPr>
          <w:rFonts w:cstheme="majorBidi"/>
        </w:rPr>
        <w:t>yfinance</w:t>
      </w:r>
      <w:proofErr w:type="spellEnd"/>
      <w:r w:rsidRPr="00CF37C8">
        <w:rPr>
          <w:rFonts w:cstheme="majorBidi"/>
        </w:rPr>
        <w:t xml:space="preserve"> API to fetch live market data, preprocesses it, runs the inference, and returns the expected numerical output.</w:t>
      </w:r>
    </w:p>
    <w:p w14:paraId="69305C49" w14:textId="2665E205" w:rsidR="007F61C7" w:rsidRPr="00CF37C8" w:rsidRDefault="004F0C15" w:rsidP="00D563E8">
      <w:pPr>
        <w:spacing w:line="278" w:lineRule="auto"/>
        <w:rPr>
          <w:rFonts w:cstheme="majorBidi"/>
        </w:rPr>
      </w:pPr>
      <w:r w:rsidRPr="00CF37C8">
        <w:rPr>
          <w:rFonts w:cstheme="majorBidi"/>
          <w:b/>
          <w:bCs/>
          <w:u w:val="single"/>
        </w:rPr>
        <w:lastRenderedPageBreak/>
        <w:t>4. Data Persistence Layer (Database):</w:t>
      </w:r>
      <w:r w:rsidRPr="00CF37C8">
        <w:rPr>
          <w:rFonts w:cstheme="majorBidi"/>
        </w:rPr>
        <w:t xml:space="preserve"> MongoDB (NoSQL) is utilized via Mongoose to store user credentials, portfolio assets, and cached market data. Its document-based structure allows for flexible storage of diverse financial instruments without rigid schemas.</w:t>
      </w:r>
    </w:p>
    <w:p w14:paraId="0E8D2C2E" w14:textId="77777777" w:rsidR="004F0C15" w:rsidRPr="00CF37C8" w:rsidRDefault="004F0C15" w:rsidP="00D563E8">
      <w:pPr>
        <w:pStyle w:val="Heading2"/>
        <w:spacing w:line="278" w:lineRule="auto"/>
        <w:jc w:val="both"/>
        <w:rPr>
          <w:rFonts w:cstheme="majorBidi"/>
          <w:bCs/>
          <w:szCs w:val="24"/>
        </w:rPr>
      </w:pPr>
      <w:bookmarkStart w:id="29" w:name="_Toc232626450"/>
      <w:r w:rsidRPr="00CF37C8">
        <w:rPr>
          <w:rFonts w:cstheme="majorBidi"/>
          <w:bCs/>
          <w:szCs w:val="24"/>
        </w:rPr>
        <w:t>3.3 Algorithms or frameworks used</w:t>
      </w:r>
      <w:bookmarkEnd w:id="29"/>
    </w:p>
    <w:p w14:paraId="58E4AA24" w14:textId="77777777" w:rsidR="004F0C15" w:rsidRPr="00CF37C8" w:rsidRDefault="004F0C15" w:rsidP="00D563E8">
      <w:pPr>
        <w:spacing w:line="278" w:lineRule="auto"/>
        <w:rPr>
          <w:rFonts w:cstheme="majorBidi"/>
        </w:rPr>
      </w:pPr>
      <w:r w:rsidRPr="00CF37C8">
        <w:rPr>
          <w:rFonts w:cstheme="majorBidi"/>
        </w:rPr>
        <w:t>The successful deployment of Sanad relies on a combination of advanced algorithms and industry-standard IT frameworks to ensure both computational accuracy and systemic stability.</w:t>
      </w:r>
    </w:p>
    <w:p w14:paraId="57600137" w14:textId="77777777" w:rsidR="004F0C15" w:rsidRPr="00CF37C8" w:rsidRDefault="004F0C15" w:rsidP="00D563E8">
      <w:pPr>
        <w:spacing w:line="278" w:lineRule="auto"/>
        <w:rPr>
          <w:rFonts w:cstheme="majorBidi"/>
        </w:rPr>
      </w:pPr>
      <w:r w:rsidRPr="00CF37C8">
        <w:rPr>
          <w:rFonts w:cstheme="majorBidi"/>
          <w:b/>
          <w:bCs/>
        </w:rPr>
        <w:t>Core Algorithms:</w:t>
      </w:r>
    </w:p>
    <w:p w14:paraId="191B8887" w14:textId="77777777" w:rsidR="004F0C15" w:rsidRPr="00CF37C8" w:rsidRDefault="004F0C15" w:rsidP="00D563E8">
      <w:pPr>
        <w:numPr>
          <w:ilvl w:val="0"/>
          <w:numId w:val="4"/>
        </w:numPr>
        <w:spacing w:line="278" w:lineRule="auto"/>
        <w:rPr>
          <w:rFonts w:cstheme="majorBidi"/>
        </w:rPr>
      </w:pPr>
      <w:r w:rsidRPr="00CF37C8">
        <w:rPr>
          <w:rFonts w:cstheme="majorBidi"/>
          <w:b/>
          <w:bCs/>
          <w:u w:val="single"/>
        </w:rPr>
        <w:t>Stacked Long Short-Term Memory (LSTM):</w:t>
      </w:r>
      <w:r w:rsidRPr="00CF37C8">
        <w:rPr>
          <w:rFonts w:cstheme="majorBidi"/>
        </w:rPr>
        <w:t xml:space="preserve"> The primary algorithm used for EGX stock and </w:t>
      </w:r>
      <w:proofErr w:type="gramStart"/>
      <w:r w:rsidRPr="00CF37C8">
        <w:rPr>
          <w:rFonts w:cstheme="majorBidi"/>
        </w:rPr>
        <w:t>Gold</w:t>
      </w:r>
      <w:proofErr w:type="gramEnd"/>
      <w:r w:rsidRPr="00CF37C8">
        <w:rPr>
          <w:rFonts w:cstheme="majorBidi"/>
        </w:rPr>
        <w:t xml:space="preserve"> price forecasting. The architecture is specifically designed to overcome the vanishing gradient problem found in standard Recurrent Neural Networks (RNNs).</w:t>
      </w:r>
    </w:p>
    <w:p w14:paraId="50516BF3" w14:textId="77777777" w:rsidR="004F0C15" w:rsidRPr="00CF37C8" w:rsidRDefault="004F0C15" w:rsidP="00D563E8">
      <w:pPr>
        <w:numPr>
          <w:ilvl w:val="1"/>
          <w:numId w:val="4"/>
        </w:numPr>
        <w:spacing w:line="278" w:lineRule="auto"/>
        <w:rPr>
          <w:rFonts w:cstheme="majorBidi"/>
        </w:rPr>
      </w:pPr>
      <w:r w:rsidRPr="00CF37C8">
        <w:rPr>
          <w:rFonts w:cstheme="majorBidi"/>
          <w:i/>
          <w:iCs/>
          <w:u w:val="single"/>
        </w:rPr>
        <w:t>Input Sequencing</w:t>
      </w:r>
      <w:r w:rsidRPr="00CF37C8">
        <w:rPr>
          <w:rFonts w:cstheme="majorBidi"/>
          <w:i/>
          <w:iCs/>
        </w:rPr>
        <w:t>:</w:t>
      </w:r>
      <w:r w:rsidRPr="00CF37C8">
        <w:rPr>
          <w:rFonts w:cstheme="majorBidi"/>
        </w:rPr>
        <w:t xml:space="preserve"> Data is structured into sliding windows of 60 days (Time-steps = 60).</w:t>
      </w:r>
    </w:p>
    <w:p w14:paraId="5EA71900" w14:textId="77777777" w:rsidR="004F0C15" w:rsidRPr="00CF37C8" w:rsidRDefault="004F0C15" w:rsidP="00D563E8">
      <w:pPr>
        <w:numPr>
          <w:ilvl w:val="1"/>
          <w:numId w:val="4"/>
        </w:numPr>
        <w:spacing w:line="278" w:lineRule="auto"/>
        <w:rPr>
          <w:rFonts w:cstheme="majorBidi"/>
        </w:rPr>
      </w:pPr>
      <w:r w:rsidRPr="00CF37C8">
        <w:rPr>
          <w:rFonts w:cstheme="majorBidi"/>
          <w:i/>
          <w:iCs/>
          <w:u w:val="single"/>
        </w:rPr>
        <w:t>Hidden Layers</w:t>
      </w:r>
      <w:r w:rsidRPr="00CF37C8">
        <w:rPr>
          <w:rFonts w:cstheme="majorBidi"/>
          <w:i/>
          <w:iCs/>
        </w:rPr>
        <w:t>:</w:t>
      </w:r>
      <w:r w:rsidRPr="00CF37C8">
        <w:rPr>
          <w:rFonts w:cstheme="majorBidi"/>
        </w:rPr>
        <w:t xml:space="preserve"> The model stacks two LSTM layers (50 units each). The first layer extracts short-term temporal patterns, while the second consolidates them.</w:t>
      </w:r>
    </w:p>
    <w:p w14:paraId="4B76F907" w14:textId="77777777" w:rsidR="004F0C15" w:rsidRPr="00CF37C8" w:rsidRDefault="004F0C15" w:rsidP="00D563E8">
      <w:pPr>
        <w:numPr>
          <w:ilvl w:val="1"/>
          <w:numId w:val="4"/>
        </w:numPr>
        <w:spacing w:line="278" w:lineRule="auto"/>
        <w:rPr>
          <w:rFonts w:cstheme="majorBidi"/>
        </w:rPr>
      </w:pPr>
      <w:r w:rsidRPr="00CF37C8">
        <w:rPr>
          <w:rFonts w:cstheme="majorBidi"/>
          <w:i/>
          <w:iCs/>
          <w:u w:val="single"/>
        </w:rPr>
        <w:t>Regularization</w:t>
      </w:r>
      <w:r w:rsidRPr="00CF37C8">
        <w:rPr>
          <w:rFonts w:cstheme="majorBidi"/>
          <w:i/>
          <w:iCs/>
        </w:rPr>
        <w:t>:</w:t>
      </w:r>
      <w:r w:rsidRPr="00CF37C8">
        <w:rPr>
          <w:rFonts w:cstheme="majorBidi"/>
        </w:rPr>
        <w:t xml:space="preserve"> A Dropout algorithm (set at 0.2) is applied to randomly deactivate 20% of the neurons during training, heavily penalizing the model to prevent overfitting on noisy data.</w:t>
      </w:r>
    </w:p>
    <w:p w14:paraId="2E3C6E31" w14:textId="77777777" w:rsidR="004F0C15" w:rsidRPr="00CF37C8" w:rsidRDefault="004F0C15" w:rsidP="00D563E8">
      <w:pPr>
        <w:numPr>
          <w:ilvl w:val="1"/>
          <w:numId w:val="4"/>
        </w:numPr>
        <w:spacing w:line="278" w:lineRule="auto"/>
        <w:rPr>
          <w:rFonts w:cstheme="majorBidi"/>
        </w:rPr>
      </w:pPr>
      <w:r w:rsidRPr="00CF37C8">
        <w:rPr>
          <w:rFonts w:cstheme="majorBidi"/>
          <w:i/>
          <w:iCs/>
          <w:u w:val="single"/>
        </w:rPr>
        <w:t>Optimization:</w:t>
      </w:r>
      <w:r w:rsidRPr="00CF37C8">
        <w:rPr>
          <w:rFonts w:cstheme="majorBidi"/>
        </w:rPr>
        <w:t xml:space="preserve"> The Adam optimizer is utilized with a learning rate of 0.001 for rapid and stable gradient descent, evaluating errors via the Mean Squared Error (MSE) loss function.</w:t>
      </w:r>
    </w:p>
    <w:p w14:paraId="6FF43536" w14:textId="6079F40D" w:rsidR="00E2632D" w:rsidRPr="00287474" w:rsidRDefault="004F0C15" w:rsidP="00D563E8">
      <w:pPr>
        <w:numPr>
          <w:ilvl w:val="0"/>
          <w:numId w:val="4"/>
        </w:numPr>
        <w:spacing w:line="278" w:lineRule="auto"/>
        <w:rPr>
          <w:rFonts w:cstheme="majorBidi"/>
        </w:rPr>
      </w:pPr>
      <w:r w:rsidRPr="00CF37C8">
        <w:rPr>
          <w:rFonts w:cstheme="majorBidi"/>
          <w:b/>
          <w:bCs/>
          <w:u w:val="single"/>
        </w:rPr>
        <w:t>Compound Inflation Real Estate Algorithm:</w:t>
      </w:r>
      <w:r w:rsidRPr="00CF37C8">
        <w:rPr>
          <w:rFonts w:cstheme="majorBidi"/>
        </w:rPr>
        <w:t xml:space="preserve"> A deterministic algorithm developed to forecast property ROI. It ingests base property value, district multipliers, and applies a compounding loop projecting annual local inflation rates (dynamically adjusting between 16.7% and 17.5% per year) to output a customized 9-year valuation matrix.</w:t>
      </w:r>
    </w:p>
    <w:p w14:paraId="69D77960" w14:textId="3B3070D1" w:rsidR="004F0C15" w:rsidRPr="00CF37C8" w:rsidRDefault="004F0C15" w:rsidP="00D563E8">
      <w:pPr>
        <w:spacing w:line="278" w:lineRule="auto"/>
        <w:rPr>
          <w:rFonts w:cstheme="majorBidi"/>
        </w:rPr>
      </w:pPr>
      <w:r w:rsidRPr="00CF37C8">
        <w:rPr>
          <w:rFonts w:cstheme="majorBidi"/>
          <w:b/>
          <w:bCs/>
        </w:rPr>
        <w:t>Key Frameworks &amp; Libraries:</w:t>
      </w:r>
    </w:p>
    <w:p w14:paraId="0A58376A" w14:textId="77777777" w:rsidR="004F0C15" w:rsidRPr="00CF37C8" w:rsidRDefault="004F0C15" w:rsidP="00D563E8">
      <w:pPr>
        <w:numPr>
          <w:ilvl w:val="0"/>
          <w:numId w:val="5"/>
        </w:numPr>
        <w:spacing w:line="278" w:lineRule="auto"/>
        <w:rPr>
          <w:rFonts w:cstheme="majorBidi"/>
        </w:rPr>
      </w:pPr>
      <w:r w:rsidRPr="00CF37C8">
        <w:rPr>
          <w:rFonts w:cstheme="majorBidi"/>
          <w:b/>
          <w:bCs/>
          <w:u w:val="single"/>
        </w:rPr>
        <w:t>Next.js &amp; Tailwind CSS:</w:t>
      </w:r>
      <w:r w:rsidRPr="00CF37C8">
        <w:rPr>
          <w:rFonts w:cstheme="majorBidi"/>
        </w:rPr>
        <w:t xml:space="preserve"> The foundational framework for the frontend, providing React-based UI components and utility-first styling for a highly responsive user experience.</w:t>
      </w:r>
    </w:p>
    <w:p w14:paraId="75528152" w14:textId="77777777" w:rsidR="004F0C15" w:rsidRPr="00CF37C8" w:rsidRDefault="004F0C15" w:rsidP="00D563E8">
      <w:pPr>
        <w:numPr>
          <w:ilvl w:val="0"/>
          <w:numId w:val="5"/>
        </w:numPr>
        <w:spacing w:line="278" w:lineRule="auto"/>
        <w:rPr>
          <w:rFonts w:cstheme="majorBidi"/>
        </w:rPr>
      </w:pPr>
      <w:r w:rsidRPr="00CF37C8">
        <w:rPr>
          <w:rFonts w:cstheme="majorBidi"/>
          <w:b/>
          <w:bCs/>
          <w:u w:val="single"/>
        </w:rPr>
        <w:t>Node.js &amp; Express.js:</w:t>
      </w:r>
      <w:r w:rsidRPr="00CF37C8">
        <w:rPr>
          <w:rFonts w:cstheme="majorBidi"/>
        </w:rPr>
        <w:t xml:space="preserve"> The asynchronous, event-driven JavaScript runtime utilized to build the RESTful API backend, capable of handling concurrent user requests efficiently.</w:t>
      </w:r>
    </w:p>
    <w:p w14:paraId="7938203F" w14:textId="77777777" w:rsidR="004F0C15" w:rsidRPr="00CF37C8" w:rsidRDefault="004F0C15" w:rsidP="00D563E8">
      <w:pPr>
        <w:numPr>
          <w:ilvl w:val="0"/>
          <w:numId w:val="5"/>
        </w:numPr>
        <w:spacing w:line="278" w:lineRule="auto"/>
        <w:rPr>
          <w:rFonts w:cstheme="majorBidi"/>
        </w:rPr>
      </w:pPr>
      <w:r w:rsidRPr="00CF37C8">
        <w:rPr>
          <w:rFonts w:cstheme="majorBidi"/>
          <w:b/>
          <w:bCs/>
          <w:u w:val="single"/>
        </w:rPr>
        <w:t xml:space="preserve">TensorFlow &amp; </w:t>
      </w:r>
      <w:proofErr w:type="spellStart"/>
      <w:r w:rsidRPr="00CF37C8">
        <w:rPr>
          <w:rFonts w:cstheme="majorBidi"/>
          <w:b/>
          <w:bCs/>
          <w:u w:val="single"/>
        </w:rPr>
        <w:t>Keras</w:t>
      </w:r>
      <w:proofErr w:type="spellEnd"/>
      <w:r w:rsidRPr="00CF37C8">
        <w:rPr>
          <w:rFonts w:cstheme="majorBidi"/>
          <w:b/>
          <w:bCs/>
          <w:u w:val="single"/>
        </w:rPr>
        <w:t>:</w:t>
      </w:r>
      <w:r w:rsidRPr="00CF37C8">
        <w:rPr>
          <w:rFonts w:cstheme="majorBidi"/>
        </w:rPr>
        <w:t xml:space="preserve"> The foundational deep learning frameworks used within the Python ecosystem to build, train, and deploy the LSTM neural networks.</w:t>
      </w:r>
    </w:p>
    <w:p w14:paraId="7939FBA8" w14:textId="77777777" w:rsidR="004F0C15" w:rsidRPr="00CF37C8" w:rsidRDefault="004F0C15" w:rsidP="00D563E8">
      <w:pPr>
        <w:numPr>
          <w:ilvl w:val="0"/>
          <w:numId w:val="5"/>
        </w:numPr>
        <w:spacing w:line="278" w:lineRule="auto"/>
        <w:rPr>
          <w:rFonts w:cstheme="majorBidi"/>
        </w:rPr>
      </w:pPr>
      <w:proofErr w:type="spellStart"/>
      <w:r w:rsidRPr="00CF37C8">
        <w:rPr>
          <w:rFonts w:cstheme="majorBidi"/>
          <w:b/>
          <w:bCs/>
          <w:u w:val="single"/>
        </w:rPr>
        <w:t>FastAPI</w:t>
      </w:r>
      <w:proofErr w:type="spellEnd"/>
      <w:r w:rsidRPr="00CF37C8">
        <w:rPr>
          <w:rFonts w:cstheme="majorBidi"/>
          <w:b/>
          <w:bCs/>
          <w:u w:val="single"/>
        </w:rPr>
        <w:t>:</w:t>
      </w:r>
      <w:r w:rsidRPr="00CF37C8">
        <w:rPr>
          <w:rFonts w:cstheme="majorBidi"/>
        </w:rPr>
        <w:t xml:space="preserve"> A modern, high-performance web framework for building APIs with Python, chosen for its speed and native asynchronous support to serve the ML models.</w:t>
      </w:r>
    </w:p>
    <w:p w14:paraId="2B97F92A" w14:textId="77777777" w:rsidR="007F61C7" w:rsidRPr="00CF37C8" w:rsidRDefault="007F61C7" w:rsidP="00D563E8">
      <w:pPr>
        <w:spacing w:line="278" w:lineRule="auto"/>
        <w:ind w:left="360"/>
        <w:rPr>
          <w:rFonts w:cstheme="majorBidi"/>
        </w:rPr>
      </w:pPr>
    </w:p>
    <w:p w14:paraId="40785617" w14:textId="795ACDD9" w:rsidR="004F0C15" w:rsidRPr="00CF37C8" w:rsidRDefault="004F0C15" w:rsidP="00D563E8">
      <w:pPr>
        <w:numPr>
          <w:ilvl w:val="0"/>
          <w:numId w:val="5"/>
        </w:numPr>
        <w:spacing w:line="278" w:lineRule="auto"/>
        <w:rPr>
          <w:rFonts w:cstheme="majorBidi"/>
        </w:rPr>
      </w:pPr>
      <w:proofErr w:type="spellStart"/>
      <w:r w:rsidRPr="00CF37C8">
        <w:rPr>
          <w:rFonts w:cstheme="majorBidi"/>
          <w:b/>
          <w:bCs/>
          <w:u w:val="single"/>
        </w:rPr>
        <w:t>yfinance</w:t>
      </w:r>
      <w:proofErr w:type="spellEnd"/>
      <w:r w:rsidRPr="00CF37C8">
        <w:rPr>
          <w:rFonts w:cstheme="majorBidi"/>
          <w:b/>
          <w:bCs/>
          <w:u w:val="single"/>
        </w:rPr>
        <w:t>:</w:t>
      </w:r>
      <w:r w:rsidRPr="00CF37C8">
        <w:rPr>
          <w:rFonts w:cstheme="majorBidi"/>
        </w:rPr>
        <w:t xml:space="preserve"> A critical Python library integrated directly into the ML service to bypass static datasets and extract live, real-time ticker data for immediate AI inference.</w:t>
      </w:r>
    </w:p>
    <w:p w14:paraId="638B8626" w14:textId="77777777" w:rsidR="004F0C15" w:rsidRPr="00CF37C8" w:rsidRDefault="004F0C15" w:rsidP="00D563E8">
      <w:pPr>
        <w:numPr>
          <w:ilvl w:val="0"/>
          <w:numId w:val="5"/>
        </w:numPr>
        <w:spacing w:line="278" w:lineRule="auto"/>
        <w:rPr>
          <w:rFonts w:cstheme="majorBidi"/>
        </w:rPr>
      </w:pPr>
      <w:r w:rsidRPr="00CF37C8">
        <w:rPr>
          <w:rFonts w:cstheme="majorBidi"/>
          <w:b/>
          <w:bCs/>
          <w:u w:val="single"/>
        </w:rPr>
        <w:t>Scikit-Learn (</w:t>
      </w:r>
      <w:proofErr w:type="spellStart"/>
      <w:r w:rsidRPr="00CF37C8">
        <w:rPr>
          <w:rFonts w:cstheme="majorBidi"/>
          <w:b/>
          <w:bCs/>
          <w:u w:val="single"/>
        </w:rPr>
        <w:t>MinMaxScaler</w:t>
      </w:r>
      <w:proofErr w:type="spellEnd"/>
      <w:r w:rsidRPr="00CF37C8">
        <w:rPr>
          <w:rFonts w:cstheme="majorBidi"/>
          <w:b/>
          <w:bCs/>
          <w:u w:val="single"/>
        </w:rPr>
        <w:t>):</w:t>
      </w:r>
      <w:r w:rsidRPr="00CF37C8">
        <w:rPr>
          <w:rFonts w:cstheme="majorBidi"/>
        </w:rPr>
        <w:t xml:space="preserve"> Utilized during the ETL pipeline to normalize raw financial values into a strictly bounded [0, 1] range, ensuring network stability during inference.</w:t>
      </w:r>
    </w:p>
    <w:p w14:paraId="0E03CD37" w14:textId="77777777" w:rsidR="007F61C7" w:rsidRPr="00CF37C8" w:rsidRDefault="007F61C7" w:rsidP="00D563E8">
      <w:pPr>
        <w:pStyle w:val="NoSpacing"/>
        <w:jc w:val="both"/>
        <w:rPr>
          <w:rFonts w:asciiTheme="majorBidi" w:hAnsiTheme="majorBidi" w:cstheme="majorBidi"/>
          <w:color w:val="50637D" w:themeColor="text2" w:themeTint="E6"/>
          <w:sz w:val="24"/>
          <w:u w:val="single"/>
          <w:rtl/>
        </w:rPr>
      </w:pPr>
    </w:p>
    <w:p w14:paraId="4F5661DE" w14:textId="77777777" w:rsidR="007F61C7" w:rsidRPr="00CF37C8" w:rsidRDefault="007F61C7" w:rsidP="00D563E8">
      <w:pPr>
        <w:pStyle w:val="NoSpacing"/>
        <w:ind w:left="360"/>
        <w:jc w:val="both"/>
        <w:rPr>
          <w:rFonts w:asciiTheme="majorBidi" w:hAnsiTheme="majorBidi" w:cstheme="majorBidi"/>
          <w:color w:val="50637D" w:themeColor="text2" w:themeTint="E6"/>
          <w:sz w:val="24"/>
          <w:u w:val="single"/>
        </w:rPr>
      </w:pPr>
    </w:p>
    <w:p w14:paraId="6C48BCBD" w14:textId="37AFF433" w:rsidR="0014466C" w:rsidRPr="00CF37C8" w:rsidRDefault="00E72690" w:rsidP="00D563E8">
      <w:pPr>
        <w:pStyle w:val="NoSpacing"/>
        <w:numPr>
          <w:ilvl w:val="0"/>
          <w:numId w:val="5"/>
        </w:numPr>
        <w:jc w:val="both"/>
        <w:rPr>
          <w:rFonts w:asciiTheme="majorBidi" w:hAnsiTheme="majorBidi" w:cstheme="majorBidi"/>
          <w:color w:val="50637D" w:themeColor="text2" w:themeTint="E6"/>
          <w:sz w:val="24"/>
        </w:rPr>
      </w:pPr>
      <w:r w:rsidRPr="00CF37C8">
        <w:rPr>
          <w:rFonts w:asciiTheme="majorBidi" w:hAnsiTheme="majorBidi" w:cstheme="majorBidi"/>
          <w:color w:val="50637D" w:themeColor="text2" w:themeTint="E6"/>
          <w:sz w:val="24"/>
        </w:rPr>
        <w:t>Use</w:t>
      </w:r>
      <w:r w:rsidR="0014466C" w:rsidRPr="00CF37C8">
        <w:rPr>
          <w:rFonts w:asciiTheme="majorBidi" w:hAnsiTheme="majorBidi" w:cstheme="majorBidi"/>
          <w:color w:val="50637D" w:themeColor="text2" w:themeTint="E6"/>
          <w:sz w:val="24"/>
        </w:rPr>
        <w:t xml:space="preserve"> case diagram</w:t>
      </w:r>
    </w:p>
    <w:p w14:paraId="30804767" w14:textId="77777777" w:rsidR="007F61C7" w:rsidRPr="00CF37C8" w:rsidRDefault="007F61C7" w:rsidP="00D563E8">
      <w:pPr>
        <w:pStyle w:val="NoSpacing"/>
        <w:ind w:left="360"/>
        <w:jc w:val="both"/>
        <w:rPr>
          <w:rFonts w:asciiTheme="majorBidi" w:hAnsiTheme="majorBidi" w:cstheme="majorBidi"/>
          <w:color w:val="50637D" w:themeColor="text2" w:themeTint="E6"/>
          <w:sz w:val="24"/>
          <w:u w:val="single"/>
        </w:rPr>
      </w:pPr>
    </w:p>
    <w:p w14:paraId="170DB86B" w14:textId="77777777" w:rsidR="0014466C" w:rsidRPr="00CF37C8" w:rsidRDefault="0014466C" w:rsidP="00D563E8">
      <w:pPr>
        <w:pStyle w:val="NoSpacing"/>
        <w:ind w:left="360"/>
        <w:jc w:val="both"/>
        <w:rPr>
          <w:rFonts w:asciiTheme="majorBidi" w:hAnsiTheme="majorBidi" w:cstheme="majorBidi"/>
          <w:color w:val="50637D" w:themeColor="text2" w:themeTint="E6"/>
          <w:sz w:val="24"/>
          <w:u w:val="single"/>
        </w:rPr>
      </w:pPr>
    </w:p>
    <w:p w14:paraId="0468957A" w14:textId="77777777" w:rsidR="0014466C" w:rsidRPr="00CF37C8" w:rsidRDefault="0014466C" w:rsidP="00D563E8">
      <w:pPr>
        <w:pStyle w:val="NoSpacing"/>
        <w:ind w:left="360"/>
        <w:jc w:val="both"/>
        <w:rPr>
          <w:rFonts w:asciiTheme="majorBidi" w:hAnsiTheme="majorBidi" w:cstheme="majorBidi"/>
          <w:color w:val="4472C4" w:themeColor="accent1"/>
          <w:sz w:val="24"/>
        </w:rPr>
      </w:pPr>
      <w:r w:rsidRPr="00CF37C8">
        <w:rPr>
          <w:rFonts w:asciiTheme="majorBidi" w:hAnsiTheme="majorBidi" w:cstheme="majorBidi"/>
          <w:noProof/>
          <w:sz w:val="24"/>
        </w:rPr>
        <w:drawing>
          <wp:inline distT="0" distB="0" distL="0" distR="0" wp14:anchorId="339F53FE" wp14:editId="026609D9">
            <wp:extent cx="5230091" cy="3254787"/>
            <wp:effectExtent l="0" t="0" r="8890" b="3175"/>
            <wp:docPr id="130672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2235" cy="3274791"/>
                    </a:xfrm>
                    <a:prstGeom prst="rect">
                      <a:avLst/>
                    </a:prstGeom>
                    <a:noFill/>
                    <a:ln>
                      <a:noFill/>
                    </a:ln>
                  </pic:spPr>
                </pic:pic>
              </a:graphicData>
            </a:graphic>
          </wp:inline>
        </w:drawing>
      </w:r>
    </w:p>
    <w:p w14:paraId="3B3B0A11" w14:textId="77777777" w:rsidR="0014466C" w:rsidRPr="00CF37C8" w:rsidRDefault="0014466C" w:rsidP="00D563E8">
      <w:pPr>
        <w:pStyle w:val="NoSpacing"/>
        <w:ind w:left="360"/>
        <w:jc w:val="both"/>
        <w:rPr>
          <w:rFonts w:asciiTheme="majorBidi" w:hAnsiTheme="majorBidi" w:cstheme="majorBidi"/>
          <w:color w:val="4472C4" w:themeColor="accent1"/>
          <w:sz w:val="24"/>
        </w:rPr>
      </w:pPr>
    </w:p>
    <w:p w14:paraId="62FDF01C" w14:textId="77777777" w:rsidR="0014466C" w:rsidRPr="00CF37C8" w:rsidRDefault="0014466C" w:rsidP="00D563E8">
      <w:pPr>
        <w:pStyle w:val="NoSpacing"/>
        <w:ind w:left="360"/>
        <w:jc w:val="both"/>
        <w:rPr>
          <w:rFonts w:asciiTheme="majorBidi" w:hAnsiTheme="majorBidi" w:cstheme="majorBidi"/>
          <w:color w:val="4472C4" w:themeColor="accent1"/>
          <w:sz w:val="24"/>
        </w:rPr>
      </w:pPr>
    </w:p>
    <w:p w14:paraId="42F15C61" w14:textId="77777777" w:rsidR="0014466C" w:rsidRPr="00CF37C8" w:rsidRDefault="0014466C" w:rsidP="00D563E8">
      <w:pPr>
        <w:pStyle w:val="NoSpacing"/>
        <w:numPr>
          <w:ilvl w:val="0"/>
          <w:numId w:val="5"/>
        </w:numPr>
        <w:jc w:val="both"/>
        <w:rPr>
          <w:rFonts w:asciiTheme="majorBidi" w:hAnsiTheme="majorBidi" w:cstheme="majorBidi"/>
          <w:sz w:val="24"/>
        </w:rPr>
      </w:pPr>
      <w:r w:rsidRPr="00CF37C8">
        <w:rPr>
          <w:rFonts w:asciiTheme="majorBidi" w:hAnsiTheme="majorBidi" w:cstheme="majorBidi"/>
          <w:sz w:val="24"/>
        </w:rPr>
        <w:t>This use case diagram provides a high-level overview of the Sanad system, highlighting the interaction between users and administrators. Users focus on investment-related activities, while the admin ensures smooth system operation and user management.</w:t>
      </w:r>
    </w:p>
    <w:p w14:paraId="4071D8E5" w14:textId="77777777" w:rsidR="0014466C" w:rsidRPr="00CF37C8" w:rsidRDefault="0014466C" w:rsidP="00D563E8">
      <w:pPr>
        <w:pStyle w:val="NoSpacing"/>
        <w:ind w:left="360"/>
        <w:jc w:val="both"/>
        <w:rPr>
          <w:rFonts w:asciiTheme="majorBidi" w:hAnsiTheme="majorBidi" w:cstheme="majorBidi"/>
          <w:color w:val="4472C4" w:themeColor="accent1"/>
          <w:sz w:val="24"/>
        </w:rPr>
      </w:pPr>
    </w:p>
    <w:p w14:paraId="6A9A92FE" w14:textId="77777777" w:rsidR="0014466C" w:rsidRPr="00CF37C8" w:rsidRDefault="0014466C" w:rsidP="00D563E8">
      <w:pPr>
        <w:pStyle w:val="NoSpacing"/>
        <w:ind w:left="360"/>
        <w:jc w:val="both"/>
        <w:rPr>
          <w:rFonts w:asciiTheme="majorBidi" w:hAnsiTheme="majorBidi" w:cstheme="majorBidi"/>
          <w:color w:val="4472C4" w:themeColor="accent1"/>
          <w:sz w:val="24"/>
        </w:rPr>
      </w:pPr>
    </w:p>
    <w:p w14:paraId="47061741" w14:textId="77777777" w:rsidR="0014466C" w:rsidRPr="00CF37C8" w:rsidRDefault="0014466C" w:rsidP="00D563E8">
      <w:pPr>
        <w:pStyle w:val="NoSpacing"/>
        <w:ind w:left="360"/>
        <w:jc w:val="both"/>
        <w:rPr>
          <w:rFonts w:asciiTheme="majorBidi" w:hAnsiTheme="majorBidi" w:cstheme="majorBidi"/>
          <w:color w:val="4472C4" w:themeColor="accent1"/>
          <w:sz w:val="24"/>
        </w:rPr>
      </w:pPr>
    </w:p>
    <w:p w14:paraId="09AEEF40" w14:textId="77777777" w:rsidR="0014466C" w:rsidRPr="00CF37C8" w:rsidRDefault="0014466C" w:rsidP="00D563E8">
      <w:pPr>
        <w:pStyle w:val="NoSpacing"/>
        <w:jc w:val="both"/>
        <w:rPr>
          <w:rFonts w:asciiTheme="majorBidi" w:hAnsiTheme="majorBidi" w:cstheme="majorBidi"/>
          <w:color w:val="4472C4" w:themeColor="accent1"/>
          <w:sz w:val="24"/>
        </w:rPr>
      </w:pPr>
    </w:p>
    <w:p w14:paraId="0CACEF3C" w14:textId="77777777" w:rsidR="0098410A" w:rsidRPr="00CF37C8" w:rsidRDefault="0098410A" w:rsidP="00D563E8">
      <w:pPr>
        <w:pStyle w:val="NoSpacing"/>
        <w:jc w:val="both"/>
        <w:rPr>
          <w:rFonts w:asciiTheme="majorBidi" w:hAnsiTheme="majorBidi" w:cstheme="majorBidi"/>
          <w:color w:val="50637D" w:themeColor="text2" w:themeTint="E6"/>
          <w:sz w:val="24"/>
          <w:u w:val="single"/>
        </w:rPr>
      </w:pPr>
    </w:p>
    <w:p w14:paraId="20508896" w14:textId="77777777" w:rsidR="00684257" w:rsidRPr="00CF37C8" w:rsidRDefault="00684257" w:rsidP="00D563E8">
      <w:pPr>
        <w:pStyle w:val="NoSpacing"/>
        <w:jc w:val="both"/>
        <w:rPr>
          <w:rFonts w:asciiTheme="majorBidi" w:hAnsiTheme="majorBidi" w:cstheme="majorBidi"/>
          <w:color w:val="50637D" w:themeColor="text2" w:themeTint="E6"/>
          <w:sz w:val="24"/>
          <w:u w:val="single"/>
        </w:rPr>
      </w:pPr>
    </w:p>
    <w:p w14:paraId="7C02147C" w14:textId="77777777" w:rsidR="00684257" w:rsidRPr="00CF37C8" w:rsidRDefault="00684257" w:rsidP="00D563E8">
      <w:pPr>
        <w:pStyle w:val="NoSpacing"/>
        <w:jc w:val="both"/>
        <w:rPr>
          <w:rFonts w:asciiTheme="majorBidi" w:hAnsiTheme="majorBidi" w:cstheme="majorBidi"/>
          <w:color w:val="50637D" w:themeColor="text2" w:themeTint="E6"/>
          <w:sz w:val="24"/>
          <w:u w:val="single"/>
        </w:rPr>
      </w:pPr>
    </w:p>
    <w:p w14:paraId="78B9F67E" w14:textId="77777777" w:rsidR="00684257" w:rsidRPr="00CF37C8" w:rsidRDefault="00684257" w:rsidP="00D563E8">
      <w:pPr>
        <w:pStyle w:val="NoSpacing"/>
        <w:jc w:val="both"/>
        <w:rPr>
          <w:rFonts w:asciiTheme="majorBidi" w:hAnsiTheme="majorBidi" w:cstheme="majorBidi"/>
          <w:color w:val="50637D" w:themeColor="text2" w:themeTint="E6"/>
          <w:sz w:val="24"/>
          <w:u w:val="single"/>
        </w:rPr>
      </w:pPr>
    </w:p>
    <w:p w14:paraId="4F76EF72" w14:textId="77777777" w:rsidR="00684257" w:rsidRPr="00CF37C8" w:rsidRDefault="00684257" w:rsidP="00D563E8">
      <w:pPr>
        <w:pStyle w:val="NoSpacing"/>
        <w:jc w:val="both"/>
        <w:rPr>
          <w:rFonts w:asciiTheme="majorBidi" w:hAnsiTheme="majorBidi" w:cstheme="majorBidi"/>
          <w:color w:val="50637D" w:themeColor="text2" w:themeTint="E6"/>
          <w:sz w:val="24"/>
          <w:u w:val="single"/>
        </w:rPr>
      </w:pPr>
    </w:p>
    <w:p w14:paraId="6C86CF4A" w14:textId="77777777" w:rsidR="00684257" w:rsidRPr="00CF37C8" w:rsidRDefault="00684257" w:rsidP="00D563E8">
      <w:pPr>
        <w:pStyle w:val="NoSpacing"/>
        <w:jc w:val="both"/>
        <w:rPr>
          <w:rFonts w:asciiTheme="majorBidi" w:hAnsiTheme="majorBidi" w:cstheme="majorBidi"/>
          <w:color w:val="50637D" w:themeColor="text2" w:themeTint="E6"/>
          <w:sz w:val="24"/>
          <w:u w:val="single"/>
        </w:rPr>
      </w:pPr>
    </w:p>
    <w:p w14:paraId="7DA2D104" w14:textId="77777777" w:rsidR="00684257" w:rsidRPr="00CF37C8" w:rsidRDefault="00684257" w:rsidP="00D563E8">
      <w:pPr>
        <w:pStyle w:val="NoSpacing"/>
        <w:jc w:val="both"/>
        <w:rPr>
          <w:rFonts w:asciiTheme="majorBidi" w:hAnsiTheme="majorBidi" w:cstheme="majorBidi"/>
          <w:color w:val="50637D" w:themeColor="text2" w:themeTint="E6"/>
          <w:sz w:val="24"/>
          <w:u w:val="single"/>
        </w:rPr>
      </w:pPr>
    </w:p>
    <w:p w14:paraId="171D2A77" w14:textId="3BE9A007" w:rsidR="0014466C" w:rsidRPr="00CF37C8" w:rsidRDefault="00E72690" w:rsidP="00D563E8">
      <w:pPr>
        <w:pStyle w:val="NoSpacing"/>
        <w:numPr>
          <w:ilvl w:val="0"/>
          <w:numId w:val="5"/>
        </w:numPr>
        <w:jc w:val="both"/>
        <w:rPr>
          <w:rFonts w:asciiTheme="majorBidi" w:hAnsiTheme="majorBidi" w:cstheme="majorBidi"/>
          <w:color w:val="50637D" w:themeColor="text2" w:themeTint="E6"/>
          <w:sz w:val="24"/>
          <w:u w:val="single"/>
        </w:rPr>
      </w:pPr>
      <w:r w:rsidRPr="00CF37C8">
        <w:rPr>
          <w:rFonts w:asciiTheme="majorBidi" w:hAnsiTheme="majorBidi" w:cstheme="majorBidi"/>
          <w:color w:val="50637D" w:themeColor="text2" w:themeTint="E6"/>
          <w:sz w:val="24"/>
          <w:u w:val="single"/>
        </w:rPr>
        <w:t>S</w:t>
      </w:r>
      <w:r w:rsidR="0014466C" w:rsidRPr="00CF37C8">
        <w:rPr>
          <w:rFonts w:asciiTheme="majorBidi" w:hAnsiTheme="majorBidi" w:cstheme="majorBidi"/>
          <w:color w:val="50637D" w:themeColor="text2" w:themeTint="E6"/>
          <w:sz w:val="24"/>
          <w:u w:val="single"/>
        </w:rPr>
        <w:t>equence diagram</w:t>
      </w:r>
    </w:p>
    <w:p w14:paraId="54F2E441" w14:textId="77777777" w:rsidR="0014466C" w:rsidRPr="00CF37C8" w:rsidRDefault="0014466C" w:rsidP="00D563E8">
      <w:pPr>
        <w:pStyle w:val="NoSpacing"/>
        <w:ind w:left="360"/>
        <w:jc w:val="both"/>
        <w:rPr>
          <w:rFonts w:asciiTheme="majorBidi" w:hAnsiTheme="majorBidi" w:cstheme="majorBidi"/>
          <w:color w:val="50637D" w:themeColor="text2" w:themeTint="E6"/>
          <w:sz w:val="24"/>
          <w:u w:val="single"/>
          <w:rtl/>
        </w:rPr>
      </w:pPr>
    </w:p>
    <w:p w14:paraId="65A16453" w14:textId="77777777" w:rsidR="007F61C7" w:rsidRPr="00CF37C8" w:rsidRDefault="007F61C7" w:rsidP="00D563E8">
      <w:pPr>
        <w:pStyle w:val="NoSpacing"/>
        <w:ind w:left="360"/>
        <w:jc w:val="both"/>
        <w:rPr>
          <w:rFonts w:asciiTheme="majorBidi" w:hAnsiTheme="majorBidi" w:cstheme="majorBidi"/>
          <w:color w:val="50637D" w:themeColor="text2" w:themeTint="E6"/>
          <w:sz w:val="24"/>
          <w:u w:val="single"/>
        </w:rPr>
      </w:pPr>
    </w:p>
    <w:p w14:paraId="052B8754" w14:textId="77777777" w:rsidR="0014466C" w:rsidRPr="00CF37C8" w:rsidRDefault="0014466C" w:rsidP="00D563E8">
      <w:pPr>
        <w:pStyle w:val="NoSpacing"/>
        <w:ind w:left="360"/>
        <w:jc w:val="both"/>
        <w:rPr>
          <w:rFonts w:asciiTheme="majorBidi" w:hAnsiTheme="majorBidi" w:cstheme="majorBidi"/>
          <w:sz w:val="24"/>
        </w:rPr>
      </w:pPr>
      <w:r w:rsidRPr="00CF37C8">
        <w:rPr>
          <w:rFonts w:asciiTheme="majorBidi" w:hAnsiTheme="majorBidi" w:cstheme="majorBidi"/>
          <w:noProof/>
          <w:sz w:val="24"/>
        </w:rPr>
        <w:drawing>
          <wp:inline distT="0" distB="0" distL="0" distR="0" wp14:anchorId="1F9483C1" wp14:editId="1F8F4641">
            <wp:extent cx="5943600" cy="4870450"/>
            <wp:effectExtent l="0" t="0" r="0" b="6350"/>
            <wp:docPr id="725975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870450"/>
                    </a:xfrm>
                    <a:prstGeom prst="rect">
                      <a:avLst/>
                    </a:prstGeom>
                    <a:noFill/>
                    <a:ln>
                      <a:noFill/>
                    </a:ln>
                  </pic:spPr>
                </pic:pic>
              </a:graphicData>
            </a:graphic>
          </wp:inline>
        </w:drawing>
      </w:r>
    </w:p>
    <w:p w14:paraId="71F362B3" w14:textId="77777777" w:rsidR="0014466C" w:rsidRPr="00CF37C8" w:rsidRDefault="0014466C" w:rsidP="00D563E8">
      <w:pPr>
        <w:pStyle w:val="NoSpacing"/>
        <w:ind w:left="360"/>
        <w:jc w:val="both"/>
        <w:rPr>
          <w:rFonts w:asciiTheme="majorBidi" w:hAnsiTheme="majorBidi" w:cstheme="majorBidi"/>
          <w:sz w:val="24"/>
        </w:rPr>
      </w:pPr>
    </w:p>
    <w:p w14:paraId="211E6E48" w14:textId="77777777" w:rsidR="0014466C" w:rsidRPr="00CF37C8" w:rsidRDefault="0014466C" w:rsidP="00D563E8">
      <w:pPr>
        <w:pStyle w:val="NoSpacing"/>
        <w:numPr>
          <w:ilvl w:val="0"/>
          <w:numId w:val="5"/>
        </w:numPr>
        <w:jc w:val="both"/>
        <w:rPr>
          <w:rFonts w:asciiTheme="majorBidi" w:hAnsiTheme="majorBidi" w:cstheme="majorBidi"/>
          <w:sz w:val="24"/>
        </w:rPr>
      </w:pPr>
      <w:r w:rsidRPr="00CF37C8">
        <w:rPr>
          <w:rFonts w:asciiTheme="majorBidi" w:hAnsiTheme="majorBidi" w:cstheme="majorBidi"/>
          <w:sz w:val="24"/>
        </w:rPr>
        <w:t>This system interaction diagram demonstrates how authentication, prediction processing, and session management are handled in the Sanad system. The App acts as the central coordinator, ensuring security. communication with the Database and efficient prediction handling through the AI module</w:t>
      </w:r>
    </w:p>
    <w:p w14:paraId="2779805F" w14:textId="77777777" w:rsidR="0014466C" w:rsidRPr="00CF37C8" w:rsidRDefault="0014466C" w:rsidP="00D563E8">
      <w:pPr>
        <w:pStyle w:val="NoSpacing"/>
        <w:ind w:left="360"/>
        <w:jc w:val="both"/>
        <w:rPr>
          <w:rFonts w:asciiTheme="majorBidi" w:hAnsiTheme="majorBidi" w:cstheme="majorBidi"/>
          <w:color w:val="4472C4" w:themeColor="accent1"/>
          <w:sz w:val="24"/>
        </w:rPr>
      </w:pPr>
    </w:p>
    <w:p w14:paraId="7B3E8989" w14:textId="77777777" w:rsidR="0014466C" w:rsidRPr="00CF37C8" w:rsidRDefault="0014466C" w:rsidP="00D563E8">
      <w:pPr>
        <w:pStyle w:val="NoSpacing"/>
        <w:ind w:left="360"/>
        <w:jc w:val="both"/>
        <w:rPr>
          <w:rFonts w:asciiTheme="majorBidi" w:hAnsiTheme="majorBidi" w:cstheme="majorBidi"/>
          <w:color w:val="4472C4" w:themeColor="accent1"/>
          <w:sz w:val="24"/>
        </w:rPr>
      </w:pPr>
    </w:p>
    <w:p w14:paraId="292F427C" w14:textId="77777777" w:rsidR="0014466C" w:rsidRPr="00CF37C8" w:rsidRDefault="0014466C" w:rsidP="00D563E8">
      <w:pPr>
        <w:pStyle w:val="NoSpacing"/>
        <w:ind w:left="360"/>
        <w:jc w:val="both"/>
        <w:rPr>
          <w:rFonts w:asciiTheme="majorBidi" w:hAnsiTheme="majorBidi" w:cstheme="majorBidi"/>
          <w:color w:val="4472C4" w:themeColor="accent1"/>
          <w:sz w:val="24"/>
        </w:rPr>
      </w:pPr>
    </w:p>
    <w:p w14:paraId="5F0DF6EE" w14:textId="77777777" w:rsidR="00E72690" w:rsidRPr="00CF37C8" w:rsidRDefault="00E72690" w:rsidP="00D563E8">
      <w:pPr>
        <w:pStyle w:val="NoSpacing"/>
        <w:jc w:val="both"/>
        <w:rPr>
          <w:rFonts w:asciiTheme="majorBidi" w:hAnsiTheme="majorBidi" w:cstheme="majorBidi"/>
          <w:color w:val="50637D" w:themeColor="text2" w:themeTint="E6"/>
          <w:sz w:val="24"/>
          <w:u w:val="single"/>
        </w:rPr>
      </w:pPr>
    </w:p>
    <w:p w14:paraId="2D796C64" w14:textId="419490EE" w:rsidR="00E72690" w:rsidRDefault="00E72690" w:rsidP="00D563E8">
      <w:pPr>
        <w:pStyle w:val="NoSpacing"/>
        <w:ind w:left="360"/>
        <w:jc w:val="both"/>
        <w:rPr>
          <w:rFonts w:asciiTheme="majorBidi" w:hAnsiTheme="majorBidi" w:cstheme="majorBidi"/>
          <w:color w:val="50637D" w:themeColor="text2" w:themeTint="E6"/>
          <w:sz w:val="24"/>
          <w:u w:val="single"/>
          <w:rtl/>
        </w:rPr>
      </w:pPr>
    </w:p>
    <w:p w14:paraId="7B88DE1D" w14:textId="4CBDEEB4" w:rsidR="00287474" w:rsidRDefault="00287474" w:rsidP="00D563E8">
      <w:pPr>
        <w:pStyle w:val="NoSpacing"/>
        <w:ind w:left="360"/>
        <w:jc w:val="both"/>
        <w:rPr>
          <w:rFonts w:asciiTheme="majorBidi" w:hAnsiTheme="majorBidi" w:cstheme="majorBidi"/>
          <w:color w:val="50637D" w:themeColor="text2" w:themeTint="E6"/>
          <w:sz w:val="24"/>
          <w:u w:val="single"/>
          <w:rtl/>
        </w:rPr>
      </w:pPr>
    </w:p>
    <w:p w14:paraId="2D7B4616" w14:textId="6D3C7389" w:rsidR="00287474" w:rsidRDefault="00287474" w:rsidP="00D563E8">
      <w:pPr>
        <w:pStyle w:val="NoSpacing"/>
        <w:ind w:left="360"/>
        <w:jc w:val="both"/>
        <w:rPr>
          <w:rFonts w:asciiTheme="majorBidi" w:hAnsiTheme="majorBidi" w:cstheme="majorBidi"/>
          <w:color w:val="50637D" w:themeColor="text2" w:themeTint="E6"/>
          <w:sz w:val="24"/>
          <w:u w:val="single"/>
          <w:rtl/>
        </w:rPr>
      </w:pPr>
    </w:p>
    <w:p w14:paraId="43293BCA" w14:textId="1FE79950" w:rsidR="00287474" w:rsidRDefault="00287474" w:rsidP="00D563E8">
      <w:pPr>
        <w:pStyle w:val="NoSpacing"/>
        <w:ind w:left="360"/>
        <w:jc w:val="both"/>
        <w:rPr>
          <w:rFonts w:asciiTheme="majorBidi" w:hAnsiTheme="majorBidi" w:cstheme="majorBidi"/>
          <w:color w:val="50637D" w:themeColor="text2" w:themeTint="E6"/>
          <w:sz w:val="24"/>
          <w:u w:val="single"/>
          <w:rtl/>
        </w:rPr>
      </w:pPr>
    </w:p>
    <w:p w14:paraId="12F15F3E" w14:textId="77777777" w:rsidR="00287474" w:rsidRPr="00CF37C8" w:rsidRDefault="00287474" w:rsidP="00D563E8">
      <w:pPr>
        <w:pStyle w:val="NoSpacing"/>
        <w:ind w:left="360"/>
        <w:jc w:val="both"/>
        <w:rPr>
          <w:rFonts w:asciiTheme="majorBidi" w:hAnsiTheme="majorBidi" w:cstheme="majorBidi"/>
          <w:color w:val="50637D" w:themeColor="text2" w:themeTint="E6"/>
          <w:sz w:val="24"/>
          <w:u w:val="single"/>
        </w:rPr>
      </w:pPr>
    </w:p>
    <w:p w14:paraId="643A74D3" w14:textId="77777777" w:rsidR="00A7792A" w:rsidRPr="00CF37C8" w:rsidRDefault="0014466C" w:rsidP="00D563E8">
      <w:pPr>
        <w:pStyle w:val="NoSpacing"/>
        <w:numPr>
          <w:ilvl w:val="0"/>
          <w:numId w:val="5"/>
        </w:numPr>
        <w:jc w:val="both"/>
        <w:rPr>
          <w:rFonts w:asciiTheme="majorBidi" w:hAnsiTheme="majorBidi" w:cstheme="majorBidi"/>
          <w:color w:val="50637D" w:themeColor="text2" w:themeTint="E6"/>
          <w:sz w:val="24"/>
          <w:u w:val="single"/>
        </w:rPr>
      </w:pPr>
      <w:r w:rsidRPr="00CF37C8">
        <w:rPr>
          <w:rFonts w:asciiTheme="majorBidi" w:hAnsiTheme="majorBidi" w:cstheme="majorBidi"/>
          <w:color w:val="50637D" w:themeColor="text2" w:themeTint="E6"/>
          <w:sz w:val="24"/>
          <w:u w:val="single"/>
        </w:rPr>
        <w:lastRenderedPageBreak/>
        <w:t>Class Diagram</w:t>
      </w:r>
    </w:p>
    <w:p w14:paraId="7F269FD0" w14:textId="77777777" w:rsidR="00A7792A" w:rsidRPr="00CF37C8" w:rsidRDefault="00A7792A" w:rsidP="00D563E8">
      <w:pPr>
        <w:pStyle w:val="NoSpacing"/>
        <w:ind w:left="360"/>
        <w:jc w:val="both"/>
        <w:rPr>
          <w:rFonts w:asciiTheme="majorBidi" w:hAnsiTheme="majorBidi" w:cstheme="majorBidi"/>
          <w:color w:val="50637D" w:themeColor="text2" w:themeTint="E6"/>
          <w:sz w:val="24"/>
          <w:u w:val="single"/>
          <w:rtl/>
        </w:rPr>
      </w:pPr>
    </w:p>
    <w:p w14:paraId="4547CDFA" w14:textId="77777777" w:rsidR="007F61C7" w:rsidRPr="00CF37C8" w:rsidRDefault="007F61C7" w:rsidP="00D563E8">
      <w:pPr>
        <w:pStyle w:val="NoSpacing"/>
        <w:ind w:left="360"/>
        <w:jc w:val="both"/>
        <w:rPr>
          <w:rFonts w:asciiTheme="majorBidi" w:hAnsiTheme="majorBidi" w:cstheme="majorBidi"/>
          <w:color w:val="50637D" w:themeColor="text2" w:themeTint="E6"/>
          <w:sz w:val="24"/>
          <w:u w:val="single"/>
        </w:rPr>
      </w:pPr>
    </w:p>
    <w:p w14:paraId="15165050" w14:textId="60638036" w:rsidR="0014466C" w:rsidRPr="00CF37C8" w:rsidRDefault="0014466C" w:rsidP="00D563E8">
      <w:pPr>
        <w:pStyle w:val="NoSpacing"/>
        <w:numPr>
          <w:ilvl w:val="0"/>
          <w:numId w:val="5"/>
        </w:numPr>
        <w:jc w:val="both"/>
        <w:rPr>
          <w:rFonts w:asciiTheme="majorBidi" w:hAnsiTheme="majorBidi" w:cstheme="majorBidi"/>
          <w:color w:val="50637D" w:themeColor="text2" w:themeTint="E6"/>
          <w:sz w:val="24"/>
          <w:u w:val="single"/>
        </w:rPr>
      </w:pPr>
      <w:r w:rsidRPr="00CF37C8">
        <w:rPr>
          <w:rFonts w:asciiTheme="majorBidi" w:hAnsiTheme="majorBidi" w:cstheme="majorBidi"/>
          <w:noProof/>
          <w:sz w:val="24"/>
        </w:rPr>
        <w:drawing>
          <wp:inline distT="0" distB="0" distL="0" distR="0" wp14:anchorId="5686EC80" wp14:editId="112BCFE2">
            <wp:extent cx="5960745" cy="4074288"/>
            <wp:effectExtent l="0" t="0" r="1905" b="2540"/>
            <wp:docPr id="1885946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7377" cy="4078821"/>
                    </a:xfrm>
                    <a:prstGeom prst="rect">
                      <a:avLst/>
                    </a:prstGeom>
                    <a:noFill/>
                    <a:ln>
                      <a:noFill/>
                    </a:ln>
                  </pic:spPr>
                </pic:pic>
              </a:graphicData>
            </a:graphic>
          </wp:inline>
        </w:drawing>
      </w:r>
    </w:p>
    <w:p w14:paraId="1413C88F" w14:textId="77777777" w:rsidR="0014466C" w:rsidRPr="00CF37C8" w:rsidRDefault="0014466C" w:rsidP="00D563E8">
      <w:pPr>
        <w:pStyle w:val="NoSpacing"/>
        <w:ind w:left="360"/>
        <w:jc w:val="both"/>
        <w:rPr>
          <w:rFonts w:asciiTheme="majorBidi" w:hAnsiTheme="majorBidi" w:cstheme="majorBidi"/>
          <w:sz w:val="24"/>
        </w:rPr>
      </w:pPr>
    </w:p>
    <w:p w14:paraId="5601D1F7" w14:textId="77777777" w:rsidR="0014466C" w:rsidRPr="00CF37C8" w:rsidRDefault="0014466C" w:rsidP="00D563E8">
      <w:pPr>
        <w:pStyle w:val="NoSpacing"/>
        <w:ind w:left="360"/>
        <w:jc w:val="both"/>
        <w:rPr>
          <w:rFonts w:asciiTheme="majorBidi" w:hAnsiTheme="majorBidi" w:cstheme="majorBidi"/>
          <w:sz w:val="24"/>
        </w:rPr>
      </w:pPr>
    </w:p>
    <w:p w14:paraId="1EE0DD87" w14:textId="77777777" w:rsidR="0014466C" w:rsidRPr="00CF37C8" w:rsidRDefault="0014466C" w:rsidP="00D563E8">
      <w:pPr>
        <w:pStyle w:val="NoSpacing"/>
        <w:numPr>
          <w:ilvl w:val="0"/>
          <w:numId w:val="5"/>
        </w:numPr>
        <w:jc w:val="both"/>
        <w:rPr>
          <w:rFonts w:asciiTheme="majorBidi" w:hAnsiTheme="majorBidi" w:cstheme="majorBidi"/>
          <w:sz w:val="24"/>
        </w:rPr>
      </w:pPr>
      <w:r w:rsidRPr="00CF37C8">
        <w:rPr>
          <w:rFonts w:asciiTheme="majorBidi" w:hAnsiTheme="majorBidi" w:cstheme="majorBidi"/>
          <w:sz w:val="24"/>
        </w:rPr>
        <w:t>This diagram illustrates the system architecture for investment price prediction. The User Interface interacts with the Dataset Loader to retrieve historical data, which is then used by the </w:t>
      </w:r>
      <w:proofErr w:type="spellStart"/>
      <w:r w:rsidRPr="00CF37C8">
        <w:rPr>
          <w:rFonts w:asciiTheme="majorBidi" w:hAnsiTheme="majorBidi" w:cstheme="majorBidi"/>
          <w:sz w:val="24"/>
        </w:rPr>
        <w:t>StockPriceModel</w:t>
      </w:r>
      <w:proofErr w:type="spellEnd"/>
      <w:r w:rsidRPr="00CF37C8">
        <w:rPr>
          <w:rFonts w:asciiTheme="majorBidi" w:hAnsiTheme="majorBidi" w:cstheme="majorBidi"/>
          <w:sz w:val="24"/>
        </w:rPr>
        <w:t> and </w:t>
      </w:r>
      <w:proofErr w:type="spellStart"/>
      <w:r w:rsidRPr="00CF37C8">
        <w:rPr>
          <w:rFonts w:asciiTheme="majorBidi" w:hAnsiTheme="majorBidi" w:cstheme="majorBidi"/>
          <w:sz w:val="24"/>
        </w:rPr>
        <w:t>GoldPriceModel</w:t>
      </w:r>
      <w:proofErr w:type="spellEnd"/>
      <w:r w:rsidRPr="00CF37C8">
        <w:rPr>
          <w:rFonts w:asciiTheme="majorBidi" w:hAnsiTheme="majorBidi" w:cstheme="majorBidi"/>
          <w:sz w:val="24"/>
        </w:rPr>
        <w:t> for training and prediction. The Visualization Manager displays both historical prices and predicted results to the user. The design follows a modular approach that separates data handling, prediction, logic and visualization</w:t>
      </w:r>
    </w:p>
    <w:p w14:paraId="12D351BA" w14:textId="77777777" w:rsidR="00ED7EDF" w:rsidRPr="00CF37C8" w:rsidRDefault="00ED7EDF" w:rsidP="00ED7EDF">
      <w:pPr>
        <w:spacing w:line="278" w:lineRule="auto"/>
        <w:jc w:val="left"/>
        <w:rPr>
          <w:rFonts w:cstheme="majorBidi"/>
        </w:rPr>
      </w:pPr>
      <w:r w:rsidRPr="00CF37C8">
        <w:rPr>
          <w:rFonts w:cstheme="majorBidi"/>
        </w:rPr>
        <w:br w:type="page"/>
      </w:r>
    </w:p>
    <w:p w14:paraId="4FF2F82E" w14:textId="77777777" w:rsidR="00ED7EDF" w:rsidRPr="00CF37C8" w:rsidRDefault="00ED7EDF" w:rsidP="00ED7EDF">
      <w:pPr>
        <w:pStyle w:val="Title"/>
        <w:jc w:val="center"/>
        <w:rPr>
          <w:sz w:val="24"/>
          <w:szCs w:val="24"/>
        </w:rPr>
      </w:pPr>
    </w:p>
    <w:p w14:paraId="3727CB9C" w14:textId="77777777" w:rsidR="00ED7EDF" w:rsidRPr="00CF37C8" w:rsidRDefault="00ED7EDF" w:rsidP="00ED7EDF">
      <w:pPr>
        <w:pStyle w:val="Title"/>
        <w:jc w:val="center"/>
        <w:rPr>
          <w:sz w:val="24"/>
          <w:szCs w:val="24"/>
        </w:rPr>
      </w:pPr>
    </w:p>
    <w:p w14:paraId="0CBB03C8" w14:textId="77777777" w:rsidR="00ED7EDF" w:rsidRPr="00CF37C8" w:rsidRDefault="00ED7EDF" w:rsidP="00ED7EDF">
      <w:pPr>
        <w:pStyle w:val="Title"/>
        <w:jc w:val="center"/>
        <w:rPr>
          <w:sz w:val="24"/>
          <w:szCs w:val="24"/>
        </w:rPr>
      </w:pPr>
    </w:p>
    <w:p w14:paraId="7D8CB68A" w14:textId="77777777" w:rsidR="00ED7EDF" w:rsidRPr="00CF37C8" w:rsidRDefault="00ED7EDF" w:rsidP="00ED7EDF">
      <w:pPr>
        <w:pStyle w:val="Title"/>
        <w:jc w:val="center"/>
        <w:rPr>
          <w:sz w:val="24"/>
          <w:szCs w:val="24"/>
        </w:rPr>
      </w:pPr>
    </w:p>
    <w:p w14:paraId="1A43D6C1" w14:textId="77777777" w:rsidR="00ED7EDF" w:rsidRPr="00CF37C8" w:rsidRDefault="00ED7EDF" w:rsidP="00ED7EDF">
      <w:pPr>
        <w:pStyle w:val="Title"/>
        <w:jc w:val="center"/>
        <w:rPr>
          <w:sz w:val="24"/>
          <w:szCs w:val="24"/>
        </w:rPr>
      </w:pPr>
    </w:p>
    <w:p w14:paraId="7D028A18" w14:textId="77777777" w:rsidR="00A04A02" w:rsidRPr="00CF37C8" w:rsidRDefault="00A04A02" w:rsidP="005A28DD">
      <w:pPr>
        <w:pStyle w:val="Chaptertitle1"/>
        <w:rPr>
          <w:sz w:val="24"/>
          <w:szCs w:val="24"/>
        </w:rPr>
      </w:pPr>
    </w:p>
    <w:p w14:paraId="6099E4A8" w14:textId="77777777" w:rsidR="00A04A02" w:rsidRPr="00CF37C8" w:rsidRDefault="00A04A02" w:rsidP="005A28DD">
      <w:pPr>
        <w:pStyle w:val="Chaptertitle1"/>
        <w:rPr>
          <w:sz w:val="24"/>
          <w:szCs w:val="24"/>
        </w:rPr>
      </w:pPr>
    </w:p>
    <w:p w14:paraId="416207FC" w14:textId="77777777" w:rsidR="003B7244" w:rsidRPr="00CF37C8" w:rsidRDefault="003B7244" w:rsidP="005A28DD">
      <w:pPr>
        <w:pStyle w:val="Chaptertitle1"/>
        <w:rPr>
          <w:sz w:val="24"/>
          <w:szCs w:val="24"/>
        </w:rPr>
      </w:pPr>
    </w:p>
    <w:p w14:paraId="6ADB9312" w14:textId="77777777" w:rsidR="003B7244" w:rsidRPr="00CF37C8" w:rsidRDefault="003B7244" w:rsidP="007D4BC4">
      <w:pPr>
        <w:pStyle w:val="Chaptertitle"/>
      </w:pPr>
    </w:p>
    <w:p w14:paraId="37925F17" w14:textId="68D913DA" w:rsidR="00ED7EDF" w:rsidRPr="00287474" w:rsidRDefault="00ED7EDF" w:rsidP="007D4BC4">
      <w:pPr>
        <w:pStyle w:val="Chaptertitle"/>
      </w:pPr>
      <w:bookmarkStart w:id="30" w:name="_Toc232626451"/>
      <w:r w:rsidRPr="00287474">
        <w:t xml:space="preserve">Chapter </w:t>
      </w:r>
      <w:r w:rsidR="00AF3499" w:rsidRPr="00287474">
        <w:t>4</w:t>
      </w:r>
      <w:bookmarkEnd w:id="30"/>
    </w:p>
    <w:p w14:paraId="0556B8F2" w14:textId="77777777" w:rsidR="00ED7EDF" w:rsidRPr="00CF37C8" w:rsidRDefault="00AF3499" w:rsidP="007D4BC4">
      <w:pPr>
        <w:pStyle w:val="Chaptertitle"/>
        <w:rPr>
          <w:sz w:val="24"/>
          <w:szCs w:val="24"/>
        </w:rPr>
      </w:pPr>
      <w:bookmarkStart w:id="31" w:name="_Toc232626452"/>
      <w:r w:rsidRPr="00287474">
        <w:t>Implementation</w:t>
      </w:r>
      <w:bookmarkEnd w:id="31"/>
      <w:r w:rsidRPr="00CF37C8">
        <w:rPr>
          <w:sz w:val="24"/>
          <w:szCs w:val="24"/>
        </w:rPr>
        <w:t xml:space="preserve"> </w:t>
      </w:r>
      <w:r w:rsidR="00ED7EDF" w:rsidRPr="00CF37C8">
        <w:rPr>
          <w:sz w:val="24"/>
          <w:szCs w:val="24"/>
        </w:rPr>
        <w:br w:type="page"/>
      </w:r>
    </w:p>
    <w:p w14:paraId="00A2245A" w14:textId="77777777" w:rsidR="007559BB" w:rsidRPr="00CF37C8" w:rsidRDefault="007559BB" w:rsidP="00D563E8">
      <w:pPr>
        <w:spacing w:line="278" w:lineRule="auto"/>
        <w:rPr>
          <w:rFonts w:cstheme="majorBidi"/>
        </w:rPr>
      </w:pPr>
    </w:p>
    <w:p w14:paraId="099E7F24" w14:textId="675932EF" w:rsidR="007559BB" w:rsidRPr="00CF37C8" w:rsidRDefault="007559BB" w:rsidP="00D563E8">
      <w:pPr>
        <w:spacing w:line="278" w:lineRule="auto"/>
        <w:rPr>
          <w:rFonts w:cstheme="majorBidi"/>
        </w:rPr>
      </w:pPr>
      <w:r w:rsidRPr="00CF37C8">
        <w:rPr>
          <w:rFonts w:cstheme="majorBidi"/>
        </w:rPr>
        <w:t>This chapter presents the implementation details of the Sanad Smart Investment Assistant system. The system was developed using a modern full-stack architecture that combines a responsive web interface, a secure backend server, a NoSQL database, and artificial intelligence models for investment prediction. The implementation process focused on scalability, security, performance, and ease of use to provide investors with a reliable decision-support platform.</w:t>
      </w:r>
    </w:p>
    <w:p w14:paraId="6B6377D8" w14:textId="77777777" w:rsidR="007559BB" w:rsidRPr="00CF37C8" w:rsidRDefault="007559BB" w:rsidP="00D563E8">
      <w:pPr>
        <w:spacing w:line="278" w:lineRule="auto"/>
        <w:rPr>
          <w:rFonts w:cstheme="majorBidi"/>
        </w:rPr>
      </w:pPr>
    </w:p>
    <w:p w14:paraId="2E6ABC8F" w14:textId="45D43CE6" w:rsidR="007559BB" w:rsidRPr="00CF37C8" w:rsidRDefault="007559BB" w:rsidP="00D563E8">
      <w:pPr>
        <w:pStyle w:val="Heading2"/>
        <w:spacing w:line="278" w:lineRule="auto"/>
        <w:jc w:val="both"/>
        <w:rPr>
          <w:rFonts w:cstheme="majorBidi"/>
          <w:bCs/>
          <w:szCs w:val="24"/>
        </w:rPr>
      </w:pPr>
      <w:bookmarkStart w:id="32" w:name="_Toc232626453"/>
      <w:r w:rsidRPr="00CF37C8">
        <w:rPr>
          <w:rFonts w:cstheme="majorBidi"/>
          <w:bCs/>
          <w:szCs w:val="24"/>
        </w:rPr>
        <w:t>4.1 Development Environment</w:t>
      </w:r>
      <w:bookmarkEnd w:id="32"/>
    </w:p>
    <w:p w14:paraId="4FD08E2B" w14:textId="77777777" w:rsidR="007559BB" w:rsidRPr="00CF37C8" w:rsidRDefault="007559BB" w:rsidP="00D563E8">
      <w:pPr>
        <w:spacing w:line="278" w:lineRule="auto"/>
        <w:rPr>
          <w:rFonts w:cstheme="majorBidi"/>
        </w:rPr>
      </w:pPr>
      <w:r w:rsidRPr="00CF37C8">
        <w:rPr>
          <w:rFonts w:cstheme="majorBidi"/>
        </w:rPr>
        <w:t>The development process was carried out using modern software development tools and frameworks. Visual Studio Code was used as the primary development environment due to its extensive support for JavaScript, React, and Node.js technologies.</w:t>
      </w:r>
    </w:p>
    <w:p w14:paraId="0EEAE7C2" w14:textId="77777777" w:rsidR="007559BB" w:rsidRPr="00CF37C8" w:rsidRDefault="007559BB" w:rsidP="00D563E8">
      <w:pPr>
        <w:spacing w:line="278" w:lineRule="auto"/>
        <w:rPr>
          <w:rFonts w:cstheme="majorBidi"/>
        </w:rPr>
      </w:pPr>
      <w:r w:rsidRPr="00CF37C8">
        <w:rPr>
          <w:rFonts w:cstheme="majorBidi"/>
        </w:rPr>
        <w:t>Git and GitHub were utilized for version control, enabling collaborative development among team members and ensuring proper tracking of code modifications throughout the project lifecycle.</w:t>
      </w:r>
    </w:p>
    <w:p w14:paraId="5F782E4A" w14:textId="77777777" w:rsidR="007559BB" w:rsidRPr="00CF37C8" w:rsidRDefault="007559BB" w:rsidP="00D563E8">
      <w:pPr>
        <w:spacing w:line="278" w:lineRule="auto"/>
        <w:rPr>
          <w:rFonts w:cstheme="majorBidi"/>
        </w:rPr>
      </w:pPr>
    </w:p>
    <w:p w14:paraId="2C79FB62" w14:textId="48BD4350" w:rsidR="00D06452" w:rsidRPr="00CF37C8" w:rsidRDefault="00D06452" w:rsidP="00D563E8">
      <w:pPr>
        <w:pStyle w:val="Heading2"/>
        <w:spacing w:line="278" w:lineRule="auto"/>
        <w:jc w:val="both"/>
        <w:rPr>
          <w:rFonts w:cstheme="majorBidi"/>
          <w:bCs/>
          <w:szCs w:val="24"/>
        </w:rPr>
      </w:pPr>
      <w:bookmarkStart w:id="33" w:name="_Toc232626454"/>
      <w:r w:rsidRPr="00CF37C8">
        <w:rPr>
          <w:rFonts w:cstheme="majorBidi"/>
          <w:bCs/>
          <w:szCs w:val="24"/>
        </w:rPr>
        <w:t>4.</w:t>
      </w:r>
      <w:r w:rsidR="007559BB" w:rsidRPr="00CF37C8">
        <w:rPr>
          <w:rFonts w:cstheme="majorBidi"/>
          <w:bCs/>
          <w:szCs w:val="24"/>
        </w:rPr>
        <w:t>2</w:t>
      </w:r>
      <w:r w:rsidRPr="00CF37C8">
        <w:rPr>
          <w:rFonts w:cstheme="majorBidi"/>
          <w:bCs/>
          <w:szCs w:val="24"/>
        </w:rPr>
        <w:t xml:space="preserve"> Technologies, tools, and programming languages used</w:t>
      </w:r>
      <w:bookmarkEnd w:id="33"/>
    </w:p>
    <w:p w14:paraId="5EADB67E" w14:textId="77777777" w:rsidR="00D06452" w:rsidRPr="00CF37C8" w:rsidRDefault="00D06452" w:rsidP="00D563E8">
      <w:pPr>
        <w:spacing w:line="278" w:lineRule="auto"/>
        <w:rPr>
          <w:rFonts w:cstheme="majorBidi"/>
        </w:rPr>
      </w:pPr>
      <w:r w:rsidRPr="00CF37C8">
        <w:rPr>
          <w:rFonts w:cstheme="majorBidi"/>
        </w:rPr>
        <w:t>The implementation of "Sanad" utilizes a modern, high-performance technology stack, divided across frontend, backend, and machine learning microservices. The selected tools ensure system scalability, secure data handling, and rapid AI inference.</w:t>
      </w:r>
    </w:p>
    <w:p w14:paraId="493EDC16" w14:textId="77777777" w:rsidR="00D06452" w:rsidRPr="00CF37C8" w:rsidRDefault="00D06452" w:rsidP="00D563E8">
      <w:pPr>
        <w:spacing w:line="278" w:lineRule="auto"/>
        <w:rPr>
          <w:rFonts w:cstheme="majorBidi"/>
        </w:rPr>
      </w:pPr>
      <w:r w:rsidRPr="00CF37C8">
        <w:rPr>
          <w:rFonts w:cstheme="majorBidi"/>
          <w:b/>
          <w:bCs/>
        </w:rPr>
        <w:t>Programming Languages:</w:t>
      </w:r>
    </w:p>
    <w:p w14:paraId="0B8E0971" w14:textId="77777777" w:rsidR="00D06452" w:rsidRPr="00CF37C8" w:rsidRDefault="00D06452" w:rsidP="00D563E8">
      <w:pPr>
        <w:numPr>
          <w:ilvl w:val="0"/>
          <w:numId w:val="6"/>
        </w:numPr>
        <w:spacing w:line="278" w:lineRule="auto"/>
        <w:rPr>
          <w:rFonts w:cstheme="majorBidi"/>
        </w:rPr>
      </w:pPr>
      <w:r w:rsidRPr="00CF37C8">
        <w:rPr>
          <w:rFonts w:cstheme="majorBidi"/>
          <w:b/>
          <w:bCs/>
          <w:u w:val="single"/>
        </w:rPr>
        <w:t>JavaScript / TypeScript (ES6+):</w:t>
      </w:r>
      <w:r w:rsidRPr="00CF37C8">
        <w:rPr>
          <w:rFonts w:cstheme="majorBidi"/>
        </w:rPr>
        <w:t xml:space="preserve"> The primary languages used for building the full-stack web application (Frontend and API Gateway).</w:t>
      </w:r>
    </w:p>
    <w:p w14:paraId="58FF191E" w14:textId="0F6267C7" w:rsidR="007559BB" w:rsidRPr="00287474" w:rsidRDefault="00D06452" w:rsidP="00D563E8">
      <w:pPr>
        <w:numPr>
          <w:ilvl w:val="0"/>
          <w:numId w:val="6"/>
        </w:numPr>
        <w:spacing w:line="278" w:lineRule="auto"/>
        <w:rPr>
          <w:rFonts w:cstheme="majorBidi"/>
        </w:rPr>
      </w:pPr>
      <w:r w:rsidRPr="00CF37C8">
        <w:rPr>
          <w:rFonts w:cstheme="majorBidi"/>
          <w:b/>
          <w:bCs/>
          <w:u w:val="single"/>
        </w:rPr>
        <w:t>Python (v3.x):</w:t>
      </w:r>
      <w:r w:rsidRPr="00CF37C8">
        <w:rPr>
          <w:rFonts w:cstheme="majorBidi"/>
        </w:rPr>
        <w:t xml:space="preserve"> The core language utilized for data science, data preprocessing, and executing the deep learning algorithms.</w:t>
      </w:r>
    </w:p>
    <w:p w14:paraId="03A77A5D" w14:textId="26424FE0" w:rsidR="00D06452" w:rsidRPr="00CF37C8" w:rsidRDefault="00D06452" w:rsidP="00D563E8">
      <w:pPr>
        <w:spacing w:line="278" w:lineRule="auto"/>
        <w:rPr>
          <w:rFonts w:cstheme="majorBidi"/>
        </w:rPr>
      </w:pPr>
      <w:r w:rsidRPr="00CF37C8">
        <w:rPr>
          <w:rFonts w:cstheme="majorBidi"/>
          <w:b/>
          <w:bCs/>
        </w:rPr>
        <w:t>Frontend Technologies:</w:t>
      </w:r>
    </w:p>
    <w:p w14:paraId="4B0DE60D" w14:textId="77777777" w:rsidR="00D06452" w:rsidRPr="00CF37C8" w:rsidRDefault="00D06452" w:rsidP="00D563E8">
      <w:pPr>
        <w:numPr>
          <w:ilvl w:val="0"/>
          <w:numId w:val="7"/>
        </w:numPr>
        <w:spacing w:line="278" w:lineRule="auto"/>
        <w:rPr>
          <w:rFonts w:cstheme="majorBidi"/>
        </w:rPr>
      </w:pPr>
      <w:r w:rsidRPr="00CF37C8">
        <w:rPr>
          <w:rFonts w:cstheme="majorBidi"/>
          <w:b/>
          <w:bCs/>
          <w:u w:val="single"/>
        </w:rPr>
        <w:t>Next.js &amp; React:</w:t>
      </w:r>
      <w:r w:rsidRPr="00CF37C8">
        <w:rPr>
          <w:rFonts w:cstheme="majorBidi"/>
        </w:rPr>
        <w:t xml:space="preserve"> Utilized for building a Server-Side Rendered (SSR) user interface, ensuring fast load times and optimized routing (e.g., dynamic routes for /gold, /stocks, and /real-estate).</w:t>
      </w:r>
    </w:p>
    <w:p w14:paraId="6F3F5743" w14:textId="77777777" w:rsidR="00D06452" w:rsidRPr="00CF37C8" w:rsidRDefault="00D06452" w:rsidP="00D563E8">
      <w:pPr>
        <w:numPr>
          <w:ilvl w:val="0"/>
          <w:numId w:val="7"/>
        </w:numPr>
        <w:spacing w:line="278" w:lineRule="auto"/>
        <w:rPr>
          <w:rFonts w:cstheme="majorBidi"/>
        </w:rPr>
      </w:pPr>
      <w:r w:rsidRPr="00CF37C8">
        <w:rPr>
          <w:rFonts w:cstheme="majorBidi"/>
          <w:b/>
          <w:bCs/>
          <w:u w:val="single"/>
        </w:rPr>
        <w:t>Tailwind CSS:</w:t>
      </w:r>
      <w:r w:rsidRPr="00CF37C8">
        <w:rPr>
          <w:rFonts w:cstheme="majorBidi"/>
        </w:rPr>
        <w:t xml:space="preserve"> Employed for responsive, utility-first styling to ensure the dashboard operates seamlessly across desktop and mobile devices.</w:t>
      </w:r>
    </w:p>
    <w:p w14:paraId="6C039DAC" w14:textId="77777777" w:rsidR="00D06452" w:rsidRPr="00CF37C8" w:rsidRDefault="00D06452" w:rsidP="00D563E8">
      <w:pPr>
        <w:numPr>
          <w:ilvl w:val="0"/>
          <w:numId w:val="7"/>
        </w:numPr>
        <w:spacing w:line="278" w:lineRule="auto"/>
        <w:rPr>
          <w:rFonts w:cstheme="majorBidi"/>
        </w:rPr>
      </w:pPr>
      <w:r w:rsidRPr="00CF37C8">
        <w:rPr>
          <w:rFonts w:cstheme="majorBidi"/>
          <w:b/>
          <w:bCs/>
          <w:u w:val="single"/>
        </w:rPr>
        <w:t>Recharts:</w:t>
      </w:r>
      <w:r w:rsidRPr="00CF37C8">
        <w:rPr>
          <w:rFonts w:cstheme="majorBidi"/>
        </w:rPr>
        <w:t xml:space="preserve"> A charting library integrated to render interactive, real-time financial graphs comparing AI predictions with actual historical data.</w:t>
      </w:r>
    </w:p>
    <w:p w14:paraId="4179649D" w14:textId="77777777" w:rsidR="007559BB" w:rsidRPr="00CF37C8" w:rsidRDefault="007559BB" w:rsidP="00D563E8">
      <w:pPr>
        <w:spacing w:line="278" w:lineRule="auto"/>
        <w:rPr>
          <w:rFonts w:cstheme="majorBidi"/>
          <w:b/>
          <w:bCs/>
        </w:rPr>
      </w:pPr>
    </w:p>
    <w:p w14:paraId="7654377D" w14:textId="77777777" w:rsidR="00CA0D31" w:rsidRPr="00CF37C8" w:rsidRDefault="00CA0D31" w:rsidP="00D563E8">
      <w:pPr>
        <w:spacing w:line="278" w:lineRule="auto"/>
        <w:rPr>
          <w:rFonts w:cstheme="majorBidi"/>
          <w:b/>
          <w:bCs/>
        </w:rPr>
      </w:pPr>
      <w:r w:rsidRPr="00CF37C8">
        <w:rPr>
          <w:rFonts w:cstheme="majorBidi"/>
          <w:b/>
          <w:bCs/>
        </w:rPr>
        <w:lastRenderedPageBreak/>
        <w:t>Dashboard Module</w:t>
      </w:r>
    </w:p>
    <w:p w14:paraId="17E1A109" w14:textId="77777777" w:rsidR="00CA0D31" w:rsidRPr="00287474" w:rsidRDefault="00CA0D31" w:rsidP="00D563E8">
      <w:pPr>
        <w:spacing w:line="278" w:lineRule="auto"/>
        <w:rPr>
          <w:rFonts w:cstheme="majorBidi"/>
        </w:rPr>
      </w:pPr>
      <w:r w:rsidRPr="00287474">
        <w:rPr>
          <w:rFonts w:cstheme="majorBidi"/>
        </w:rPr>
        <w:t>The dashboard serves as the central entry point of the system. It provides users with a summary of their investments and important financial indicators.</w:t>
      </w:r>
    </w:p>
    <w:p w14:paraId="45EB9C07" w14:textId="77777777" w:rsidR="00CA0D31" w:rsidRPr="00287474" w:rsidRDefault="00CA0D31" w:rsidP="00D563E8">
      <w:pPr>
        <w:spacing w:line="278" w:lineRule="auto"/>
        <w:rPr>
          <w:rFonts w:cstheme="majorBidi"/>
        </w:rPr>
      </w:pPr>
      <w:r w:rsidRPr="00287474">
        <w:rPr>
          <w:rFonts w:cstheme="majorBidi"/>
        </w:rPr>
        <w:t>Displayed information includes:</w:t>
      </w:r>
    </w:p>
    <w:p w14:paraId="7ACD9680" w14:textId="77777777" w:rsidR="00CA0D31" w:rsidRPr="00287474" w:rsidRDefault="00CA0D31" w:rsidP="00D563E8">
      <w:pPr>
        <w:numPr>
          <w:ilvl w:val="0"/>
          <w:numId w:val="24"/>
        </w:numPr>
        <w:spacing w:line="278" w:lineRule="auto"/>
        <w:rPr>
          <w:rFonts w:cstheme="majorBidi"/>
        </w:rPr>
      </w:pPr>
      <w:r w:rsidRPr="00287474">
        <w:rPr>
          <w:rFonts w:cstheme="majorBidi"/>
        </w:rPr>
        <w:t>Portfolio Overview</w:t>
      </w:r>
    </w:p>
    <w:p w14:paraId="3C13A429" w14:textId="77777777" w:rsidR="00CA0D31" w:rsidRPr="00287474" w:rsidRDefault="00CA0D31" w:rsidP="00D563E8">
      <w:pPr>
        <w:numPr>
          <w:ilvl w:val="0"/>
          <w:numId w:val="24"/>
        </w:numPr>
        <w:spacing w:line="278" w:lineRule="auto"/>
        <w:rPr>
          <w:rFonts w:cstheme="majorBidi"/>
        </w:rPr>
      </w:pPr>
      <w:r w:rsidRPr="00287474">
        <w:rPr>
          <w:rFonts w:cstheme="majorBidi"/>
        </w:rPr>
        <w:t>Asset Distribution</w:t>
      </w:r>
    </w:p>
    <w:p w14:paraId="588D95E1" w14:textId="77777777" w:rsidR="00CA0D31" w:rsidRPr="00287474" w:rsidRDefault="00CA0D31" w:rsidP="00D563E8">
      <w:pPr>
        <w:numPr>
          <w:ilvl w:val="0"/>
          <w:numId w:val="24"/>
        </w:numPr>
        <w:spacing w:line="278" w:lineRule="auto"/>
        <w:rPr>
          <w:rFonts w:cstheme="majorBidi"/>
        </w:rPr>
      </w:pPr>
      <w:r w:rsidRPr="00287474">
        <w:rPr>
          <w:rFonts w:cstheme="majorBidi"/>
        </w:rPr>
        <w:t>Investment Performance</w:t>
      </w:r>
    </w:p>
    <w:p w14:paraId="4ABBC289" w14:textId="77777777" w:rsidR="00CA0D31" w:rsidRPr="00287474" w:rsidRDefault="00CA0D31" w:rsidP="00D563E8">
      <w:pPr>
        <w:numPr>
          <w:ilvl w:val="0"/>
          <w:numId w:val="24"/>
        </w:numPr>
        <w:spacing w:line="278" w:lineRule="auto"/>
        <w:rPr>
          <w:rFonts w:cstheme="majorBidi"/>
        </w:rPr>
      </w:pPr>
      <w:r w:rsidRPr="00287474">
        <w:rPr>
          <w:rFonts w:cstheme="majorBidi"/>
        </w:rPr>
        <w:t>AI Prediction Results</w:t>
      </w:r>
    </w:p>
    <w:p w14:paraId="2022EDE5" w14:textId="77777777" w:rsidR="00CA0D31" w:rsidRPr="00287474" w:rsidRDefault="00CA0D31" w:rsidP="00D563E8">
      <w:pPr>
        <w:numPr>
          <w:ilvl w:val="0"/>
          <w:numId w:val="24"/>
        </w:numPr>
        <w:spacing w:line="278" w:lineRule="auto"/>
        <w:rPr>
          <w:rFonts w:cstheme="majorBidi"/>
        </w:rPr>
      </w:pPr>
      <w:r w:rsidRPr="00287474">
        <w:rPr>
          <w:rFonts w:cstheme="majorBidi"/>
        </w:rPr>
        <w:t>Market Trends</w:t>
      </w:r>
    </w:p>
    <w:p w14:paraId="1C708054" w14:textId="5866BD9D" w:rsidR="00287474" w:rsidRPr="002927ED" w:rsidRDefault="00CA0D31" w:rsidP="00D563E8">
      <w:pPr>
        <w:spacing w:line="278" w:lineRule="auto"/>
        <w:rPr>
          <w:rFonts w:cstheme="majorBidi"/>
        </w:rPr>
      </w:pPr>
      <w:r w:rsidRPr="00287474">
        <w:rPr>
          <w:rFonts w:cstheme="majorBidi"/>
        </w:rPr>
        <w:t>Interactive charts were integrated to improve the visualization of financial data and facilitate faster decision-making.</w:t>
      </w:r>
    </w:p>
    <w:p w14:paraId="61C4C4E5" w14:textId="24F7620D" w:rsidR="00D06452" w:rsidRPr="00CF37C8" w:rsidRDefault="00D06452" w:rsidP="00D563E8">
      <w:pPr>
        <w:spacing w:line="278" w:lineRule="auto"/>
        <w:rPr>
          <w:rFonts w:cstheme="majorBidi"/>
          <w:b/>
          <w:bCs/>
        </w:rPr>
      </w:pPr>
      <w:r w:rsidRPr="00CF37C8">
        <w:rPr>
          <w:rFonts w:cstheme="majorBidi"/>
          <w:b/>
          <w:bCs/>
        </w:rPr>
        <w:t>Backend &amp; Database Technologies:</w:t>
      </w:r>
    </w:p>
    <w:p w14:paraId="578F84C6" w14:textId="77777777" w:rsidR="00CA0D31" w:rsidRPr="002927ED" w:rsidRDefault="00CA0D31" w:rsidP="00D563E8">
      <w:pPr>
        <w:spacing w:line="278" w:lineRule="auto"/>
        <w:rPr>
          <w:rFonts w:cstheme="majorBidi"/>
        </w:rPr>
      </w:pPr>
      <w:r w:rsidRPr="002927ED">
        <w:rPr>
          <w:rFonts w:cstheme="majorBidi"/>
        </w:rPr>
        <w:t>The backend was implemented using Node.js and Express.js.</w:t>
      </w:r>
    </w:p>
    <w:p w14:paraId="37E586F5" w14:textId="77777777" w:rsidR="00CA0D31" w:rsidRPr="002927ED" w:rsidRDefault="00CA0D31" w:rsidP="00D563E8">
      <w:pPr>
        <w:spacing w:line="278" w:lineRule="auto"/>
        <w:rPr>
          <w:rFonts w:cstheme="majorBidi"/>
        </w:rPr>
      </w:pPr>
      <w:r w:rsidRPr="002927ED">
        <w:rPr>
          <w:rFonts w:cstheme="majorBidi"/>
        </w:rPr>
        <w:t>The backend server acts as an intermediary layer between the frontend, database, and AI prediction services.</w:t>
      </w:r>
    </w:p>
    <w:p w14:paraId="7B773579" w14:textId="77777777" w:rsidR="00CA0D31" w:rsidRPr="002927ED" w:rsidRDefault="00CA0D31" w:rsidP="00D563E8">
      <w:pPr>
        <w:spacing w:line="278" w:lineRule="auto"/>
        <w:rPr>
          <w:rFonts w:cstheme="majorBidi"/>
        </w:rPr>
      </w:pPr>
      <w:r w:rsidRPr="002927ED">
        <w:rPr>
          <w:rFonts w:cstheme="majorBidi"/>
        </w:rPr>
        <w:t>Main responsibilities include:</w:t>
      </w:r>
    </w:p>
    <w:p w14:paraId="274B664F" w14:textId="77777777" w:rsidR="00CA0D31" w:rsidRPr="002927ED" w:rsidRDefault="00CA0D31" w:rsidP="00D563E8">
      <w:pPr>
        <w:numPr>
          <w:ilvl w:val="0"/>
          <w:numId w:val="29"/>
        </w:numPr>
        <w:spacing w:line="278" w:lineRule="auto"/>
        <w:rPr>
          <w:rFonts w:cstheme="majorBidi"/>
        </w:rPr>
      </w:pPr>
      <w:r w:rsidRPr="002927ED">
        <w:rPr>
          <w:rFonts w:cstheme="majorBidi"/>
        </w:rPr>
        <w:t>User Authentication</w:t>
      </w:r>
    </w:p>
    <w:p w14:paraId="12A0A836" w14:textId="77777777" w:rsidR="00CA0D31" w:rsidRPr="002927ED" w:rsidRDefault="00CA0D31" w:rsidP="00D563E8">
      <w:pPr>
        <w:numPr>
          <w:ilvl w:val="0"/>
          <w:numId w:val="29"/>
        </w:numPr>
        <w:spacing w:line="278" w:lineRule="auto"/>
        <w:rPr>
          <w:rFonts w:cstheme="majorBidi"/>
        </w:rPr>
      </w:pPr>
      <w:r w:rsidRPr="002927ED">
        <w:rPr>
          <w:rFonts w:cstheme="majorBidi"/>
        </w:rPr>
        <w:t>Data Processing</w:t>
      </w:r>
    </w:p>
    <w:p w14:paraId="3861EC58" w14:textId="77777777" w:rsidR="00CA0D31" w:rsidRPr="002927ED" w:rsidRDefault="00CA0D31" w:rsidP="00D563E8">
      <w:pPr>
        <w:numPr>
          <w:ilvl w:val="0"/>
          <w:numId w:val="29"/>
        </w:numPr>
        <w:spacing w:line="278" w:lineRule="auto"/>
        <w:rPr>
          <w:rFonts w:cstheme="majorBidi"/>
        </w:rPr>
      </w:pPr>
      <w:r w:rsidRPr="002927ED">
        <w:rPr>
          <w:rFonts w:cstheme="majorBidi"/>
        </w:rPr>
        <w:t>Portfolio Management</w:t>
      </w:r>
    </w:p>
    <w:p w14:paraId="1FB4C5CF" w14:textId="77777777" w:rsidR="00CA0D31" w:rsidRPr="002927ED" w:rsidRDefault="00CA0D31" w:rsidP="00D563E8">
      <w:pPr>
        <w:numPr>
          <w:ilvl w:val="0"/>
          <w:numId w:val="29"/>
        </w:numPr>
        <w:spacing w:line="278" w:lineRule="auto"/>
        <w:rPr>
          <w:rFonts w:cstheme="majorBidi"/>
        </w:rPr>
      </w:pPr>
      <w:r w:rsidRPr="002927ED">
        <w:rPr>
          <w:rFonts w:cstheme="majorBidi"/>
        </w:rPr>
        <w:t>API Communication</w:t>
      </w:r>
    </w:p>
    <w:p w14:paraId="751567DE" w14:textId="77777777" w:rsidR="00CA0D31" w:rsidRPr="002927ED" w:rsidRDefault="00CA0D31" w:rsidP="00D563E8">
      <w:pPr>
        <w:numPr>
          <w:ilvl w:val="0"/>
          <w:numId w:val="29"/>
        </w:numPr>
        <w:spacing w:line="278" w:lineRule="auto"/>
        <w:rPr>
          <w:rFonts w:cstheme="majorBidi"/>
        </w:rPr>
      </w:pPr>
      <w:r w:rsidRPr="002927ED">
        <w:rPr>
          <w:rFonts w:cstheme="majorBidi"/>
        </w:rPr>
        <w:t>Prediction Requests</w:t>
      </w:r>
    </w:p>
    <w:p w14:paraId="637D0053" w14:textId="65BCC10E" w:rsidR="00CA0D31" w:rsidRPr="002927ED" w:rsidRDefault="00CA0D31" w:rsidP="00D563E8">
      <w:pPr>
        <w:numPr>
          <w:ilvl w:val="0"/>
          <w:numId w:val="29"/>
        </w:numPr>
        <w:spacing w:line="278" w:lineRule="auto"/>
        <w:rPr>
          <w:rFonts w:cstheme="majorBidi"/>
        </w:rPr>
      </w:pPr>
      <w:r w:rsidRPr="002927ED">
        <w:rPr>
          <w:rFonts w:cstheme="majorBidi"/>
        </w:rPr>
        <w:t>Data Validation</w:t>
      </w:r>
    </w:p>
    <w:p w14:paraId="54C2774E" w14:textId="77777777" w:rsidR="00D06452" w:rsidRPr="002927ED" w:rsidRDefault="00D06452" w:rsidP="00D563E8">
      <w:pPr>
        <w:numPr>
          <w:ilvl w:val="0"/>
          <w:numId w:val="8"/>
        </w:numPr>
        <w:spacing w:line="278" w:lineRule="auto"/>
        <w:rPr>
          <w:rFonts w:cstheme="majorBidi"/>
        </w:rPr>
      </w:pPr>
      <w:r w:rsidRPr="002927ED">
        <w:rPr>
          <w:rFonts w:cstheme="majorBidi"/>
          <w:b/>
          <w:bCs/>
          <w:u w:val="single"/>
        </w:rPr>
        <w:t>Node.js &amp; Express.js:</w:t>
      </w:r>
      <w:r w:rsidRPr="002927ED">
        <w:rPr>
          <w:rFonts w:cstheme="majorBidi"/>
        </w:rPr>
        <w:t xml:space="preserve"> The asynchronous runtime and framework used to build the main API gateway, handling user requests, routing, and portfolio logic without blocking the event loop.</w:t>
      </w:r>
    </w:p>
    <w:p w14:paraId="18893732" w14:textId="4C2BAD2D" w:rsidR="00A04A02" w:rsidRPr="002927ED" w:rsidRDefault="00D06452" w:rsidP="00D563E8">
      <w:pPr>
        <w:numPr>
          <w:ilvl w:val="0"/>
          <w:numId w:val="8"/>
        </w:numPr>
        <w:spacing w:line="278" w:lineRule="auto"/>
        <w:rPr>
          <w:rFonts w:cstheme="majorBidi"/>
        </w:rPr>
      </w:pPr>
      <w:r w:rsidRPr="002927ED">
        <w:rPr>
          <w:rFonts w:cstheme="majorBidi"/>
          <w:b/>
          <w:bCs/>
          <w:u w:val="single"/>
        </w:rPr>
        <w:t>MongoDB &amp; Mongoose:</w:t>
      </w:r>
      <w:r w:rsidRPr="002927ED">
        <w:rPr>
          <w:rFonts w:cstheme="majorBidi"/>
        </w:rPr>
        <w:t xml:space="preserve"> A NoSQL database selected for its flexibility in storing semi-structured financial data and user portfolios. Mongoose is used as the Object Data Modeling (ODM) library to enforce schemas (e.g., User, Portfolio, </w:t>
      </w:r>
      <w:proofErr w:type="spellStart"/>
      <w:r w:rsidRPr="002927ED">
        <w:rPr>
          <w:rFonts w:cstheme="majorBidi"/>
        </w:rPr>
        <w:t>AssetPrice</w:t>
      </w:r>
      <w:proofErr w:type="spellEnd"/>
      <w:r w:rsidRPr="002927ED">
        <w:rPr>
          <w:rFonts w:cstheme="majorBidi"/>
        </w:rPr>
        <w:t>)</w:t>
      </w:r>
      <w:r w:rsidR="00A04A02" w:rsidRPr="002927ED">
        <w:rPr>
          <w:rFonts w:cstheme="majorBidi"/>
        </w:rPr>
        <w:t>.</w:t>
      </w:r>
    </w:p>
    <w:p w14:paraId="7BE557AA" w14:textId="77777777" w:rsidR="00A04A02" w:rsidRPr="00CF37C8" w:rsidRDefault="00A04A02" w:rsidP="00D563E8">
      <w:pPr>
        <w:spacing w:line="278" w:lineRule="auto"/>
        <w:ind w:left="360"/>
        <w:rPr>
          <w:rFonts w:cstheme="majorBidi"/>
        </w:rPr>
      </w:pPr>
    </w:p>
    <w:p w14:paraId="20AB88EA" w14:textId="77777777" w:rsidR="00A04A02" w:rsidRPr="00CF37C8" w:rsidRDefault="00A04A02" w:rsidP="00D563E8">
      <w:pPr>
        <w:spacing w:line="278" w:lineRule="auto"/>
        <w:ind w:left="360"/>
        <w:rPr>
          <w:rFonts w:cstheme="majorBidi"/>
          <w:b/>
          <w:bCs/>
        </w:rPr>
      </w:pPr>
      <w:r w:rsidRPr="00CF37C8">
        <w:rPr>
          <w:rFonts w:cstheme="majorBidi"/>
          <w:b/>
          <w:bCs/>
        </w:rPr>
        <w:lastRenderedPageBreak/>
        <w:t>API Design</w:t>
      </w:r>
    </w:p>
    <w:p w14:paraId="6FB049B4" w14:textId="77777777" w:rsidR="00A04A02" w:rsidRPr="00CF37C8" w:rsidRDefault="00A04A02" w:rsidP="00D563E8">
      <w:pPr>
        <w:spacing w:line="278" w:lineRule="auto"/>
        <w:ind w:left="360"/>
        <w:rPr>
          <w:rFonts w:cstheme="majorBidi"/>
        </w:rPr>
      </w:pPr>
      <w:r w:rsidRPr="00CF37C8">
        <w:rPr>
          <w:rFonts w:cstheme="majorBidi"/>
        </w:rPr>
        <w:t>The system exposes multiple API endpoints that support frontend operations.</w:t>
      </w:r>
    </w:p>
    <w:p w14:paraId="59087048" w14:textId="77777777" w:rsidR="00A04A02" w:rsidRPr="00CF37C8" w:rsidRDefault="00A04A02" w:rsidP="00D563E8">
      <w:pPr>
        <w:spacing w:line="278" w:lineRule="auto"/>
        <w:ind w:left="360"/>
        <w:rPr>
          <w:rFonts w:cstheme="majorBidi"/>
        </w:rPr>
      </w:pPr>
      <w:r w:rsidRPr="00CF37C8">
        <w:rPr>
          <w:rFonts w:cstheme="majorBidi"/>
        </w:rPr>
        <w:t>Examples include:</w:t>
      </w:r>
    </w:p>
    <w:p w14:paraId="33C85798" w14:textId="77777777" w:rsidR="00A04A02" w:rsidRPr="00CF37C8" w:rsidRDefault="00A04A02" w:rsidP="00D563E8">
      <w:pPr>
        <w:numPr>
          <w:ilvl w:val="0"/>
          <w:numId w:val="30"/>
        </w:numPr>
        <w:spacing w:line="278" w:lineRule="auto"/>
        <w:rPr>
          <w:rFonts w:cstheme="majorBidi"/>
        </w:rPr>
      </w:pPr>
      <w:r w:rsidRPr="00CF37C8">
        <w:rPr>
          <w:rFonts w:cstheme="majorBidi"/>
        </w:rPr>
        <w:t>User Registration API</w:t>
      </w:r>
    </w:p>
    <w:p w14:paraId="27D5291A" w14:textId="77777777" w:rsidR="00A04A02" w:rsidRPr="00CF37C8" w:rsidRDefault="00A04A02" w:rsidP="00D563E8">
      <w:pPr>
        <w:numPr>
          <w:ilvl w:val="0"/>
          <w:numId w:val="30"/>
        </w:numPr>
        <w:spacing w:line="278" w:lineRule="auto"/>
        <w:rPr>
          <w:rFonts w:cstheme="majorBidi"/>
        </w:rPr>
      </w:pPr>
      <w:r w:rsidRPr="00CF37C8">
        <w:rPr>
          <w:rFonts w:cstheme="majorBidi"/>
        </w:rPr>
        <w:t>User Login API</w:t>
      </w:r>
    </w:p>
    <w:p w14:paraId="37969DD7" w14:textId="77777777" w:rsidR="00A04A02" w:rsidRPr="00CF37C8" w:rsidRDefault="00A04A02" w:rsidP="00D563E8">
      <w:pPr>
        <w:numPr>
          <w:ilvl w:val="0"/>
          <w:numId w:val="30"/>
        </w:numPr>
        <w:spacing w:line="278" w:lineRule="auto"/>
        <w:rPr>
          <w:rFonts w:cstheme="majorBidi"/>
        </w:rPr>
      </w:pPr>
      <w:r w:rsidRPr="00CF37C8">
        <w:rPr>
          <w:rFonts w:cstheme="majorBidi"/>
        </w:rPr>
        <w:t>Portfolio Management API</w:t>
      </w:r>
    </w:p>
    <w:p w14:paraId="28322151" w14:textId="77777777" w:rsidR="00A04A02" w:rsidRPr="00CF37C8" w:rsidRDefault="00A04A02" w:rsidP="00D563E8">
      <w:pPr>
        <w:numPr>
          <w:ilvl w:val="0"/>
          <w:numId w:val="30"/>
        </w:numPr>
        <w:spacing w:line="278" w:lineRule="auto"/>
        <w:rPr>
          <w:rFonts w:cstheme="majorBidi"/>
        </w:rPr>
      </w:pPr>
      <w:r w:rsidRPr="00CF37C8">
        <w:rPr>
          <w:rFonts w:cstheme="majorBidi"/>
        </w:rPr>
        <w:t>Market Data API</w:t>
      </w:r>
    </w:p>
    <w:p w14:paraId="2634DC98" w14:textId="77777777" w:rsidR="00A04A02" w:rsidRPr="00CF37C8" w:rsidRDefault="00A04A02" w:rsidP="00D563E8">
      <w:pPr>
        <w:numPr>
          <w:ilvl w:val="0"/>
          <w:numId w:val="30"/>
        </w:numPr>
        <w:spacing w:line="278" w:lineRule="auto"/>
        <w:rPr>
          <w:rFonts w:cstheme="majorBidi"/>
        </w:rPr>
      </w:pPr>
      <w:r w:rsidRPr="00CF37C8">
        <w:rPr>
          <w:rFonts w:cstheme="majorBidi"/>
        </w:rPr>
        <w:t>Prediction API</w:t>
      </w:r>
    </w:p>
    <w:p w14:paraId="54FF8796" w14:textId="77777777" w:rsidR="00A04A02" w:rsidRPr="00CF37C8" w:rsidRDefault="00A04A02" w:rsidP="00D563E8">
      <w:pPr>
        <w:numPr>
          <w:ilvl w:val="0"/>
          <w:numId w:val="30"/>
        </w:numPr>
        <w:spacing w:line="278" w:lineRule="auto"/>
        <w:rPr>
          <w:rFonts w:cstheme="majorBidi"/>
        </w:rPr>
      </w:pPr>
      <w:r w:rsidRPr="00CF37C8">
        <w:rPr>
          <w:rFonts w:cstheme="majorBidi"/>
        </w:rPr>
        <w:t>User Profile API</w:t>
      </w:r>
    </w:p>
    <w:p w14:paraId="6379E6DF" w14:textId="78852751" w:rsidR="00A04A02" w:rsidRPr="00CF37C8" w:rsidRDefault="00A04A02" w:rsidP="00D563E8">
      <w:pPr>
        <w:spacing w:line="278" w:lineRule="auto"/>
        <w:ind w:left="360"/>
        <w:rPr>
          <w:rFonts w:cstheme="majorBidi"/>
        </w:rPr>
      </w:pPr>
      <w:r w:rsidRPr="00CF37C8">
        <w:rPr>
          <w:rFonts w:cstheme="majorBidi"/>
        </w:rPr>
        <w:t>Each request undergoes validation and authentication before accessing protected resources.</w:t>
      </w:r>
    </w:p>
    <w:p w14:paraId="323989C2" w14:textId="77777777" w:rsidR="00A04A02" w:rsidRPr="00CF37C8" w:rsidRDefault="00A04A02" w:rsidP="00D563E8">
      <w:pPr>
        <w:spacing w:line="278" w:lineRule="auto"/>
        <w:ind w:left="360"/>
        <w:rPr>
          <w:rFonts w:cstheme="majorBidi"/>
          <w:b/>
          <w:bCs/>
        </w:rPr>
      </w:pPr>
      <w:r w:rsidRPr="00CF37C8">
        <w:rPr>
          <w:rFonts w:cstheme="majorBidi"/>
          <w:b/>
          <w:bCs/>
        </w:rPr>
        <w:t>Database Implementation</w:t>
      </w:r>
    </w:p>
    <w:p w14:paraId="6466B715" w14:textId="77777777" w:rsidR="00A04A02" w:rsidRPr="00CF37C8" w:rsidRDefault="00A04A02" w:rsidP="00D563E8">
      <w:pPr>
        <w:spacing w:line="278" w:lineRule="auto"/>
        <w:ind w:left="360"/>
        <w:rPr>
          <w:rFonts w:cstheme="majorBidi"/>
        </w:rPr>
      </w:pPr>
      <w:r w:rsidRPr="00CF37C8">
        <w:rPr>
          <w:rFonts w:cstheme="majorBidi"/>
        </w:rPr>
        <w:t>MongoDB was selected as the database management system because of its flexibility in handling semi-structured financial data.</w:t>
      </w:r>
    </w:p>
    <w:p w14:paraId="538A9823" w14:textId="77777777" w:rsidR="00A04A02" w:rsidRPr="00CF37C8" w:rsidRDefault="00A04A02" w:rsidP="00D563E8">
      <w:pPr>
        <w:spacing w:line="278" w:lineRule="auto"/>
        <w:ind w:left="360"/>
        <w:rPr>
          <w:rFonts w:cstheme="majorBidi"/>
        </w:rPr>
      </w:pPr>
      <w:r w:rsidRPr="00CF37C8">
        <w:rPr>
          <w:rFonts w:cstheme="majorBidi"/>
        </w:rPr>
        <w:t>The database stores:</w:t>
      </w:r>
    </w:p>
    <w:p w14:paraId="06FB6C0E" w14:textId="77777777" w:rsidR="00A04A02" w:rsidRPr="00CF37C8" w:rsidRDefault="00A04A02" w:rsidP="00D563E8">
      <w:pPr>
        <w:numPr>
          <w:ilvl w:val="0"/>
          <w:numId w:val="31"/>
        </w:numPr>
        <w:spacing w:line="278" w:lineRule="auto"/>
        <w:rPr>
          <w:rFonts w:cstheme="majorBidi"/>
        </w:rPr>
      </w:pPr>
      <w:r w:rsidRPr="00CF37C8">
        <w:rPr>
          <w:rFonts w:cstheme="majorBidi"/>
        </w:rPr>
        <w:t>User Information</w:t>
      </w:r>
    </w:p>
    <w:p w14:paraId="766D19CB" w14:textId="77777777" w:rsidR="00A04A02" w:rsidRPr="00CF37C8" w:rsidRDefault="00A04A02" w:rsidP="00D563E8">
      <w:pPr>
        <w:numPr>
          <w:ilvl w:val="0"/>
          <w:numId w:val="31"/>
        </w:numPr>
        <w:spacing w:line="278" w:lineRule="auto"/>
        <w:rPr>
          <w:rFonts w:cstheme="majorBidi"/>
        </w:rPr>
      </w:pPr>
      <w:r w:rsidRPr="00CF37C8">
        <w:rPr>
          <w:rFonts w:cstheme="majorBidi"/>
        </w:rPr>
        <w:t>Portfolio Records</w:t>
      </w:r>
    </w:p>
    <w:p w14:paraId="5283703D" w14:textId="77777777" w:rsidR="00A04A02" w:rsidRPr="00CF37C8" w:rsidRDefault="00A04A02" w:rsidP="00D563E8">
      <w:pPr>
        <w:numPr>
          <w:ilvl w:val="0"/>
          <w:numId w:val="31"/>
        </w:numPr>
        <w:spacing w:line="278" w:lineRule="auto"/>
        <w:rPr>
          <w:rFonts w:cstheme="majorBidi"/>
        </w:rPr>
      </w:pPr>
      <w:r w:rsidRPr="00CF37C8">
        <w:rPr>
          <w:rFonts w:cstheme="majorBidi"/>
        </w:rPr>
        <w:t>Asset Details</w:t>
      </w:r>
    </w:p>
    <w:p w14:paraId="1775B8CB" w14:textId="77777777" w:rsidR="00A04A02" w:rsidRPr="00CF37C8" w:rsidRDefault="00A04A02" w:rsidP="00D563E8">
      <w:pPr>
        <w:numPr>
          <w:ilvl w:val="0"/>
          <w:numId w:val="31"/>
        </w:numPr>
        <w:spacing w:line="278" w:lineRule="auto"/>
        <w:rPr>
          <w:rFonts w:cstheme="majorBidi"/>
        </w:rPr>
      </w:pPr>
      <w:r w:rsidRPr="00CF37C8">
        <w:rPr>
          <w:rFonts w:cstheme="majorBidi"/>
        </w:rPr>
        <w:t>Prediction History</w:t>
      </w:r>
    </w:p>
    <w:p w14:paraId="1A3EF50D" w14:textId="77777777" w:rsidR="00A04A02" w:rsidRPr="00CF37C8" w:rsidRDefault="00A04A02" w:rsidP="00D563E8">
      <w:pPr>
        <w:numPr>
          <w:ilvl w:val="0"/>
          <w:numId w:val="31"/>
        </w:numPr>
        <w:spacing w:line="278" w:lineRule="auto"/>
        <w:rPr>
          <w:rFonts w:cstheme="majorBidi"/>
        </w:rPr>
      </w:pPr>
      <w:r w:rsidRPr="00CF37C8">
        <w:rPr>
          <w:rFonts w:cstheme="majorBidi"/>
        </w:rPr>
        <w:t>Transaction Logs</w:t>
      </w:r>
    </w:p>
    <w:p w14:paraId="5C3B51BE" w14:textId="27425539" w:rsidR="00A04A02" w:rsidRPr="00CF37C8" w:rsidRDefault="00A04A02" w:rsidP="00D563E8">
      <w:pPr>
        <w:spacing w:line="278" w:lineRule="auto"/>
        <w:ind w:left="360"/>
        <w:rPr>
          <w:rFonts w:cstheme="majorBidi"/>
        </w:rPr>
      </w:pPr>
      <w:r w:rsidRPr="00CF37C8">
        <w:rPr>
          <w:rFonts w:cstheme="majorBidi"/>
        </w:rPr>
        <w:t>Mongoose was used as an Object Data Modeling (ODM) library to simplify database interactions and schema management.</w:t>
      </w:r>
    </w:p>
    <w:p w14:paraId="6CF63314" w14:textId="77777777" w:rsidR="00CA0D31" w:rsidRPr="00CF37C8" w:rsidRDefault="00CA0D31" w:rsidP="00D563E8">
      <w:pPr>
        <w:spacing w:line="278" w:lineRule="auto"/>
        <w:rPr>
          <w:rFonts w:cstheme="majorBidi"/>
          <w:b/>
          <w:bCs/>
        </w:rPr>
      </w:pPr>
      <w:r w:rsidRPr="00CF37C8">
        <w:rPr>
          <w:rFonts w:cstheme="majorBidi"/>
          <w:b/>
          <w:bCs/>
        </w:rPr>
        <w:t>Gold Analysis Page</w:t>
      </w:r>
    </w:p>
    <w:p w14:paraId="3C127948" w14:textId="77777777" w:rsidR="00CA0D31" w:rsidRPr="002927ED" w:rsidRDefault="00CA0D31" w:rsidP="00D563E8">
      <w:pPr>
        <w:spacing w:line="278" w:lineRule="auto"/>
        <w:rPr>
          <w:rFonts w:cstheme="majorBidi"/>
        </w:rPr>
      </w:pPr>
      <w:r w:rsidRPr="002927ED">
        <w:rPr>
          <w:rFonts w:cstheme="majorBidi"/>
        </w:rPr>
        <w:t>The Gold Analysis module displays historical and current gold prices retrieved from financial data providers.</w:t>
      </w:r>
    </w:p>
    <w:p w14:paraId="2BC3921A" w14:textId="77777777" w:rsidR="00CA0D31" w:rsidRPr="002927ED" w:rsidRDefault="00CA0D31" w:rsidP="00D563E8">
      <w:pPr>
        <w:spacing w:line="278" w:lineRule="auto"/>
        <w:rPr>
          <w:rFonts w:cstheme="majorBidi"/>
        </w:rPr>
      </w:pPr>
      <w:r w:rsidRPr="002927ED">
        <w:rPr>
          <w:rFonts w:cstheme="majorBidi"/>
        </w:rPr>
        <w:t>The page includes:</w:t>
      </w:r>
    </w:p>
    <w:p w14:paraId="08C8CC36" w14:textId="77777777" w:rsidR="00CA0D31" w:rsidRPr="002927ED" w:rsidRDefault="00CA0D31" w:rsidP="00D563E8">
      <w:pPr>
        <w:numPr>
          <w:ilvl w:val="0"/>
          <w:numId w:val="25"/>
        </w:numPr>
        <w:spacing w:line="278" w:lineRule="auto"/>
        <w:rPr>
          <w:rFonts w:cstheme="majorBidi"/>
        </w:rPr>
      </w:pPr>
      <w:r w:rsidRPr="002927ED">
        <w:rPr>
          <w:rFonts w:cstheme="majorBidi"/>
        </w:rPr>
        <w:t>Current Gold Price</w:t>
      </w:r>
    </w:p>
    <w:p w14:paraId="1A4EE226" w14:textId="77777777" w:rsidR="00CA0D31" w:rsidRPr="002927ED" w:rsidRDefault="00CA0D31" w:rsidP="00D563E8">
      <w:pPr>
        <w:numPr>
          <w:ilvl w:val="0"/>
          <w:numId w:val="25"/>
        </w:numPr>
        <w:spacing w:line="278" w:lineRule="auto"/>
        <w:rPr>
          <w:rFonts w:cstheme="majorBidi"/>
        </w:rPr>
      </w:pPr>
      <w:r w:rsidRPr="002927ED">
        <w:rPr>
          <w:rFonts w:cstheme="majorBidi"/>
        </w:rPr>
        <w:t>Daily Change Percentage</w:t>
      </w:r>
    </w:p>
    <w:p w14:paraId="5F469DED" w14:textId="77777777" w:rsidR="00CA0D31" w:rsidRPr="002927ED" w:rsidRDefault="00CA0D31" w:rsidP="00D563E8">
      <w:pPr>
        <w:numPr>
          <w:ilvl w:val="0"/>
          <w:numId w:val="25"/>
        </w:numPr>
        <w:spacing w:line="278" w:lineRule="auto"/>
        <w:rPr>
          <w:rFonts w:cstheme="majorBidi"/>
        </w:rPr>
      </w:pPr>
      <w:r w:rsidRPr="002927ED">
        <w:rPr>
          <w:rFonts w:cstheme="majorBidi"/>
        </w:rPr>
        <w:lastRenderedPageBreak/>
        <w:t>Historical Price Records</w:t>
      </w:r>
    </w:p>
    <w:p w14:paraId="332569EF" w14:textId="77777777" w:rsidR="00CA0D31" w:rsidRPr="002927ED" w:rsidRDefault="00CA0D31" w:rsidP="00D563E8">
      <w:pPr>
        <w:numPr>
          <w:ilvl w:val="0"/>
          <w:numId w:val="25"/>
        </w:numPr>
        <w:spacing w:line="278" w:lineRule="auto"/>
        <w:rPr>
          <w:rFonts w:cstheme="majorBidi"/>
        </w:rPr>
      </w:pPr>
      <w:r w:rsidRPr="002927ED">
        <w:rPr>
          <w:rFonts w:cstheme="majorBidi"/>
        </w:rPr>
        <w:t>Price Trend Charts</w:t>
      </w:r>
    </w:p>
    <w:p w14:paraId="3D5DD1B0" w14:textId="77777777" w:rsidR="00CA0D31" w:rsidRPr="002927ED" w:rsidRDefault="00CA0D31" w:rsidP="00D563E8">
      <w:pPr>
        <w:numPr>
          <w:ilvl w:val="0"/>
          <w:numId w:val="25"/>
        </w:numPr>
        <w:spacing w:line="278" w:lineRule="auto"/>
        <w:rPr>
          <w:rFonts w:cstheme="majorBidi"/>
        </w:rPr>
      </w:pPr>
      <w:r w:rsidRPr="002927ED">
        <w:rPr>
          <w:rFonts w:cstheme="majorBidi"/>
        </w:rPr>
        <w:t>Volatility Analysis</w:t>
      </w:r>
    </w:p>
    <w:p w14:paraId="29AE779A" w14:textId="15471792" w:rsidR="00CA0D31" w:rsidRPr="002927ED" w:rsidRDefault="00CA0D31" w:rsidP="00D563E8">
      <w:pPr>
        <w:spacing w:line="278" w:lineRule="auto"/>
        <w:rPr>
          <w:rFonts w:cstheme="majorBidi"/>
        </w:rPr>
      </w:pPr>
      <w:r w:rsidRPr="002927ED">
        <w:rPr>
          <w:rFonts w:cstheme="majorBidi"/>
        </w:rPr>
        <w:t>Users can monitor market fluctuations and evaluate gold as a potential investment opportunity.</w:t>
      </w:r>
    </w:p>
    <w:p w14:paraId="744337CD" w14:textId="77777777" w:rsidR="00CA0D31" w:rsidRPr="00CF37C8" w:rsidRDefault="00CA0D31" w:rsidP="00D563E8">
      <w:pPr>
        <w:spacing w:line="278" w:lineRule="auto"/>
        <w:rPr>
          <w:rFonts w:cstheme="majorBidi"/>
          <w:b/>
          <w:bCs/>
        </w:rPr>
      </w:pPr>
    </w:p>
    <w:p w14:paraId="74F285E7" w14:textId="6A53BE0A" w:rsidR="00CA0D31" w:rsidRPr="00CF37C8" w:rsidRDefault="00CA0D31" w:rsidP="00D563E8">
      <w:pPr>
        <w:spacing w:line="278" w:lineRule="auto"/>
        <w:rPr>
          <w:rFonts w:cstheme="majorBidi"/>
          <w:b/>
          <w:bCs/>
        </w:rPr>
      </w:pPr>
      <w:r w:rsidRPr="00CF37C8">
        <w:rPr>
          <w:rFonts w:cstheme="majorBidi"/>
          <w:b/>
          <w:bCs/>
        </w:rPr>
        <w:t>Stock Analysis Page</w:t>
      </w:r>
    </w:p>
    <w:p w14:paraId="1707ECE0" w14:textId="77777777" w:rsidR="00CA0D31" w:rsidRPr="00B21E5C" w:rsidRDefault="00CA0D31" w:rsidP="00D563E8">
      <w:pPr>
        <w:spacing w:line="278" w:lineRule="auto"/>
        <w:rPr>
          <w:rFonts w:cstheme="majorBidi"/>
        </w:rPr>
      </w:pPr>
      <w:r w:rsidRPr="00B21E5C">
        <w:rPr>
          <w:rFonts w:cstheme="majorBidi"/>
        </w:rPr>
        <w:t>The stock investment module provides users with information related to selected stocks from the Egyptian Exchange (EGX).</w:t>
      </w:r>
    </w:p>
    <w:p w14:paraId="26170DE4" w14:textId="77777777" w:rsidR="00CA0D31" w:rsidRPr="00B21E5C" w:rsidRDefault="00CA0D31" w:rsidP="00D563E8">
      <w:pPr>
        <w:spacing w:line="278" w:lineRule="auto"/>
        <w:rPr>
          <w:rFonts w:cstheme="majorBidi"/>
        </w:rPr>
      </w:pPr>
      <w:r w:rsidRPr="00B21E5C">
        <w:rPr>
          <w:rFonts w:cstheme="majorBidi"/>
        </w:rPr>
        <w:t>Features include:</w:t>
      </w:r>
    </w:p>
    <w:p w14:paraId="5D7CA65D" w14:textId="77777777" w:rsidR="00CA0D31" w:rsidRPr="00B21E5C" w:rsidRDefault="00CA0D31" w:rsidP="00D563E8">
      <w:pPr>
        <w:numPr>
          <w:ilvl w:val="0"/>
          <w:numId w:val="26"/>
        </w:numPr>
        <w:spacing w:line="278" w:lineRule="auto"/>
        <w:rPr>
          <w:rFonts w:cstheme="majorBidi"/>
        </w:rPr>
      </w:pPr>
      <w:r w:rsidRPr="00B21E5C">
        <w:rPr>
          <w:rFonts w:cstheme="majorBidi"/>
        </w:rPr>
        <w:t>Historical Stock Prices</w:t>
      </w:r>
    </w:p>
    <w:p w14:paraId="12072304" w14:textId="77777777" w:rsidR="00CA0D31" w:rsidRPr="00B21E5C" w:rsidRDefault="00CA0D31" w:rsidP="00D563E8">
      <w:pPr>
        <w:numPr>
          <w:ilvl w:val="0"/>
          <w:numId w:val="26"/>
        </w:numPr>
        <w:spacing w:line="278" w:lineRule="auto"/>
        <w:rPr>
          <w:rFonts w:cstheme="majorBidi"/>
        </w:rPr>
      </w:pPr>
      <w:r w:rsidRPr="00B21E5C">
        <w:rPr>
          <w:rFonts w:cstheme="majorBidi"/>
        </w:rPr>
        <w:t>Performance Metrics</w:t>
      </w:r>
    </w:p>
    <w:p w14:paraId="36D71324" w14:textId="77777777" w:rsidR="00CA0D31" w:rsidRPr="00B21E5C" w:rsidRDefault="00CA0D31" w:rsidP="00D563E8">
      <w:pPr>
        <w:numPr>
          <w:ilvl w:val="0"/>
          <w:numId w:val="26"/>
        </w:numPr>
        <w:spacing w:line="278" w:lineRule="auto"/>
        <w:rPr>
          <w:rFonts w:cstheme="majorBidi"/>
        </w:rPr>
      </w:pPr>
      <w:r w:rsidRPr="00B21E5C">
        <w:rPr>
          <w:rFonts w:cstheme="majorBidi"/>
        </w:rPr>
        <w:t>Price Trend Analysis</w:t>
      </w:r>
    </w:p>
    <w:p w14:paraId="740618E0" w14:textId="77777777" w:rsidR="00CA0D31" w:rsidRPr="00B21E5C" w:rsidRDefault="00CA0D31" w:rsidP="00D563E8">
      <w:pPr>
        <w:numPr>
          <w:ilvl w:val="0"/>
          <w:numId w:val="26"/>
        </w:numPr>
        <w:spacing w:line="278" w:lineRule="auto"/>
        <w:rPr>
          <w:rFonts w:cstheme="majorBidi"/>
        </w:rPr>
      </w:pPr>
      <w:r w:rsidRPr="00B21E5C">
        <w:rPr>
          <w:rFonts w:cstheme="majorBidi"/>
        </w:rPr>
        <w:t>AI-Based Forecasting</w:t>
      </w:r>
    </w:p>
    <w:p w14:paraId="28CB01FC" w14:textId="3D6EA638" w:rsidR="00CA0D31" w:rsidRPr="00B21E5C" w:rsidRDefault="00CA0D31" w:rsidP="00D563E8">
      <w:pPr>
        <w:numPr>
          <w:ilvl w:val="0"/>
          <w:numId w:val="26"/>
        </w:numPr>
        <w:spacing w:line="278" w:lineRule="auto"/>
        <w:rPr>
          <w:rFonts w:cstheme="majorBidi"/>
        </w:rPr>
      </w:pPr>
      <w:r w:rsidRPr="00B21E5C">
        <w:rPr>
          <w:rFonts w:cstheme="majorBidi"/>
        </w:rPr>
        <w:t>Comparative Analysis</w:t>
      </w:r>
    </w:p>
    <w:p w14:paraId="5EE97EB2" w14:textId="77777777" w:rsidR="00CA0D31" w:rsidRPr="00CF37C8" w:rsidRDefault="00CA0D31" w:rsidP="00D563E8">
      <w:pPr>
        <w:spacing w:line="278" w:lineRule="auto"/>
        <w:ind w:left="360"/>
        <w:rPr>
          <w:rFonts w:cstheme="majorBidi"/>
          <w:b/>
          <w:bCs/>
        </w:rPr>
      </w:pPr>
    </w:p>
    <w:p w14:paraId="3214C88B" w14:textId="3F524731" w:rsidR="00CA0D31" w:rsidRPr="00CF37C8" w:rsidRDefault="00CA0D31" w:rsidP="00D563E8">
      <w:pPr>
        <w:spacing w:line="278" w:lineRule="auto"/>
        <w:ind w:left="360"/>
        <w:rPr>
          <w:rFonts w:cstheme="majorBidi"/>
          <w:b/>
          <w:bCs/>
        </w:rPr>
      </w:pPr>
      <w:r w:rsidRPr="00CF37C8">
        <w:rPr>
          <w:rFonts w:cstheme="majorBidi"/>
          <w:b/>
          <w:bCs/>
        </w:rPr>
        <w:t>Real Estate Module</w:t>
      </w:r>
    </w:p>
    <w:p w14:paraId="625E3D02" w14:textId="77777777" w:rsidR="00CA0D31" w:rsidRPr="00B21E5C" w:rsidRDefault="00CA0D31" w:rsidP="00D563E8">
      <w:pPr>
        <w:spacing w:line="278" w:lineRule="auto"/>
        <w:ind w:left="360"/>
        <w:rPr>
          <w:rFonts w:cstheme="majorBidi"/>
        </w:rPr>
      </w:pPr>
      <w:r w:rsidRPr="00B21E5C">
        <w:rPr>
          <w:rFonts w:cstheme="majorBidi"/>
        </w:rPr>
        <w:t>The Real Estate module was designed to support property investment analysis by displaying market indicators and future forecasts generated by the AI model.</w:t>
      </w:r>
    </w:p>
    <w:p w14:paraId="54575EA0" w14:textId="77777777" w:rsidR="00CA0D31" w:rsidRPr="00B21E5C" w:rsidRDefault="00CA0D31" w:rsidP="00D563E8">
      <w:pPr>
        <w:spacing w:line="278" w:lineRule="auto"/>
        <w:ind w:left="360"/>
        <w:rPr>
          <w:rFonts w:cstheme="majorBidi"/>
        </w:rPr>
      </w:pPr>
      <w:r w:rsidRPr="00B21E5C">
        <w:rPr>
          <w:rFonts w:cstheme="majorBidi"/>
        </w:rPr>
        <w:t>Comparison Module</w:t>
      </w:r>
    </w:p>
    <w:p w14:paraId="36D6055B" w14:textId="77777777" w:rsidR="00CA0D31" w:rsidRPr="00B21E5C" w:rsidRDefault="00CA0D31" w:rsidP="00D563E8">
      <w:pPr>
        <w:spacing w:line="278" w:lineRule="auto"/>
        <w:ind w:left="360"/>
        <w:rPr>
          <w:rFonts w:cstheme="majorBidi"/>
        </w:rPr>
      </w:pPr>
      <w:r w:rsidRPr="00B21E5C">
        <w:rPr>
          <w:rFonts w:cstheme="majorBidi"/>
        </w:rPr>
        <w:t>The comparison page allows users to compare multiple investment categories including:</w:t>
      </w:r>
    </w:p>
    <w:p w14:paraId="4B9836BF" w14:textId="77777777" w:rsidR="00CA0D31" w:rsidRPr="00B21E5C" w:rsidRDefault="00CA0D31" w:rsidP="00D563E8">
      <w:pPr>
        <w:numPr>
          <w:ilvl w:val="0"/>
          <w:numId w:val="27"/>
        </w:numPr>
        <w:spacing w:line="278" w:lineRule="auto"/>
        <w:rPr>
          <w:rFonts w:cstheme="majorBidi"/>
        </w:rPr>
      </w:pPr>
      <w:r w:rsidRPr="00B21E5C">
        <w:rPr>
          <w:rFonts w:cstheme="majorBidi"/>
        </w:rPr>
        <w:t>Gold</w:t>
      </w:r>
    </w:p>
    <w:p w14:paraId="29790A31" w14:textId="77777777" w:rsidR="00CA0D31" w:rsidRPr="00B21E5C" w:rsidRDefault="00CA0D31" w:rsidP="00D563E8">
      <w:pPr>
        <w:numPr>
          <w:ilvl w:val="0"/>
          <w:numId w:val="27"/>
        </w:numPr>
        <w:spacing w:line="278" w:lineRule="auto"/>
        <w:rPr>
          <w:rFonts w:cstheme="majorBidi"/>
        </w:rPr>
      </w:pPr>
      <w:r w:rsidRPr="00B21E5C">
        <w:rPr>
          <w:rFonts w:cstheme="majorBidi"/>
        </w:rPr>
        <w:t>Stocks</w:t>
      </w:r>
    </w:p>
    <w:p w14:paraId="2388B43F" w14:textId="77777777" w:rsidR="00CA0D31" w:rsidRPr="00B21E5C" w:rsidRDefault="00CA0D31" w:rsidP="00D563E8">
      <w:pPr>
        <w:numPr>
          <w:ilvl w:val="0"/>
          <w:numId w:val="27"/>
        </w:numPr>
        <w:spacing w:line="278" w:lineRule="auto"/>
        <w:rPr>
          <w:rFonts w:cstheme="majorBidi"/>
        </w:rPr>
      </w:pPr>
      <w:r w:rsidRPr="00B21E5C">
        <w:rPr>
          <w:rFonts w:cstheme="majorBidi"/>
        </w:rPr>
        <w:t>Real Estate</w:t>
      </w:r>
    </w:p>
    <w:p w14:paraId="4E77A270" w14:textId="77777777" w:rsidR="00CA0D31" w:rsidRPr="00CF37C8" w:rsidRDefault="00CA0D31" w:rsidP="00D563E8">
      <w:pPr>
        <w:spacing w:line="278" w:lineRule="auto"/>
        <w:ind w:left="360"/>
        <w:rPr>
          <w:rFonts w:cstheme="majorBidi"/>
          <w:b/>
          <w:bCs/>
        </w:rPr>
      </w:pPr>
      <w:r w:rsidRPr="00CF37C8">
        <w:rPr>
          <w:rFonts w:cstheme="majorBidi"/>
          <w:b/>
          <w:bCs/>
        </w:rPr>
        <w:t>The comparison process evaluates:</w:t>
      </w:r>
    </w:p>
    <w:p w14:paraId="5E9F7C73" w14:textId="77777777" w:rsidR="00CA0D31" w:rsidRPr="00B21E5C" w:rsidRDefault="00CA0D31" w:rsidP="00D563E8">
      <w:pPr>
        <w:numPr>
          <w:ilvl w:val="0"/>
          <w:numId w:val="28"/>
        </w:numPr>
        <w:spacing w:line="278" w:lineRule="auto"/>
        <w:rPr>
          <w:rFonts w:cstheme="majorBidi"/>
        </w:rPr>
      </w:pPr>
      <w:r w:rsidRPr="00B21E5C">
        <w:rPr>
          <w:rFonts w:cstheme="majorBidi"/>
        </w:rPr>
        <w:t>Return on Investment (ROI)</w:t>
      </w:r>
    </w:p>
    <w:p w14:paraId="277638D9" w14:textId="77777777" w:rsidR="00CA0D31" w:rsidRPr="00B21E5C" w:rsidRDefault="00CA0D31" w:rsidP="00D563E8">
      <w:pPr>
        <w:numPr>
          <w:ilvl w:val="0"/>
          <w:numId w:val="28"/>
        </w:numPr>
        <w:spacing w:line="278" w:lineRule="auto"/>
        <w:rPr>
          <w:rFonts w:cstheme="majorBidi"/>
        </w:rPr>
      </w:pPr>
      <w:r w:rsidRPr="00B21E5C">
        <w:rPr>
          <w:rFonts w:cstheme="majorBidi"/>
        </w:rPr>
        <w:t>Risk Level</w:t>
      </w:r>
    </w:p>
    <w:p w14:paraId="7D6F93FA" w14:textId="77777777" w:rsidR="00CA0D31" w:rsidRPr="00B21E5C" w:rsidRDefault="00CA0D31" w:rsidP="00D563E8">
      <w:pPr>
        <w:numPr>
          <w:ilvl w:val="0"/>
          <w:numId w:val="28"/>
        </w:numPr>
        <w:spacing w:line="278" w:lineRule="auto"/>
        <w:rPr>
          <w:rFonts w:cstheme="majorBidi"/>
        </w:rPr>
      </w:pPr>
      <w:r w:rsidRPr="00B21E5C">
        <w:rPr>
          <w:rFonts w:cstheme="majorBidi"/>
        </w:rPr>
        <w:t>Investment Duration</w:t>
      </w:r>
    </w:p>
    <w:p w14:paraId="3C8CD209" w14:textId="77777777" w:rsidR="00CA0D31" w:rsidRPr="00B21E5C" w:rsidRDefault="00CA0D31" w:rsidP="00D563E8">
      <w:pPr>
        <w:numPr>
          <w:ilvl w:val="0"/>
          <w:numId w:val="28"/>
        </w:numPr>
        <w:spacing w:line="278" w:lineRule="auto"/>
        <w:rPr>
          <w:rFonts w:cstheme="majorBidi"/>
        </w:rPr>
      </w:pPr>
      <w:r w:rsidRPr="00B21E5C">
        <w:rPr>
          <w:rFonts w:cstheme="majorBidi"/>
        </w:rPr>
        <w:lastRenderedPageBreak/>
        <w:t>AI Prediction Confidence</w:t>
      </w:r>
    </w:p>
    <w:p w14:paraId="5348F348" w14:textId="548511CB" w:rsidR="00A04A02" w:rsidRPr="00B21E5C" w:rsidRDefault="00CA0D31" w:rsidP="00D563E8">
      <w:pPr>
        <w:spacing w:line="278" w:lineRule="auto"/>
        <w:ind w:left="360"/>
        <w:rPr>
          <w:rFonts w:cstheme="majorBidi"/>
        </w:rPr>
      </w:pPr>
      <w:r w:rsidRPr="00B21E5C">
        <w:rPr>
          <w:rFonts w:cstheme="majorBidi"/>
        </w:rPr>
        <w:t>This feature helps users select the most suitable investment option according to their objectives.</w:t>
      </w:r>
    </w:p>
    <w:p w14:paraId="31319E5F" w14:textId="77777777" w:rsidR="00A04A02" w:rsidRPr="00CF37C8" w:rsidRDefault="00A04A02" w:rsidP="00D563E8">
      <w:pPr>
        <w:spacing w:line="278" w:lineRule="auto"/>
        <w:ind w:left="360"/>
        <w:rPr>
          <w:rFonts w:cstheme="majorBidi"/>
          <w:b/>
          <w:bCs/>
        </w:rPr>
      </w:pPr>
    </w:p>
    <w:p w14:paraId="133E43B8" w14:textId="77777777" w:rsidR="00A04A02" w:rsidRPr="00CF37C8" w:rsidRDefault="00A04A02" w:rsidP="00D563E8">
      <w:pPr>
        <w:spacing w:line="278" w:lineRule="auto"/>
        <w:ind w:left="360"/>
        <w:rPr>
          <w:rFonts w:cstheme="majorBidi"/>
          <w:b/>
          <w:bCs/>
        </w:rPr>
      </w:pPr>
      <w:r w:rsidRPr="00CF37C8">
        <w:rPr>
          <w:rFonts w:cstheme="majorBidi"/>
          <w:b/>
          <w:bCs/>
        </w:rPr>
        <w:t>AI Prediction Module</w:t>
      </w:r>
    </w:p>
    <w:p w14:paraId="56B89B85" w14:textId="77777777" w:rsidR="00A04A02" w:rsidRPr="00B21E5C" w:rsidRDefault="00A04A02" w:rsidP="00D563E8">
      <w:pPr>
        <w:spacing w:line="278" w:lineRule="auto"/>
        <w:ind w:left="360"/>
        <w:rPr>
          <w:rFonts w:cstheme="majorBidi"/>
        </w:rPr>
      </w:pPr>
      <w:r w:rsidRPr="00B21E5C">
        <w:rPr>
          <w:rFonts w:cstheme="majorBidi"/>
        </w:rPr>
        <w:t>One of the most important components of Sanad is the Artificial Intelligence Prediction Module.</w:t>
      </w:r>
    </w:p>
    <w:p w14:paraId="011950C7" w14:textId="57955E87" w:rsidR="00A04A02" w:rsidRPr="00B21E5C" w:rsidRDefault="00A04A02" w:rsidP="00D563E8">
      <w:pPr>
        <w:spacing w:line="278" w:lineRule="auto"/>
        <w:ind w:left="360"/>
        <w:rPr>
          <w:rFonts w:cstheme="majorBidi"/>
        </w:rPr>
      </w:pPr>
      <w:r w:rsidRPr="00B21E5C">
        <w:rPr>
          <w:rFonts w:cstheme="majorBidi"/>
        </w:rPr>
        <w:t>The module was developed using Python and deep learning techniques.</w:t>
      </w:r>
    </w:p>
    <w:p w14:paraId="77341BCC" w14:textId="77777777" w:rsidR="00CA0D31" w:rsidRPr="00CF37C8" w:rsidRDefault="00CA0D31" w:rsidP="00D563E8">
      <w:pPr>
        <w:spacing w:line="278" w:lineRule="auto"/>
        <w:rPr>
          <w:rFonts w:cstheme="majorBidi"/>
          <w:b/>
          <w:bCs/>
          <w:rtl/>
        </w:rPr>
      </w:pPr>
    </w:p>
    <w:p w14:paraId="02B016BC" w14:textId="7BE828D9" w:rsidR="00D06452" w:rsidRPr="00CF37C8" w:rsidRDefault="00D06452" w:rsidP="00D563E8">
      <w:pPr>
        <w:spacing w:line="278" w:lineRule="auto"/>
        <w:rPr>
          <w:rFonts w:cstheme="majorBidi"/>
        </w:rPr>
      </w:pPr>
      <w:r w:rsidRPr="00CF37C8">
        <w:rPr>
          <w:rFonts w:cstheme="majorBidi"/>
          <w:b/>
          <w:bCs/>
        </w:rPr>
        <w:t>Machine Learning &amp; AI Tools:</w:t>
      </w:r>
    </w:p>
    <w:p w14:paraId="3864D874" w14:textId="77777777" w:rsidR="00D06452" w:rsidRPr="00CF37C8" w:rsidRDefault="00D06452" w:rsidP="00D563E8">
      <w:pPr>
        <w:numPr>
          <w:ilvl w:val="0"/>
          <w:numId w:val="9"/>
        </w:numPr>
        <w:spacing w:line="278" w:lineRule="auto"/>
        <w:rPr>
          <w:rFonts w:cstheme="majorBidi"/>
        </w:rPr>
      </w:pPr>
      <w:r w:rsidRPr="00CF37C8">
        <w:rPr>
          <w:rFonts w:cstheme="majorBidi"/>
          <w:b/>
          <w:bCs/>
          <w:u w:val="single"/>
        </w:rPr>
        <w:t xml:space="preserve">TensorFlow &amp; </w:t>
      </w:r>
      <w:proofErr w:type="spellStart"/>
      <w:r w:rsidRPr="00CF37C8">
        <w:rPr>
          <w:rFonts w:cstheme="majorBidi"/>
          <w:b/>
          <w:bCs/>
          <w:u w:val="single"/>
        </w:rPr>
        <w:t>Keras</w:t>
      </w:r>
      <w:proofErr w:type="spellEnd"/>
      <w:r w:rsidRPr="00CF37C8">
        <w:rPr>
          <w:rFonts w:cstheme="majorBidi"/>
          <w:b/>
          <w:bCs/>
          <w:u w:val="single"/>
        </w:rPr>
        <w:t>:</w:t>
      </w:r>
      <w:r w:rsidRPr="00CF37C8">
        <w:rPr>
          <w:rFonts w:cstheme="majorBidi"/>
        </w:rPr>
        <w:t xml:space="preserve"> The primary deep learning frameworks used to architect, train, and deploy the Stacked LSTM neural networks.</w:t>
      </w:r>
    </w:p>
    <w:p w14:paraId="0FD0AFCA" w14:textId="77777777" w:rsidR="00D06452" w:rsidRPr="00CF37C8" w:rsidRDefault="00D06452" w:rsidP="00D563E8">
      <w:pPr>
        <w:numPr>
          <w:ilvl w:val="0"/>
          <w:numId w:val="9"/>
        </w:numPr>
        <w:spacing w:line="278" w:lineRule="auto"/>
        <w:rPr>
          <w:rFonts w:cstheme="majorBidi"/>
        </w:rPr>
      </w:pPr>
      <w:proofErr w:type="spellStart"/>
      <w:r w:rsidRPr="00CF37C8">
        <w:rPr>
          <w:rFonts w:cstheme="majorBidi"/>
          <w:b/>
          <w:bCs/>
          <w:u w:val="single"/>
        </w:rPr>
        <w:t>FastAPI</w:t>
      </w:r>
      <w:proofErr w:type="spellEnd"/>
      <w:r w:rsidRPr="00CF37C8">
        <w:rPr>
          <w:rFonts w:cstheme="majorBidi"/>
          <w:b/>
          <w:bCs/>
          <w:u w:val="single"/>
        </w:rPr>
        <w:t>:</w:t>
      </w:r>
      <w:r w:rsidRPr="00CF37C8">
        <w:rPr>
          <w:rFonts w:cstheme="majorBidi"/>
        </w:rPr>
        <w:t xml:space="preserve"> A high-performance Python web framework used to expose the AI models as RESTful APIs (running on port 8001), allowing the Node.js server to request predictions seamlessly.</w:t>
      </w:r>
    </w:p>
    <w:p w14:paraId="53F4941A" w14:textId="77777777" w:rsidR="00D06452" w:rsidRPr="00CF37C8" w:rsidRDefault="00D06452" w:rsidP="00D563E8">
      <w:pPr>
        <w:numPr>
          <w:ilvl w:val="0"/>
          <w:numId w:val="9"/>
        </w:numPr>
        <w:spacing w:line="278" w:lineRule="auto"/>
        <w:rPr>
          <w:rFonts w:cstheme="majorBidi"/>
        </w:rPr>
      </w:pPr>
      <w:proofErr w:type="spellStart"/>
      <w:r w:rsidRPr="00CF37C8">
        <w:rPr>
          <w:rFonts w:cstheme="majorBidi"/>
          <w:b/>
          <w:bCs/>
          <w:u w:val="single"/>
        </w:rPr>
        <w:t>yfinance</w:t>
      </w:r>
      <w:proofErr w:type="spellEnd"/>
      <w:r w:rsidRPr="00CF37C8">
        <w:rPr>
          <w:rFonts w:cstheme="majorBidi"/>
          <w:b/>
          <w:bCs/>
          <w:u w:val="single"/>
        </w:rPr>
        <w:t xml:space="preserve"> &amp; Pandas:</w:t>
      </w:r>
      <w:r w:rsidRPr="00CF37C8">
        <w:rPr>
          <w:rFonts w:cstheme="majorBidi"/>
        </w:rPr>
        <w:t xml:space="preserve"> </w:t>
      </w:r>
      <w:proofErr w:type="spellStart"/>
      <w:r w:rsidRPr="00CF37C8">
        <w:rPr>
          <w:rFonts w:cstheme="majorBidi"/>
        </w:rPr>
        <w:t>yfinance</w:t>
      </w:r>
      <w:proofErr w:type="spellEnd"/>
      <w:r w:rsidRPr="00CF37C8">
        <w:rPr>
          <w:rFonts w:cstheme="majorBidi"/>
        </w:rPr>
        <w:t xml:space="preserve"> is integrated to extract live market data directly from Yahoo Finance, while Pandas and NumPy handle </w:t>
      </w:r>
      <w:proofErr w:type="spellStart"/>
      <w:r w:rsidRPr="00CF37C8">
        <w:rPr>
          <w:rFonts w:cstheme="majorBidi"/>
        </w:rPr>
        <w:t>dataframe</w:t>
      </w:r>
      <w:proofErr w:type="spellEnd"/>
      <w:r w:rsidRPr="00CF37C8">
        <w:rPr>
          <w:rFonts w:cstheme="majorBidi"/>
        </w:rPr>
        <w:t xml:space="preserve"> manipulations.</w:t>
      </w:r>
    </w:p>
    <w:p w14:paraId="68E27A5E" w14:textId="77777777" w:rsidR="00D06452" w:rsidRPr="00CF37C8" w:rsidRDefault="00D06452" w:rsidP="00D563E8">
      <w:pPr>
        <w:numPr>
          <w:ilvl w:val="0"/>
          <w:numId w:val="9"/>
        </w:numPr>
        <w:spacing w:line="278" w:lineRule="auto"/>
        <w:rPr>
          <w:rFonts w:cstheme="majorBidi"/>
        </w:rPr>
      </w:pPr>
      <w:r w:rsidRPr="00CF37C8">
        <w:rPr>
          <w:rFonts w:cstheme="majorBidi"/>
          <w:b/>
          <w:bCs/>
          <w:u w:val="single"/>
        </w:rPr>
        <w:t>Scikit-Learn:</w:t>
      </w:r>
      <w:r w:rsidRPr="00CF37C8">
        <w:rPr>
          <w:rFonts w:cstheme="majorBidi"/>
        </w:rPr>
        <w:t xml:space="preserve"> Utilized specifically for the </w:t>
      </w:r>
      <w:proofErr w:type="spellStart"/>
      <w:r w:rsidRPr="00CF37C8">
        <w:rPr>
          <w:rFonts w:cstheme="majorBidi"/>
        </w:rPr>
        <w:t>MinMaxScaler</w:t>
      </w:r>
      <w:proofErr w:type="spellEnd"/>
      <w:r w:rsidRPr="00CF37C8">
        <w:rPr>
          <w:rFonts w:cstheme="majorBidi"/>
        </w:rPr>
        <w:t xml:space="preserve"> function to normalize raw financial data into a strictly bounded [0, 1] range before feeding it into the neural network.</w:t>
      </w:r>
    </w:p>
    <w:p w14:paraId="745AD1CE" w14:textId="5EC3ABC8" w:rsidR="00A04A02" w:rsidRPr="00B21E5C" w:rsidRDefault="00D06452" w:rsidP="00D563E8">
      <w:pPr>
        <w:numPr>
          <w:ilvl w:val="0"/>
          <w:numId w:val="9"/>
        </w:numPr>
        <w:spacing w:line="278" w:lineRule="auto"/>
        <w:rPr>
          <w:rFonts w:cstheme="majorBidi"/>
        </w:rPr>
      </w:pPr>
      <w:r w:rsidRPr="00CF37C8">
        <w:rPr>
          <w:rFonts w:cstheme="majorBidi"/>
          <w:b/>
          <w:bCs/>
          <w:u w:val="single"/>
        </w:rPr>
        <w:t xml:space="preserve">Google </w:t>
      </w:r>
      <w:proofErr w:type="spellStart"/>
      <w:r w:rsidRPr="00CF37C8">
        <w:rPr>
          <w:rFonts w:cstheme="majorBidi"/>
          <w:b/>
          <w:bCs/>
          <w:u w:val="single"/>
        </w:rPr>
        <w:t>Colab</w:t>
      </w:r>
      <w:proofErr w:type="spellEnd"/>
      <w:r w:rsidRPr="00CF37C8">
        <w:rPr>
          <w:rFonts w:cstheme="majorBidi"/>
          <w:b/>
          <w:bCs/>
          <w:u w:val="single"/>
        </w:rPr>
        <w:t xml:space="preserve"> (NVIDIA T4 GPU):</w:t>
      </w:r>
      <w:r w:rsidRPr="00CF37C8">
        <w:rPr>
          <w:rFonts w:cstheme="majorBidi"/>
        </w:rPr>
        <w:t xml:space="preserve"> Used during the initial training and hyperparameter tuning phases to accelerate the computationally heavy LSTM training processes.</w:t>
      </w:r>
    </w:p>
    <w:p w14:paraId="05E7EC83" w14:textId="032CEAC4" w:rsidR="00A04A02" w:rsidRPr="00CF37C8" w:rsidRDefault="00A04A02" w:rsidP="00D563E8">
      <w:pPr>
        <w:pStyle w:val="Heading2"/>
        <w:spacing w:line="278" w:lineRule="auto"/>
        <w:ind w:left="270"/>
        <w:jc w:val="both"/>
        <w:rPr>
          <w:rFonts w:cstheme="majorBidi"/>
          <w:bCs/>
          <w:szCs w:val="24"/>
        </w:rPr>
      </w:pPr>
      <w:bookmarkStart w:id="34" w:name="_Toc232626455"/>
      <w:r w:rsidRPr="00CF37C8">
        <w:rPr>
          <w:rFonts w:cstheme="majorBidi"/>
          <w:bCs/>
          <w:szCs w:val="24"/>
        </w:rPr>
        <w:t>4.3 Security Implementation</w:t>
      </w:r>
      <w:bookmarkEnd w:id="34"/>
    </w:p>
    <w:p w14:paraId="2D69024E" w14:textId="77777777" w:rsidR="00A04A02" w:rsidRPr="00CF37C8" w:rsidRDefault="00A04A02" w:rsidP="00D563E8">
      <w:pPr>
        <w:spacing w:line="278" w:lineRule="auto"/>
        <w:ind w:left="270"/>
        <w:rPr>
          <w:rFonts w:cstheme="majorBidi"/>
        </w:rPr>
      </w:pPr>
      <w:r w:rsidRPr="00CF37C8">
        <w:rPr>
          <w:rFonts w:cstheme="majorBidi"/>
        </w:rPr>
        <w:t>Security was considered a critical requirement throughout the development process.</w:t>
      </w:r>
    </w:p>
    <w:p w14:paraId="308A4453" w14:textId="77777777" w:rsidR="00A04A02" w:rsidRPr="00CF37C8" w:rsidRDefault="00A04A02" w:rsidP="00D563E8">
      <w:pPr>
        <w:spacing w:line="278" w:lineRule="auto"/>
        <w:ind w:left="270"/>
        <w:rPr>
          <w:rFonts w:cstheme="majorBidi"/>
        </w:rPr>
      </w:pPr>
      <w:r w:rsidRPr="00CF37C8">
        <w:rPr>
          <w:rFonts w:cstheme="majorBidi"/>
        </w:rPr>
        <w:t>Several mechanisms were implemented:</w:t>
      </w:r>
    </w:p>
    <w:p w14:paraId="436C03C3" w14:textId="77777777" w:rsidR="00A04A02" w:rsidRPr="00CF37C8" w:rsidRDefault="00A04A02" w:rsidP="00D563E8">
      <w:pPr>
        <w:spacing w:line="278" w:lineRule="auto"/>
        <w:ind w:left="270"/>
        <w:rPr>
          <w:rFonts w:cstheme="majorBidi"/>
          <w:b/>
          <w:bCs/>
        </w:rPr>
      </w:pPr>
      <w:r w:rsidRPr="00CF37C8">
        <w:rPr>
          <w:rFonts w:cstheme="majorBidi"/>
          <w:b/>
          <w:bCs/>
        </w:rPr>
        <w:t>Authentication</w:t>
      </w:r>
    </w:p>
    <w:p w14:paraId="21D920FD" w14:textId="77777777" w:rsidR="00A04A02" w:rsidRPr="00CF37C8" w:rsidRDefault="00A04A02" w:rsidP="00D563E8">
      <w:pPr>
        <w:spacing w:line="278" w:lineRule="auto"/>
        <w:ind w:left="270"/>
        <w:rPr>
          <w:rFonts w:cstheme="majorBidi"/>
        </w:rPr>
      </w:pPr>
      <w:r w:rsidRPr="00CF37C8">
        <w:rPr>
          <w:rFonts w:cstheme="majorBidi"/>
        </w:rPr>
        <w:t>JSON Web Tokens (JWT) were used for secure user authentication.</w:t>
      </w:r>
    </w:p>
    <w:p w14:paraId="21D358E3" w14:textId="77777777" w:rsidR="00A04A02" w:rsidRPr="00CF37C8" w:rsidRDefault="00A04A02" w:rsidP="00D563E8">
      <w:pPr>
        <w:spacing w:line="278" w:lineRule="auto"/>
        <w:ind w:left="270"/>
        <w:rPr>
          <w:rFonts w:cstheme="majorBidi"/>
          <w:b/>
          <w:bCs/>
        </w:rPr>
      </w:pPr>
      <w:r w:rsidRPr="00CF37C8">
        <w:rPr>
          <w:rFonts w:cstheme="majorBidi"/>
          <w:b/>
          <w:bCs/>
        </w:rPr>
        <w:t>Password Protection</w:t>
      </w:r>
    </w:p>
    <w:p w14:paraId="4405C12D" w14:textId="77777777" w:rsidR="00A04A02" w:rsidRPr="00CF37C8" w:rsidRDefault="00A04A02" w:rsidP="00D563E8">
      <w:pPr>
        <w:spacing w:line="278" w:lineRule="auto"/>
        <w:ind w:left="270"/>
        <w:rPr>
          <w:rFonts w:cstheme="majorBidi"/>
        </w:rPr>
      </w:pPr>
      <w:r w:rsidRPr="00CF37C8">
        <w:rPr>
          <w:rFonts w:cstheme="majorBidi"/>
        </w:rPr>
        <w:t>User passwords are encrypted before storage using hashing algorithms.</w:t>
      </w:r>
    </w:p>
    <w:p w14:paraId="2BD0A47B" w14:textId="77777777" w:rsidR="00A04A02" w:rsidRPr="00CF37C8" w:rsidRDefault="00A04A02" w:rsidP="00D563E8">
      <w:pPr>
        <w:spacing w:line="278" w:lineRule="auto"/>
        <w:ind w:left="270"/>
        <w:rPr>
          <w:rFonts w:cstheme="majorBidi"/>
          <w:b/>
          <w:bCs/>
        </w:rPr>
      </w:pPr>
      <w:r w:rsidRPr="00CF37C8">
        <w:rPr>
          <w:rFonts w:cstheme="majorBidi"/>
          <w:b/>
          <w:bCs/>
        </w:rPr>
        <w:t>Authorization</w:t>
      </w:r>
    </w:p>
    <w:p w14:paraId="7E42C0F2" w14:textId="77777777" w:rsidR="00A04A02" w:rsidRPr="00CF37C8" w:rsidRDefault="00A04A02" w:rsidP="00D563E8">
      <w:pPr>
        <w:spacing w:line="278" w:lineRule="auto"/>
        <w:ind w:left="270"/>
        <w:rPr>
          <w:rFonts w:cstheme="majorBidi"/>
        </w:rPr>
      </w:pPr>
      <w:r w:rsidRPr="00CF37C8">
        <w:rPr>
          <w:rFonts w:cstheme="majorBidi"/>
        </w:rPr>
        <w:t>Role-based access control ensures that users can only access authorized resources.</w:t>
      </w:r>
    </w:p>
    <w:p w14:paraId="61F101F1" w14:textId="77777777" w:rsidR="00A04A02" w:rsidRPr="00CF37C8" w:rsidRDefault="00A04A02" w:rsidP="00D563E8">
      <w:pPr>
        <w:spacing w:line="278" w:lineRule="auto"/>
        <w:ind w:left="270"/>
        <w:rPr>
          <w:rFonts w:cstheme="majorBidi"/>
          <w:b/>
          <w:bCs/>
        </w:rPr>
      </w:pPr>
      <w:r w:rsidRPr="00CF37C8">
        <w:rPr>
          <w:rFonts w:cstheme="majorBidi"/>
          <w:b/>
          <w:bCs/>
        </w:rPr>
        <w:t>Data Protection</w:t>
      </w:r>
    </w:p>
    <w:p w14:paraId="603B52F7" w14:textId="3E1ACB59" w:rsidR="00B21E5C" w:rsidRPr="00CF37C8" w:rsidRDefault="00A04A02" w:rsidP="00D563E8">
      <w:pPr>
        <w:spacing w:line="278" w:lineRule="auto"/>
        <w:ind w:left="270"/>
        <w:rPr>
          <w:rFonts w:cstheme="majorBidi"/>
        </w:rPr>
      </w:pPr>
      <w:r w:rsidRPr="00CF37C8">
        <w:rPr>
          <w:rFonts w:cstheme="majorBidi"/>
        </w:rPr>
        <w:lastRenderedPageBreak/>
        <w:t>Sensitive information is transmitted through secure communication channels and protected against unauthorized access.</w:t>
      </w:r>
    </w:p>
    <w:p w14:paraId="08564D34" w14:textId="4890E54E" w:rsidR="00D06452" w:rsidRPr="00CF37C8" w:rsidRDefault="00D06452" w:rsidP="00D563E8">
      <w:pPr>
        <w:pStyle w:val="Heading2"/>
        <w:spacing w:line="278" w:lineRule="auto"/>
        <w:jc w:val="both"/>
        <w:rPr>
          <w:rFonts w:cstheme="majorBidi"/>
          <w:bCs/>
          <w:szCs w:val="24"/>
        </w:rPr>
      </w:pPr>
      <w:bookmarkStart w:id="35" w:name="_Toc232626456"/>
      <w:r w:rsidRPr="00CF37C8">
        <w:rPr>
          <w:rFonts w:cstheme="majorBidi"/>
          <w:bCs/>
          <w:szCs w:val="24"/>
        </w:rPr>
        <w:t>4.</w:t>
      </w:r>
      <w:r w:rsidR="00F75FAC" w:rsidRPr="00CF37C8">
        <w:rPr>
          <w:rFonts w:cstheme="majorBidi"/>
          <w:bCs/>
          <w:szCs w:val="24"/>
        </w:rPr>
        <w:t>4</w:t>
      </w:r>
      <w:r w:rsidRPr="00CF37C8">
        <w:rPr>
          <w:rFonts w:cstheme="majorBidi"/>
          <w:bCs/>
          <w:szCs w:val="24"/>
        </w:rPr>
        <w:t xml:space="preserve"> Key components/modules of the system</w:t>
      </w:r>
      <w:bookmarkEnd w:id="35"/>
    </w:p>
    <w:p w14:paraId="71DC8BE5" w14:textId="77777777" w:rsidR="00D06452" w:rsidRPr="00CF37C8" w:rsidRDefault="00D06452" w:rsidP="00D563E8">
      <w:pPr>
        <w:spacing w:line="278" w:lineRule="auto"/>
        <w:rPr>
          <w:rFonts w:cstheme="majorBidi"/>
        </w:rPr>
      </w:pPr>
      <w:r w:rsidRPr="00CF37C8">
        <w:rPr>
          <w:rFonts w:cstheme="majorBidi"/>
        </w:rPr>
        <w:t>The Sanad system is modularized into four primary components that interact securely to process data and deliver insights:</w:t>
      </w:r>
    </w:p>
    <w:p w14:paraId="34EFBF63" w14:textId="77777777" w:rsidR="00D06452" w:rsidRPr="00CF37C8" w:rsidRDefault="00D06452" w:rsidP="00D563E8">
      <w:pPr>
        <w:spacing w:line="278" w:lineRule="auto"/>
        <w:rPr>
          <w:rFonts w:cstheme="majorBidi"/>
        </w:rPr>
      </w:pPr>
      <w:r w:rsidRPr="00CF37C8">
        <w:rPr>
          <w:rFonts w:cstheme="majorBidi"/>
          <w:b/>
          <w:bCs/>
          <w:u w:val="single"/>
        </w:rPr>
        <w:t xml:space="preserve">1. User Interface &amp; Authentication Module: </w:t>
      </w:r>
      <w:r w:rsidRPr="00CF37C8">
        <w:rPr>
          <w:rFonts w:cstheme="majorBidi"/>
        </w:rPr>
        <w:t xml:space="preserve">This component manages user interaction and security. It implements a dual-authentication system. Standard login uses securely hashed passwords and generates JSON Web Tokens (JWT) stored in HTTP-only cookies. Additionally, it integrates Google OAuth 2.0 (via Passport.js) for seamless third-party login. The UI components (such as </w:t>
      </w:r>
      <w:proofErr w:type="spellStart"/>
      <w:r w:rsidRPr="00CF37C8">
        <w:rPr>
          <w:rFonts w:cstheme="majorBidi"/>
        </w:rPr>
        <w:t>card.tsx</w:t>
      </w:r>
      <w:proofErr w:type="spellEnd"/>
      <w:r w:rsidRPr="00CF37C8">
        <w:rPr>
          <w:rFonts w:cstheme="majorBidi"/>
        </w:rPr>
        <w:t xml:space="preserve"> and custom alerts) dynamically render data fetched from the backend.</w:t>
      </w:r>
    </w:p>
    <w:p w14:paraId="6C8E01B8" w14:textId="53A85ECC" w:rsidR="00D06452" w:rsidRPr="00CF37C8" w:rsidRDefault="00D06452" w:rsidP="00D563E8">
      <w:pPr>
        <w:spacing w:line="278" w:lineRule="auto"/>
        <w:rPr>
          <w:rFonts w:cstheme="majorBidi"/>
        </w:rPr>
      </w:pPr>
      <w:r w:rsidRPr="00CF37C8">
        <w:rPr>
          <w:rFonts w:cstheme="majorBidi"/>
          <w:b/>
          <w:bCs/>
          <w:u w:val="single"/>
        </w:rPr>
        <w:t>2. API Gateway &amp; Portfolio Management Module (Node.js):</w:t>
      </w:r>
      <w:r w:rsidRPr="00CF37C8">
        <w:rPr>
          <w:rFonts w:cstheme="majorBidi"/>
        </w:rPr>
        <w:t xml:space="preserve"> Acting as the central orchestrator, this module receives frontend requests via secure endpoints protected by an </w:t>
      </w:r>
      <w:proofErr w:type="spellStart"/>
      <w:r w:rsidRPr="00CF37C8">
        <w:rPr>
          <w:rFonts w:cstheme="majorBidi"/>
        </w:rPr>
        <w:t>authController.protect</w:t>
      </w:r>
      <w:proofErr w:type="spellEnd"/>
      <w:r w:rsidRPr="00CF37C8">
        <w:rPr>
          <w:rFonts w:cstheme="majorBidi"/>
        </w:rPr>
        <w:t xml:space="preserve"> middleware. When a user queries a stock trend, the request hits the trendRoutes.js file, which maps to the </w:t>
      </w:r>
      <w:proofErr w:type="spellStart"/>
      <w:r w:rsidRPr="00CF37C8">
        <w:rPr>
          <w:rFonts w:cstheme="majorBidi"/>
        </w:rPr>
        <w:t>trendController</w:t>
      </w:r>
      <w:proofErr w:type="spellEnd"/>
      <w:r w:rsidRPr="00CF37C8">
        <w:rPr>
          <w:rFonts w:cstheme="majorBidi"/>
        </w:rPr>
        <w:t xml:space="preserve"> (e.g., </w:t>
      </w:r>
      <w:proofErr w:type="spellStart"/>
      <w:r w:rsidRPr="00CF37C8">
        <w:rPr>
          <w:rFonts w:cstheme="majorBidi"/>
        </w:rPr>
        <w:t>getGoldTrend</w:t>
      </w:r>
      <w:proofErr w:type="spellEnd"/>
      <w:r w:rsidRPr="00CF37C8">
        <w:rPr>
          <w:rFonts w:cstheme="majorBidi"/>
        </w:rPr>
        <w:t xml:space="preserve"> or getSp500Trend). This controller manages the business logic, updates the user's portfolio in MongoDB, and communicates with the AI microservice.</w:t>
      </w:r>
    </w:p>
    <w:p w14:paraId="24E64BFF" w14:textId="7D499F48" w:rsidR="00742A22" w:rsidRPr="00B21E5C" w:rsidRDefault="00D06452" w:rsidP="00D563E8">
      <w:pPr>
        <w:spacing w:line="278" w:lineRule="auto"/>
        <w:rPr>
          <w:rFonts w:cstheme="majorBidi"/>
          <w:rtl/>
        </w:rPr>
      </w:pPr>
      <w:r w:rsidRPr="00CF37C8">
        <w:rPr>
          <w:rFonts w:cstheme="majorBidi"/>
          <w:b/>
          <w:bCs/>
          <w:u w:val="single"/>
        </w:rPr>
        <w:t>3. Real-Time Data Ingestion (ETL) Module</w:t>
      </w:r>
      <w:r w:rsidRPr="00CF37C8">
        <w:rPr>
          <w:rFonts w:cstheme="majorBidi"/>
          <w:b/>
          <w:bCs/>
        </w:rPr>
        <w:t>:</w:t>
      </w:r>
      <w:r w:rsidRPr="00CF37C8">
        <w:rPr>
          <w:rFonts w:cstheme="majorBidi"/>
        </w:rPr>
        <w:t xml:space="preserve"> Housed within the Python microservice, this module is responsible for the Extraction, Transformation, and Loading (ETL) of market data. Upon receiving a trigger, it dynamically fetches the latest ticker data, drops missing values (Drop NA), and slices the data into 60-day sliding windows (Time-steps = 60) to prepare historical sequences for the AI engine.</w:t>
      </w:r>
    </w:p>
    <w:p w14:paraId="6A695FA6" w14:textId="77777777" w:rsidR="00B21E5C" w:rsidRDefault="00D06452" w:rsidP="00D563E8">
      <w:pPr>
        <w:spacing w:line="278" w:lineRule="auto"/>
        <w:rPr>
          <w:rFonts w:cstheme="majorBidi"/>
          <w:rtl/>
        </w:rPr>
      </w:pPr>
      <w:r w:rsidRPr="00CF37C8">
        <w:rPr>
          <w:rFonts w:cstheme="majorBidi"/>
          <w:b/>
          <w:bCs/>
          <w:u w:val="single"/>
        </w:rPr>
        <w:t>4. AI Predictive Engine Module</w:t>
      </w:r>
      <w:r w:rsidRPr="00CF37C8">
        <w:rPr>
          <w:rFonts w:cstheme="majorBidi"/>
          <w:b/>
          <w:bCs/>
        </w:rPr>
        <w:t>:</w:t>
      </w:r>
      <w:r w:rsidRPr="00CF37C8">
        <w:rPr>
          <w:rFonts w:cstheme="majorBidi"/>
        </w:rPr>
        <w:t xml:space="preserve"> </w:t>
      </w:r>
    </w:p>
    <w:p w14:paraId="4C3F17B2" w14:textId="3A445478" w:rsidR="00D06452" w:rsidRPr="00CF37C8" w:rsidRDefault="00D06452" w:rsidP="00D563E8">
      <w:pPr>
        <w:spacing w:line="278" w:lineRule="auto"/>
        <w:rPr>
          <w:rFonts w:cstheme="majorBidi"/>
        </w:rPr>
      </w:pPr>
      <w:r w:rsidRPr="00CF37C8">
        <w:rPr>
          <w:rFonts w:cstheme="majorBidi"/>
        </w:rPr>
        <w:t>This is the core intelligence component containing the predictive logic:</w:t>
      </w:r>
    </w:p>
    <w:p w14:paraId="2B7CDB23" w14:textId="77777777" w:rsidR="00D06452" w:rsidRPr="00CF37C8" w:rsidRDefault="00D06452" w:rsidP="00D563E8">
      <w:pPr>
        <w:numPr>
          <w:ilvl w:val="0"/>
          <w:numId w:val="10"/>
        </w:numPr>
        <w:spacing w:line="278" w:lineRule="auto"/>
        <w:rPr>
          <w:rFonts w:cstheme="majorBidi"/>
        </w:rPr>
      </w:pPr>
      <w:r w:rsidRPr="00CF37C8">
        <w:rPr>
          <w:rFonts w:cstheme="majorBidi"/>
          <w:b/>
          <w:bCs/>
          <w:u w:val="single"/>
        </w:rPr>
        <w:t>LSTM Engine (For Stocks &amp; Gold):</w:t>
      </w:r>
      <w:r w:rsidRPr="00CF37C8">
        <w:rPr>
          <w:rFonts w:cstheme="majorBidi"/>
        </w:rPr>
        <w:t xml:space="preserve"> Receives the 60-day normalized sequence and processes it through two LSTM layers (50 units each). It applies a Dropout layer (0.2) to prevent overfitting and outputs the forecasted price via a Dense layer.</w:t>
      </w:r>
    </w:p>
    <w:p w14:paraId="6FEF8E86" w14:textId="77777777" w:rsidR="00D06452" w:rsidRPr="00CF37C8" w:rsidRDefault="00D06452" w:rsidP="00D563E8">
      <w:pPr>
        <w:numPr>
          <w:ilvl w:val="0"/>
          <w:numId w:val="10"/>
        </w:numPr>
        <w:spacing w:line="278" w:lineRule="auto"/>
        <w:rPr>
          <w:rFonts w:cstheme="majorBidi"/>
        </w:rPr>
      </w:pPr>
      <w:r w:rsidRPr="00CF37C8">
        <w:rPr>
          <w:rFonts w:cstheme="majorBidi"/>
          <w:b/>
          <w:bCs/>
          <w:u w:val="single"/>
        </w:rPr>
        <w:t>Real Estate Evaluation Engine</w:t>
      </w:r>
      <w:r w:rsidRPr="00CF37C8">
        <w:rPr>
          <w:rFonts w:cstheme="majorBidi"/>
          <w:b/>
          <w:bCs/>
        </w:rPr>
        <w:t>:</w:t>
      </w:r>
      <w:r w:rsidRPr="00CF37C8">
        <w:rPr>
          <w:rFonts w:cstheme="majorBidi"/>
        </w:rPr>
        <w:t xml:space="preserve"> A specialized algorithmic module that bypasses live market feeds. It ingests base property values and applies a customized compounding mathematical loop, utilizing projected annual local inflation rates (ranging dynamically from 16.73% to 17.5%+) to generate a 9-year future valuation matrix for Egyptian real estate.</w:t>
      </w:r>
    </w:p>
    <w:p w14:paraId="543BAF74" w14:textId="6493A76C" w:rsidR="00D06452" w:rsidRPr="00CF37C8" w:rsidRDefault="00D06452" w:rsidP="00D563E8">
      <w:pPr>
        <w:pStyle w:val="Heading2"/>
        <w:spacing w:line="278" w:lineRule="auto"/>
        <w:jc w:val="both"/>
        <w:rPr>
          <w:rFonts w:cstheme="majorBidi"/>
          <w:bCs/>
          <w:szCs w:val="24"/>
        </w:rPr>
      </w:pPr>
      <w:bookmarkStart w:id="36" w:name="_Toc232626457"/>
      <w:r w:rsidRPr="00CF37C8">
        <w:rPr>
          <w:rFonts w:cstheme="majorBidi"/>
          <w:bCs/>
          <w:szCs w:val="24"/>
        </w:rPr>
        <w:t>4.</w:t>
      </w:r>
      <w:r w:rsidR="00F75FAC" w:rsidRPr="00CF37C8">
        <w:rPr>
          <w:rFonts w:cstheme="majorBidi"/>
          <w:bCs/>
          <w:szCs w:val="24"/>
        </w:rPr>
        <w:t>5</w:t>
      </w:r>
      <w:r w:rsidRPr="00CF37C8">
        <w:rPr>
          <w:rFonts w:cstheme="majorBidi"/>
          <w:bCs/>
          <w:szCs w:val="24"/>
        </w:rPr>
        <w:t xml:space="preserve"> Challenges faced and how they were resolved</w:t>
      </w:r>
      <w:bookmarkEnd w:id="36"/>
    </w:p>
    <w:p w14:paraId="10C6C9E3" w14:textId="77777777" w:rsidR="00D06452" w:rsidRPr="00CF37C8" w:rsidRDefault="00D06452" w:rsidP="00D563E8">
      <w:pPr>
        <w:spacing w:line="278" w:lineRule="auto"/>
        <w:rPr>
          <w:rFonts w:cstheme="majorBidi"/>
        </w:rPr>
      </w:pPr>
      <w:r w:rsidRPr="00CF37C8">
        <w:rPr>
          <w:rFonts w:cstheme="majorBidi"/>
        </w:rPr>
        <w:t>During the development and integration phases, several technical and architectural challenges emerged. They were systematically resolved as follows:</w:t>
      </w:r>
    </w:p>
    <w:p w14:paraId="353BCDA7" w14:textId="77777777" w:rsidR="00D06452" w:rsidRPr="00CF37C8" w:rsidRDefault="00D06452" w:rsidP="00D563E8">
      <w:pPr>
        <w:spacing w:line="278" w:lineRule="auto"/>
        <w:rPr>
          <w:rFonts w:cstheme="majorBidi"/>
          <w:b/>
          <w:bCs/>
          <w:u w:val="single"/>
        </w:rPr>
      </w:pPr>
      <w:r w:rsidRPr="00CF37C8">
        <w:rPr>
          <w:rFonts w:cstheme="majorBidi"/>
          <w:b/>
          <w:bCs/>
          <w:u w:val="single"/>
        </w:rPr>
        <w:t>Challenge 1: Data Latency and Model Obsolescence</w:t>
      </w:r>
    </w:p>
    <w:p w14:paraId="524D3E62" w14:textId="77777777" w:rsidR="00D06452" w:rsidRPr="00CF37C8" w:rsidRDefault="00D06452" w:rsidP="00D563E8">
      <w:pPr>
        <w:numPr>
          <w:ilvl w:val="0"/>
          <w:numId w:val="11"/>
        </w:numPr>
        <w:spacing w:line="278" w:lineRule="auto"/>
        <w:rPr>
          <w:rFonts w:cstheme="majorBidi"/>
        </w:rPr>
      </w:pPr>
      <w:r w:rsidRPr="00CF37C8">
        <w:rPr>
          <w:rFonts w:cstheme="majorBidi"/>
          <w:b/>
          <w:bCs/>
          <w:u w:val="single"/>
        </w:rPr>
        <w:lastRenderedPageBreak/>
        <w:t>The Issue:</w:t>
      </w:r>
      <w:r w:rsidRPr="00CF37C8">
        <w:rPr>
          <w:rFonts w:cstheme="majorBidi"/>
        </w:rPr>
        <w:t xml:space="preserve"> Initial models were trained on static CSV files downloaded from Kaggle. This caused the AI to generate predictions based on outdated market states, rendering the insights useless for real-time EGX investors.</w:t>
      </w:r>
    </w:p>
    <w:p w14:paraId="1E3C7BF0" w14:textId="0A3AD9F4" w:rsidR="007F61C7" w:rsidRPr="00CF37C8" w:rsidRDefault="00D06452" w:rsidP="00D563E8">
      <w:pPr>
        <w:numPr>
          <w:ilvl w:val="0"/>
          <w:numId w:val="11"/>
        </w:numPr>
        <w:spacing w:line="278" w:lineRule="auto"/>
        <w:rPr>
          <w:rFonts w:cstheme="majorBidi"/>
        </w:rPr>
      </w:pPr>
      <w:r w:rsidRPr="00CF37C8">
        <w:rPr>
          <w:rFonts w:cstheme="majorBidi"/>
          <w:b/>
          <w:bCs/>
          <w:u w:val="single"/>
        </w:rPr>
        <w:t>The Resolution</w:t>
      </w:r>
      <w:r w:rsidR="002A79B0" w:rsidRPr="00CF37C8">
        <w:rPr>
          <w:rFonts w:cstheme="majorBidi"/>
          <w:b/>
          <w:bCs/>
          <w:u w:val="single"/>
        </w:rPr>
        <w:t>:</w:t>
      </w:r>
      <w:r w:rsidR="002A79B0" w:rsidRPr="00CF37C8">
        <w:rPr>
          <w:rFonts w:cstheme="majorBidi"/>
        </w:rPr>
        <w:t xml:space="preserve"> Static</w:t>
      </w:r>
      <w:r w:rsidRPr="00CF37C8">
        <w:rPr>
          <w:rFonts w:cstheme="majorBidi"/>
        </w:rPr>
        <w:t xml:space="preserve"> dependency was completely removed and replaced with a dynamic data pipeline using the </w:t>
      </w:r>
      <w:proofErr w:type="spellStart"/>
      <w:r w:rsidRPr="00CF37C8">
        <w:rPr>
          <w:rFonts w:cstheme="majorBidi"/>
        </w:rPr>
        <w:t>yfinance</w:t>
      </w:r>
      <w:proofErr w:type="spellEnd"/>
      <w:r w:rsidRPr="00CF37C8">
        <w:rPr>
          <w:rFonts w:cstheme="majorBidi"/>
        </w:rPr>
        <w:t xml:space="preserve"> library. </w:t>
      </w:r>
    </w:p>
    <w:p w14:paraId="3D2E6792" w14:textId="67875E43" w:rsidR="007F61C7" w:rsidRPr="00CF37C8" w:rsidRDefault="00D06452" w:rsidP="00D563E8">
      <w:pPr>
        <w:spacing w:line="278" w:lineRule="auto"/>
        <w:ind w:left="720"/>
        <w:rPr>
          <w:rFonts w:cstheme="majorBidi"/>
        </w:rPr>
      </w:pPr>
      <w:r w:rsidRPr="00CF37C8">
        <w:rPr>
          <w:rFonts w:cstheme="majorBidi"/>
        </w:rPr>
        <w:t>the most recent market tick at the exact moment the user requests a prediction, ensuring the LSTM model evaluates current reality.</w:t>
      </w:r>
    </w:p>
    <w:p w14:paraId="72111185" w14:textId="77777777" w:rsidR="00D06452" w:rsidRPr="00CF37C8" w:rsidRDefault="00D06452" w:rsidP="00D563E8">
      <w:pPr>
        <w:spacing w:line="278" w:lineRule="auto"/>
        <w:rPr>
          <w:rFonts w:cstheme="majorBidi"/>
          <w:b/>
          <w:bCs/>
          <w:u w:val="single"/>
        </w:rPr>
      </w:pPr>
      <w:r w:rsidRPr="00CF37C8">
        <w:rPr>
          <w:rFonts w:cstheme="majorBidi"/>
          <w:b/>
          <w:bCs/>
          <w:u w:val="single"/>
        </w:rPr>
        <w:t>Challenge 2: Severe Overfitting on Volatile EGX Data</w:t>
      </w:r>
    </w:p>
    <w:p w14:paraId="13DA21D1" w14:textId="77777777" w:rsidR="00D06452" w:rsidRPr="00CF37C8" w:rsidRDefault="00D06452" w:rsidP="00D563E8">
      <w:pPr>
        <w:numPr>
          <w:ilvl w:val="0"/>
          <w:numId w:val="12"/>
        </w:numPr>
        <w:spacing w:line="278" w:lineRule="auto"/>
        <w:rPr>
          <w:rFonts w:cstheme="majorBidi"/>
        </w:rPr>
      </w:pPr>
      <w:r w:rsidRPr="00CF37C8">
        <w:rPr>
          <w:rFonts w:cstheme="majorBidi"/>
          <w:b/>
          <w:bCs/>
          <w:u w:val="single"/>
        </w:rPr>
        <w:t>The Issue:</w:t>
      </w:r>
      <w:r w:rsidRPr="00CF37C8">
        <w:rPr>
          <w:rFonts w:cstheme="majorBidi"/>
        </w:rPr>
        <w:t xml:space="preserve"> The Egyptian Exchange and local gold markets exhibit high volatility and sudden price spikes. Early iterations of the deep learning model memorized the training data (overfitting), leading to poor generalization and highly erratic predictions on new data.</w:t>
      </w:r>
    </w:p>
    <w:p w14:paraId="7307E907" w14:textId="6BC2D520" w:rsidR="00A04A02" w:rsidRPr="00B21E5C" w:rsidRDefault="00D06452" w:rsidP="00D563E8">
      <w:pPr>
        <w:numPr>
          <w:ilvl w:val="0"/>
          <w:numId w:val="12"/>
        </w:numPr>
        <w:spacing w:line="278" w:lineRule="auto"/>
        <w:rPr>
          <w:rFonts w:cstheme="majorBidi"/>
        </w:rPr>
      </w:pPr>
      <w:r w:rsidRPr="00CF37C8">
        <w:rPr>
          <w:rFonts w:cstheme="majorBidi"/>
          <w:b/>
          <w:bCs/>
          <w:u w:val="single"/>
        </w:rPr>
        <w:t>The Resolution:</w:t>
      </w:r>
      <w:r w:rsidRPr="00CF37C8">
        <w:rPr>
          <w:rFonts w:cstheme="majorBidi"/>
        </w:rPr>
        <w:t xml:space="preserve"> We introduced structural regularizations within the </w:t>
      </w:r>
      <w:proofErr w:type="spellStart"/>
      <w:r w:rsidRPr="00CF37C8">
        <w:rPr>
          <w:rFonts w:cstheme="majorBidi"/>
        </w:rPr>
        <w:t>Keras</w:t>
      </w:r>
      <w:proofErr w:type="spellEnd"/>
      <w:r w:rsidRPr="00CF37C8">
        <w:rPr>
          <w:rFonts w:cstheme="majorBidi"/>
        </w:rPr>
        <w:t xml:space="preserve"> model. A Dropout layer (set to 0.2) was strategically placed between the LSTM layers to randomly deactivate 20% of neurons during training. Furthermore, an </w:t>
      </w:r>
      <w:proofErr w:type="spellStart"/>
      <w:r w:rsidRPr="00CF37C8">
        <w:rPr>
          <w:rFonts w:cstheme="majorBidi"/>
        </w:rPr>
        <w:t>EarlyStopping</w:t>
      </w:r>
      <w:proofErr w:type="spellEnd"/>
      <w:r w:rsidRPr="00CF37C8">
        <w:rPr>
          <w:rFonts w:cstheme="majorBidi"/>
        </w:rPr>
        <w:t xml:space="preserve"> callback was implemented to halt training automatically if the validation loss failed to improve after 10 epochs (Patience = 10).</w:t>
      </w:r>
    </w:p>
    <w:p w14:paraId="42BDF7FC" w14:textId="0D8EE838" w:rsidR="00D06452" w:rsidRPr="00CF37C8" w:rsidRDefault="00D06452" w:rsidP="00D563E8">
      <w:pPr>
        <w:spacing w:line="278" w:lineRule="auto"/>
        <w:rPr>
          <w:rFonts w:cstheme="majorBidi"/>
          <w:b/>
          <w:bCs/>
          <w:u w:val="single"/>
        </w:rPr>
      </w:pPr>
      <w:r w:rsidRPr="00CF37C8">
        <w:rPr>
          <w:rFonts w:cstheme="majorBidi"/>
          <w:b/>
          <w:bCs/>
          <w:u w:val="single"/>
        </w:rPr>
        <w:t>Challenge 3: Node.js Thread Blocking (System Bottlenecks)</w:t>
      </w:r>
    </w:p>
    <w:p w14:paraId="0CDF6820" w14:textId="77777777" w:rsidR="00D06452" w:rsidRPr="00CF37C8" w:rsidRDefault="00D06452" w:rsidP="00D563E8">
      <w:pPr>
        <w:numPr>
          <w:ilvl w:val="0"/>
          <w:numId w:val="13"/>
        </w:numPr>
        <w:spacing w:line="278" w:lineRule="auto"/>
        <w:rPr>
          <w:rFonts w:cstheme="majorBidi"/>
        </w:rPr>
      </w:pPr>
      <w:r w:rsidRPr="00CF37C8">
        <w:rPr>
          <w:rFonts w:cstheme="majorBidi"/>
          <w:b/>
          <w:bCs/>
          <w:u w:val="single"/>
        </w:rPr>
        <w:t>The Issue:</w:t>
      </w:r>
      <w:r w:rsidRPr="00CF37C8">
        <w:rPr>
          <w:rFonts w:cstheme="majorBidi"/>
        </w:rPr>
        <w:t xml:space="preserve"> Attempting to execute heavy AI matrix multiplications and data preprocessing within the main Node.js backend caused the event loop to block, freezing the entire application and delaying API responses for all users.</w:t>
      </w:r>
    </w:p>
    <w:p w14:paraId="0CCCBD9D" w14:textId="1A48C4CC" w:rsidR="007559BB" w:rsidRPr="00B21E5C" w:rsidRDefault="00D06452" w:rsidP="00D563E8">
      <w:pPr>
        <w:numPr>
          <w:ilvl w:val="0"/>
          <w:numId w:val="13"/>
        </w:numPr>
        <w:spacing w:line="278" w:lineRule="auto"/>
        <w:rPr>
          <w:rFonts w:cstheme="majorBidi"/>
        </w:rPr>
      </w:pPr>
      <w:r w:rsidRPr="00CF37C8">
        <w:rPr>
          <w:rFonts w:cstheme="majorBidi"/>
          <w:b/>
          <w:bCs/>
          <w:u w:val="single"/>
        </w:rPr>
        <w:t>The Resolution:</w:t>
      </w:r>
      <w:r w:rsidRPr="00CF37C8">
        <w:rPr>
          <w:rFonts w:cstheme="majorBidi"/>
        </w:rPr>
        <w:t xml:space="preserve"> The system architecture was refactored into a decoupled Microservices Architecture. The AI logic was entirely extracted into a standalone Python server powered by </w:t>
      </w:r>
      <w:proofErr w:type="spellStart"/>
      <w:r w:rsidRPr="00CF37C8">
        <w:rPr>
          <w:rFonts w:cstheme="majorBidi"/>
        </w:rPr>
        <w:t>FastAPI</w:t>
      </w:r>
      <w:proofErr w:type="spellEnd"/>
      <w:r w:rsidRPr="00CF37C8">
        <w:rPr>
          <w:rFonts w:cstheme="majorBidi"/>
        </w:rPr>
        <w:t xml:space="preserve"> (running on port 8001). The Node.js server now simply forwards the request to the Python service asynchronously, ensuring the main application remains highly responsive with latency kept under 200ms.</w:t>
      </w:r>
    </w:p>
    <w:p w14:paraId="2C11E6A5" w14:textId="11ABFB6F" w:rsidR="00D06452" w:rsidRPr="00CF37C8" w:rsidRDefault="00D06452" w:rsidP="00D563E8">
      <w:pPr>
        <w:spacing w:line="278" w:lineRule="auto"/>
        <w:rPr>
          <w:rFonts w:cstheme="majorBidi"/>
          <w:b/>
          <w:bCs/>
          <w:u w:val="single"/>
        </w:rPr>
      </w:pPr>
      <w:r w:rsidRPr="00CF37C8">
        <w:rPr>
          <w:rFonts w:cstheme="majorBidi"/>
          <w:b/>
          <w:bCs/>
          <w:u w:val="single"/>
        </w:rPr>
        <w:t>Challenge 4: Projecting Egyptian Real Estate in a Hyper-inflationary Economy</w:t>
      </w:r>
    </w:p>
    <w:p w14:paraId="45CA1831" w14:textId="77777777" w:rsidR="00D06452" w:rsidRPr="00CF37C8" w:rsidRDefault="00D06452" w:rsidP="00D563E8">
      <w:pPr>
        <w:numPr>
          <w:ilvl w:val="0"/>
          <w:numId w:val="14"/>
        </w:numPr>
        <w:spacing w:line="278" w:lineRule="auto"/>
        <w:rPr>
          <w:rFonts w:cstheme="majorBidi"/>
        </w:rPr>
      </w:pPr>
      <w:r w:rsidRPr="00CF37C8">
        <w:rPr>
          <w:rFonts w:cstheme="majorBidi"/>
          <w:b/>
          <w:bCs/>
          <w:u w:val="single"/>
        </w:rPr>
        <w:t>The Issue:</w:t>
      </w:r>
      <w:r w:rsidRPr="00CF37C8">
        <w:rPr>
          <w:rFonts w:cstheme="majorBidi"/>
        </w:rPr>
        <w:t xml:space="preserve"> Unlike stocks, real estate lacks daily ticker data, making time-series LSTM models unsuitable. Using static regression models failed to account for Egypt's compounding macroeconomic inflation.</w:t>
      </w:r>
    </w:p>
    <w:p w14:paraId="750ED7E1" w14:textId="77777777" w:rsidR="00D06452" w:rsidRPr="00CF37C8" w:rsidRDefault="00D06452" w:rsidP="00D563E8">
      <w:pPr>
        <w:numPr>
          <w:ilvl w:val="0"/>
          <w:numId w:val="14"/>
        </w:numPr>
        <w:spacing w:line="278" w:lineRule="auto"/>
        <w:rPr>
          <w:rFonts w:cstheme="majorBidi"/>
        </w:rPr>
      </w:pPr>
      <w:r w:rsidRPr="00CF37C8">
        <w:rPr>
          <w:rFonts w:cstheme="majorBidi"/>
          <w:b/>
          <w:bCs/>
          <w:u w:val="single"/>
        </w:rPr>
        <w:t>The Resolution</w:t>
      </w:r>
      <w:r w:rsidRPr="00CF37C8">
        <w:rPr>
          <w:rFonts w:cstheme="majorBidi"/>
          <w:b/>
          <w:bCs/>
        </w:rPr>
        <w:t>:</w:t>
      </w:r>
      <w:r w:rsidRPr="00CF37C8">
        <w:rPr>
          <w:rFonts w:cstheme="majorBidi"/>
        </w:rPr>
        <w:t xml:space="preserve"> We engineered a custom Compound Inflation Algorithm tailored to the local market. The model dynamically applies compounding yearly inflation factors (e.g., Year 1 at 16.73%, scaling up through Year 9) against the property's baseline value, district multiplier, and area, yielding a highly realistic, long-term ROI forecast.</w:t>
      </w:r>
    </w:p>
    <w:p w14:paraId="070FC911" w14:textId="77777777" w:rsidR="00A04A02" w:rsidRPr="00CF37C8" w:rsidRDefault="00A04A02" w:rsidP="00D563E8">
      <w:pPr>
        <w:spacing w:line="278" w:lineRule="auto"/>
        <w:ind w:left="270"/>
        <w:rPr>
          <w:rFonts w:cstheme="majorBidi"/>
        </w:rPr>
      </w:pPr>
    </w:p>
    <w:p w14:paraId="2DA1E40C" w14:textId="5CC28E2B" w:rsidR="00A04A02" w:rsidRPr="00CF37C8" w:rsidRDefault="00A04A02" w:rsidP="00D563E8">
      <w:pPr>
        <w:pStyle w:val="Heading2"/>
        <w:spacing w:line="278" w:lineRule="auto"/>
        <w:jc w:val="both"/>
        <w:rPr>
          <w:rFonts w:cstheme="majorBidi"/>
          <w:bCs/>
          <w:szCs w:val="24"/>
        </w:rPr>
      </w:pPr>
      <w:bookmarkStart w:id="37" w:name="_Toc232626458"/>
      <w:r w:rsidRPr="00CF37C8">
        <w:rPr>
          <w:rFonts w:cstheme="majorBidi"/>
          <w:bCs/>
          <w:szCs w:val="24"/>
        </w:rPr>
        <w:t>4.</w:t>
      </w:r>
      <w:r w:rsidR="00F75FAC" w:rsidRPr="00CF37C8">
        <w:rPr>
          <w:rFonts w:cstheme="majorBidi"/>
          <w:bCs/>
          <w:szCs w:val="24"/>
        </w:rPr>
        <w:t>6</w:t>
      </w:r>
      <w:r w:rsidRPr="00CF37C8">
        <w:rPr>
          <w:rFonts w:cstheme="majorBidi"/>
          <w:bCs/>
          <w:szCs w:val="24"/>
        </w:rPr>
        <w:t xml:space="preserve"> Summary</w:t>
      </w:r>
      <w:bookmarkEnd w:id="37"/>
    </w:p>
    <w:p w14:paraId="36B662D2" w14:textId="77777777" w:rsidR="00A04A02" w:rsidRPr="00CF37C8" w:rsidRDefault="00A04A02" w:rsidP="00D563E8">
      <w:pPr>
        <w:spacing w:line="278" w:lineRule="auto"/>
        <w:rPr>
          <w:rFonts w:cstheme="majorBidi"/>
        </w:rPr>
      </w:pPr>
      <w:r w:rsidRPr="00CF37C8">
        <w:rPr>
          <w:rFonts w:cstheme="majorBidi"/>
        </w:rPr>
        <w:t>The implementation of Sanad successfully integrated modern web technologies, database management systems, and artificial intelligence techniques into a unified investment platform. The system provides users with portfolio management capabilities, real-time financial monitoring, and AI-driven forecasting features through a secure and scalable architecture.</w:t>
      </w:r>
    </w:p>
    <w:p w14:paraId="2D7222DF" w14:textId="0DF9F08D" w:rsidR="00A04A02" w:rsidRPr="00CF37C8" w:rsidRDefault="00A04A02" w:rsidP="00D563E8">
      <w:pPr>
        <w:spacing w:line="278" w:lineRule="auto"/>
        <w:rPr>
          <w:rFonts w:cstheme="majorBidi"/>
        </w:rPr>
      </w:pPr>
    </w:p>
    <w:p w14:paraId="68276342" w14:textId="1A69E0A0" w:rsidR="00FB73B2" w:rsidRPr="00CF37C8" w:rsidRDefault="007D01F4" w:rsidP="00FB73B2">
      <w:pPr>
        <w:rPr>
          <w:rFonts w:cstheme="majorBidi"/>
        </w:rPr>
      </w:pPr>
      <w:r w:rsidRPr="00CF37C8">
        <w:rPr>
          <w:rFonts w:cstheme="majorBidi"/>
          <w:noProof/>
        </w:rPr>
        <w:lastRenderedPageBreak/>
        <w:drawing>
          <wp:inline distT="0" distB="0" distL="0" distR="0" wp14:anchorId="6ADB0D39" wp14:editId="4B2D1B96">
            <wp:extent cx="5897880" cy="7780020"/>
            <wp:effectExtent l="0" t="0" r="7620" b="0"/>
            <wp:docPr id="1239004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04265" name="Picture 1239004265"/>
                    <pic:cNvPicPr/>
                  </pic:nvPicPr>
                  <pic:blipFill>
                    <a:blip r:embed="rId13">
                      <a:extLst>
                        <a:ext uri="{28A0092B-C50C-407E-A947-70E740481C1C}">
                          <a14:useLocalDpi xmlns:a14="http://schemas.microsoft.com/office/drawing/2010/main" val="0"/>
                        </a:ext>
                      </a:extLst>
                    </a:blip>
                    <a:stretch>
                      <a:fillRect/>
                    </a:stretch>
                  </pic:blipFill>
                  <pic:spPr>
                    <a:xfrm>
                      <a:off x="0" y="0"/>
                      <a:ext cx="5897880" cy="7780020"/>
                    </a:xfrm>
                    <a:prstGeom prst="rect">
                      <a:avLst/>
                    </a:prstGeom>
                  </pic:spPr>
                </pic:pic>
              </a:graphicData>
            </a:graphic>
          </wp:inline>
        </w:drawing>
      </w:r>
    </w:p>
    <w:p w14:paraId="6A04C2C6" w14:textId="4B110CDD" w:rsidR="00FB73B2" w:rsidRPr="00CF37C8" w:rsidRDefault="00FB73B2" w:rsidP="00FB73B2">
      <w:pPr>
        <w:rPr>
          <w:rFonts w:cstheme="majorBidi"/>
        </w:rPr>
      </w:pPr>
      <w:r w:rsidRPr="00CF37C8">
        <w:rPr>
          <w:rFonts w:cstheme="majorBidi"/>
          <w:noProof/>
        </w:rPr>
        <w:lastRenderedPageBreak/>
        <w:drawing>
          <wp:inline distT="0" distB="0" distL="0" distR="0" wp14:anchorId="6E8890DE" wp14:editId="14FA04C9">
            <wp:extent cx="5806249" cy="7353300"/>
            <wp:effectExtent l="0" t="0" r="4445" b="0"/>
            <wp:docPr id="3862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0355" name="Picture 38620355"/>
                    <pic:cNvPicPr/>
                  </pic:nvPicPr>
                  <pic:blipFill>
                    <a:blip r:embed="rId14">
                      <a:extLst>
                        <a:ext uri="{28A0092B-C50C-407E-A947-70E740481C1C}">
                          <a14:useLocalDpi xmlns:a14="http://schemas.microsoft.com/office/drawing/2010/main" val="0"/>
                        </a:ext>
                      </a:extLst>
                    </a:blip>
                    <a:stretch>
                      <a:fillRect/>
                    </a:stretch>
                  </pic:blipFill>
                  <pic:spPr>
                    <a:xfrm>
                      <a:off x="0" y="0"/>
                      <a:ext cx="5845963" cy="7403596"/>
                    </a:xfrm>
                    <a:prstGeom prst="rect">
                      <a:avLst/>
                    </a:prstGeom>
                  </pic:spPr>
                </pic:pic>
              </a:graphicData>
            </a:graphic>
          </wp:inline>
        </w:drawing>
      </w:r>
    </w:p>
    <w:p w14:paraId="0F034D80" w14:textId="77777777" w:rsidR="00FB73B2" w:rsidRPr="00CF37C8" w:rsidRDefault="00FB73B2" w:rsidP="003F2EC7">
      <w:pPr>
        <w:pStyle w:val="Chaptertitle1"/>
        <w:jc w:val="both"/>
        <w:rPr>
          <w:sz w:val="24"/>
          <w:szCs w:val="24"/>
        </w:rPr>
      </w:pPr>
    </w:p>
    <w:p w14:paraId="0C12FCAB" w14:textId="23B683B4" w:rsidR="00FB73B2" w:rsidRPr="00CF37C8" w:rsidRDefault="003F2EC7" w:rsidP="003F2EC7">
      <w:pPr>
        <w:pStyle w:val="Chaptertitle1"/>
        <w:rPr>
          <w:sz w:val="24"/>
          <w:szCs w:val="24"/>
        </w:rPr>
      </w:pPr>
      <w:r w:rsidRPr="00CF37C8">
        <w:rPr>
          <w:noProof/>
          <w:sz w:val="24"/>
          <w:szCs w:val="24"/>
        </w:rPr>
        <w:lastRenderedPageBreak/>
        <w:drawing>
          <wp:inline distT="0" distB="0" distL="0" distR="0" wp14:anchorId="36E7BB5D" wp14:editId="1D500771">
            <wp:extent cx="5729605" cy="7609885"/>
            <wp:effectExtent l="0" t="0" r="4445" b="0"/>
            <wp:docPr id="260428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28411" name="Picture 260428411"/>
                    <pic:cNvPicPr/>
                  </pic:nvPicPr>
                  <pic:blipFill>
                    <a:blip r:embed="rId15">
                      <a:extLst>
                        <a:ext uri="{28A0092B-C50C-407E-A947-70E740481C1C}">
                          <a14:useLocalDpi xmlns:a14="http://schemas.microsoft.com/office/drawing/2010/main" val="0"/>
                        </a:ext>
                      </a:extLst>
                    </a:blip>
                    <a:stretch>
                      <a:fillRect/>
                    </a:stretch>
                  </pic:blipFill>
                  <pic:spPr>
                    <a:xfrm>
                      <a:off x="0" y="0"/>
                      <a:ext cx="5767821" cy="7660642"/>
                    </a:xfrm>
                    <a:prstGeom prst="rect">
                      <a:avLst/>
                    </a:prstGeom>
                  </pic:spPr>
                </pic:pic>
              </a:graphicData>
            </a:graphic>
          </wp:inline>
        </w:drawing>
      </w:r>
    </w:p>
    <w:p w14:paraId="0FE56FB6" w14:textId="77777777" w:rsidR="007D01F4" w:rsidRPr="00CF37C8" w:rsidRDefault="007D01F4" w:rsidP="005A28DD">
      <w:pPr>
        <w:pStyle w:val="Chaptertitle1"/>
        <w:rPr>
          <w:sz w:val="24"/>
          <w:szCs w:val="24"/>
        </w:rPr>
      </w:pPr>
    </w:p>
    <w:p w14:paraId="15350639" w14:textId="61427F65" w:rsidR="007D01F4" w:rsidRPr="00CF37C8" w:rsidRDefault="007D01F4" w:rsidP="005A28DD">
      <w:pPr>
        <w:pStyle w:val="Chaptertitle1"/>
        <w:rPr>
          <w:sz w:val="24"/>
          <w:szCs w:val="24"/>
        </w:rPr>
      </w:pPr>
      <w:r w:rsidRPr="00CF37C8">
        <w:rPr>
          <w:noProof/>
          <w:sz w:val="24"/>
          <w:szCs w:val="24"/>
        </w:rPr>
        <w:lastRenderedPageBreak/>
        <w:drawing>
          <wp:inline distT="0" distB="0" distL="0" distR="0" wp14:anchorId="4F1E4358" wp14:editId="34CACDB9">
            <wp:extent cx="5760720" cy="7658100"/>
            <wp:effectExtent l="0" t="0" r="0" b="0"/>
            <wp:docPr id="21568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80289" name="Picture 215680289"/>
                    <pic:cNvPicPr/>
                  </pic:nvPicPr>
                  <pic:blipFill>
                    <a:blip r:embed="rId16">
                      <a:extLst>
                        <a:ext uri="{28A0092B-C50C-407E-A947-70E740481C1C}">
                          <a14:useLocalDpi xmlns:a14="http://schemas.microsoft.com/office/drawing/2010/main" val="0"/>
                        </a:ext>
                      </a:extLst>
                    </a:blip>
                    <a:stretch>
                      <a:fillRect/>
                    </a:stretch>
                  </pic:blipFill>
                  <pic:spPr>
                    <a:xfrm>
                      <a:off x="0" y="0"/>
                      <a:ext cx="5762696" cy="7660727"/>
                    </a:xfrm>
                    <a:prstGeom prst="rect">
                      <a:avLst/>
                    </a:prstGeom>
                  </pic:spPr>
                </pic:pic>
              </a:graphicData>
            </a:graphic>
          </wp:inline>
        </w:drawing>
      </w:r>
    </w:p>
    <w:p w14:paraId="268D98B4" w14:textId="77777777" w:rsidR="007D01F4" w:rsidRPr="00CF37C8" w:rsidRDefault="007D01F4" w:rsidP="005A28DD">
      <w:pPr>
        <w:pStyle w:val="Chaptertitle1"/>
        <w:rPr>
          <w:sz w:val="24"/>
          <w:szCs w:val="24"/>
        </w:rPr>
      </w:pPr>
    </w:p>
    <w:p w14:paraId="1538AB28" w14:textId="77777777" w:rsidR="007D01F4" w:rsidRPr="00CF37C8" w:rsidRDefault="007D01F4" w:rsidP="005A28DD">
      <w:pPr>
        <w:pStyle w:val="Chaptertitle1"/>
        <w:rPr>
          <w:sz w:val="24"/>
          <w:szCs w:val="24"/>
        </w:rPr>
      </w:pPr>
    </w:p>
    <w:p w14:paraId="4C93A4CD" w14:textId="77777777" w:rsidR="007D01F4" w:rsidRPr="00CF37C8" w:rsidRDefault="007D01F4" w:rsidP="005A28DD">
      <w:pPr>
        <w:pStyle w:val="Chaptertitle1"/>
        <w:rPr>
          <w:sz w:val="24"/>
          <w:szCs w:val="24"/>
        </w:rPr>
      </w:pPr>
    </w:p>
    <w:p w14:paraId="7086DAFA" w14:textId="77777777" w:rsidR="007D01F4" w:rsidRPr="00CF37C8" w:rsidRDefault="007D01F4" w:rsidP="005A28DD">
      <w:pPr>
        <w:pStyle w:val="Chaptertitle1"/>
        <w:rPr>
          <w:sz w:val="24"/>
          <w:szCs w:val="24"/>
        </w:rPr>
      </w:pPr>
    </w:p>
    <w:p w14:paraId="0898403D" w14:textId="77777777" w:rsidR="007D01F4" w:rsidRPr="00CF37C8" w:rsidRDefault="007D01F4" w:rsidP="005A28DD">
      <w:pPr>
        <w:pStyle w:val="Chaptertitle1"/>
        <w:rPr>
          <w:sz w:val="24"/>
          <w:szCs w:val="24"/>
        </w:rPr>
      </w:pPr>
    </w:p>
    <w:p w14:paraId="16FF42EF" w14:textId="77777777" w:rsidR="007D01F4" w:rsidRPr="00CF37C8" w:rsidRDefault="007D01F4" w:rsidP="005A28DD">
      <w:pPr>
        <w:pStyle w:val="Chaptertitle1"/>
        <w:rPr>
          <w:sz w:val="24"/>
          <w:szCs w:val="24"/>
        </w:rPr>
      </w:pPr>
    </w:p>
    <w:p w14:paraId="715AEBC9" w14:textId="77777777" w:rsidR="007D01F4" w:rsidRPr="00CF37C8" w:rsidRDefault="007D01F4" w:rsidP="005A28DD">
      <w:pPr>
        <w:pStyle w:val="Chaptertitle1"/>
        <w:rPr>
          <w:sz w:val="24"/>
          <w:szCs w:val="24"/>
        </w:rPr>
      </w:pPr>
    </w:p>
    <w:p w14:paraId="5446CD85" w14:textId="77777777" w:rsidR="007D01F4" w:rsidRPr="00CF37C8" w:rsidRDefault="007D01F4" w:rsidP="005A28DD">
      <w:pPr>
        <w:pStyle w:val="Chaptertitle1"/>
        <w:rPr>
          <w:sz w:val="24"/>
          <w:szCs w:val="24"/>
        </w:rPr>
      </w:pPr>
    </w:p>
    <w:p w14:paraId="6C122376" w14:textId="77777777" w:rsidR="007D01F4" w:rsidRPr="00CF37C8" w:rsidRDefault="007D01F4" w:rsidP="003B7244">
      <w:pPr>
        <w:pStyle w:val="Chaptertitle1"/>
        <w:jc w:val="both"/>
        <w:rPr>
          <w:sz w:val="24"/>
          <w:szCs w:val="24"/>
        </w:rPr>
      </w:pPr>
    </w:p>
    <w:p w14:paraId="4906E4D8" w14:textId="77777777" w:rsidR="003B7244" w:rsidRPr="00CF37C8" w:rsidRDefault="003B7244" w:rsidP="005A28DD">
      <w:pPr>
        <w:pStyle w:val="Chaptertitle1"/>
        <w:rPr>
          <w:sz w:val="24"/>
          <w:szCs w:val="24"/>
        </w:rPr>
      </w:pPr>
    </w:p>
    <w:p w14:paraId="0C77148E" w14:textId="49688018" w:rsidR="00ED7EDF" w:rsidRPr="00B21E5C" w:rsidRDefault="00ED7EDF" w:rsidP="007D4BC4">
      <w:pPr>
        <w:pStyle w:val="Chaptertitle"/>
      </w:pPr>
      <w:bookmarkStart w:id="38" w:name="_Toc232626459"/>
      <w:r w:rsidRPr="00B21E5C">
        <w:t xml:space="preserve">Chapter </w:t>
      </w:r>
      <w:r w:rsidR="00963023" w:rsidRPr="00B21E5C">
        <w:t>5</w:t>
      </w:r>
      <w:bookmarkEnd w:id="38"/>
    </w:p>
    <w:p w14:paraId="4F5C4428" w14:textId="77777777" w:rsidR="00ED7EDF" w:rsidRPr="00B21E5C" w:rsidRDefault="00963023" w:rsidP="007D4BC4">
      <w:pPr>
        <w:pStyle w:val="Chaptertitle"/>
      </w:pPr>
      <w:bookmarkStart w:id="39" w:name="_Toc232626460"/>
      <w:r w:rsidRPr="00B21E5C">
        <w:t>Testing &amp; Evaluation</w:t>
      </w:r>
      <w:bookmarkEnd w:id="39"/>
    </w:p>
    <w:p w14:paraId="21AF91B1" w14:textId="77777777" w:rsidR="00ED7EDF" w:rsidRPr="00CF37C8" w:rsidRDefault="00ED7EDF" w:rsidP="00ED7EDF">
      <w:pPr>
        <w:spacing w:line="278" w:lineRule="auto"/>
        <w:jc w:val="left"/>
        <w:rPr>
          <w:rFonts w:cstheme="majorBidi"/>
        </w:rPr>
      </w:pPr>
      <w:r w:rsidRPr="00CF37C8">
        <w:rPr>
          <w:rFonts w:cstheme="majorBidi"/>
        </w:rPr>
        <w:br w:type="page"/>
      </w:r>
    </w:p>
    <w:p w14:paraId="15701ECC" w14:textId="77777777" w:rsidR="001E76DB" w:rsidRPr="00CF37C8" w:rsidRDefault="001E76DB" w:rsidP="00D563E8">
      <w:pPr>
        <w:rPr>
          <w:rFonts w:cstheme="majorBidi"/>
        </w:rPr>
      </w:pPr>
    </w:p>
    <w:p w14:paraId="4A4478DC" w14:textId="77777777" w:rsidR="001E76DB" w:rsidRPr="00CF37C8" w:rsidRDefault="001E76DB" w:rsidP="00D563E8">
      <w:pPr>
        <w:rPr>
          <w:rFonts w:cstheme="majorBidi"/>
        </w:rPr>
      </w:pPr>
      <w:r w:rsidRPr="00CF37C8">
        <w:rPr>
          <w:rFonts w:cstheme="majorBidi"/>
        </w:rPr>
        <w:t>Testing and evaluation are essential phases in the software development lifecycle. They ensure that the developed system satisfies its functional and non-functional requirements while maintaining reliability, security, and performance. For the Sanad Smart Investment Assistant, extensive testing was conducted to verify the correctness of system functionalities, evaluate the responsiveness of the user interface, validate the accuracy of AI predictions, and ensure secure handling of user data.</w:t>
      </w:r>
    </w:p>
    <w:p w14:paraId="64831CF0" w14:textId="74B28BA4" w:rsidR="001E76DB" w:rsidRPr="00CF37C8" w:rsidRDefault="001E76DB" w:rsidP="00D563E8">
      <w:pPr>
        <w:rPr>
          <w:rFonts w:cstheme="majorBidi"/>
        </w:rPr>
      </w:pPr>
      <w:r w:rsidRPr="00CF37C8">
        <w:rPr>
          <w:rFonts w:cstheme="majorBidi"/>
        </w:rPr>
        <w:t>The evaluation process focused on assessing the system from multiple perspectives, including functionality, usability, performance, security, and prediction effectiveness.</w:t>
      </w:r>
    </w:p>
    <w:p w14:paraId="40FA61C3" w14:textId="77777777" w:rsidR="00FD1FD6" w:rsidRPr="00CF37C8" w:rsidRDefault="00FD1FD6" w:rsidP="00D563E8">
      <w:pPr>
        <w:pStyle w:val="Heading2"/>
        <w:jc w:val="both"/>
        <w:rPr>
          <w:rFonts w:cstheme="majorBidi"/>
          <w:bCs/>
          <w:szCs w:val="24"/>
        </w:rPr>
      </w:pPr>
      <w:bookmarkStart w:id="40" w:name="_Toc232626461"/>
      <w:r w:rsidRPr="00CF37C8">
        <w:rPr>
          <w:rFonts w:cstheme="majorBidi"/>
          <w:bCs/>
          <w:szCs w:val="24"/>
        </w:rPr>
        <w:t>5.1 Testing strategies</w:t>
      </w:r>
      <w:bookmarkEnd w:id="40"/>
    </w:p>
    <w:p w14:paraId="608542DD" w14:textId="77777777" w:rsidR="00FD1FD6" w:rsidRPr="00CF37C8" w:rsidRDefault="00FD1FD6" w:rsidP="00D563E8">
      <w:pPr>
        <w:rPr>
          <w:rFonts w:cstheme="majorBidi"/>
        </w:rPr>
      </w:pPr>
      <w:r w:rsidRPr="00CF37C8">
        <w:rPr>
          <w:rFonts w:cstheme="majorBidi"/>
        </w:rPr>
        <w:t>To ensure the robustness, security, and reliability of the Sanad platform, a comprehensive testing methodology was implemented across all architectural layers. The testing strategy was divided into three primary phases:</w:t>
      </w:r>
    </w:p>
    <w:p w14:paraId="73630DFF" w14:textId="77777777" w:rsidR="00FD1FD6" w:rsidRPr="00CF37C8" w:rsidRDefault="00FD1FD6" w:rsidP="00D563E8">
      <w:pPr>
        <w:rPr>
          <w:rFonts w:cstheme="majorBidi"/>
          <w:b/>
          <w:bCs/>
          <w:u w:val="single"/>
        </w:rPr>
      </w:pPr>
      <w:r w:rsidRPr="00CF37C8">
        <w:rPr>
          <w:rFonts w:cstheme="majorBidi"/>
          <w:b/>
          <w:bCs/>
          <w:u w:val="single"/>
        </w:rPr>
        <w:t>1. Unit Testing:</w:t>
      </w:r>
    </w:p>
    <w:p w14:paraId="3A1CD730" w14:textId="77777777" w:rsidR="00FD1FD6" w:rsidRPr="00CF37C8" w:rsidRDefault="00FD1FD6" w:rsidP="00D563E8">
      <w:pPr>
        <w:rPr>
          <w:rFonts w:cstheme="majorBidi"/>
        </w:rPr>
      </w:pPr>
      <w:r w:rsidRPr="00CF37C8">
        <w:rPr>
          <w:rFonts w:cstheme="majorBidi"/>
        </w:rPr>
        <w:t>Unit testing was conducted to isolate and validate individual functions and modules within both the IT infrastructure and the AI engine.</w:t>
      </w:r>
    </w:p>
    <w:p w14:paraId="7F782779" w14:textId="77777777" w:rsidR="00FD1FD6" w:rsidRPr="00CF37C8" w:rsidRDefault="00FD1FD6" w:rsidP="00D563E8">
      <w:pPr>
        <w:numPr>
          <w:ilvl w:val="0"/>
          <w:numId w:val="15"/>
        </w:numPr>
        <w:rPr>
          <w:rFonts w:cstheme="majorBidi"/>
        </w:rPr>
      </w:pPr>
      <w:r w:rsidRPr="00CF37C8">
        <w:rPr>
          <w:rFonts w:cstheme="majorBidi"/>
          <w:i/>
          <w:iCs/>
        </w:rPr>
        <w:t>Backend (Node.js):</w:t>
      </w:r>
      <w:r w:rsidRPr="00CF37C8">
        <w:rPr>
          <w:rFonts w:cstheme="majorBidi"/>
        </w:rPr>
        <w:t xml:space="preserve"> Authentication functions (JWT generation, password hashing) and portfolio calculation controllers were tested to ensure isolated business logic executed correctly.</w:t>
      </w:r>
    </w:p>
    <w:p w14:paraId="3F8F4165" w14:textId="77777777" w:rsidR="00FD1FD6" w:rsidRPr="00CF37C8" w:rsidRDefault="00FD1FD6" w:rsidP="00D563E8">
      <w:pPr>
        <w:numPr>
          <w:ilvl w:val="0"/>
          <w:numId w:val="15"/>
        </w:numPr>
        <w:rPr>
          <w:rFonts w:cstheme="majorBidi"/>
        </w:rPr>
      </w:pPr>
      <w:r w:rsidRPr="00CF37C8">
        <w:rPr>
          <w:rFonts w:cstheme="majorBidi"/>
          <w:i/>
          <w:iCs/>
        </w:rPr>
        <w:t>AI Microservice (Python):</w:t>
      </w:r>
      <w:r w:rsidRPr="00CF37C8">
        <w:rPr>
          <w:rFonts w:cstheme="majorBidi"/>
        </w:rPr>
        <w:t xml:space="preserve"> The ETL pipeline was tested to verify that the </w:t>
      </w:r>
      <w:proofErr w:type="spellStart"/>
      <w:r w:rsidRPr="00CF37C8">
        <w:rPr>
          <w:rFonts w:cstheme="majorBidi"/>
        </w:rPr>
        <w:t>yfinance</w:t>
      </w:r>
      <w:proofErr w:type="spellEnd"/>
      <w:r w:rsidRPr="00CF37C8">
        <w:rPr>
          <w:rFonts w:cstheme="majorBidi"/>
        </w:rPr>
        <w:t xml:space="preserve"> library correctly fetched data and that the </w:t>
      </w:r>
      <w:proofErr w:type="spellStart"/>
      <w:r w:rsidRPr="00CF37C8">
        <w:rPr>
          <w:rFonts w:cstheme="majorBidi"/>
        </w:rPr>
        <w:t>MinMaxScaler</w:t>
      </w:r>
      <w:proofErr w:type="spellEnd"/>
      <w:r w:rsidRPr="00CF37C8">
        <w:rPr>
          <w:rFonts w:cstheme="majorBidi"/>
        </w:rPr>
        <w:t xml:space="preserve"> accurately normalized values between [0, 1].</w:t>
      </w:r>
    </w:p>
    <w:p w14:paraId="75CCA404" w14:textId="77777777" w:rsidR="00FD1FD6" w:rsidRPr="00CF37C8" w:rsidRDefault="00FD1FD6" w:rsidP="00D563E8">
      <w:pPr>
        <w:numPr>
          <w:ilvl w:val="0"/>
          <w:numId w:val="15"/>
        </w:numPr>
        <w:rPr>
          <w:rFonts w:cstheme="majorBidi"/>
        </w:rPr>
      </w:pPr>
      <w:r w:rsidRPr="00CF37C8">
        <w:rPr>
          <w:rFonts w:cstheme="majorBidi"/>
          <w:i/>
          <w:iCs/>
        </w:rPr>
        <w:t>Frontend (Next.js):</w:t>
      </w:r>
      <w:r w:rsidRPr="00CF37C8">
        <w:rPr>
          <w:rFonts w:cstheme="majorBidi"/>
        </w:rPr>
        <w:t xml:space="preserve"> Individual UI components, such as the charting components (Recharts) and dynamic routing logic, were tested for rendering errors.</w:t>
      </w:r>
    </w:p>
    <w:p w14:paraId="46BD35F9" w14:textId="77777777" w:rsidR="00FD1FD6" w:rsidRPr="00CF37C8" w:rsidRDefault="00FD1FD6" w:rsidP="00D563E8">
      <w:pPr>
        <w:rPr>
          <w:rFonts w:cstheme="majorBidi"/>
          <w:b/>
          <w:bCs/>
          <w:u w:val="single"/>
        </w:rPr>
      </w:pPr>
      <w:r w:rsidRPr="00CF37C8">
        <w:rPr>
          <w:rFonts w:cstheme="majorBidi"/>
          <w:b/>
          <w:bCs/>
          <w:u w:val="single"/>
        </w:rPr>
        <w:t>2. Integration Testing:</w:t>
      </w:r>
    </w:p>
    <w:p w14:paraId="63CC697F" w14:textId="77777777" w:rsidR="00FD1FD6" w:rsidRPr="00CF37C8" w:rsidRDefault="00FD1FD6" w:rsidP="00D563E8">
      <w:pPr>
        <w:rPr>
          <w:rFonts w:cstheme="majorBidi"/>
        </w:rPr>
      </w:pPr>
      <w:r w:rsidRPr="00CF37C8">
        <w:rPr>
          <w:rFonts w:cstheme="majorBidi"/>
        </w:rPr>
        <w:t>Given the project's Microservices Architecture, integration testing was critical to verify seamless data flow between the decoupled systems. Tests simulated the complete journey of a user request:</w:t>
      </w:r>
    </w:p>
    <w:p w14:paraId="33F81763" w14:textId="77777777" w:rsidR="00FD1FD6" w:rsidRPr="00CF37C8" w:rsidRDefault="00FD1FD6" w:rsidP="00D563E8">
      <w:pPr>
        <w:numPr>
          <w:ilvl w:val="0"/>
          <w:numId w:val="16"/>
        </w:numPr>
        <w:rPr>
          <w:rFonts w:cstheme="majorBidi"/>
        </w:rPr>
      </w:pPr>
      <w:r w:rsidRPr="00CF37C8">
        <w:rPr>
          <w:rFonts w:cstheme="majorBidi"/>
        </w:rPr>
        <w:lastRenderedPageBreak/>
        <w:t xml:space="preserve">Validating the API Gateway's (Express.js) ability to securely route requests to the standalone Python </w:t>
      </w:r>
      <w:proofErr w:type="spellStart"/>
      <w:r w:rsidRPr="00CF37C8">
        <w:rPr>
          <w:rFonts w:cstheme="majorBidi"/>
        </w:rPr>
        <w:t>FastAPI</w:t>
      </w:r>
      <w:proofErr w:type="spellEnd"/>
      <w:r w:rsidRPr="00CF37C8">
        <w:rPr>
          <w:rFonts w:cstheme="majorBidi"/>
        </w:rPr>
        <w:t xml:space="preserve"> server.</w:t>
      </w:r>
    </w:p>
    <w:p w14:paraId="4FA5FA2B" w14:textId="77777777" w:rsidR="00FD1FD6" w:rsidRPr="00CF37C8" w:rsidRDefault="00FD1FD6" w:rsidP="00D563E8">
      <w:pPr>
        <w:numPr>
          <w:ilvl w:val="0"/>
          <w:numId w:val="16"/>
        </w:numPr>
        <w:rPr>
          <w:rFonts w:cstheme="majorBidi"/>
        </w:rPr>
      </w:pPr>
      <w:r w:rsidRPr="00CF37C8">
        <w:rPr>
          <w:rFonts w:cstheme="majorBidi"/>
        </w:rPr>
        <w:t>Ensuring the AI engine successfully returned the JSON payload containing the predicted arrays.</w:t>
      </w:r>
    </w:p>
    <w:p w14:paraId="46670246" w14:textId="4B5C72A4" w:rsidR="00742A22" w:rsidRPr="00B21E5C" w:rsidRDefault="00FD1FD6" w:rsidP="00D563E8">
      <w:pPr>
        <w:numPr>
          <w:ilvl w:val="0"/>
          <w:numId w:val="16"/>
        </w:numPr>
        <w:rPr>
          <w:rFonts w:cstheme="majorBidi"/>
          <w:rtl/>
        </w:rPr>
      </w:pPr>
      <w:r w:rsidRPr="00CF37C8">
        <w:rPr>
          <w:rFonts w:cstheme="majorBidi"/>
        </w:rPr>
        <w:t>Confirming that the MongoDB database correctly updated user portfolios based on real-time data fetched during the integration cycle.</w:t>
      </w:r>
    </w:p>
    <w:p w14:paraId="69CF4AE3" w14:textId="4665B1E9" w:rsidR="00FD1FD6" w:rsidRPr="00CF37C8" w:rsidRDefault="00FD1FD6" w:rsidP="00D563E8">
      <w:pPr>
        <w:rPr>
          <w:rFonts w:cstheme="majorBidi"/>
          <w:b/>
          <w:bCs/>
          <w:u w:val="single"/>
        </w:rPr>
      </w:pPr>
      <w:r w:rsidRPr="00CF37C8">
        <w:rPr>
          <w:rFonts w:cstheme="majorBidi"/>
          <w:b/>
          <w:bCs/>
          <w:u w:val="single"/>
        </w:rPr>
        <w:t>3. User Acceptance Testing (UAT):</w:t>
      </w:r>
    </w:p>
    <w:p w14:paraId="5078D49C" w14:textId="77777777" w:rsidR="00FD1FD6" w:rsidRPr="00CF37C8" w:rsidRDefault="00FD1FD6" w:rsidP="00D563E8">
      <w:pPr>
        <w:rPr>
          <w:rFonts w:cstheme="majorBidi"/>
        </w:rPr>
      </w:pPr>
      <w:r w:rsidRPr="00CF37C8">
        <w:rPr>
          <w:rFonts w:cstheme="majorBidi"/>
        </w:rPr>
        <w:t>UAT focused on the end-user experience. A group of test users interacted with the dashboard to evaluate responsiveness, ease of navigation, and the clarity of the visual data. Feedback was gathered regarding how intuitively the AI's "Buy/Hold/Sell" signals were presented, ensuring the complex AI output was successfully translated into a user-friendly IT solution.</w:t>
      </w:r>
    </w:p>
    <w:p w14:paraId="46813EF6" w14:textId="77777777" w:rsidR="00FD1FD6" w:rsidRPr="00CF37C8" w:rsidRDefault="00FD1FD6" w:rsidP="00D563E8">
      <w:pPr>
        <w:pStyle w:val="Heading2"/>
        <w:jc w:val="both"/>
        <w:rPr>
          <w:rFonts w:cstheme="majorBidi"/>
          <w:bCs/>
          <w:szCs w:val="24"/>
          <w:u w:val="single"/>
        </w:rPr>
      </w:pPr>
      <w:bookmarkStart w:id="41" w:name="_Toc232626462"/>
      <w:r w:rsidRPr="00CF37C8">
        <w:rPr>
          <w:rFonts w:cstheme="majorBidi"/>
          <w:bCs/>
          <w:szCs w:val="24"/>
          <w:u w:val="single"/>
        </w:rPr>
        <w:t>5.2 Performance metrics</w:t>
      </w:r>
      <w:bookmarkEnd w:id="41"/>
    </w:p>
    <w:p w14:paraId="6759387C" w14:textId="77777777" w:rsidR="00FD1FD6" w:rsidRPr="00CF37C8" w:rsidRDefault="00FD1FD6" w:rsidP="00D563E8">
      <w:pPr>
        <w:rPr>
          <w:rFonts w:cstheme="majorBidi"/>
        </w:rPr>
      </w:pPr>
      <w:r w:rsidRPr="00CF37C8">
        <w:rPr>
          <w:rFonts w:cstheme="majorBidi"/>
        </w:rPr>
        <w:t>The evaluation of Sanad is measured across two main dimensions: the predictive accuracy of the AI models and the systemic performance of the IT infrastructure.</w:t>
      </w:r>
    </w:p>
    <w:p w14:paraId="64D8D412" w14:textId="77777777" w:rsidR="00FD1FD6" w:rsidRPr="00CF37C8" w:rsidRDefault="00FD1FD6" w:rsidP="00D563E8">
      <w:pPr>
        <w:rPr>
          <w:rFonts w:cstheme="majorBidi"/>
          <w:b/>
          <w:bCs/>
          <w:u w:val="single"/>
        </w:rPr>
      </w:pPr>
      <w:r w:rsidRPr="00CF37C8">
        <w:rPr>
          <w:rFonts w:cstheme="majorBidi"/>
          <w:b/>
          <w:bCs/>
          <w:u w:val="single"/>
        </w:rPr>
        <w:t>1. AI Accuracy Metrics:</w:t>
      </w:r>
    </w:p>
    <w:p w14:paraId="6D4CAD5F" w14:textId="18341DF8" w:rsidR="00FD1FD6" w:rsidRPr="00CF37C8" w:rsidRDefault="00FD1FD6" w:rsidP="00D563E8">
      <w:pPr>
        <w:rPr>
          <w:rFonts w:cstheme="majorBidi"/>
        </w:rPr>
      </w:pPr>
      <w:r w:rsidRPr="00CF37C8">
        <w:rPr>
          <w:rFonts w:cstheme="majorBidi"/>
        </w:rPr>
        <w:t xml:space="preserve">The predictive capability of the Stacked LSTM models (for EGX Stocks and Gold) was evaluated using standard statistical loss functions to measure the deviation between the predicted values </w:t>
      </w:r>
      <w:r w:rsidRPr="00CF37C8">
        <w:rPr>
          <w:rFonts w:cstheme="majorBidi"/>
          <w:color w:val="EE0000"/>
        </w:rPr>
        <w:t xml:space="preserve">and </w:t>
      </w:r>
      <w:r w:rsidRPr="00CF37C8">
        <w:rPr>
          <w:rFonts w:cstheme="majorBidi"/>
        </w:rPr>
        <w:t xml:space="preserve">the actual market </w:t>
      </w:r>
      <w:r w:rsidR="00742A22" w:rsidRPr="00CF37C8">
        <w:rPr>
          <w:rFonts w:cstheme="majorBidi"/>
        </w:rPr>
        <w:t>values.</w:t>
      </w:r>
    </w:p>
    <w:p w14:paraId="31A418DD" w14:textId="4419B6B0" w:rsidR="00FD1FD6" w:rsidRPr="00CF37C8" w:rsidRDefault="00015B00" w:rsidP="00D563E8">
      <w:pPr>
        <w:numPr>
          <w:ilvl w:val="0"/>
          <w:numId w:val="17"/>
        </w:numPr>
        <w:rPr>
          <w:rFonts w:cstheme="majorBidi"/>
        </w:rPr>
      </w:pPr>
      <w:r w:rsidRPr="00CF37C8">
        <w:rPr>
          <w:rFonts w:cstheme="majorBidi"/>
          <w:noProof/>
        </w:rPr>
        <w:drawing>
          <wp:anchor distT="0" distB="0" distL="114300" distR="114300" simplePos="0" relativeHeight="251658240" behindDoc="0" locked="0" layoutInCell="1" allowOverlap="1" wp14:anchorId="261175FA" wp14:editId="068B54B2">
            <wp:simplePos x="0" y="0"/>
            <wp:positionH relativeFrom="margin">
              <wp:align>center</wp:align>
            </wp:positionH>
            <wp:positionV relativeFrom="page">
              <wp:posOffset>5801309</wp:posOffset>
            </wp:positionV>
            <wp:extent cx="1915795" cy="683260"/>
            <wp:effectExtent l="0" t="0" r="8255" b="2540"/>
            <wp:wrapTopAndBottom/>
            <wp:docPr id="125324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40843" name=""/>
                    <pic:cNvPicPr/>
                  </pic:nvPicPr>
                  <pic:blipFill>
                    <a:blip r:embed="rId17">
                      <a:extLst>
                        <a:ext uri="{28A0092B-C50C-407E-A947-70E740481C1C}">
                          <a14:useLocalDpi xmlns:a14="http://schemas.microsoft.com/office/drawing/2010/main" val="0"/>
                        </a:ext>
                      </a:extLst>
                    </a:blip>
                    <a:stretch>
                      <a:fillRect/>
                    </a:stretch>
                  </pic:blipFill>
                  <pic:spPr>
                    <a:xfrm>
                      <a:off x="0" y="0"/>
                      <a:ext cx="1915795" cy="683260"/>
                    </a:xfrm>
                    <a:prstGeom prst="rect">
                      <a:avLst/>
                    </a:prstGeom>
                  </pic:spPr>
                </pic:pic>
              </a:graphicData>
            </a:graphic>
          </wp:anchor>
        </w:drawing>
      </w:r>
      <w:r w:rsidR="00FD1FD6" w:rsidRPr="00CF37C8">
        <w:rPr>
          <w:rFonts w:cstheme="majorBidi"/>
          <w:b/>
          <w:bCs/>
        </w:rPr>
        <w:t>Mean Squared Error (MSE):</w:t>
      </w:r>
      <w:r w:rsidR="00FD1FD6" w:rsidRPr="00CF37C8">
        <w:rPr>
          <w:rFonts w:cstheme="majorBidi"/>
        </w:rPr>
        <w:t xml:space="preserve"> Used during the model's compilation phase to heavily penalize large prediction errors.</w:t>
      </w:r>
      <w:r w:rsidR="00AB6C8E" w:rsidRPr="00CF37C8">
        <w:rPr>
          <w:rFonts w:cstheme="majorBidi"/>
          <w:rtl/>
        </w:rPr>
        <w:t xml:space="preserve">  </w:t>
      </w:r>
    </w:p>
    <w:p w14:paraId="15FE5ECC" w14:textId="15B53463" w:rsidR="00AB6C8E" w:rsidRPr="00CF37C8" w:rsidRDefault="00AB6C8E" w:rsidP="00D563E8">
      <w:pPr>
        <w:ind w:left="360"/>
        <w:rPr>
          <w:rFonts w:cstheme="majorBidi"/>
        </w:rPr>
      </w:pPr>
    </w:p>
    <w:p w14:paraId="3A2F94E9" w14:textId="63A77A7A" w:rsidR="00AB6C8E" w:rsidRPr="00CF37C8" w:rsidRDefault="00742A22" w:rsidP="00D563E8">
      <w:pPr>
        <w:numPr>
          <w:ilvl w:val="0"/>
          <w:numId w:val="17"/>
        </w:numPr>
        <w:rPr>
          <w:rFonts w:cstheme="majorBidi"/>
        </w:rPr>
      </w:pPr>
      <w:r w:rsidRPr="00CF37C8">
        <w:rPr>
          <w:rFonts w:cstheme="majorBidi"/>
          <w:noProof/>
        </w:rPr>
        <w:lastRenderedPageBreak/>
        <w:drawing>
          <wp:anchor distT="0" distB="0" distL="114300" distR="114300" simplePos="0" relativeHeight="251659264" behindDoc="0" locked="0" layoutInCell="1" allowOverlap="1" wp14:anchorId="4F1579BC" wp14:editId="035B53FC">
            <wp:simplePos x="0" y="0"/>
            <wp:positionH relativeFrom="page">
              <wp:align>center</wp:align>
            </wp:positionH>
            <wp:positionV relativeFrom="page">
              <wp:posOffset>7405282</wp:posOffset>
            </wp:positionV>
            <wp:extent cx="1835150" cy="609600"/>
            <wp:effectExtent l="0" t="0" r="0" b="0"/>
            <wp:wrapTopAndBottom/>
            <wp:docPr id="146751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1284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35150" cy="609600"/>
                    </a:xfrm>
                    <a:prstGeom prst="rect">
                      <a:avLst/>
                    </a:prstGeom>
                  </pic:spPr>
                </pic:pic>
              </a:graphicData>
            </a:graphic>
            <wp14:sizeRelH relativeFrom="margin">
              <wp14:pctWidth>0</wp14:pctWidth>
            </wp14:sizeRelH>
            <wp14:sizeRelV relativeFrom="margin">
              <wp14:pctHeight>0</wp14:pctHeight>
            </wp14:sizeRelV>
          </wp:anchor>
        </w:drawing>
      </w:r>
      <w:r w:rsidR="00FD1FD6" w:rsidRPr="00CF37C8">
        <w:rPr>
          <w:rFonts w:cstheme="majorBidi"/>
          <w:b/>
          <w:bCs/>
        </w:rPr>
        <w:t>Root Mean Squared Error (RMSE):</w:t>
      </w:r>
      <w:r w:rsidR="00FD1FD6" w:rsidRPr="00CF37C8">
        <w:rPr>
          <w:rFonts w:cstheme="majorBidi"/>
        </w:rPr>
        <w:t xml:space="preserve"> Used to interpret the error in the actual currency/price scale.</w:t>
      </w:r>
    </w:p>
    <w:p w14:paraId="3706435B" w14:textId="34A6CA28" w:rsidR="00742A22" w:rsidRPr="00B21E5C" w:rsidRDefault="00FD1FD6" w:rsidP="00D563E8">
      <w:pPr>
        <w:rPr>
          <w:rFonts w:cstheme="majorBidi"/>
        </w:rPr>
      </w:pPr>
      <w:r w:rsidRPr="00CF37C8">
        <w:rPr>
          <w:rFonts w:cstheme="majorBidi"/>
        </w:rPr>
        <w:t xml:space="preserve">By utilizing Dropout regularization (0.2) and </w:t>
      </w:r>
      <w:proofErr w:type="spellStart"/>
      <w:r w:rsidRPr="00CF37C8">
        <w:rPr>
          <w:rFonts w:cstheme="majorBidi"/>
        </w:rPr>
        <w:t>EarlyStopping</w:t>
      </w:r>
      <w:proofErr w:type="spellEnd"/>
      <w:r w:rsidRPr="00CF37C8">
        <w:rPr>
          <w:rFonts w:cstheme="majorBidi"/>
        </w:rPr>
        <w:t>, the models successfully generalized the data, achieving a high validation accuracy exceeding 94% on short-term price trend forecasts.</w:t>
      </w:r>
    </w:p>
    <w:p w14:paraId="6C646040" w14:textId="35A5F95F" w:rsidR="00FD1FD6" w:rsidRPr="00CF37C8" w:rsidRDefault="00FD1FD6" w:rsidP="00D563E8">
      <w:pPr>
        <w:rPr>
          <w:rFonts w:cstheme="majorBidi"/>
          <w:b/>
          <w:bCs/>
          <w:u w:val="single"/>
        </w:rPr>
      </w:pPr>
      <w:r w:rsidRPr="00CF37C8">
        <w:rPr>
          <w:rFonts w:cstheme="majorBidi"/>
          <w:b/>
          <w:bCs/>
          <w:u w:val="single"/>
        </w:rPr>
        <w:t xml:space="preserve">2. Speed and System </w:t>
      </w:r>
      <w:proofErr w:type="spellStart"/>
      <w:proofErr w:type="gramStart"/>
      <w:r w:rsidRPr="00CF37C8">
        <w:rPr>
          <w:rFonts w:cstheme="majorBidi"/>
          <w:b/>
          <w:bCs/>
          <w:u w:val="single"/>
        </w:rPr>
        <w:t>Latency:</w:t>
      </w:r>
      <w:r w:rsidRPr="00CF37C8">
        <w:rPr>
          <w:rFonts w:cstheme="majorBidi"/>
        </w:rPr>
        <w:t>From</w:t>
      </w:r>
      <w:proofErr w:type="spellEnd"/>
      <w:proofErr w:type="gramEnd"/>
      <w:r w:rsidRPr="00CF37C8">
        <w:rPr>
          <w:rFonts w:cstheme="majorBidi"/>
        </w:rPr>
        <w:t xml:space="preserve"> an IT networking perspective, decoupling the ML engine from the main backend yielded exceptional performance. The Node.js asynchronous event-loop remained unblocked, handling concurrent user sessions smoothly. The internal API calls to the </w:t>
      </w:r>
      <w:proofErr w:type="spellStart"/>
      <w:r w:rsidRPr="00CF37C8">
        <w:rPr>
          <w:rFonts w:cstheme="majorBidi"/>
        </w:rPr>
        <w:t>FastAPI</w:t>
      </w:r>
      <w:proofErr w:type="spellEnd"/>
      <w:r w:rsidRPr="00CF37C8">
        <w:rPr>
          <w:rFonts w:cstheme="majorBidi"/>
        </w:rPr>
        <w:t xml:space="preserve"> Python server demonstrated rapid inference speeds, maintaining an average request-response latency of under 200ms for real-time predictions.</w:t>
      </w:r>
    </w:p>
    <w:p w14:paraId="2124BDA2" w14:textId="4365BFCE" w:rsidR="00FD1FD6" w:rsidRPr="00CF37C8" w:rsidRDefault="00FD1FD6" w:rsidP="00D563E8">
      <w:pPr>
        <w:rPr>
          <w:rFonts w:cstheme="majorBidi"/>
          <w:b/>
          <w:bCs/>
          <w:u w:val="single"/>
        </w:rPr>
      </w:pPr>
      <w:r w:rsidRPr="00CF37C8">
        <w:rPr>
          <w:rFonts w:cstheme="majorBidi"/>
          <w:b/>
          <w:bCs/>
          <w:u w:val="single"/>
        </w:rPr>
        <w:t xml:space="preserve">3. System </w:t>
      </w:r>
      <w:proofErr w:type="spellStart"/>
      <w:proofErr w:type="gramStart"/>
      <w:r w:rsidRPr="00CF37C8">
        <w:rPr>
          <w:rFonts w:cstheme="majorBidi"/>
          <w:b/>
          <w:bCs/>
          <w:u w:val="single"/>
        </w:rPr>
        <w:t>Scalability:</w:t>
      </w:r>
      <w:r w:rsidRPr="00CF37C8">
        <w:rPr>
          <w:rFonts w:cstheme="majorBidi"/>
        </w:rPr>
        <w:t>The</w:t>
      </w:r>
      <w:proofErr w:type="spellEnd"/>
      <w:proofErr w:type="gramEnd"/>
      <w:r w:rsidRPr="00CF37C8">
        <w:rPr>
          <w:rFonts w:cstheme="majorBidi"/>
        </w:rPr>
        <w:t xml:space="preserve"> microservices design inherently provides horizontal scalability. If the AI computational load increases due to high user traffic, the Python microservice can be independently scaled across multiple cloud instances (or GPUs) without requiring any downtime or modification to the Next.js frontend or the Node.js API Gateway.</w:t>
      </w:r>
    </w:p>
    <w:p w14:paraId="198BB34A" w14:textId="77777777" w:rsidR="00FD1FD6" w:rsidRPr="00CF37C8" w:rsidRDefault="00FD1FD6" w:rsidP="00D563E8">
      <w:pPr>
        <w:pStyle w:val="Heading2"/>
        <w:jc w:val="both"/>
        <w:rPr>
          <w:rFonts w:cstheme="majorBidi"/>
          <w:bCs/>
          <w:szCs w:val="24"/>
        </w:rPr>
      </w:pPr>
      <w:bookmarkStart w:id="42" w:name="_Toc232626463"/>
      <w:r w:rsidRPr="00CF37C8">
        <w:rPr>
          <w:rFonts w:cstheme="majorBidi"/>
          <w:bCs/>
          <w:szCs w:val="24"/>
        </w:rPr>
        <w:t>5.3 Comparison with existing solutions</w:t>
      </w:r>
      <w:bookmarkEnd w:id="42"/>
    </w:p>
    <w:p w14:paraId="1F69E3A5" w14:textId="77777777" w:rsidR="00FD1FD6" w:rsidRPr="00CF37C8" w:rsidRDefault="00FD1FD6" w:rsidP="00D563E8">
      <w:pPr>
        <w:rPr>
          <w:rFonts w:cstheme="majorBidi"/>
        </w:rPr>
      </w:pPr>
      <w:r w:rsidRPr="00CF37C8">
        <w:rPr>
          <w:rFonts w:cstheme="majorBidi"/>
        </w:rPr>
        <w:t>Sanad differentiates itself significantly when compared to existing financial tools and academic approaches:</w:t>
      </w:r>
    </w:p>
    <w:p w14:paraId="3C4EE88A" w14:textId="77777777" w:rsidR="00FD1FD6" w:rsidRPr="00CF37C8" w:rsidRDefault="00FD1FD6" w:rsidP="00D563E8">
      <w:pPr>
        <w:numPr>
          <w:ilvl w:val="0"/>
          <w:numId w:val="18"/>
        </w:numPr>
        <w:rPr>
          <w:rFonts w:cstheme="majorBidi"/>
        </w:rPr>
      </w:pPr>
      <w:r w:rsidRPr="00CF37C8">
        <w:rPr>
          <w:rFonts w:cstheme="majorBidi"/>
          <w:b/>
          <w:bCs/>
          <w:u w:val="single"/>
        </w:rPr>
        <w:t xml:space="preserve">Compared to Local Trading Apps (e.g., </w:t>
      </w:r>
      <w:proofErr w:type="spellStart"/>
      <w:r w:rsidRPr="00CF37C8">
        <w:rPr>
          <w:rFonts w:cstheme="majorBidi"/>
          <w:b/>
          <w:bCs/>
          <w:u w:val="single"/>
        </w:rPr>
        <w:t>Thndr</w:t>
      </w:r>
      <w:proofErr w:type="spellEnd"/>
      <w:r w:rsidRPr="00CF37C8">
        <w:rPr>
          <w:rFonts w:cstheme="majorBidi"/>
          <w:b/>
          <w:bCs/>
          <w:u w:val="single"/>
        </w:rPr>
        <w:t>):</w:t>
      </w:r>
      <w:r w:rsidRPr="00CF37C8">
        <w:rPr>
          <w:rFonts w:cstheme="majorBidi"/>
        </w:rPr>
        <w:t xml:space="preserve"> While </w:t>
      </w:r>
      <w:proofErr w:type="spellStart"/>
      <w:r w:rsidRPr="00CF37C8">
        <w:rPr>
          <w:rFonts w:cstheme="majorBidi"/>
        </w:rPr>
        <w:t>Thndr</w:t>
      </w:r>
      <w:proofErr w:type="spellEnd"/>
      <w:r w:rsidRPr="00CF37C8">
        <w:rPr>
          <w:rFonts w:cstheme="majorBidi"/>
        </w:rPr>
        <w:t xml:space="preserve"> provides excellent execution and tracking for the Egyptian Exchange, it completely lacks AI-driven predictive capabilities. Sanad acts as the missing intelligent companion, providing the analytical foresight that traditional brokerages omit.</w:t>
      </w:r>
    </w:p>
    <w:p w14:paraId="3A3BC76E" w14:textId="77777777" w:rsidR="00FD1FD6" w:rsidRPr="00CF37C8" w:rsidRDefault="00FD1FD6" w:rsidP="00D563E8">
      <w:pPr>
        <w:numPr>
          <w:ilvl w:val="0"/>
          <w:numId w:val="18"/>
        </w:numPr>
        <w:rPr>
          <w:rFonts w:cstheme="majorBidi"/>
        </w:rPr>
      </w:pPr>
      <w:r w:rsidRPr="00CF37C8">
        <w:rPr>
          <w:rFonts w:cstheme="majorBidi"/>
          <w:b/>
          <w:bCs/>
          <w:u w:val="single"/>
        </w:rPr>
        <w:t>Compared to Single-Asset Platforms (e.g., Finlo):</w:t>
      </w:r>
      <w:r w:rsidRPr="00CF37C8">
        <w:rPr>
          <w:rFonts w:cstheme="majorBidi"/>
        </w:rPr>
        <w:t xml:space="preserve"> Finlo focuses heavily on Gold and US market mechanics. Sanad provides a unified, multi-asset ecosystem that consolidates Gold, EGX Stocks, and Real Estate into a single dashboard, localized specifically for the Egyptian economic climate.</w:t>
      </w:r>
    </w:p>
    <w:p w14:paraId="1C64C60D" w14:textId="77777777" w:rsidR="00B21E5C" w:rsidRDefault="00FD1FD6" w:rsidP="00D563E8">
      <w:pPr>
        <w:numPr>
          <w:ilvl w:val="0"/>
          <w:numId w:val="18"/>
        </w:numPr>
        <w:rPr>
          <w:rFonts w:cstheme="majorBidi"/>
        </w:rPr>
      </w:pPr>
      <w:r w:rsidRPr="00CF37C8">
        <w:rPr>
          <w:rFonts w:cstheme="majorBidi"/>
          <w:b/>
          <w:bCs/>
          <w:u w:val="single"/>
        </w:rPr>
        <w:lastRenderedPageBreak/>
        <w:t>Compared to Traditional Academic Models:</w:t>
      </w:r>
      <w:r w:rsidRPr="00CF37C8">
        <w:rPr>
          <w:rFonts w:cstheme="majorBidi"/>
        </w:rPr>
        <w:t xml:space="preserve"> Most existing research relies on static Kaggle datasets (CSV files), resulting in models that are mathematically sound but practically obsolete. Sanad introduces an innovative IT-driven approach by integrating the </w:t>
      </w:r>
      <w:proofErr w:type="spellStart"/>
      <w:r w:rsidRPr="00CF37C8">
        <w:rPr>
          <w:rFonts w:cstheme="majorBidi"/>
        </w:rPr>
        <w:t>yfinance</w:t>
      </w:r>
      <w:proofErr w:type="spellEnd"/>
      <w:r w:rsidRPr="00CF37C8">
        <w:rPr>
          <w:rFonts w:cstheme="majorBidi"/>
        </w:rPr>
        <w:t xml:space="preserve"> API for a live data pipeline. Furthermore, while traditional systems use static regression for property evaluation, Sanad introduces a dynamic, compounding inflation algorithm specifically engineered to project real estate ROI in hyper-inflationary economies for up to 9 years.</w:t>
      </w:r>
    </w:p>
    <w:p w14:paraId="1FEA1C06" w14:textId="5B9FCC12" w:rsidR="001E76DB" w:rsidRPr="00B21E5C" w:rsidRDefault="001E76DB" w:rsidP="00D563E8">
      <w:pPr>
        <w:rPr>
          <w:rFonts w:cstheme="majorBidi"/>
        </w:rPr>
      </w:pPr>
      <w:r w:rsidRPr="00B21E5C">
        <w:rPr>
          <w:b/>
          <w:bCs/>
        </w:rPr>
        <w:t>Discussion</w:t>
      </w:r>
    </w:p>
    <w:p w14:paraId="7341C5A7" w14:textId="0955776A" w:rsidR="001E76DB" w:rsidRPr="00CF37C8" w:rsidRDefault="001E76DB" w:rsidP="00D563E8">
      <w:pPr>
        <w:pStyle w:val="Title"/>
        <w:rPr>
          <w:sz w:val="24"/>
          <w:szCs w:val="24"/>
        </w:rPr>
      </w:pPr>
      <w:r w:rsidRPr="00CF37C8">
        <w:rPr>
          <w:sz w:val="24"/>
          <w:szCs w:val="24"/>
        </w:rPr>
        <w:t>The testing and evaluation results demonstrate that Sanad fulfills both functional and non-functional requirements. The system provides reliable portfolio management, real-time market monitoring, and AI-assisted investment forecasting through a secure and responsive</w:t>
      </w:r>
      <w:r w:rsidR="00D72F74" w:rsidRPr="00CF37C8">
        <w:rPr>
          <w:sz w:val="24"/>
          <w:szCs w:val="24"/>
        </w:rPr>
        <w:t xml:space="preserve"> </w:t>
      </w:r>
      <w:r w:rsidRPr="00CF37C8">
        <w:rPr>
          <w:sz w:val="24"/>
          <w:szCs w:val="24"/>
        </w:rPr>
        <w:t>environment.</w:t>
      </w:r>
    </w:p>
    <w:p w14:paraId="3D488FB4" w14:textId="77777777" w:rsidR="001E76DB" w:rsidRPr="00CF37C8" w:rsidRDefault="001E76DB" w:rsidP="00D563E8">
      <w:pPr>
        <w:pStyle w:val="Title"/>
        <w:rPr>
          <w:sz w:val="24"/>
          <w:szCs w:val="24"/>
        </w:rPr>
      </w:pPr>
      <w:r w:rsidRPr="00CF37C8">
        <w:rPr>
          <w:sz w:val="24"/>
          <w:szCs w:val="24"/>
        </w:rPr>
        <w:t>The integration of modern web technologies with deep learning models enabled the development of a practical investment platform capable of supporting both novice and experienced investors.</w:t>
      </w:r>
    </w:p>
    <w:p w14:paraId="7087C5B3" w14:textId="5FA16B12" w:rsidR="00ED7EDF" w:rsidRPr="00CF37C8" w:rsidRDefault="001E76DB" w:rsidP="00D563E8">
      <w:pPr>
        <w:pStyle w:val="Title"/>
        <w:rPr>
          <w:sz w:val="24"/>
          <w:szCs w:val="24"/>
        </w:rPr>
      </w:pPr>
      <w:r w:rsidRPr="00CF37C8">
        <w:rPr>
          <w:sz w:val="24"/>
          <w:szCs w:val="24"/>
        </w:rPr>
        <w:t>While the current implementation achieved satisfactory performance, future improvements may further enhance prediction accuracy and support additional investment categories.</w:t>
      </w:r>
    </w:p>
    <w:p w14:paraId="23B853D3" w14:textId="77777777" w:rsidR="00ED7EDF" w:rsidRPr="00CF37C8" w:rsidRDefault="00ED7EDF" w:rsidP="00D563E8">
      <w:pPr>
        <w:pStyle w:val="Title"/>
        <w:rPr>
          <w:sz w:val="24"/>
          <w:szCs w:val="24"/>
        </w:rPr>
      </w:pPr>
    </w:p>
    <w:p w14:paraId="380F4CC3" w14:textId="21933A42" w:rsidR="001E76DB" w:rsidRPr="00CF37C8" w:rsidRDefault="00D72F74" w:rsidP="00D563E8">
      <w:pPr>
        <w:pStyle w:val="Heading2"/>
        <w:jc w:val="both"/>
        <w:rPr>
          <w:rFonts w:cstheme="majorBidi"/>
          <w:bCs/>
          <w:szCs w:val="24"/>
        </w:rPr>
      </w:pPr>
      <w:bookmarkStart w:id="43" w:name="_Toc232626464"/>
      <w:r w:rsidRPr="00CF37C8">
        <w:rPr>
          <w:rFonts w:cstheme="majorBidi"/>
          <w:bCs/>
          <w:szCs w:val="24"/>
        </w:rPr>
        <w:t xml:space="preserve">5.4 </w:t>
      </w:r>
      <w:r w:rsidR="001E76DB" w:rsidRPr="00CF37C8">
        <w:rPr>
          <w:rFonts w:cstheme="majorBidi"/>
          <w:bCs/>
          <w:szCs w:val="24"/>
        </w:rPr>
        <w:t>Summary</w:t>
      </w:r>
      <w:bookmarkEnd w:id="43"/>
    </w:p>
    <w:p w14:paraId="3E00A0F8" w14:textId="77777777" w:rsidR="001E76DB" w:rsidRPr="00CF37C8" w:rsidRDefault="001E76DB" w:rsidP="00D563E8">
      <w:pPr>
        <w:pStyle w:val="Title"/>
        <w:rPr>
          <w:sz w:val="24"/>
          <w:szCs w:val="24"/>
        </w:rPr>
      </w:pPr>
      <w:r w:rsidRPr="00CF37C8">
        <w:rPr>
          <w:sz w:val="24"/>
          <w:szCs w:val="24"/>
        </w:rPr>
        <w:t>This chapter presented the testing and evaluation process conducted on the Sanad Smart Investment Assistant. Multiple testing techniques were applied to assess functionality, integration, usability, security, performance, and prediction effectiveness. The results confirmed that the system operates reliably, satisfies project requirements, and provides a strong foundation for future development and deployment.</w:t>
      </w:r>
    </w:p>
    <w:p w14:paraId="7174796D" w14:textId="77777777" w:rsidR="00ED7EDF" w:rsidRPr="00CF37C8" w:rsidRDefault="00ED7EDF" w:rsidP="00D563E8">
      <w:pPr>
        <w:pStyle w:val="Title"/>
        <w:rPr>
          <w:sz w:val="24"/>
          <w:szCs w:val="24"/>
        </w:rPr>
      </w:pPr>
    </w:p>
    <w:p w14:paraId="690086BF" w14:textId="77777777" w:rsidR="001E76DB" w:rsidRPr="00CF37C8" w:rsidRDefault="001E76DB" w:rsidP="001E76DB">
      <w:pPr>
        <w:rPr>
          <w:rFonts w:cstheme="majorBidi"/>
        </w:rPr>
      </w:pPr>
    </w:p>
    <w:p w14:paraId="3E997BA7" w14:textId="77777777" w:rsidR="001E76DB" w:rsidRPr="00CF37C8" w:rsidRDefault="001E76DB" w:rsidP="001E76DB">
      <w:pPr>
        <w:rPr>
          <w:rFonts w:cstheme="majorBidi"/>
        </w:rPr>
      </w:pPr>
    </w:p>
    <w:p w14:paraId="524DE194" w14:textId="77777777" w:rsidR="001E76DB" w:rsidRPr="00CF37C8" w:rsidRDefault="001E76DB" w:rsidP="001E76DB">
      <w:pPr>
        <w:rPr>
          <w:rFonts w:cstheme="majorBidi"/>
        </w:rPr>
      </w:pPr>
    </w:p>
    <w:p w14:paraId="29608681" w14:textId="77777777" w:rsidR="001E76DB" w:rsidRPr="00CF37C8" w:rsidRDefault="001E76DB" w:rsidP="001E76DB">
      <w:pPr>
        <w:rPr>
          <w:rFonts w:cstheme="majorBidi"/>
        </w:rPr>
      </w:pPr>
    </w:p>
    <w:p w14:paraId="7563E292" w14:textId="77777777" w:rsidR="001E76DB" w:rsidRPr="00CF37C8" w:rsidRDefault="001E76DB" w:rsidP="001E76DB">
      <w:pPr>
        <w:rPr>
          <w:rFonts w:cstheme="majorBidi"/>
        </w:rPr>
      </w:pPr>
    </w:p>
    <w:p w14:paraId="28D92904" w14:textId="77777777" w:rsidR="001E76DB" w:rsidRPr="00CF37C8" w:rsidRDefault="001E76DB" w:rsidP="001E76DB">
      <w:pPr>
        <w:rPr>
          <w:rFonts w:cstheme="majorBidi"/>
        </w:rPr>
      </w:pPr>
    </w:p>
    <w:p w14:paraId="6A1DEF10" w14:textId="77777777" w:rsidR="001E76DB" w:rsidRPr="00CF37C8" w:rsidRDefault="001E76DB" w:rsidP="001E76DB">
      <w:pPr>
        <w:rPr>
          <w:rFonts w:cstheme="majorBidi"/>
        </w:rPr>
      </w:pPr>
    </w:p>
    <w:p w14:paraId="7355D04A" w14:textId="77777777" w:rsidR="001E76DB" w:rsidRPr="00CF37C8" w:rsidRDefault="001E76DB" w:rsidP="001E76DB">
      <w:pPr>
        <w:rPr>
          <w:rFonts w:cstheme="majorBidi"/>
        </w:rPr>
      </w:pPr>
    </w:p>
    <w:p w14:paraId="1BCF4F56" w14:textId="77777777" w:rsidR="001E76DB" w:rsidRPr="00CF37C8" w:rsidRDefault="001E76DB" w:rsidP="001E76DB">
      <w:pPr>
        <w:rPr>
          <w:rFonts w:cstheme="majorBidi"/>
        </w:rPr>
      </w:pPr>
    </w:p>
    <w:p w14:paraId="146E0268" w14:textId="77777777" w:rsidR="001E76DB" w:rsidRPr="00CF37C8" w:rsidRDefault="001E76DB" w:rsidP="001E76DB">
      <w:pPr>
        <w:rPr>
          <w:rFonts w:cstheme="majorBidi"/>
        </w:rPr>
      </w:pPr>
    </w:p>
    <w:p w14:paraId="67858737" w14:textId="77777777" w:rsidR="001E76DB" w:rsidRPr="00CF37C8" w:rsidRDefault="001E76DB" w:rsidP="001E76DB">
      <w:pPr>
        <w:rPr>
          <w:rFonts w:cstheme="majorBidi"/>
        </w:rPr>
      </w:pPr>
    </w:p>
    <w:p w14:paraId="2B7F0468" w14:textId="77777777" w:rsidR="001E76DB" w:rsidRPr="00CF37C8" w:rsidRDefault="001E76DB" w:rsidP="001E76DB">
      <w:pPr>
        <w:rPr>
          <w:rFonts w:cstheme="majorBidi"/>
        </w:rPr>
      </w:pPr>
    </w:p>
    <w:p w14:paraId="14596B2E" w14:textId="77777777" w:rsidR="001E76DB" w:rsidRPr="00CF37C8" w:rsidRDefault="001E76DB" w:rsidP="001E76DB">
      <w:pPr>
        <w:rPr>
          <w:rFonts w:cstheme="majorBidi"/>
        </w:rPr>
      </w:pPr>
    </w:p>
    <w:p w14:paraId="1C633825" w14:textId="77777777" w:rsidR="00ED7EDF" w:rsidRPr="00CF37C8" w:rsidRDefault="00ED7EDF" w:rsidP="00ED7EDF">
      <w:pPr>
        <w:pStyle w:val="Title"/>
        <w:jc w:val="center"/>
        <w:rPr>
          <w:sz w:val="24"/>
          <w:szCs w:val="24"/>
        </w:rPr>
      </w:pPr>
    </w:p>
    <w:p w14:paraId="256DAC80" w14:textId="77777777" w:rsidR="00ED7EDF" w:rsidRPr="00CF37C8" w:rsidRDefault="00ED7EDF" w:rsidP="00ED7EDF">
      <w:pPr>
        <w:pStyle w:val="Title"/>
        <w:jc w:val="center"/>
        <w:rPr>
          <w:sz w:val="24"/>
          <w:szCs w:val="24"/>
        </w:rPr>
      </w:pPr>
    </w:p>
    <w:p w14:paraId="4B252FA0" w14:textId="77777777" w:rsidR="001E76DB" w:rsidRPr="00CF37C8" w:rsidRDefault="001E76DB" w:rsidP="001E76DB">
      <w:pPr>
        <w:rPr>
          <w:rFonts w:cstheme="majorBidi"/>
        </w:rPr>
      </w:pPr>
    </w:p>
    <w:p w14:paraId="649EA155" w14:textId="77777777" w:rsidR="00355AF7" w:rsidRPr="00CF37C8" w:rsidRDefault="00355AF7" w:rsidP="005A28DD">
      <w:pPr>
        <w:pStyle w:val="Chaptertitle1"/>
        <w:rPr>
          <w:sz w:val="24"/>
          <w:szCs w:val="24"/>
        </w:rPr>
      </w:pPr>
    </w:p>
    <w:p w14:paraId="72B5E7F4" w14:textId="77777777" w:rsidR="003B7244" w:rsidRPr="00CF37C8" w:rsidRDefault="003B7244" w:rsidP="005A28DD">
      <w:pPr>
        <w:pStyle w:val="Chaptertitle1"/>
        <w:rPr>
          <w:sz w:val="24"/>
          <w:szCs w:val="24"/>
        </w:rPr>
      </w:pPr>
    </w:p>
    <w:p w14:paraId="09CCC32C" w14:textId="77777777" w:rsidR="003B7244" w:rsidRPr="00CF37C8" w:rsidRDefault="003B7244" w:rsidP="005A28DD">
      <w:pPr>
        <w:pStyle w:val="Chaptertitle1"/>
        <w:rPr>
          <w:sz w:val="24"/>
          <w:szCs w:val="24"/>
        </w:rPr>
      </w:pPr>
    </w:p>
    <w:p w14:paraId="292FB858" w14:textId="77777777" w:rsidR="003B7244" w:rsidRPr="00CF37C8" w:rsidRDefault="003B7244" w:rsidP="005A28DD">
      <w:pPr>
        <w:pStyle w:val="Chaptertitle1"/>
        <w:rPr>
          <w:sz w:val="24"/>
          <w:szCs w:val="24"/>
        </w:rPr>
      </w:pPr>
    </w:p>
    <w:p w14:paraId="7B7F61CB" w14:textId="0F6823BD" w:rsidR="00ED7EDF" w:rsidRPr="00B21E5C" w:rsidRDefault="00ED7EDF" w:rsidP="007D4BC4">
      <w:pPr>
        <w:pStyle w:val="Chaptertitle"/>
      </w:pPr>
      <w:bookmarkStart w:id="44" w:name="_Toc232626465"/>
      <w:r w:rsidRPr="00B21E5C">
        <w:t xml:space="preserve">Chapter </w:t>
      </w:r>
      <w:r w:rsidR="00963023" w:rsidRPr="00B21E5C">
        <w:t>6</w:t>
      </w:r>
      <w:bookmarkEnd w:id="44"/>
    </w:p>
    <w:p w14:paraId="60D7AAE5" w14:textId="77777777" w:rsidR="00ED7EDF" w:rsidRPr="00B21E5C" w:rsidRDefault="00963023" w:rsidP="007D4BC4">
      <w:pPr>
        <w:pStyle w:val="Chaptertitle"/>
      </w:pPr>
      <w:bookmarkStart w:id="45" w:name="_Toc232626466"/>
      <w:r w:rsidRPr="00B21E5C">
        <w:t>Results &amp; Discussion</w:t>
      </w:r>
      <w:bookmarkEnd w:id="45"/>
    </w:p>
    <w:p w14:paraId="4CC400A9" w14:textId="77777777" w:rsidR="00ED7EDF" w:rsidRPr="00CF37C8" w:rsidRDefault="00ED7EDF" w:rsidP="00ED7EDF">
      <w:pPr>
        <w:spacing w:line="278" w:lineRule="auto"/>
        <w:jc w:val="left"/>
        <w:rPr>
          <w:rFonts w:cstheme="majorBidi"/>
        </w:rPr>
      </w:pPr>
      <w:r w:rsidRPr="00CF37C8">
        <w:rPr>
          <w:rFonts w:cstheme="majorBidi"/>
        </w:rPr>
        <w:br w:type="page"/>
      </w:r>
    </w:p>
    <w:p w14:paraId="38FE8319" w14:textId="77777777" w:rsidR="00E2632D" w:rsidRPr="00CF37C8" w:rsidRDefault="00E2632D" w:rsidP="00032587">
      <w:pPr>
        <w:spacing w:line="278" w:lineRule="auto"/>
        <w:rPr>
          <w:rFonts w:cstheme="majorBidi"/>
          <w:rtl/>
        </w:rPr>
      </w:pPr>
    </w:p>
    <w:p w14:paraId="3C2F4C65" w14:textId="6EDD4074" w:rsidR="00032587" w:rsidRPr="00CF37C8" w:rsidRDefault="00032587" w:rsidP="00D563E8">
      <w:pPr>
        <w:pStyle w:val="Heading2"/>
        <w:spacing w:line="278" w:lineRule="auto"/>
        <w:jc w:val="both"/>
        <w:rPr>
          <w:rFonts w:cstheme="majorBidi"/>
          <w:bCs/>
          <w:szCs w:val="24"/>
        </w:rPr>
      </w:pPr>
      <w:bookmarkStart w:id="46" w:name="_Toc232626467"/>
      <w:r w:rsidRPr="00CF37C8">
        <w:rPr>
          <w:rFonts w:cstheme="majorBidi"/>
          <w:bCs/>
          <w:szCs w:val="24"/>
        </w:rPr>
        <w:t>6.1 Introduction</w:t>
      </w:r>
      <w:bookmarkEnd w:id="46"/>
    </w:p>
    <w:p w14:paraId="33037B05" w14:textId="0300E5D9" w:rsidR="001E76DB" w:rsidRPr="00CF37C8" w:rsidRDefault="00032587" w:rsidP="00D563E8">
      <w:pPr>
        <w:spacing w:line="278" w:lineRule="auto"/>
        <w:rPr>
          <w:rFonts w:cstheme="majorBidi"/>
        </w:rPr>
      </w:pPr>
      <w:r w:rsidRPr="00CF37C8">
        <w:rPr>
          <w:rFonts w:cstheme="majorBidi"/>
        </w:rPr>
        <w:t>The primary purpose of this chapter is to evaluate the outcomes of the Sanad project and critically analyze its performance against the original problem statement. It provides a comprehensive summary of the empirical findings derived from testing the AI models and the IT infrastructure. Furthermore, it interprets these results to determine the extent to which the project fulfilled its core objectives of democratizing financial intelligence in the Egyptian market, while objectively outlining the systemic and economic limitations of the current implementation.</w:t>
      </w:r>
    </w:p>
    <w:p w14:paraId="1055D07B" w14:textId="77777777" w:rsidR="001E76DB" w:rsidRPr="00CF37C8" w:rsidRDefault="001E76DB" w:rsidP="00D563E8">
      <w:pPr>
        <w:spacing w:line="278" w:lineRule="auto"/>
        <w:rPr>
          <w:rFonts w:cstheme="majorBidi"/>
        </w:rPr>
      </w:pPr>
    </w:p>
    <w:p w14:paraId="58723C80" w14:textId="34BC8347" w:rsidR="001E76DB" w:rsidRPr="00CF37C8" w:rsidRDefault="001E76DB" w:rsidP="00D563E8">
      <w:pPr>
        <w:pStyle w:val="Heading2"/>
        <w:spacing w:line="278" w:lineRule="auto"/>
        <w:jc w:val="both"/>
        <w:rPr>
          <w:rFonts w:cstheme="majorBidi"/>
          <w:bCs/>
          <w:szCs w:val="24"/>
        </w:rPr>
      </w:pPr>
      <w:bookmarkStart w:id="47" w:name="_Toc232626468"/>
      <w:r w:rsidRPr="00CF37C8">
        <w:rPr>
          <w:rFonts w:cstheme="majorBidi"/>
          <w:bCs/>
          <w:szCs w:val="24"/>
        </w:rPr>
        <w:t>6.2 System Functionality Results</w:t>
      </w:r>
      <w:bookmarkEnd w:id="47"/>
    </w:p>
    <w:p w14:paraId="01AFCBE5" w14:textId="56B3D357" w:rsidR="0043169C" w:rsidRPr="00B21E5C" w:rsidRDefault="001E76DB" w:rsidP="00D563E8">
      <w:pPr>
        <w:spacing w:line="278" w:lineRule="auto"/>
        <w:rPr>
          <w:rFonts w:cstheme="majorBidi"/>
        </w:rPr>
      </w:pPr>
      <w:r w:rsidRPr="00B21E5C">
        <w:rPr>
          <w:rFonts w:cstheme="majorBidi"/>
        </w:rPr>
        <w:t>After the implementation phase, all major modules of the Sanad system were successfully deployed and tested. The platform was able to provide users with a centralized environment for monitoring investments, analyzing market trends, and viewing AI-generated forecasts.</w:t>
      </w:r>
    </w:p>
    <w:p w14:paraId="0F6B3ADD" w14:textId="77777777" w:rsidR="0043169C" w:rsidRPr="00CF37C8" w:rsidRDefault="0043169C" w:rsidP="00D563E8">
      <w:pPr>
        <w:spacing w:line="278" w:lineRule="auto"/>
        <w:rPr>
          <w:rFonts w:cstheme="majorBidi"/>
          <w:b/>
          <w:bCs/>
        </w:rPr>
      </w:pPr>
    </w:p>
    <w:p w14:paraId="4B66D3C0" w14:textId="15DDC3E2" w:rsidR="0043169C" w:rsidRPr="00CF37C8" w:rsidRDefault="0043169C" w:rsidP="00D563E8">
      <w:pPr>
        <w:pStyle w:val="Heading2"/>
        <w:spacing w:line="278" w:lineRule="auto"/>
        <w:jc w:val="both"/>
        <w:rPr>
          <w:rFonts w:cstheme="majorBidi"/>
          <w:bCs/>
          <w:szCs w:val="24"/>
        </w:rPr>
      </w:pPr>
      <w:bookmarkStart w:id="48" w:name="_Toc232626469"/>
      <w:r w:rsidRPr="00CF37C8">
        <w:rPr>
          <w:rFonts w:cstheme="majorBidi"/>
          <w:bCs/>
          <w:szCs w:val="24"/>
        </w:rPr>
        <w:t>6.3 Dashboard Performance</w:t>
      </w:r>
      <w:bookmarkEnd w:id="48"/>
    </w:p>
    <w:p w14:paraId="42D651E7" w14:textId="77777777" w:rsidR="0043169C" w:rsidRPr="00B21E5C" w:rsidRDefault="0043169C" w:rsidP="00D563E8">
      <w:pPr>
        <w:spacing w:line="278" w:lineRule="auto"/>
        <w:rPr>
          <w:rFonts w:cstheme="majorBidi"/>
        </w:rPr>
      </w:pPr>
      <w:r w:rsidRPr="00B21E5C">
        <w:rPr>
          <w:rFonts w:cstheme="majorBidi"/>
        </w:rPr>
        <w:t>The dashboard serves as the central component of the platform and was evaluated based on usability, responsiveness, and information presentation.</w:t>
      </w:r>
    </w:p>
    <w:p w14:paraId="3310ED00" w14:textId="77777777" w:rsidR="0043169C" w:rsidRPr="00B21E5C" w:rsidRDefault="0043169C" w:rsidP="00D563E8">
      <w:pPr>
        <w:spacing w:line="278" w:lineRule="auto"/>
        <w:rPr>
          <w:rFonts w:cstheme="majorBidi"/>
        </w:rPr>
      </w:pPr>
      <w:r w:rsidRPr="00B21E5C">
        <w:rPr>
          <w:rFonts w:cstheme="majorBidi"/>
        </w:rPr>
        <w:t>The results showed that users were able to:</w:t>
      </w:r>
    </w:p>
    <w:p w14:paraId="2B60E9ED" w14:textId="77777777" w:rsidR="0043169C" w:rsidRPr="00B21E5C" w:rsidRDefault="0043169C" w:rsidP="00D563E8">
      <w:pPr>
        <w:numPr>
          <w:ilvl w:val="0"/>
          <w:numId w:val="32"/>
        </w:numPr>
        <w:spacing w:line="278" w:lineRule="auto"/>
        <w:rPr>
          <w:rFonts w:cstheme="majorBidi"/>
        </w:rPr>
      </w:pPr>
      <w:r w:rsidRPr="00B21E5C">
        <w:rPr>
          <w:rFonts w:cstheme="majorBidi"/>
        </w:rPr>
        <w:t>Access portfolio information quickly.</w:t>
      </w:r>
    </w:p>
    <w:p w14:paraId="3FFAE32B" w14:textId="77777777" w:rsidR="0043169C" w:rsidRPr="00B21E5C" w:rsidRDefault="0043169C" w:rsidP="00D563E8">
      <w:pPr>
        <w:numPr>
          <w:ilvl w:val="0"/>
          <w:numId w:val="32"/>
        </w:numPr>
        <w:spacing w:line="278" w:lineRule="auto"/>
        <w:rPr>
          <w:rFonts w:cstheme="majorBidi"/>
        </w:rPr>
      </w:pPr>
      <w:r w:rsidRPr="00B21E5C">
        <w:rPr>
          <w:rFonts w:cstheme="majorBidi"/>
        </w:rPr>
        <w:t>View financial indicators in real time.</w:t>
      </w:r>
    </w:p>
    <w:p w14:paraId="16E9B9B2" w14:textId="77777777" w:rsidR="0043169C" w:rsidRPr="00B21E5C" w:rsidRDefault="0043169C" w:rsidP="00D563E8">
      <w:pPr>
        <w:numPr>
          <w:ilvl w:val="0"/>
          <w:numId w:val="32"/>
        </w:numPr>
        <w:spacing w:line="278" w:lineRule="auto"/>
        <w:rPr>
          <w:rFonts w:cstheme="majorBidi"/>
        </w:rPr>
      </w:pPr>
      <w:r w:rsidRPr="00B21E5C">
        <w:rPr>
          <w:rFonts w:cstheme="majorBidi"/>
        </w:rPr>
        <w:t>Monitor investment performance through visual charts.</w:t>
      </w:r>
    </w:p>
    <w:p w14:paraId="1F85A9AC" w14:textId="77777777" w:rsidR="0043169C" w:rsidRPr="00B21E5C" w:rsidRDefault="0043169C" w:rsidP="00D563E8">
      <w:pPr>
        <w:numPr>
          <w:ilvl w:val="0"/>
          <w:numId w:val="32"/>
        </w:numPr>
        <w:spacing w:line="278" w:lineRule="auto"/>
        <w:rPr>
          <w:rFonts w:cstheme="majorBidi"/>
        </w:rPr>
      </w:pPr>
      <w:r w:rsidRPr="00B21E5C">
        <w:rPr>
          <w:rFonts w:cstheme="majorBidi"/>
        </w:rPr>
        <w:t>Navigate between different investment categories efficiently.</w:t>
      </w:r>
    </w:p>
    <w:p w14:paraId="65CAF450" w14:textId="77777777" w:rsidR="0043169C" w:rsidRPr="00B21E5C" w:rsidRDefault="0043169C" w:rsidP="00D563E8">
      <w:pPr>
        <w:spacing w:line="278" w:lineRule="auto"/>
        <w:rPr>
          <w:rFonts w:cstheme="majorBidi"/>
        </w:rPr>
      </w:pPr>
      <w:r w:rsidRPr="00B21E5C">
        <w:rPr>
          <w:rFonts w:cstheme="majorBidi"/>
        </w:rPr>
        <w:t>The card-based design and interactive charts improved readability and enabled users to understand financial information with minimal effort.</w:t>
      </w:r>
    </w:p>
    <w:p w14:paraId="66CA51AB" w14:textId="1A3B5C8C" w:rsidR="0043169C" w:rsidRPr="00B21E5C" w:rsidRDefault="0043169C" w:rsidP="00D563E8">
      <w:pPr>
        <w:spacing w:line="278" w:lineRule="auto"/>
        <w:rPr>
          <w:rFonts w:cstheme="majorBidi"/>
        </w:rPr>
      </w:pPr>
      <w:r w:rsidRPr="00B21E5C">
        <w:rPr>
          <w:rFonts w:cstheme="majorBidi"/>
        </w:rPr>
        <w:t>The dashboard loading time remained within the targeted performance threshold, providing a smooth user experience.</w:t>
      </w:r>
    </w:p>
    <w:p w14:paraId="0643C052" w14:textId="77777777" w:rsidR="0043169C" w:rsidRPr="00CF37C8" w:rsidRDefault="0043169C" w:rsidP="00D563E8">
      <w:pPr>
        <w:spacing w:line="278" w:lineRule="auto"/>
        <w:rPr>
          <w:rFonts w:cstheme="majorBidi"/>
          <w:b/>
          <w:bCs/>
        </w:rPr>
      </w:pPr>
    </w:p>
    <w:p w14:paraId="691C46F0" w14:textId="123D230E" w:rsidR="0043169C" w:rsidRPr="00CF37C8" w:rsidRDefault="0043169C" w:rsidP="00D563E8">
      <w:pPr>
        <w:pStyle w:val="Heading2"/>
        <w:spacing w:line="278" w:lineRule="auto"/>
        <w:jc w:val="both"/>
        <w:rPr>
          <w:rFonts w:cstheme="majorBidi"/>
          <w:bCs/>
          <w:szCs w:val="24"/>
        </w:rPr>
      </w:pPr>
      <w:bookmarkStart w:id="49" w:name="_Toc232626470"/>
      <w:r w:rsidRPr="00CF37C8">
        <w:rPr>
          <w:rFonts w:cstheme="majorBidi"/>
          <w:bCs/>
          <w:szCs w:val="24"/>
        </w:rPr>
        <w:t>6.4 Gold Investment Analysis Results</w:t>
      </w:r>
      <w:bookmarkEnd w:id="49"/>
    </w:p>
    <w:p w14:paraId="7CDA5833" w14:textId="77777777" w:rsidR="0043169C" w:rsidRPr="00B21E5C" w:rsidRDefault="0043169C" w:rsidP="00D563E8">
      <w:pPr>
        <w:spacing w:line="278" w:lineRule="auto"/>
        <w:rPr>
          <w:rFonts w:cstheme="majorBidi"/>
        </w:rPr>
      </w:pPr>
      <w:r w:rsidRPr="00B21E5C">
        <w:rPr>
          <w:rFonts w:cstheme="majorBidi"/>
        </w:rPr>
        <w:t>The Gold Analysis module successfully retrieved historical and current market data and displayed it through graphical visualizations.</w:t>
      </w:r>
    </w:p>
    <w:p w14:paraId="5F7695C2" w14:textId="77777777" w:rsidR="0043169C" w:rsidRPr="00B21E5C" w:rsidRDefault="0043169C" w:rsidP="00D563E8">
      <w:pPr>
        <w:spacing w:line="278" w:lineRule="auto"/>
        <w:rPr>
          <w:rFonts w:cstheme="majorBidi"/>
          <w:u w:val="single"/>
        </w:rPr>
      </w:pPr>
      <w:r w:rsidRPr="00B21E5C">
        <w:rPr>
          <w:rFonts w:cstheme="majorBidi"/>
          <w:u w:val="single"/>
        </w:rPr>
        <w:t>The module provided:</w:t>
      </w:r>
    </w:p>
    <w:p w14:paraId="635C2FC8" w14:textId="77777777" w:rsidR="0043169C" w:rsidRPr="00B21E5C" w:rsidRDefault="0043169C" w:rsidP="00D563E8">
      <w:pPr>
        <w:numPr>
          <w:ilvl w:val="0"/>
          <w:numId w:val="33"/>
        </w:numPr>
        <w:spacing w:line="278" w:lineRule="auto"/>
        <w:rPr>
          <w:rFonts w:cstheme="majorBidi"/>
        </w:rPr>
      </w:pPr>
      <w:r w:rsidRPr="00B21E5C">
        <w:rPr>
          <w:rFonts w:cstheme="majorBidi"/>
        </w:rPr>
        <w:lastRenderedPageBreak/>
        <w:t>Current gold price information.</w:t>
      </w:r>
    </w:p>
    <w:p w14:paraId="62A1F29B" w14:textId="77777777" w:rsidR="0043169C" w:rsidRPr="00B21E5C" w:rsidRDefault="0043169C" w:rsidP="00D563E8">
      <w:pPr>
        <w:numPr>
          <w:ilvl w:val="0"/>
          <w:numId w:val="33"/>
        </w:numPr>
        <w:spacing w:line="278" w:lineRule="auto"/>
        <w:rPr>
          <w:rFonts w:cstheme="majorBidi"/>
        </w:rPr>
      </w:pPr>
      <w:r w:rsidRPr="00B21E5C">
        <w:rPr>
          <w:rFonts w:cstheme="majorBidi"/>
        </w:rPr>
        <w:t>Historical price records.</w:t>
      </w:r>
    </w:p>
    <w:p w14:paraId="79E5142C" w14:textId="77777777" w:rsidR="0043169C" w:rsidRPr="00B21E5C" w:rsidRDefault="0043169C" w:rsidP="00D563E8">
      <w:pPr>
        <w:numPr>
          <w:ilvl w:val="0"/>
          <w:numId w:val="33"/>
        </w:numPr>
        <w:spacing w:line="278" w:lineRule="auto"/>
        <w:rPr>
          <w:rFonts w:cstheme="majorBidi"/>
        </w:rPr>
      </w:pPr>
      <w:r w:rsidRPr="00B21E5C">
        <w:rPr>
          <w:rFonts w:cstheme="majorBidi"/>
        </w:rPr>
        <w:t>Trend analysis charts.</w:t>
      </w:r>
    </w:p>
    <w:p w14:paraId="6443E374" w14:textId="77777777" w:rsidR="0043169C" w:rsidRPr="00B21E5C" w:rsidRDefault="0043169C" w:rsidP="00D563E8">
      <w:pPr>
        <w:numPr>
          <w:ilvl w:val="0"/>
          <w:numId w:val="33"/>
        </w:numPr>
        <w:spacing w:line="278" w:lineRule="auto"/>
        <w:rPr>
          <w:rFonts w:cstheme="majorBidi"/>
        </w:rPr>
      </w:pPr>
      <w:r w:rsidRPr="00B21E5C">
        <w:rPr>
          <w:rFonts w:cstheme="majorBidi"/>
        </w:rPr>
        <w:t>Volatility indicators.</w:t>
      </w:r>
    </w:p>
    <w:p w14:paraId="1B79C291" w14:textId="77777777" w:rsidR="0043169C" w:rsidRPr="00B21E5C" w:rsidRDefault="0043169C" w:rsidP="00D563E8">
      <w:pPr>
        <w:spacing w:line="278" w:lineRule="auto"/>
        <w:rPr>
          <w:rFonts w:cstheme="majorBidi"/>
        </w:rPr>
      </w:pPr>
      <w:r w:rsidRPr="00B21E5C">
        <w:rPr>
          <w:rFonts w:cstheme="majorBidi"/>
        </w:rPr>
        <w:t>The generated visualizations enabled users to identify upward and downward market trends and evaluate gold as a potential investment option.</w:t>
      </w:r>
    </w:p>
    <w:p w14:paraId="3F7DA9B8" w14:textId="0FFD9988" w:rsidR="0043169C" w:rsidRPr="00B21E5C" w:rsidRDefault="0043169C" w:rsidP="00D563E8">
      <w:pPr>
        <w:spacing w:line="278" w:lineRule="auto"/>
        <w:rPr>
          <w:rFonts w:cstheme="majorBidi"/>
        </w:rPr>
      </w:pPr>
      <w:r w:rsidRPr="00B21E5C">
        <w:rPr>
          <w:rFonts w:cstheme="majorBidi"/>
        </w:rPr>
        <w:t>The integration with financial data sources ensured that displayed information remained up-to-date and relevant.</w:t>
      </w:r>
    </w:p>
    <w:p w14:paraId="4ECFAE2D" w14:textId="77777777" w:rsidR="0043169C" w:rsidRPr="00CF37C8" w:rsidRDefault="0043169C" w:rsidP="00D563E8">
      <w:pPr>
        <w:spacing w:line="278" w:lineRule="auto"/>
        <w:rPr>
          <w:rFonts w:cstheme="majorBidi"/>
          <w:b/>
          <w:bCs/>
        </w:rPr>
      </w:pPr>
    </w:p>
    <w:p w14:paraId="29985D88" w14:textId="18CD4E07" w:rsidR="0043169C" w:rsidRPr="00CF37C8" w:rsidRDefault="0043169C" w:rsidP="00D563E8">
      <w:pPr>
        <w:pStyle w:val="Heading2"/>
        <w:spacing w:line="278" w:lineRule="auto"/>
        <w:jc w:val="both"/>
        <w:rPr>
          <w:rFonts w:cstheme="majorBidi"/>
          <w:bCs/>
          <w:szCs w:val="24"/>
        </w:rPr>
      </w:pPr>
      <w:bookmarkStart w:id="50" w:name="_Toc232626471"/>
      <w:r w:rsidRPr="00CF37C8">
        <w:rPr>
          <w:rFonts w:cstheme="majorBidi"/>
          <w:bCs/>
          <w:szCs w:val="24"/>
        </w:rPr>
        <w:t>6.5 Investment Comparison Results</w:t>
      </w:r>
      <w:bookmarkEnd w:id="50"/>
    </w:p>
    <w:p w14:paraId="5548E9A5" w14:textId="77777777" w:rsidR="0043169C" w:rsidRPr="00B21E5C" w:rsidRDefault="0043169C" w:rsidP="00D563E8">
      <w:pPr>
        <w:spacing w:line="278" w:lineRule="auto"/>
        <w:rPr>
          <w:rFonts w:cstheme="majorBidi"/>
        </w:rPr>
      </w:pPr>
      <w:r w:rsidRPr="00B21E5C">
        <w:rPr>
          <w:rFonts w:cstheme="majorBidi"/>
        </w:rPr>
        <w:t>One of the key features of Sanad is the Comparison Module, which allows investors to compare multiple asset categories simultaneously.</w:t>
      </w:r>
    </w:p>
    <w:p w14:paraId="69384478" w14:textId="77777777" w:rsidR="0043169C" w:rsidRPr="00B21E5C" w:rsidRDefault="0043169C" w:rsidP="00D563E8">
      <w:pPr>
        <w:spacing w:line="278" w:lineRule="auto"/>
        <w:rPr>
          <w:rFonts w:cstheme="majorBidi"/>
        </w:rPr>
      </w:pPr>
      <w:r w:rsidRPr="00B21E5C">
        <w:rPr>
          <w:rFonts w:cstheme="majorBidi"/>
        </w:rPr>
        <w:t>The comparison process included:</w:t>
      </w:r>
    </w:p>
    <w:p w14:paraId="2EA78E28" w14:textId="77777777" w:rsidR="0043169C" w:rsidRPr="00B21E5C" w:rsidRDefault="0043169C" w:rsidP="00D563E8">
      <w:pPr>
        <w:numPr>
          <w:ilvl w:val="0"/>
          <w:numId w:val="34"/>
        </w:numPr>
        <w:spacing w:line="278" w:lineRule="auto"/>
        <w:rPr>
          <w:rFonts w:cstheme="majorBidi"/>
        </w:rPr>
      </w:pPr>
      <w:r w:rsidRPr="00B21E5C">
        <w:rPr>
          <w:rFonts w:cstheme="majorBidi"/>
        </w:rPr>
        <w:t>Return on Investment (ROI)</w:t>
      </w:r>
    </w:p>
    <w:p w14:paraId="6D0550D9" w14:textId="77777777" w:rsidR="0043169C" w:rsidRPr="00B21E5C" w:rsidRDefault="0043169C" w:rsidP="00D563E8">
      <w:pPr>
        <w:numPr>
          <w:ilvl w:val="0"/>
          <w:numId w:val="34"/>
        </w:numPr>
        <w:spacing w:line="278" w:lineRule="auto"/>
        <w:rPr>
          <w:rFonts w:cstheme="majorBidi"/>
        </w:rPr>
      </w:pPr>
      <w:r w:rsidRPr="00B21E5C">
        <w:rPr>
          <w:rFonts w:cstheme="majorBidi"/>
        </w:rPr>
        <w:t>Investment Duration</w:t>
      </w:r>
    </w:p>
    <w:p w14:paraId="7FFB7722" w14:textId="77777777" w:rsidR="0043169C" w:rsidRPr="00B21E5C" w:rsidRDefault="0043169C" w:rsidP="00D563E8">
      <w:pPr>
        <w:numPr>
          <w:ilvl w:val="0"/>
          <w:numId w:val="34"/>
        </w:numPr>
        <w:spacing w:line="278" w:lineRule="auto"/>
        <w:rPr>
          <w:rFonts w:cstheme="majorBidi"/>
        </w:rPr>
      </w:pPr>
      <w:r w:rsidRPr="00B21E5C">
        <w:rPr>
          <w:rFonts w:cstheme="majorBidi"/>
        </w:rPr>
        <w:t>Risk Assessment</w:t>
      </w:r>
    </w:p>
    <w:p w14:paraId="6D165F8A" w14:textId="77777777" w:rsidR="0043169C" w:rsidRPr="00B21E5C" w:rsidRDefault="0043169C" w:rsidP="00D563E8">
      <w:pPr>
        <w:numPr>
          <w:ilvl w:val="0"/>
          <w:numId w:val="34"/>
        </w:numPr>
        <w:spacing w:line="278" w:lineRule="auto"/>
        <w:rPr>
          <w:rFonts w:cstheme="majorBidi"/>
        </w:rPr>
      </w:pPr>
      <w:r w:rsidRPr="00B21E5C">
        <w:rPr>
          <w:rFonts w:cstheme="majorBidi"/>
        </w:rPr>
        <w:t>AI Prediction Results</w:t>
      </w:r>
    </w:p>
    <w:p w14:paraId="0E5C2BA5" w14:textId="77777777" w:rsidR="0043169C" w:rsidRPr="00B21E5C" w:rsidRDefault="0043169C" w:rsidP="00D563E8">
      <w:pPr>
        <w:spacing w:line="278" w:lineRule="auto"/>
        <w:rPr>
          <w:rFonts w:cstheme="majorBidi"/>
        </w:rPr>
      </w:pPr>
      <w:r w:rsidRPr="00B21E5C">
        <w:rPr>
          <w:rFonts w:cstheme="majorBidi"/>
        </w:rPr>
        <w:t>The comparison dashboard successfully highlighted differences between investment alternatives and supported data-driven decision-making.</w:t>
      </w:r>
    </w:p>
    <w:p w14:paraId="01030BD2" w14:textId="77777777" w:rsidR="0043169C" w:rsidRPr="00B21E5C" w:rsidRDefault="0043169C" w:rsidP="00D563E8">
      <w:pPr>
        <w:spacing w:line="278" w:lineRule="auto"/>
        <w:rPr>
          <w:rFonts w:cstheme="majorBidi"/>
        </w:rPr>
      </w:pPr>
      <w:r w:rsidRPr="00B21E5C">
        <w:rPr>
          <w:rFonts w:cstheme="majorBidi"/>
        </w:rPr>
        <w:t>For example, users could easily identify whether stocks, gold, or real estate offered more attractive investment opportunities under specific market conditions.</w:t>
      </w:r>
    </w:p>
    <w:p w14:paraId="1D497F88" w14:textId="2888FF65" w:rsidR="0043169C" w:rsidRPr="00B21E5C" w:rsidRDefault="0043169C" w:rsidP="00D563E8">
      <w:pPr>
        <w:spacing w:line="278" w:lineRule="auto"/>
        <w:rPr>
          <w:rFonts w:cstheme="majorBidi"/>
        </w:rPr>
      </w:pPr>
      <w:r w:rsidRPr="00B21E5C">
        <w:rPr>
          <w:rFonts w:cstheme="majorBidi"/>
        </w:rPr>
        <w:t>The graphical representation of comparison results improved interpretability and reduced decision complexity.</w:t>
      </w:r>
    </w:p>
    <w:p w14:paraId="53C37EDF" w14:textId="77777777" w:rsidR="0043169C" w:rsidRPr="00CF37C8" w:rsidRDefault="0043169C" w:rsidP="00D563E8">
      <w:pPr>
        <w:spacing w:line="278" w:lineRule="auto"/>
        <w:rPr>
          <w:rFonts w:cstheme="majorBidi"/>
          <w:b/>
          <w:bCs/>
        </w:rPr>
      </w:pPr>
    </w:p>
    <w:p w14:paraId="2953CFD7" w14:textId="148E92D9" w:rsidR="0043169C" w:rsidRPr="00CF37C8" w:rsidRDefault="0043169C" w:rsidP="00D563E8">
      <w:pPr>
        <w:pStyle w:val="Heading2"/>
        <w:spacing w:line="278" w:lineRule="auto"/>
        <w:jc w:val="both"/>
        <w:rPr>
          <w:rFonts w:cstheme="majorBidi"/>
          <w:bCs/>
          <w:szCs w:val="24"/>
        </w:rPr>
      </w:pPr>
      <w:bookmarkStart w:id="51" w:name="_Toc232626472"/>
      <w:r w:rsidRPr="00CF37C8">
        <w:rPr>
          <w:rFonts w:cstheme="majorBidi"/>
          <w:bCs/>
          <w:szCs w:val="24"/>
        </w:rPr>
        <w:t>6.6</w:t>
      </w:r>
      <w:r w:rsidR="0065795C" w:rsidRPr="00CF37C8">
        <w:rPr>
          <w:rFonts w:cstheme="majorBidi"/>
          <w:bCs/>
          <w:szCs w:val="24"/>
        </w:rPr>
        <w:t xml:space="preserve"> </w:t>
      </w:r>
      <w:r w:rsidRPr="00CF37C8">
        <w:rPr>
          <w:rFonts w:cstheme="majorBidi"/>
          <w:bCs/>
          <w:szCs w:val="24"/>
        </w:rPr>
        <w:t>User Experience Evaluation</w:t>
      </w:r>
      <w:bookmarkEnd w:id="51"/>
    </w:p>
    <w:p w14:paraId="0F5945D9" w14:textId="77777777" w:rsidR="0043169C" w:rsidRPr="00B21E5C" w:rsidRDefault="0043169C" w:rsidP="00D563E8">
      <w:pPr>
        <w:spacing w:line="278" w:lineRule="auto"/>
        <w:rPr>
          <w:rFonts w:cstheme="majorBidi"/>
        </w:rPr>
      </w:pPr>
      <w:r w:rsidRPr="00B21E5C">
        <w:rPr>
          <w:rFonts w:cstheme="majorBidi"/>
        </w:rPr>
        <w:t>The system was evaluated from a user experience perspective to determine its practicality and ease of use.</w:t>
      </w:r>
    </w:p>
    <w:p w14:paraId="6ED94808" w14:textId="77777777" w:rsidR="0043169C" w:rsidRPr="00B21E5C" w:rsidRDefault="0043169C" w:rsidP="00D563E8">
      <w:pPr>
        <w:spacing w:line="278" w:lineRule="auto"/>
        <w:rPr>
          <w:rFonts w:cstheme="majorBidi"/>
        </w:rPr>
      </w:pPr>
      <w:r w:rsidRPr="00B21E5C">
        <w:rPr>
          <w:rFonts w:cstheme="majorBidi"/>
        </w:rPr>
        <w:t>Feedback indicated several positive aspects:</w:t>
      </w:r>
    </w:p>
    <w:p w14:paraId="20AD4F92" w14:textId="77777777" w:rsidR="0043169C" w:rsidRPr="00B21E5C" w:rsidRDefault="0043169C" w:rsidP="00D563E8">
      <w:pPr>
        <w:numPr>
          <w:ilvl w:val="0"/>
          <w:numId w:val="35"/>
        </w:numPr>
        <w:spacing w:line="278" w:lineRule="auto"/>
        <w:rPr>
          <w:rFonts w:cstheme="majorBidi"/>
        </w:rPr>
      </w:pPr>
      <w:r w:rsidRPr="00B21E5C">
        <w:rPr>
          <w:rFonts w:cstheme="majorBidi"/>
        </w:rPr>
        <w:t>Intuitive navigation structure.</w:t>
      </w:r>
    </w:p>
    <w:p w14:paraId="33D266D6" w14:textId="77777777" w:rsidR="0043169C" w:rsidRPr="00B21E5C" w:rsidRDefault="0043169C" w:rsidP="00D563E8">
      <w:pPr>
        <w:numPr>
          <w:ilvl w:val="0"/>
          <w:numId w:val="35"/>
        </w:numPr>
        <w:spacing w:line="278" w:lineRule="auto"/>
        <w:rPr>
          <w:rFonts w:cstheme="majorBidi"/>
        </w:rPr>
      </w:pPr>
      <w:r w:rsidRPr="00B21E5C">
        <w:rPr>
          <w:rFonts w:cstheme="majorBidi"/>
        </w:rPr>
        <w:lastRenderedPageBreak/>
        <w:t>Clear presentation of financial information.</w:t>
      </w:r>
    </w:p>
    <w:p w14:paraId="29BFEE92" w14:textId="77777777" w:rsidR="0043169C" w:rsidRPr="00B21E5C" w:rsidRDefault="0043169C" w:rsidP="00D563E8">
      <w:pPr>
        <w:numPr>
          <w:ilvl w:val="0"/>
          <w:numId w:val="35"/>
        </w:numPr>
        <w:spacing w:line="278" w:lineRule="auto"/>
        <w:rPr>
          <w:rFonts w:cstheme="majorBidi"/>
        </w:rPr>
      </w:pPr>
      <w:r w:rsidRPr="00B21E5C">
        <w:rPr>
          <w:rFonts w:cstheme="majorBidi"/>
        </w:rPr>
        <w:t>Attractive dashboard design.</w:t>
      </w:r>
    </w:p>
    <w:p w14:paraId="43300DD0" w14:textId="77777777" w:rsidR="0043169C" w:rsidRPr="00B21E5C" w:rsidRDefault="0043169C" w:rsidP="00D563E8">
      <w:pPr>
        <w:numPr>
          <w:ilvl w:val="0"/>
          <w:numId w:val="35"/>
        </w:numPr>
        <w:spacing w:line="278" w:lineRule="auto"/>
        <w:rPr>
          <w:rFonts w:cstheme="majorBidi"/>
        </w:rPr>
      </w:pPr>
      <w:r w:rsidRPr="00B21E5C">
        <w:rPr>
          <w:rFonts w:cstheme="majorBidi"/>
        </w:rPr>
        <w:t>Easy access to investment data.</w:t>
      </w:r>
    </w:p>
    <w:p w14:paraId="258EB5F0" w14:textId="77777777" w:rsidR="0043169C" w:rsidRPr="00B21E5C" w:rsidRDefault="0043169C" w:rsidP="00D563E8">
      <w:pPr>
        <w:numPr>
          <w:ilvl w:val="0"/>
          <w:numId w:val="35"/>
        </w:numPr>
        <w:spacing w:line="278" w:lineRule="auto"/>
        <w:rPr>
          <w:rFonts w:cstheme="majorBidi"/>
        </w:rPr>
      </w:pPr>
      <w:r w:rsidRPr="00B21E5C">
        <w:rPr>
          <w:rFonts w:cstheme="majorBidi"/>
        </w:rPr>
        <w:t>Useful visualization components.</w:t>
      </w:r>
    </w:p>
    <w:p w14:paraId="6EE675B3" w14:textId="77777777" w:rsidR="0043169C" w:rsidRPr="00B21E5C" w:rsidRDefault="0043169C" w:rsidP="00D563E8">
      <w:pPr>
        <w:spacing w:line="278" w:lineRule="auto"/>
        <w:rPr>
          <w:rFonts w:cstheme="majorBidi"/>
        </w:rPr>
      </w:pPr>
      <w:r w:rsidRPr="00B21E5C">
        <w:rPr>
          <w:rFonts w:cstheme="majorBidi"/>
        </w:rPr>
        <w:t>Users reported that charts and graphical indicators made investment information easier to understand compared to traditional tables and numerical reports.</w:t>
      </w:r>
    </w:p>
    <w:p w14:paraId="44FD3EDF" w14:textId="007D98F2" w:rsidR="0043169C" w:rsidRPr="00B21E5C" w:rsidRDefault="0043169C" w:rsidP="00D563E8">
      <w:pPr>
        <w:spacing w:line="278" w:lineRule="auto"/>
        <w:rPr>
          <w:rFonts w:cstheme="majorBidi"/>
        </w:rPr>
      </w:pPr>
      <w:r w:rsidRPr="00B21E5C">
        <w:rPr>
          <w:rFonts w:cstheme="majorBidi"/>
        </w:rPr>
        <w:t>The dark-themed interface also contributed to a modern and professional user experience.</w:t>
      </w:r>
    </w:p>
    <w:p w14:paraId="46A2C723" w14:textId="77777777" w:rsidR="0043169C" w:rsidRPr="00B21E5C" w:rsidRDefault="0043169C" w:rsidP="00D563E8">
      <w:pPr>
        <w:spacing w:line="278" w:lineRule="auto"/>
        <w:rPr>
          <w:rFonts w:cstheme="majorBidi"/>
        </w:rPr>
      </w:pPr>
    </w:p>
    <w:p w14:paraId="0421E957" w14:textId="3F5A2656" w:rsidR="0043169C" w:rsidRPr="00CF37C8" w:rsidRDefault="0043169C" w:rsidP="00D563E8">
      <w:pPr>
        <w:pStyle w:val="Heading2"/>
        <w:spacing w:line="278" w:lineRule="auto"/>
        <w:jc w:val="both"/>
        <w:rPr>
          <w:rFonts w:cstheme="majorBidi"/>
          <w:bCs/>
          <w:szCs w:val="24"/>
        </w:rPr>
      </w:pPr>
      <w:bookmarkStart w:id="52" w:name="_Toc232626473"/>
      <w:r w:rsidRPr="00CF37C8">
        <w:rPr>
          <w:rFonts w:cstheme="majorBidi"/>
          <w:bCs/>
          <w:szCs w:val="24"/>
        </w:rPr>
        <w:t>6.7 Discussion of Findings</w:t>
      </w:r>
      <w:bookmarkEnd w:id="52"/>
    </w:p>
    <w:p w14:paraId="24014FF3" w14:textId="77777777" w:rsidR="0043169C" w:rsidRPr="00B21E5C" w:rsidRDefault="0043169C" w:rsidP="00D563E8">
      <w:pPr>
        <w:spacing w:line="278" w:lineRule="auto"/>
        <w:rPr>
          <w:rFonts w:cstheme="majorBidi"/>
        </w:rPr>
      </w:pPr>
      <w:r w:rsidRPr="00B21E5C">
        <w:rPr>
          <w:rFonts w:cstheme="majorBidi"/>
        </w:rPr>
        <w:t>The results demonstrate that Sanad successfully achieves its primary objective of providing an intelligent investment management platform.</w:t>
      </w:r>
    </w:p>
    <w:p w14:paraId="6164F099" w14:textId="77777777" w:rsidR="0043169C" w:rsidRPr="00B21E5C" w:rsidRDefault="0043169C" w:rsidP="00D563E8">
      <w:pPr>
        <w:spacing w:line="278" w:lineRule="auto"/>
        <w:rPr>
          <w:rFonts w:cstheme="majorBidi"/>
        </w:rPr>
      </w:pPr>
      <w:r w:rsidRPr="00B21E5C">
        <w:rPr>
          <w:rFonts w:cstheme="majorBidi"/>
        </w:rPr>
        <w:t>Several important observations can be drawn from the evaluation:</w:t>
      </w:r>
    </w:p>
    <w:p w14:paraId="786EF6D2" w14:textId="77777777" w:rsidR="0043169C" w:rsidRPr="00B21E5C" w:rsidRDefault="0043169C" w:rsidP="00D563E8">
      <w:pPr>
        <w:spacing w:line="278" w:lineRule="auto"/>
        <w:rPr>
          <w:rFonts w:cstheme="majorBidi"/>
        </w:rPr>
      </w:pPr>
      <w:r w:rsidRPr="00B21E5C">
        <w:rPr>
          <w:rFonts w:cstheme="majorBidi"/>
        </w:rPr>
        <w:t>Improved Decision Support</w:t>
      </w:r>
    </w:p>
    <w:p w14:paraId="53FFBCF1" w14:textId="77777777" w:rsidR="0043169C" w:rsidRPr="00B21E5C" w:rsidRDefault="0043169C" w:rsidP="00D563E8">
      <w:pPr>
        <w:spacing w:line="278" w:lineRule="auto"/>
        <w:rPr>
          <w:rFonts w:cstheme="majorBidi"/>
        </w:rPr>
      </w:pPr>
      <w:r w:rsidRPr="00B21E5C">
        <w:rPr>
          <w:rFonts w:cstheme="majorBidi"/>
        </w:rPr>
        <w:t>The combination of portfolio management, market analysis, and AI forecasting provides investors with multiple sources of information when making financial decisions.</w:t>
      </w:r>
    </w:p>
    <w:p w14:paraId="15003DB3" w14:textId="77777777" w:rsidR="0043169C" w:rsidRPr="00B21E5C" w:rsidRDefault="0043169C" w:rsidP="00D563E8">
      <w:pPr>
        <w:spacing w:line="278" w:lineRule="auto"/>
        <w:rPr>
          <w:rFonts w:cstheme="majorBidi"/>
        </w:rPr>
      </w:pPr>
      <w:r w:rsidRPr="00B21E5C">
        <w:rPr>
          <w:rFonts w:cstheme="majorBidi"/>
        </w:rPr>
        <w:t>Enhanced Data Visualization</w:t>
      </w:r>
    </w:p>
    <w:p w14:paraId="454BAED4" w14:textId="77777777" w:rsidR="0043169C" w:rsidRPr="00B21E5C" w:rsidRDefault="0043169C" w:rsidP="00D563E8">
      <w:pPr>
        <w:spacing w:line="278" w:lineRule="auto"/>
        <w:rPr>
          <w:rFonts w:cstheme="majorBidi"/>
        </w:rPr>
      </w:pPr>
      <w:r w:rsidRPr="00B21E5C">
        <w:rPr>
          <w:rFonts w:cstheme="majorBidi"/>
        </w:rPr>
        <w:t>Interactive charts significantly improved the presentation of financial information and allowed users to identify patterns more efficiently.</w:t>
      </w:r>
    </w:p>
    <w:p w14:paraId="037EDAB4" w14:textId="77777777" w:rsidR="0043169C" w:rsidRPr="00B21E5C" w:rsidRDefault="0043169C" w:rsidP="00D563E8">
      <w:pPr>
        <w:spacing w:line="278" w:lineRule="auto"/>
        <w:rPr>
          <w:rFonts w:cstheme="majorBidi"/>
        </w:rPr>
      </w:pPr>
      <w:r w:rsidRPr="00B21E5C">
        <w:rPr>
          <w:rFonts w:cstheme="majorBidi"/>
        </w:rPr>
        <w:t>Integration of Artificial Intelligence</w:t>
      </w:r>
    </w:p>
    <w:p w14:paraId="3498DD25" w14:textId="77777777" w:rsidR="0043169C" w:rsidRPr="00B21E5C" w:rsidRDefault="0043169C" w:rsidP="00D563E8">
      <w:pPr>
        <w:spacing w:line="278" w:lineRule="auto"/>
        <w:rPr>
          <w:rFonts w:cstheme="majorBidi"/>
        </w:rPr>
      </w:pPr>
      <w:r w:rsidRPr="00B21E5C">
        <w:rPr>
          <w:rFonts w:cstheme="majorBidi"/>
        </w:rPr>
        <w:t>The incorporation of a Stacked LSTM prediction model adds analytical capabilities beyond traditional investment platforms.</w:t>
      </w:r>
    </w:p>
    <w:p w14:paraId="67689F4B" w14:textId="77777777" w:rsidR="0043169C" w:rsidRPr="00B21E5C" w:rsidRDefault="0043169C" w:rsidP="00D563E8">
      <w:pPr>
        <w:spacing w:line="278" w:lineRule="auto"/>
        <w:rPr>
          <w:rFonts w:cstheme="majorBidi"/>
        </w:rPr>
      </w:pPr>
      <w:r w:rsidRPr="00B21E5C">
        <w:rPr>
          <w:rFonts w:cstheme="majorBidi"/>
        </w:rPr>
        <w:t>This integration transforms the system from a passive monitoring tool into an active decision-support platform.</w:t>
      </w:r>
    </w:p>
    <w:p w14:paraId="33B3EBB2" w14:textId="77777777" w:rsidR="0043169C" w:rsidRPr="00B21E5C" w:rsidRDefault="0043169C" w:rsidP="00D563E8">
      <w:pPr>
        <w:spacing w:line="278" w:lineRule="auto"/>
        <w:rPr>
          <w:rFonts w:cstheme="majorBidi"/>
        </w:rPr>
      </w:pPr>
      <w:r w:rsidRPr="00B21E5C">
        <w:rPr>
          <w:rFonts w:cstheme="majorBidi"/>
        </w:rPr>
        <w:t>Scalability and Flexibility</w:t>
      </w:r>
    </w:p>
    <w:p w14:paraId="1865D146" w14:textId="77777777" w:rsidR="0043169C" w:rsidRPr="00B21E5C" w:rsidRDefault="0043169C" w:rsidP="00D563E8">
      <w:pPr>
        <w:spacing w:line="278" w:lineRule="auto"/>
        <w:rPr>
          <w:rFonts w:cstheme="majorBidi"/>
        </w:rPr>
      </w:pPr>
      <w:r w:rsidRPr="00B21E5C">
        <w:rPr>
          <w:rFonts w:cstheme="majorBidi"/>
        </w:rPr>
        <w:t>The modular architecture adopted during implementation allows future expansion of the platform without major structural modifications.</w:t>
      </w:r>
    </w:p>
    <w:p w14:paraId="151A3A75" w14:textId="77777777" w:rsidR="0043169C" w:rsidRPr="00B21E5C" w:rsidRDefault="0043169C" w:rsidP="00D563E8">
      <w:pPr>
        <w:spacing w:line="278" w:lineRule="auto"/>
        <w:rPr>
          <w:rFonts w:cstheme="majorBidi"/>
        </w:rPr>
      </w:pPr>
      <w:r w:rsidRPr="00B21E5C">
        <w:rPr>
          <w:rFonts w:cstheme="majorBidi"/>
        </w:rPr>
        <w:t>Additional investment categories and prediction models can be integrated with minimal impact on existing functionality.</w:t>
      </w:r>
    </w:p>
    <w:p w14:paraId="65D77540" w14:textId="77777777" w:rsidR="0043169C" w:rsidRPr="00CF37C8" w:rsidRDefault="0043169C" w:rsidP="00D563E8">
      <w:pPr>
        <w:spacing w:line="278" w:lineRule="auto"/>
        <w:rPr>
          <w:rFonts w:cstheme="majorBidi"/>
          <w:b/>
          <w:bCs/>
        </w:rPr>
      </w:pPr>
    </w:p>
    <w:p w14:paraId="3E8DA7CB" w14:textId="42784F07" w:rsidR="0043169C" w:rsidRPr="00CF37C8" w:rsidRDefault="0043169C" w:rsidP="00D563E8">
      <w:pPr>
        <w:pStyle w:val="Heading2"/>
        <w:spacing w:line="278" w:lineRule="auto"/>
        <w:jc w:val="both"/>
        <w:rPr>
          <w:rFonts w:cstheme="majorBidi"/>
          <w:bCs/>
          <w:szCs w:val="24"/>
        </w:rPr>
      </w:pPr>
      <w:bookmarkStart w:id="53" w:name="_Toc232626474"/>
      <w:r w:rsidRPr="00CF37C8">
        <w:rPr>
          <w:rFonts w:cstheme="majorBidi"/>
          <w:bCs/>
          <w:szCs w:val="24"/>
        </w:rPr>
        <w:lastRenderedPageBreak/>
        <w:t>6.8</w:t>
      </w:r>
      <w:r w:rsidR="0001524E" w:rsidRPr="00CF37C8">
        <w:rPr>
          <w:rFonts w:cstheme="majorBidi"/>
          <w:bCs/>
          <w:szCs w:val="24"/>
        </w:rPr>
        <w:t xml:space="preserve"> </w:t>
      </w:r>
      <w:r w:rsidRPr="00CF37C8">
        <w:rPr>
          <w:rFonts w:cstheme="majorBidi"/>
          <w:bCs/>
          <w:szCs w:val="24"/>
        </w:rPr>
        <w:t>Limitations</w:t>
      </w:r>
      <w:bookmarkEnd w:id="53"/>
    </w:p>
    <w:p w14:paraId="5B6AE2B9" w14:textId="77777777" w:rsidR="0043169C" w:rsidRPr="00B21E5C" w:rsidRDefault="0043169C" w:rsidP="00D563E8">
      <w:pPr>
        <w:spacing w:line="278" w:lineRule="auto"/>
        <w:rPr>
          <w:rFonts w:cstheme="majorBidi"/>
        </w:rPr>
      </w:pPr>
      <w:r w:rsidRPr="00B21E5C">
        <w:rPr>
          <w:rFonts w:cstheme="majorBidi"/>
        </w:rPr>
        <w:t>Despite the positive results, several limitations were identified during evaluation.</w:t>
      </w:r>
    </w:p>
    <w:p w14:paraId="2E88B417" w14:textId="70D873C2" w:rsidR="0043169C" w:rsidRPr="00B21E5C" w:rsidRDefault="0043169C" w:rsidP="00D563E8">
      <w:pPr>
        <w:spacing w:line="278" w:lineRule="auto"/>
        <w:rPr>
          <w:rFonts w:cstheme="majorBidi"/>
        </w:rPr>
      </w:pPr>
      <w:r w:rsidRPr="00B21E5C">
        <w:rPr>
          <w:rFonts w:cstheme="majorBidi"/>
        </w:rPr>
        <w:t>Dependence on Historical Data:</w:t>
      </w:r>
    </w:p>
    <w:p w14:paraId="4D71AAE0" w14:textId="77777777" w:rsidR="0043169C" w:rsidRPr="00B21E5C" w:rsidRDefault="0043169C" w:rsidP="00D563E8">
      <w:pPr>
        <w:spacing w:line="278" w:lineRule="auto"/>
        <w:rPr>
          <w:rFonts w:cstheme="majorBidi"/>
        </w:rPr>
      </w:pPr>
      <w:r w:rsidRPr="00B21E5C">
        <w:rPr>
          <w:rFonts w:cstheme="majorBidi"/>
        </w:rPr>
        <w:t>The AI model relies primarily on historical market information. Unexpected political, economic, or global events may affect prediction accuracy.</w:t>
      </w:r>
    </w:p>
    <w:p w14:paraId="1CB52905" w14:textId="3ADDCE4A" w:rsidR="0043169C" w:rsidRPr="00B21E5C" w:rsidRDefault="0043169C" w:rsidP="00D563E8">
      <w:pPr>
        <w:spacing w:line="278" w:lineRule="auto"/>
        <w:rPr>
          <w:rFonts w:cstheme="majorBidi"/>
        </w:rPr>
      </w:pPr>
      <w:r w:rsidRPr="00B21E5C">
        <w:rPr>
          <w:rFonts w:cstheme="majorBidi"/>
        </w:rPr>
        <w:t>Market Volatility:</w:t>
      </w:r>
    </w:p>
    <w:p w14:paraId="629477DE" w14:textId="1C44939C" w:rsidR="0043169C" w:rsidRDefault="0043169C" w:rsidP="00D563E8">
      <w:pPr>
        <w:spacing w:line="278" w:lineRule="auto"/>
        <w:rPr>
          <w:rFonts w:cstheme="majorBidi"/>
        </w:rPr>
      </w:pPr>
      <w:r w:rsidRPr="00B21E5C">
        <w:rPr>
          <w:rFonts w:cstheme="majorBidi"/>
        </w:rPr>
        <w:t>Financial markets are inherently unpredictable. Sudden market fluctuations may reduce forecasting reliability.</w:t>
      </w:r>
    </w:p>
    <w:p w14:paraId="0DDF91EE" w14:textId="77777777" w:rsidR="00B21E5C" w:rsidRPr="00B21E5C" w:rsidRDefault="00B21E5C" w:rsidP="00D563E8">
      <w:pPr>
        <w:spacing w:line="278" w:lineRule="auto"/>
        <w:rPr>
          <w:rFonts w:cstheme="majorBidi"/>
        </w:rPr>
      </w:pPr>
    </w:p>
    <w:p w14:paraId="52187E2E" w14:textId="74C760AD" w:rsidR="0043169C" w:rsidRPr="00CF37C8" w:rsidRDefault="0043169C" w:rsidP="00D563E8">
      <w:pPr>
        <w:spacing w:line="278" w:lineRule="auto"/>
        <w:rPr>
          <w:rFonts w:cstheme="majorBidi"/>
          <w:b/>
          <w:bCs/>
        </w:rPr>
      </w:pPr>
      <w:r w:rsidRPr="00CF37C8">
        <w:rPr>
          <w:rFonts w:cstheme="majorBidi"/>
          <w:b/>
          <w:bCs/>
        </w:rPr>
        <w:t>Data Availability:</w:t>
      </w:r>
    </w:p>
    <w:p w14:paraId="10AD8A66" w14:textId="77777777" w:rsidR="0043169C" w:rsidRPr="00B21E5C" w:rsidRDefault="0043169C" w:rsidP="00D563E8">
      <w:pPr>
        <w:spacing w:line="278" w:lineRule="auto"/>
        <w:rPr>
          <w:rFonts w:cstheme="majorBidi"/>
        </w:rPr>
      </w:pPr>
      <w:r w:rsidRPr="00B21E5C">
        <w:rPr>
          <w:rFonts w:cstheme="majorBidi"/>
        </w:rPr>
        <w:t>Prediction quality depends heavily on the availability and quality of historical datasets.</w:t>
      </w:r>
    </w:p>
    <w:p w14:paraId="6CA31CCE" w14:textId="1FD4D5AB" w:rsidR="0043169C" w:rsidRPr="00B21E5C" w:rsidRDefault="0043169C" w:rsidP="00D563E8">
      <w:pPr>
        <w:spacing w:line="278" w:lineRule="auto"/>
        <w:rPr>
          <w:rFonts w:cstheme="majorBidi"/>
        </w:rPr>
      </w:pPr>
      <w:r w:rsidRPr="00B21E5C">
        <w:rPr>
          <w:rFonts w:cstheme="majorBidi"/>
        </w:rPr>
        <w:t>Limited Investment Categories:</w:t>
      </w:r>
    </w:p>
    <w:p w14:paraId="19FD9573" w14:textId="57A43561" w:rsidR="0043169C" w:rsidRPr="00B21E5C" w:rsidRDefault="0043169C" w:rsidP="00D563E8">
      <w:pPr>
        <w:spacing w:line="278" w:lineRule="auto"/>
        <w:rPr>
          <w:rFonts w:cstheme="majorBidi"/>
        </w:rPr>
      </w:pPr>
      <w:r w:rsidRPr="00B21E5C">
        <w:rPr>
          <w:rFonts w:cstheme="majorBidi"/>
        </w:rPr>
        <w:t>The current version focuses mainly on gold, stocks, and real estate. Additional asset classes could be incorporated in future releases.</w:t>
      </w:r>
    </w:p>
    <w:p w14:paraId="7AC498A7" w14:textId="0CF3CB25" w:rsidR="00032587" w:rsidRPr="00CF37C8" w:rsidRDefault="00032587" w:rsidP="00D563E8">
      <w:pPr>
        <w:pStyle w:val="Heading2"/>
        <w:spacing w:line="278" w:lineRule="auto"/>
        <w:jc w:val="both"/>
        <w:rPr>
          <w:rFonts w:cstheme="majorBidi"/>
          <w:bCs/>
          <w:szCs w:val="24"/>
        </w:rPr>
      </w:pPr>
      <w:bookmarkStart w:id="54" w:name="_Toc232626475"/>
      <w:r w:rsidRPr="00CF37C8">
        <w:rPr>
          <w:rFonts w:cstheme="majorBidi"/>
          <w:bCs/>
          <w:szCs w:val="24"/>
        </w:rPr>
        <w:t>6.</w:t>
      </w:r>
      <w:r w:rsidR="00747663" w:rsidRPr="00CF37C8">
        <w:rPr>
          <w:rFonts w:cstheme="majorBidi"/>
          <w:bCs/>
          <w:szCs w:val="24"/>
        </w:rPr>
        <w:t>9</w:t>
      </w:r>
      <w:r w:rsidR="0043169C" w:rsidRPr="00CF37C8">
        <w:rPr>
          <w:rFonts w:cstheme="majorBidi"/>
          <w:bCs/>
          <w:szCs w:val="24"/>
        </w:rPr>
        <w:t xml:space="preserve"> </w:t>
      </w:r>
      <w:r w:rsidRPr="00CF37C8">
        <w:rPr>
          <w:rFonts w:cstheme="majorBidi"/>
          <w:bCs/>
          <w:szCs w:val="24"/>
        </w:rPr>
        <w:t>Summary of findings</w:t>
      </w:r>
      <w:bookmarkEnd w:id="54"/>
    </w:p>
    <w:p w14:paraId="63214935" w14:textId="77777777" w:rsidR="00032587" w:rsidRPr="00CF37C8" w:rsidRDefault="00032587" w:rsidP="00D563E8">
      <w:pPr>
        <w:spacing w:line="278" w:lineRule="auto"/>
        <w:rPr>
          <w:rFonts w:cstheme="majorBidi"/>
        </w:rPr>
      </w:pPr>
      <w:r w:rsidRPr="00CF37C8">
        <w:rPr>
          <w:rFonts w:cstheme="majorBidi"/>
        </w:rPr>
        <w:t>Through rigorous testing and real-world simulation, the deployment of Sanad yielded several key findings across both computational and architectural domains:</w:t>
      </w:r>
    </w:p>
    <w:p w14:paraId="0F0270EA" w14:textId="77777777" w:rsidR="00032587" w:rsidRPr="00CF37C8" w:rsidRDefault="00032587" w:rsidP="00D563E8">
      <w:pPr>
        <w:spacing w:line="278" w:lineRule="auto"/>
        <w:rPr>
          <w:rFonts w:cstheme="majorBidi"/>
        </w:rPr>
      </w:pPr>
      <w:r w:rsidRPr="00CF37C8">
        <w:rPr>
          <w:rFonts w:cstheme="majorBidi"/>
          <w:b/>
          <w:bCs/>
        </w:rPr>
        <w:t>AI Predictive Stability on Volatile Data:</w:t>
      </w:r>
      <w:r w:rsidRPr="00CF37C8">
        <w:rPr>
          <w:rFonts w:cstheme="majorBidi"/>
        </w:rPr>
        <w:t xml:space="preserve"> The implementation of the Stacked LSTM architecture, specifically enhanced with a 0.2 Dropout rate, successfully mitigated the extreme noise inherent in the Egyptian Exchange (EGX) and local gold markets. The model demonstrated a strong capability to identify underlying long-term patterns, achieving a validation accuracy exceeding 94% for short-term trend forecasting.</w:t>
      </w:r>
    </w:p>
    <w:p w14:paraId="6BB281BE" w14:textId="77777777" w:rsidR="00032587" w:rsidRPr="00CF37C8" w:rsidRDefault="00032587" w:rsidP="00D563E8">
      <w:pPr>
        <w:spacing w:line="278" w:lineRule="auto"/>
        <w:rPr>
          <w:rFonts w:cstheme="majorBidi"/>
        </w:rPr>
      </w:pPr>
      <w:r w:rsidRPr="00CF37C8">
        <w:rPr>
          <w:rFonts w:cstheme="majorBidi"/>
          <w:b/>
          <w:bCs/>
        </w:rPr>
        <w:t>Efficacy of the Live Data Pipeline:</w:t>
      </w:r>
      <w:r w:rsidRPr="00CF37C8">
        <w:rPr>
          <w:rFonts w:cstheme="majorBidi"/>
        </w:rPr>
        <w:t xml:space="preserve"> Transitioning from static offline datasets (CSVs) to a dynamic ETL pipeline using the </w:t>
      </w:r>
      <w:proofErr w:type="spellStart"/>
      <w:r w:rsidRPr="00CF37C8">
        <w:rPr>
          <w:rFonts w:cstheme="majorBidi"/>
        </w:rPr>
        <w:t>yfinance</w:t>
      </w:r>
      <w:proofErr w:type="spellEnd"/>
      <w:r w:rsidRPr="00CF37C8">
        <w:rPr>
          <w:rFonts w:cstheme="majorBidi"/>
        </w:rPr>
        <w:t xml:space="preserve"> API fundamentally changed the system's utility. The finding confirms that real-time data ingestion is strictly necessary for financial AI; the models responded accurately to intraday market shifts, providing users with up-to-the-minute insights.</w:t>
      </w:r>
    </w:p>
    <w:p w14:paraId="3A2853D4" w14:textId="77777777" w:rsidR="00032587" w:rsidRPr="00CF37C8" w:rsidRDefault="00032587" w:rsidP="00D563E8">
      <w:pPr>
        <w:spacing w:line="278" w:lineRule="auto"/>
        <w:rPr>
          <w:rFonts w:cstheme="majorBidi"/>
        </w:rPr>
      </w:pPr>
      <w:r w:rsidRPr="00CF37C8">
        <w:rPr>
          <w:rFonts w:cstheme="majorBidi"/>
          <w:b/>
          <w:bCs/>
        </w:rPr>
        <w:t>Validity of the Real Estate Algorithm:</w:t>
      </w:r>
      <w:r w:rsidRPr="00CF37C8">
        <w:rPr>
          <w:rFonts w:cstheme="majorBidi"/>
        </w:rPr>
        <w:t xml:space="preserve"> The bespoke Compound Inflation Algorithm proved highly effective for the Egyptian context. By dynamically applying annual inflation rates (ranging from 16.73% to over 17.3%) across a 9-year horizon, the system outputted highly realistic property valuations that static regression models failed to achieve.</w:t>
      </w:r>
    </w:p>
    <w:p w14:paraId="5AE0FACC" w14:textId="081E580C" w:rsidR="005A28DD" w:rsidRPr="00CF37C8" w:rsidRDefault="00032587" w:rsidP="00D563E8">
      <w:pPr>
        <w:spacing w:line="278" w:lineRule="auto"/>
        <w:rPr>
          <w:rFonts w:cstheme="majorBidi"/>
        </w:rPr>
      </w:pPr>
      <w:r w:rsidRPr="00CF37C8">
        <w:rPr>
          <w:rFonts w:cstheme="majorBidi"/>
          <w:b/>
          <w:bCs/>
        </w:rPr>
        <w:t>Architectural Resilience:</w:t>
      </w:r>
      <w:r w:rsidRPr="00CF37C8">
        <w:rPr>
          <w:rFonts w:cstheme="majorBidi"/>
        </w:rPr>
        <w:t xml:space="preserve"> The Microservices Architecture completely resolved the Node.js event-loop bottleneck. By isolating the heavy Deep Learning inference within </w:t>
      </w:r>
    </w:p>
    <w:p w14:paraId="389CA018" w14:textId="54EE0B29" w:rsidR="00747663" w:rsidRPr="00B21E5C" w:rsidRDefault="00032587" w:rsidP="00D563E8">
      <w:pPr>
        <w:spacing w:line="278" w:lineRule="auto"/>
        <w:rPr>
          <w:rFonts w:cstheme="majorBidi"/>
        </w:rPr>
      </w:pPr>
      <w:r w:rsidRPr="00CF37C8">
        <w:rPr>
          <w:rFonts w:cstheme="majorBidi"/>
        </w:rPr>
        <w:lastRenderedPageBreak/>
        <w:t xml:space="preserve">a Python </w:t>
      </w:r>
      <w:proofErr w:type="spellStart"/>
      <w:r w:rsidRPr="00CF37C8">
        <w:rPr>
          <w:rFonts w:cstheme="majorBidi"/>
        </w:rPr>
        <w:t>FastAPI</w:t>
      </w:r>
      <w:proofErr w:type="spellEnd"/>
      <w:r w:rsidRPr="00CF37C8">
        <w:rPr>
          <w:rFonts w:cstheme="majorBidi"/>
        </w:rPr>
        <w:t xml:space="preserve"> environment, the core web application (Next.js/Node.js) maintained a highly responsive user experience with API response times remaining under 200ms, even during complex AI calculations.</w:t>
      </w:r>
    </w:p>
    <w:p w14:paraId="75A4B5C8" w14:textId="665A7DE5" w:rsidR="00032587" w:rsidRPr="00CF37C8" w:rsidRDefault="00032587" w:rsidP="00D563E8">
      <w:pPr>
        <w:pStyle w:val="Heading2"/>
        <w:spacing w:line="278" w:lineRule="auto"/>
        <w:jc w:val="both"/>
        <w:rPr>
          <w:rFonts w:cstheme="majorBidi"/>
          <w:bCs/>
          <w:szCs w:val="24"/>
        </w:rPr>
      </w:pPr>
      <w:bookmarkStart w:id="55" w:name="_Toc232626476"/>
      <w:r w:rsidRPr="00CF37C8">
        <w:rPr>
          <w:rFonts w:cstheme="majorBidi"/>
          <w:bCs/>
          <w:szCs w:val="24"/>
        </w:rPr>
        <w:t>6.</w:t>
      </w:r>
      <w:r w:rsidR="0043169C" w:rsidRPr="00CF37C8">
        <w:rPr>
          <w:rFonts w:cstheme="majorBidi"/>
          <w:bCs/>
          <w:szCs w:val="24"/>
        </w:rPr>
        <w:t>1</w:t>
      </w:r>
      <w:r w:rsidR="00747663" w:rsidRPr="00CF37C8">
        <w:rPr>
          <w:rFonts w:cstheme="majorBidi"/>
          <w:bCs/>
          <w:szCs w:val="24"/>
        </w:rPr>
        <w:t>0</w:t>
      </w:r>
      <w:r w:rsidRPr="00CF37C8">
        <w:rPr>
          <w:rFonts w:cstheme="majorBidi"/>
          <w:bCs/>
          <w:szCs w:val="24"/>
        </w:rPr>
        <w:t xml:space="preserve"> Interpretation of results (Did the project meet its objectives?)</w:t>
      </w:r>
      <w:bookmarkEnd w:id="55"/>
    </w:p>
    <w:p w14:paraId="5060975D" w14:textId="2EF9CD2C" w:rsidR="00032587" w:rsidRPr="00CF37C8" w:rsidRDefault="00032587" w:rsidP="00D563E8">
      <w:pPr>
        <w:spacing w:line="278" w:lineRule="auto"/>
        <w:rPr>
          <w:rFonts w:cstheme="majorBidi"/>
        </w:rPr>
      </w:pPr>
      <w:r w:rsidRPr="00CF37C8">
        <w:rPr>
          <w:rFonts w:cstheme="majorBidi"/>
        </w:rPr>
        <w:t>Based on the empirical findings, the Sanad project has successfully met, and in some areas exceeded, its primary and specific objectives outlined in Chapter 1.</w:t>
      </w:r>
    </w:p>
    <w:p w14:paraId="29F612C7" w14:textId="4B2F0A79" w:rsidR="009718D0" w:rsidRPr="00CF37C8" w:rsidRDefault="00032587" w:rsidP="00D563E8">
      <w:pPr>
        <w:spacing w:line="278" w:lineRule="auto"/>
        <w:rPr>
          <w:rFonts w:cstheme="majorBidi"/>
        </w:rPr>
      </w:pPr>
      <w:r w:rsidRPr="00CF37C8">
        <w:rPr>
          <w:rFonts w:cstheme="majorBidi"/>
          <w:b/>
          <w:bCs/>
        </w:rPr>
        <w:t>Addressing Information Asymmetry (Objective Met):</w:t>
      </w:r>
      <w:r w:rsidRPr="00CF37C8">
        <w:rPr>
          <w:rFonts w:cstheme="majorBidi"/>
        </w:rPr>
        <w:t xml:space="preserve"> The primary goal was to rescue novice investors from "Analysis Paralysis." By translating raw, complex AI mathematical outputs into intuitive, visual charts (via Recharts) and straightforward </w:t>
      </w:r>
    </w:p>
    <w:p w14:paraId="59656E85" w14:textId="6DF9F9EE" w:rsidR="00032587" w:rsidRPr="00CF37C8" w:rsidRDefault="00032587" w:rsidP="00D563E8">
      <w:pPr>
        <w:spacing w:line="278" w:lineRule="auto"/>
        <w:rPr>
          <w:rFonts w:cstheme="majorBidi"/>
        </w:rPr>
      </w:pPr>
      <w:r w:rsidRPr="00CF37C8">
        <w:rPr>
          <w:rFonts w:cstheme="majorBidi"/>
        </w:rPr>
        <w:t>"Buy/Hold/Sell" indicators on the Next.js dashboard, the system successfully bridged the gap between institutional-grade AI and everyday users.</w:t>
      </w:r>
    </w:p>
    <w:p w14:paraId="234DBAF0" w14:textId="10C6A798" w:rsidR="00032587" w:rsidRPr="00CF37C8" w:rsidRDefault="00032587" w:rsidP="00D563E8">
      <w:pPr>
        <w:spacing w:line="278" w:lineRule="auto"/>
        <w:rPr>
          <w:rFonts w:cstheme="majorBidi"/>
        </w:rPr>
      </w:pPr>
      <w:r w:rsidRPr="00CF37C8">
        <w:rPr>
          <w:rFonts w:cstheme="majorBidi"/>
          <w:b/>
          <w:bCs/>
          <w:u w:val="single"/>
        </w:rPr>
        <w:t xml:space="preserve">Overcoming Market </w:t>
      </w:r>
      <w:r w:rsidR="00E2632D" w:rsidRPr="00CF37C8">
        <w:rPr>
          <w:rFonts w:cstheme="majorBidi"/>
          <w:b/>
          <w:bCs/>
          <w:u w:val="single"/>
        </w:rPr>
        <w:t>Latency:</w:t>
      </w:r>
      <w:r w:rsidRPr="00CF37C8">
        <w:rPr>
          <w:rFonts w:cstheme="majorBidi"/>
        </w:rPr>
        <w:t xml:space="preserve"> The objective to build a system that reacts to the </w:t>
      </w:r>
      <w:r w:rsidRPr="00CF37C8">
        <w:rPr>
          <w:rFonts w:cstheme="majorBidi"/>
          <w:i/>
          <w:iCs/>
        </w:rPr>
        <w:t>present</w:t>
      </w:r>
      <w:r w:rsidRPr="00CF37C8">
        <w:rPr>
          <w:rFonts w:cstheme="majorBidi"/>
        </w:rPr>
        <w:t xml:space="preserve"> rather than the </w:t>
      </w:r>
      <w:r w:rsidRPr="00CF37C8">
        <w:rPr>
          <w:rFonts w:cstheme="majorBidi"/>
          <w:i/>
          <w:iCs/>
        </w:rPr>
        <w:t>past</w:t>
      </w:r>
      <w:r w:rsidRPr="00CF37C8">
        <w:rPr>
          <w:rFonts w:cstheme="majorBidi"/>
        </w:rPr>
        <w:t xml:space="preserve"> was fully realized through the successful integration of the </w:t>
      </w:r>
      <w:proofErr w:type="spellStart"/>
      <w:r w:rsidRPr="00CF37C8">
        <w:rPr>
          <w:rFonts w:cstheme="majorBidi"/>
        </w:rPr>
        <w:t>yfinance</w:t>
      </w:r>
      <w:proofErr w:type="spellEnd"/>
      <w:r w:rsidRPr="00CF37C8">
        <w:rPr>
          <w:rFonts w:cstheme="majorBidi"/>
        </w:rPr>
        <w:t xml:space="preserve"> live data pipeline.</w:t>
      </w:r>
    </w:p>
    <w:p w14:paraId="78093BC3" w14:textId="1196D360" w:rsidR="00032587" w:rsidRPr="00CF37C8" w:rsidRDefault="00032587" w:rsidP="00D563E8">
      <w:pPr>
        <w:spacing w:line="278" w:lineRule="auto"/>
        <w:rPr>
          <w:rFonts w:cstheme="majorBidi"/>
        </w:rPr>
      </w:pPr>
      <w:r w:rsidRPr="00CF37C8">
        <w:rPr>
          <w:rFonts w:cstheme="majorBidi"/>
          <w:b/>
          <w:bCs/>
          <w:u w:val="single"/>
        </w:rPr>
        <w:t xml:space="preserve">Multi-Asset </w:t>
      </w:r>
      <w:r w:rsidR="00E2632D" w:rsidRPr="00CF37C8">
        <w:rPr>
          <w:rFonts w:cstheme="majorBidi"/>
          <w:b/>
          <w:bCs/>
          <w:u w:val="single"/>
        </w:rPr>
        <w:t>Centralization</w:t>
      </w:r>
      <w:r w:rsidR="00E2632D" w:rsidRPr="00CF37C8">
        <w:rPr>
          <w:rFonts w:cstheme="majorBidi"/>
          <w:b/>
          <w:bCs/>
          <w:u w:val="single"/>
          <w:rtl/>
        </w:rPr>
        <w:t>:</w:t>
      </w:r>
      <w:r w:rsidRPr="00CF37C8">
        <w:rPr>
          <w:rFonts w:cstheme="majorBidi"/>
          <w:b/>
          <w:bCs/>
          <w:u w:val="single"/>
        </w:rPr>
        <w:t xml:space="preserve"> </w:t>
      </w:r>
      <w:r w:rsidRPr="00CF37C8">
        <w:rPr>
          <w:rFonts w:cstheme="majorBidi"/>
        </w:rPr>
        <w:t>Unlike existing tools that force users to use different platforms for different assets, Sanad successfully integrated predictive engines for Gold, EGX Stocks, and Real Estate into a single, unified, and secure portal.</w:t>
      </w:r>
    </w:p>
    <w:p w14:paraId="154698FC" w14:textId="77777777" w:rsidR="00032587" w:rsidRPr="00CF37C8" w:rsidRDefault="00032587" w:rsidP="00D563E8">
      <w:pPr>
        <w:spacing w:line="278" w:lineRule="auto"/>
        <w:rPr>
          <w:rFonts w:cstheme="majorBidi"/>
        </w:rPr>
      </w:pPr>
      <w:r w:rsidRPr="00CF37C8">
        <w:rPr>
          <w:rFonts w:cstheme="majorBidi"/>
        </w:rPr>
        <w:t>In conclusion, the project successfully evolved from a theoretical Deep Learning experiment into a fully functional, IT-driven Financial Decision Support System tailored specifically for the economic realities of Egypt.</w:t>
      </w:r>
    </w:p>
    <w:p w14:paraId="11672167" w14:textId="77777777" w:rsidR="005A28DD" w:rsidRPr="00CF37C8" w:rsidRDefault="005A28DD" w:rsidP="00D563E8">
      <w:pPr>
        <w:spacing w:line="278" w:lineRule="auto"/>
        <w:rPr>
          <w:rFonts w:cstheme="majorBidi"/>
          <w:b/>
          <w:bCs/>
        </w:rPr>
      </w:pPr>
    </w:p>
    <w:p w14:paraId="3A3310EA" w14:textId="77777777" w:rsidR="00963023" w:rsidRPr="00CF37C8" w:rsidRDefault="00963023" w:rsidP="00ED7EDF">
      <w:pPr>
        <w:spacing w:line="278" w:lineRule="auto"/>
        <w:jc w:val="left"/>
        <w:rPr>
          <w:rFonts w:cstheme="majorBidi"/>
        </w:rPr>
      </w:pPr>
    </w:p>
    <w:p w14:paraId="541CC57C" w14:textId="77777777" w:rsidR="00ED7EDF" w:rsidRPr="00CF37C8" w:rsidRDefault="00ED7EDF" w:rsidP="00ED7EDF">
      <w:pPr>
        <w:pStyle w:val="Title"/>
        <w:jc w:val="center"/>
        <w:rPr>
          <w:sz w:val="24"/>
          <w:szCs w:val="24"/>
        </w:rPr>
      </w:pPr>
    </w:p>
    <w:p w14:paraId="6ED11623" w14:textId="77777777" w:rsidR="00ED7EDF" w:rsidRPr="00CF37C8" w:rsidRDefault="00ED7EDF" w:rsidP="00ED7EDF">
      <w:pPr>
        <w:pStyle w:val="Title"/>
        <w:jc w:val="center"/>
        <w:rPr>
          <w:sz w:val="24"/>
          <w:szCs w:val="24"/>
        </w:rPr>
      </w:pPr>
    </w:p>
    <w:p w14:paraId="664B32BA" w14:textId="77777777" w:rsidR="00ED7EDF" w:rsidRPr="00CF37C8" w:rsidRDefault="00ED7EDF" w:rsidP="00ED7EDF">
      <w:pPr>
        <w:pStyle w:val="Title"/>
        <w:jc w:val="center"/>
        <w:rPr>
          <w:sz w:val="24"/>
          <w:szCs w:val="24"/>
        </w:rPr>
      </w:pPr>
    </w:p>
    <w:p w14:paraId="6DE5E6B4" w14:textId="77777777" w:rsidR="00ED7EDF" w:rsidRPr="00CF37C8" w:rsidRDefault="00ED7EDF" w:rsidP="00ED7EDF">
      <w:pPr>
        <w:pStyle w:val="Title"/>
        <w:jc w:val="center"/>
        <w:rPr>
          <w:sz w:val="24"/>
          <w:szCs w:val="24"/>
        </w:rPr>
      </w:pPr>
    </w:p>
    <w:p w14:paraId="27D07F21" w14:textId="77777777" w:rsidR="00ED7EDF" w:rsidRPr="00CF37C8" w:rsidRDefault="00ED7EDF" w:rsidP="00ED7EDF">
      <w:pPr>
        <w:pStyle w:val="Title"/>
        <w:jc w:val="center"/>
        <w:rPr>
          <w:sz w:val="24"/>
          <w:szCs w:val="24"/>
        </w:rPr>
      </w:pPr>
    </w:p>
    <w:p w14:paraId="0E4D9FEB" w14:textId="77777777" w:rsidR="005A28DD" w:rsidRPr="00CF37C8" w:rsidRDefault="005A28DD" w:rsidP="005A28DD">
      <w:pPr>
        <w:pStyle w:val="Chaptertitle1"/>
        <w:rPr>
          <w:sz w:val="24"/>
          <w:szCs w:val="24"/>
        </w:rPr>
      </w:pPr>
    </w:p>
    <w:p w14:paraId="42EB2C66" w14:textId="77777777" w:rsidR="005A28DD" w:rsidRPr="00CF37C8" w:rsidRDefault="005A28DD" w:rsidP="005A28DD">
      <w:pPr>
        <w:pStyle w:val="Chaptertitle1"/>
        <w:rPr>
          <w:sz w:val="24"/>
          <w:szCs w:val="24"/>
        </w:rPr>
      </w:pPr>
    </w:p>
    <w:p w14:paraId="21F0ADB5" w14:textId="77777777" w:rsidR="005A28DD" w:rsidRPr="00CF37C8" w:rsidRDefault="005A28DD" w:rsidP="005A28DD">
      <w:pPr>
        <w:pStyle w:val="Chaptertitle1"/>
        <w:rPr>
          <w:sz w:val="24"/>
          <w:szCs w:val="24"/>
        </w:rPr>
      </w:pPr>
    </w:p>
    <w:p w14:paraId="4D0888A7" w14:textId="77777777" w:rsidR="005A28DD" w:rsidRPr="00CF37C8" w:rsidRDefault="005A28DD" w:rsidP="005A28DD">
      <w:pPr>
        <w:pStyle w:val="Chaptertitle1"/>
        <w:rPr>
          <w:sz w:val="24"/>
          <w:szCs w:val="24"/>
        </w:rPr>
      </w:pPr>
    </w:p>
    <w:p w14:paraId="59489D5C" w14:textId="77777777" w:rsidR="005A28DD" w:rsidRPr="00CF37C8" w:rsidRDefault="005A28DD" w:rsidP="005A28DD">
      <w:pPr>
        <w:pStyle w:val="Chaptertitle1"/>
        <w:rPr>
          <w:sz w:val="24"/>
          <w:szCs w:val="24"/>
        </w:rPr>
      </w:pPr>
    </w:p>
    <w:p w14:paraId="43663B0B" w14:textId="77777777" w:rsidR="005A28DD" w:rsidRPr="00CF37C8" w:rsidRDefault="005A28DD" w:rsidP="005A28DD">
      <w:pPr>
        <w:pStyle w:val="Chaptertitle1"/>
        <w:rPr>
          <w:sz w:val="24"/>
          <w:szCs w:val="24"/>
        </w:rPr>
      </w:pPr>
    </w:p>
    <w:p w14:paraId="7FB11E53" w14:textId="77777777" w:rsidR="005A28DD" w:rsidRPr="00CF37C8" w:rsidRDefault="005A28DD" w:rsidP="005A28DD">
      <w:pPr>
        <w:pStyle w:val="Chaptertitle1"/>
        <w:rPr>
          <w:sz w:val="24"/>
          <w:szCs w:val="24"/>
        </w:rPr>
      </w:pPr>
    </w:p>
    <w:p w14:paraId="21962E27" w14:textId="77777777" w:rsidR="005A28DD" w:rsidRPr="00CF37C8" w:rsidRDefault="005A28DD" w:rsidP="005A28DD">
      <w:pPr>
        <w:pStyle w:val="Chaptertitle1"/>
        <w:rPr>
          <w:sz w:val="24"/>
          <w:szCs w:val="24"/>
        </w:rPr>
      </w:pPr>
    </w:p>
    <w:p w14:paraId="4421B491" w14:textId="77777777" w:rsidR="005A28DD" w:rsidRPr="00CF37C8" w:rsidRDefault="005A28DD" w:rsidP="005A28DD">
      <w:pPr>
        <w:pStyle w:val="Chaptertitle1"/>
        <w:rPr>
          <w:sz w:val="24"/>
          <w:szCs w:val="24"/>
        </w:rPr>
      </w:pPr>
    </w:p>
    <w:p w14:paraId="46F3FB40" w14:textId="77777777" w:rsidR="005A28DD" w:rsidRPr="00CF37C8" w:rsidRDefault="005A28DD" w:rsidP="005A28DD">
      <w:pPr>
        <w:pStyle w:val="Chaptertitle1"/>
        <w:rPr>
          <w:sz w:val="24"/>
          <w:szCs w:val="24"/>
        </w:rPr>
      </w:pPr>
    </w:p>
    <w:p w14:paraId="642F6941" w14:textId="77777777" w:rsidR="005A28DD" w:rsidRPr="00CF37C8" w:rsidRDefault="005A28DD" w:rsidP="005A28DD">
      <w:pPr>
        <w:pStyle w:val="Chaptertitle1"/>
        <w:rPr>
          <w:sz w:val="24"/>
          <w:szCs w:val="24"/>
        </w:rPr>
      </w:pPr>
    </w:p>
    <w:p w14:paraId="655741B7" w14:textId="77777777" w:rsidR="005A28DD" w:rsidRPr="00CF37C8" w:rsidRDefault="005A28DD" w:rsidP="005A28DD">
      <w:pPr>
        <w:pStyle w:val="Chaptertitle1"/>
        <w:rPr>
          <w:sz w:val="24"/>
          <w:szCs w:val="24"/>
        </w:rPr>
      </w:pPr>
    </w:p>
    <w:p w14:paraId="51CE2E05" w14:textId="77777777" w:rsidR="005A28DD" w:rsidRPr="00CF37C8" w:rsidRDefault="005A28DD" w:rsidP="005A28DD">
      <w:pPr>
        <w:pStyle w:val="Chaptertitle1"/>
        <w:rPr>
          <w:sz w:val="24"/>
          <w:szCs w:val="24"/>
        </w:rPr>
      </w:pPr>
    </w:p>
    <w:p w14:paraId="3C4527EE" w14:textId="77777777" w:rsidR="005A28DD" w:rsidRPr="00CF37C8" w:rsidRDefault="005A28DD" w:rsidP="005A28DD">
      <w:pPr>
        <w:pStyle w:val="Chaptertitle1"/>
        <w:rPr>
          <w:sz w:val="24"/>
          <w:szCs w:val="24"/>
        </w:rPr>
      </w:pPr>
    </w:p>
    <w:p w14:paraId="014B660A" w14:textId="77777777" w:rsidR="009718D0" w:rsidRPr="00CF37C8" w:rsidRDefault="009718D0" w:rsidP="005A28DD">
      <w:pPr>
        <w:pStyle w:val="Chaptertitle1"/>
        <w:rPr>
          <w:sz w:val="24"/>
          <w:szCs w:val="24"/>
        </w:rPr>
      </w:pPr>
    </w:p>
    <w:p w14:paraId="52F0A4FC" w14:textId="77777777" w:rsidR="009718D0" w:rsidRPr="00CF37C8" w:rsidRDefault="009718D0" w:rsidP="005A28DD">
      <w:pPr>
        <w:pStyle w:val="Chaptertitle1"/>
        <w:rPr>
          <w:sz w:val="24"/>
          <w:szCs w:val="24"/>
        </w:rPr>
      </w:pPr>
    </w:p>
    <w:p w14:paraId="1F2C0EC8" w14:textId="77777777" w:rsidR="003B7244" w:rsidRPr="00CF37C8" w:rsidRDefault="003B7244" w:rsidP="005A28DD">
      <w:pPr>
        <w:pStyle w:val="Chaptertitle1"/>
        <w:rPr>
          <w:sz w:val="24"/>
          <w:szCs w:val="24"/>
        </w:rPr>
      </w:pPr>
    </w:p>
    <w:p w14:paraId="44B9197A" w14:textId="77777777" w:rsidR="003B7244" w:rsidRPr="00CF37C8" w:rsidRDefault="003B7244" w:rsidP="005A28DD">
      <w:pPr>
        <w:pStyle w:val="Chaptertitle1"/>
        <w:rPr>
          <w:sz w:val="24"/>
          <w:szCs w:val="24"/>
        </w:rPr>
      </w:pPr>
    </w:p>
    <w:p w14:paraId="04A9D2A9" w14:textId="783FDAC8" w:rsidR="00ED7EDF" w:rsidRPr="00B21E5C" w:rsidRDefault="00ED7EDF" w:rsidP="007D4BC4">
      <w:pPr>
        <w:pStyle w:val="Chaptertitle"/>
      </w:pPr>
      <w:bookmarkStart w:id="56" w:name="_Toc232626477"/>
      <w:r w:rsidRPr="00B21E5C">
        <w:t xml:space="preserve">Chapter </w:t>
      </w:r>
      <w:r w:rsidR="00126C37" w:rsidRPr="00B21E5C">
        <w:t>7</w:t>
      </w:r>
      <w:bookmarkEnd w:id="56"/>
    </w:p>
    <w:p w14:paraId="02033D51" w14:textId="77777777" w:rsidR="00ED7EDF" w:rsidRPr="00B21E5C" w:rsidRDefault="00126C37" w:rsidP="007D4BC4">
      <w:pPr>
        <w:pStyle w:val="Chaptertitle"/>
      </w:pPr>
      <w:bookmarkStart w:id="57" w:name="_Toc232626478"/>
      <w:r w:rsidRPr="00B21E5C">
        <w:t>Conclusion &amp; Future Work</w:t>
      </w:r>
      <w:bookmarkEnd w:id="57"/>
    </w:p>
    <w:p w14:paraId="51540E70" w14:textId="77777777" w:rsidR="00ED7EDF" w:rsidRPr="00CF37C8" w:rsidRDefault="00ED7EDF" w:rsidP="00ED7EDF">
      <w:pPr>
        <w:spacing w:line="278" w:lineRule="auto"/>
        <w:jc w:val="left"/>
        <w:rPr>
          <w:rFonts w:cstheme="majorBidi"/>
        </w:rPr>
      </w:pPr>
      <w:r w:rsidRPr="00CF37C8">
        <w:rPr>
          <w:rFonts w:cstheme="majorBidi"/>
        </w:rPr>
        <w:br w:type="page"/>
      </w:r>
    </w:p>
    <w:p w14:paraId="7F5919EF" w14:textId="77777777" w:rsidR="001B11A1" w:rsidRPr="00CF37C8" w:rsidRDefault="001B11A1" w:rsidP="00D563E8">
      <w:pPr>
        <w:rPr>
          <w:rFonts w:cstheme="majorBidi"/>
          <w:b/>
          <w:bCs/>
          <w:rtl/>
        </w:rPr>
      </w:pPr>
    </w:p>
    <w:p w14:paraId="32E25ED9" w14:textId="08DF735B" w:rsidR="001B11A1" w:rsidRPr="00CF37C8" w:rsidRDefault="001B11A1" w:rsidP="00D563E8">
      <w:pPr>
        <w:pStyle w:val="Heading2"/>
        <w:jc w:val="both"/>
        <w:rPr>
          <w:rFonts w:cstheme="majorBidi"/>
          <w:bCs/>
          <w:szCs w:val="24"/>
        </w:rPr>
      </w:pPr>
      <w:bookmarkStart w:id="58" w:name="_Toc232626479"/>
      <w:r w:rsidRPr="00CF37C8">
        <w:rPr>
          <w:rFonts w:cstheme="majorBidi"/>
          <w:bCs/>
          <w:szCs w:val="24"/>
        </w:rPr>
        <w:t>7.1 Summary of contributions</w:t>
      </w:r>
      <w:bookmarkEnd w:id="58"/>
    </w:p>
    <w:p w14:paraId="315D7370" w14:textId="77777777" w:rsidR="001B11A1" w:rsidRPr="00CF37C8" w:rsidRDefault="001B11A1" w:rsidP="00D563E8">
      <w:pPr>
        <w:rPr>
          <w:rFonts w:cstheme="majorBidi"/>
        </w:rPr>
      </w:pPr>
      <w:r w:rsidRPr="00CF37C8">
        <w:rPr>
          <w:rFonts w:cstheme="majorBidi"/>
        </w:rPr>
        <w:t>The development of Sanad represents a significant contribution to the intersection of Information Technology and financial intelligence, specifically tailored for the Egyptian market. The project successfully transitioned complex deep learning research into a practical, user-centric software solution. Key contributions include:</w:t>
      </w:r>
    </w:p>
    <w:p w14:paraId="692269E6" w14:textId="77777777" w:rsidR="001B11A1" w:rsidRPr="00CF37C8" w:rsidRDefault="001B11A1" w:rsidP="00D563E8">
      <w:pPr>
        <w:numPr>
          <w:ilvl w:val="0"/>
          <w:numId w:val="19"/>
        </w:numPr>
        <w:rPr>
          <w:rFonts w:cstheme="majorBidi"/>
        </w:rPr>
      </w:pPr>
      <w:r w:rsidRPr="00CF37C8">
        <w:rPr>
          <w:rFonts w:cstheme="majorBidi"/>
          <w:b/>
          <w:bCs/>
          <w:u w:val="single"/>
        </w:rPr>
        <w:t>Architectural Engineering:</w:t>
      </w:r>
      <w:r w:rsidRPr="00CF37C8">
        <w:rPr>
          <w:rFonts w:cstheme="majorBidi"/>
        </w:rPr>
        <w:t xml:space="preserve"> Designed and deployed a highly scalable Microservices Architecture, completely decoupling the user-facing application (Next.js/Node.js) from the computationally heavy Artificial Intelligence engine (Python </w:t>
      </w:r>
      <w:proofErr w:type="spellStart"/>
      <w:r w:rsidRPr="00CF37C8">
        <w:rPr>
          <w:rFonts w:cstheme="majorBidi"/>
        </w:rPr>
        <w:t>FastAPI</w:t>
      </w:r>
      <w:proofErr w:type="spellEnd"/>
      <w:r w:rsidRPr="00CF37C8">
        <w:rPr>
          <w:rFonts w:cstheme="majorBidi"/>
        </w:rPr>
        <w:t>). This ensured zero event-loop blocking and maintained optimal system latency.</w:t>
      </w:r>
    </w:p>
    <w:p w14:paraId="68459111" w14:textId="77777777" w:rsidR="001B11A1" w:rsidRPr="00CF37C8" w:rsidRDefault="001B11A1" w:rsidP="00D563E8">
      <w:pPr>
        <w:numPr>
          <w:ilvl w:val="0"/>
          <w:numId w:val="19"/>
        </w:numPr>
        <w:rPr>
          <w:rFonts w:cstheme="majorBidi"/>
        </w:rPr>
      </w:pPr>
      <w:r w:rsidRPr="00CF37C8">
        <w:rPr>
          <w:rFonts w:cstheme="majorBidi"/>
          <w:b/>
          <w:bCs/>
          <w:u w:val="single"/>
        </w:rPr>
        <w:t>Real-Time AI Inference:</w:t>
      </w:r>
      <w:r w:rsidRPr="00CF37C8">
        <w:rPr>
          <w:rFonts w:cstheme="majorBidi"/>
        </w:rPr>
        <w:t xml:space="preserve"> Eliminated the reliance on static, obsolete datasets by engineering a live ETL data pipeline via the </w:t>
      </w:r>
      <w:proofErr w:type="spellStart"/>
      <w:r w:rsidRPr="00CF37C8">
        <w:rPr>
          <w:rFonts w:cstheme="majorBidi"/>
        </w:rPr>
        <w:t>yfinance</w:t>
      </w:r>
      <w:proofErr w:type="spellEnd"/>
      <w:r w:rsidRPr="00CF37C8">
        <w:rPr>
          <w:rFonts w:cstheme="majorBidi"/>
        </w:rPr>
        <w:t xml:space="preserve"> API. This enabled the Stacked LSTM model to analyze and predict short-term trends for EGX stocks and Gold based on immediate market realities.</w:t>
      </w:r>
    </w:p>
    <w:p w14:paraId="4FDB2453" w14:textId="77777777" w:rsidR="001B11A1" w:rsidRPr="00CF37C8" w:rsidRDefault="001B11A1" w:rsidP="00D563E8">
      <w:pPr>
        <w:numPr>
          <w:ilvl w:val="0"/>
          <w:numId w:val="19"/>
        </w:numPr>
        <w:rPr>
          <w:rFonts w:cstheme="majorBidi"/>
        </w:rPr>
      </w:pPr>
      <w:r w:rsidRPr="00CF37C8">
        <w:rPr>
          <w:rFonts w:cstheme="majorBidi"/>
          <w:b/>
          <w:bCs/>
          <w:u w:val="single"/>
        </w:rPr>
        <w:t>Algorithmic Innovation for Real Estate:</w:t>
      </w:r>
      <w:r w:rsidRPr="00CF37C8">
        <w:rPr>
          <w:rFonts w:cstheme="majorBidi"/>
        </w:rPr>
        <w:t xml:space="preserve"> Developed a customized Compound Inflation Algorithm that dynamically projects property values up to 9 years into the future by factoring in compounding local macroeconomic inflation rates, a critical feature entirely </w:t>
      </w:r>
      <w:proofErr w:type="gramStart"/>
      <w:r w:rsidRPr="00CF37C8">
        <w:rPr>
          <w:rFonts w:cstheme="majorBidi"/>
        </w:rPr>
        <w:t>absent</w:t>
      </w:r>
      <w:proofErr w:type="gramEnd"/>
      <w:r w:rsidRPr="00CF37C8">
        <w:rPr>
          <w:rFonts w:cstheme="majorBidi"/>
        </w:rPr>
        <w:t xml:space="preserve"> in global financial tools.</w:t>
      </w:r>
    </w:p>
    <w:p w14:paraId="79735CBC" w14:textId="100629DE" w:rsidR="005A28DD" w:rsidRPr="00B21E5C" w:rsidRDefault="001B11A1" w:rsidP="00D563E8">
      <w:pPr>
        <w:numPr>
          <w:ilvl w:val="0"/>
          <w:numId w:val="19"/>
        </w:numPr>
        <w:rPr>
          <w:rFonts w:cstheme="majorBidi"/>
        </w:rPr>
      </w:pPr>
      <w:r w:rsidRPr="00CF37C8">
        <w:rPr>
          <w:rFonts w:cstheme="majorBidi"/>
          <w:b/>
          <w:bCs/>
          <w:u w:val="single"/>
        </w:rPr>
        <w:t>Democratization of Financial Data:</w:t>
      </w:r>
      <w:r w:rsidRPr="00CF37C8">
        <w:rPr>
          <w:rFonts w:cstheme="majorBidi"/>
        </w:rPr>
        <w:t xml:space="preserve"> Successfully translated highly technical AI numerical outputs into an intuitive, responsive dashboard featuring clear visualizations and actionable "Buy/Hold/Sell" insights, directly combating information asymmetry for non-professional investors.</w:t>
      </w:r>
    </w:p>
    <w:p w14:paraId="0B65FBC3" w14:textId="459ED58D" w:rsidR="001B11A1" w:rsidRPr="00CF37C8" w:rsidRDefault="001B11A1" w:rsidP="00D563E8">
      <w:pPr>
        <w:pStyle w:val="Heading2"/>
        <w:jc w:val="both"/>
        <w:rPr>
          <w:rFonts w:cstheme="majorBidi"/>
          <w:bCs/>
          <w:szCs w:val="24"/>
        </w:rPr>
      </w:pPr>
      <w:bookmarkStart w:id="59" w:name="_Toc232626480"/>
      <w:r w:rsidRPr="00CF37C8">
        <w:rPr>
          <w:rFonts w:cstheme="majorBidi"/>
          <w:bCs/>
          <w:szCs w:val="24"/>
        </w:rPr>
        <w:t>7.2 Possible improvements or extensions for future work</w:t>
      </w:r>
      <w:bookmarkEnd w:id="59"/>
    </w:p>
    <w:p w14:paraId="62781984" w14:textId="77777777" w:rsidR="001B11A1" w:rsidRPr="00CF37C8" w:rsidRDefault="001B11A1" w:rsidP="00D563E8">
      <w:pPr>
        <w:rPr>
          <w:rFonts w:cstheme="majorBidi"/>
          <w:rtl/>
        </w:rPr>
      </w:pPr>
      <w:r w:rsidRPr="00CF37C8">
        <w:rPr>
          <w:rFonts w:cstheme="majorBidi"/>
        </w:rPr>
        <w:t>While the current iteration of Sanad successfully fulfills its core objectives, the system's modular architecture lays a strong foundation for several advanced technical enhancements:</w:t>
      </w:r>
    </w:p>
    <w:p w14:paraId="72F423BB" w14:textId="28DE717C" w:rsidR="001B11A1" w:rsidRPr="00CF37C8" w:rsidRDefault="001B11A1" w:rsidP="00D563E8">
      <w:pPr>
        <w:rPr>
          <w:rFonts w:cstheme="majorBidi"/>
        </w:rPr>
      </w:pPr>
    </w:p>
    <w:p w14:paraId="3477C734" w14:textId="77777777" w:rsidR="001B11A1" w:rsidRPr="00CF37C8" w:rsidRDefault="001B11A1" w:rsidP="00D563E8">
      <w:pPr>
        <w:numPr>
          <w:ilvl w:val="0"/>
          <w:numId w:val="20"/>
        </w:numPr>
        <w:rPr>
          <w:rFonts w:cstheme="majorBidi"/>
        </w:rPr>
      </w:pPr>
      <w:r w:rsidRPr="00CF37C8">
        <w:rPr>
          <w:rFonts w:cstheme="majorBidi"/>
          <w:b/>
          <w:bCs/>
          <w:u w:val="single"/>
        </w:rPr>
        <w:lastRenderedPageBreak/>
        <w:t>Native Mobile Application Development:</w:t>
      </w:r>
      <w:r w:rsidRPr="00CF37C8">
        <w:rPr>
          <w:rFonts w:cstheme="majorBidi"/>
        </w:rPr>
        <w:t xml:space="preserve"> Extending the platform's accessibility by migrating the responsive web dashboard into a native cross-platform mobile application (utilizing frameworks like React Native or Flutter). This would enable users to monitor their portfolios and interact with the AI engine on the go.</w:t>
      </w:r>
    </w:p>
    <w:p w14:paraId="7221DF18" w14:textId="77777777" w:rsidR="001B11A1" w:rsidRPr="00CF37C8" w:rsidRDefault="001B11A1" w:rsidP="00D563E8">
      <w:pPr>
        <w:numPr>
          <w:ilvl w:val="0"/>
          <w:numId w:val="20"/>
        </w:numPr>
        <w:rPr>
          <w:rFonts w:cstheme="majorBidi"/>
        </w:rPr>
      </w:pPr>
      <w:r w:rsidRPr="00CF37C8">
        <w:rPr>
          <w:rFonts w:cstheme="majorBidi"/>
          <w:b/>
          <w:bCs/>
          <w:u w:val="single"/>
        </w:rPr>
        <w:t>Sentiment Analysis via Natural Language Processing (NLP):</w:t>
      </w:r>
      <w:r w:rsidRPr="00CF37C8">
        <w:rPr>
          <w:rFonts w:cstheme="majorBidi"/>
        </w:rPr>
        <w:t xml:space="preserve"> Enhancing the predictive engine by integrating NLP models (such as specialized Arabic language models). This would allow the AI microservice to ingest and analyze qualitative data from Egyptian financial news and social media, combining public sentiment with the existing quantitative LSTM price data for a more holistic prediction.</w:t>
      </w:r>
    </w:p>
    <w:p w14:paraId="36C3EE04" w14:textId="63D7F495" w:rsidR="005A28DD" w:rsidRPr="00B21E5C" w:rsidRDefault="001B11A1" w:rsidP="00D563E8">
      <w:pPr>
        <w:numPr>
          <w:ilvl w:val="0"/>
          <w:numId w:val="20"/>
        </w:numPr>
        <w:rPr>
          <w:rFonts w:cstheme="majorBidi"/>
        </w:rPr>
      </w:pPr>
      <w:r w:rsidRPr="00CF37C8">
        <w:rPr>
          <w:rFonts w:cstheme="majorBidi"/>
          <w:b/>
          <w:bCs/>
          <w:u w:val="single"/>
        </w:rPr>
        <w:t>Automated Portfolio Optimization:</w:t>
      </w:r>
      <w:r w:rsidRPr="00CF37C8">
        <w:rPr>
          <w:rFonts w:cstheme="majorBidi"/>
        </w:rPr>
        <w:t xml:space="preserve"> Implementing advanced machine learning techniques, such as Reinforcement Learning or Modern Portfolio Theory (Markowitz Model), to not only predict individual asset prices but to automatically recommend the optimal percentage allocation of user funds across Gold, Stocks, and Real Estate to maximize ROI and minimize risk.</w:t>
      </w:r>
    </w:p>
    <w:p w14:paraId="62EC01F8" w14:textId="39279A85" w:rsidR="001B11A1" w:rsidRPr="00CF37C8" w:rsidRDefault="001B11A1" w:rsidP="00D563E8">
      <w:pPr>
        <w:pStyle w:val="ListParagraph"/>
        <w:numPr>
          <w:ilvl w:val="0"/>
          <w:numId w:val="20"/>
        </w:numPr>
        <w:rPr>
          <w:rFonts w:cstheme="majorBidi"/>
        </w:rPr>
      </w:pPr>
      <w:r w:rsidRPr="00CF37C8">
        <w:rPr>
          <w:rFonts w:cstheme="majorBidi"/>
          <w:b/>
          <w:bCs/>
          <w:u w:val="single"/>
        </w:rPr>
        <w:t>Real-Time Push Notification System:</w:t>
      </w:r>
      <w:r w:rsidRPr="00CF37C8">
        <w:rPr>
          <w:rFonts w:cstheme="majorBidi"/>
        </w:rPr>
        <w:t xml:space="preserve"> Developing an event-driven alerting microservice (using </w:t>
      </w:r>
      <w:proofErr w:type="spellStart"/>
      <w:r w:rsidRPr="00CF37C8">
        <w:rPr>
          <w:rFonts w:cstheme="majorBidi"/>
        </w:rPr>
        <w:t>WebSockets</w:t>
      </w:r>
      <w:proofErr w:type="spellEnd"/>
      <w:r w:rsidRPr="00CF37C8">
        <w:rPr>
          <w:rFonts w:cstheme="majorBidi"/>
        </w:rPr>
        <w:t xml:space="preserve"> or external notification APIs) that actively monitors the LSTM outputs and immediately notifies users via push notifications or emails when a highly favorable "Buy" or "Sell" threshold is met, reducing the need for continuous manual monitoring of the dashboard.</w:t>
      </w:r>
    </w:p>
    <w:p w14:paraId="20BAB981" w14:textId="77777777" w:rsidR="00ED7EDF" w:rsidRPr="00CF37C8" w:rsidRDefault="00ED7EDF" w:rsidP="00D563E8">
      <w:pPr>
        <w:rPr>
          <w:rFonts w:cstheme="majorBidi"/>
        </w:rPr>
      </w:pPr>
    </w:p>
    <w:p w14:paraId="2E925D4F" w14:textId="77777777" w:rsidR="00126C37" w:rsidRPr="00CF37C8" w:rsidRDefault="00126C37" w:rsidP="00D563E8">
      <w:pPr>
        <w:spacing w:line="278" w:lineRule="auto"/>
        <w:rPr>
          <w:rFonts w:cstheme="majorBidi"/>
        </w:rPr>
      </w:pPr>
      <w:r w:rsidRPr="00CF37C8">
        <w:rPr>
          <w:rFonts w:cstheme="majorBidi"/>
        </w:rPr>
        <w:br w:type="page"/>
      </w:r>
    </w:p>
    <w:p w14:paraId="401263F6" w14:textId="77777777" w:rsidR="00126C37" w:rsidRPr="00CF37C8" w:rsidRDefault="00126C37" w:rsidP="00126C37">
      <w:pPr>
        <w:pStyle w:val="Title"/>
        <w:jc w:val="center"/>
        <w:rPr>
          <w:sz w:val="24"/>
          <w:szCs w:val="24"/>
        </w:rPr>
      </w:pPr>
    </w:p>
    <w:p w14:paraId="1C919A0E" w14:textId="77777777" w:rsidR="00126C37" w:rsidRPr="00CF37C8" w:rsidRDefault="00126C37" w:rsidP="00126C37">
      <w:pPr>
        <w:pStyle w:val="Title"/>
        <w:jc w:val="center"/>
        <w:rPr>
          <w:sz w:val="24"/>
          <w:szCs w:val="24"/>
        </w:rPr>
      </w:pPr>
    </w:p>
    <w:p w14:paraId="18CFBBB8" w14:textId="77777777" w:rsidR="00126C37" w:rsidRPr="00CF37C8" w:rsidRDefault="00126C37" w:rsidP="00126C37">
      <w:pPr>
        <w:pStyle w:val="Title"/>
        <w:jc w:val="center"/>
        <w:rPr>
          <w:sz w:val="24"/>
          <w:szCs w:val="24"/>
        </w:rPr>
      </w:pPr>
    </w:p>
    <w:p w14:paraId="746130E5" w14:textId="77777777" w:rsidR="00126C37" w:rsidRPr="00CF37C8" w:rsidRDefault="00126C37" w:rsidP="00126C37">
      <w:pPr>
        <w:pStyle w:val="Title"/>
        <w:jc w:val="center"/>
        <w:rPr>
          <w:sz w:val="24"/>
          <w:szCs w:val="24"/>
        </w:rPr>
      </w:pPr>
    </w:p>
    <w:p w14:paraId="4F9DC417" w14:textId="77777777" w:rsidR="00126C37" w:rsidRPr="00CF37C8" w:rsidRDefault="00126C37" w:rsidP="00126C37">
      <w:pPr>
        <w:pStyle w:val="Title"/>
        <w:jc w:val="center"/>
        <w:rPr>
          <w:sz w:val="24"/>
          <w:szCs w:val="24"/>
        </w:rPr>
      </w:pPr>
    </w:p>
    <w:p w14:paraId="0CF8C89D" w14:textId="77777777" w:rsidR="00FA0771" w:rsidRPr="00CF37C8" w:rsidRDefault="00FA0771" w:rsidP="00FA0771">
      <w:pPr>
        <w:rPr>
          <w:rFonts w:cstheme="majorBidi"/>
        </w:rPr>
      </w:pPr>
    </w:p>
    <w:p w14:paraId="281E86EA" w14:textId="77777777" w:rsidR="003B7244" w:rsidRPr="00CF37C8" w:rsidRDefault="003B7244" w:rsidP="007D4BC4">
      <w:pPr>
        <w:pStyle w:val="Chaptertitle"/>
      </w:pPr>
    </w:p>
    <w:p w14:paraId="72788CC8" w14:textId="78AD36DC" w:rsidR="00126C37" w:rsidRPr="00B21E5C" w:rsidRDefault="00126C37" w:rsidP="007D4BC4">
      <w:pPr>
        <w:pStyle w:val="Chaptertitle"/>
      </w:pPr>
      <w:bookmarkStart w:id="60" w:name="_Toc232626481"/>
      <w:r w:rsidRPr="00B21E5C">
        <w:t>References</w:t>
      </w:r>
      <w:bookmarkEnd w:id="60"/>
      <w:r w:rsidRPr="00B21E5C">
        <w:t xml:space="preserve"> </w:t>
      </w:r>
      <w:r w:rsidRPr="00B21E5C">
        <w:br w:type="page"/>
      </w:r>
    </w:p>
    <w:p w14:paraId="15BDBA1D" w14:textId="77777777" w:rsidR="00126C37" w:rsidRPr="00CF37C8" w:rsidRDefault="00126C37" w:rsidP="00D563E8">
      <w:pPr>
        <w:rPr>
          <w:rFonts w:cstheme="majorBidi"/>
        </w:rPr>
      </w:pPr>
    </w:p>
    <w:p w14:paraId="0D9438F7" w14:textId="77777777" w:rsidR="0030196C" w:rsidRPr="00CF37C8" w:rsidRDefault="0030196C" w:rsidP="00D563E8">
      <w:pPr>
        <w:pStyle w:val="NoSpacing"/>
        <w:numPr>
          <w:ilvl w:val="0"/>
          <w:numId w:val="22"/>
        </w:numPr>
        <w:spacing w:line="276" w:lineRule="auto"/>
        <w:ind w:left="90"/>
        <w:jc w:val="both"/>
        <w:rPr>
          <w:rFonts w:asciiTheme="majorBidi" w:hAnsiTheme="majorBidi" w:cstheme="majorBidi"/>
          <w:sz w:val="24"/>
        </w:rPr>
      </w:pPr>
      <w:r w:rsidRPr="00CF37C8">
        <w:rPr>
          <w:rFonts w:asciiTheme="majorBidi" w:hAnsiTheme="majorBidi" w:cstheme="majorBidi"/>
          <w:b/>
          <w:bCs/>
          <w:sz w:val="24"/>
        </w:rPr>
        <w:t xml:space="preserve">Hochreiter, S., &amp; </w:t>
      </w:r>
      <w:proofErr w:type="spellStart"/>
      <w:r w:rsidRPr="00CF37C8">
        <w:rPr>
          <w:rFonts w:asciiTheme="majorBidi" w:hAnsiTheme="majorBidi" w:cstheme="majorBidi"/>
          <w:b/>
          <w:bCs/>
          <w:sz w:val="24"/>
        </w:rPr>
        <w:t>Schmidhuber</w:t>
      </w:r>
      <w:proofErr w:type="spellEnd"/>
      <w:r w:rsidRPr="00CF37C8">
        <w:rPr>
          <w:rFonts w:asciiTheme="majorBidi" w:hAnsiTheme="majorBidi" w:cstheme="majorBidi"/>
          <w:b/>
          <w:bCs/>
          <w:sz w:val="24"/>
        </w:rPr>
        <w:t>, J.</w:t>
      </w:r>
      <w:r w:rsidRPr="00CF37C8">
        <w:rPr>
          <w:rFonts w:asciiTheme="majorBidi" w:hAnsiTheme="majorBidi" w:cstheme="majorBidi"/>
          <w:sz w:val="24"/>
        </w:rPr>
        <w:t xml:space="preserve"> (1997). </w:t>
      </w:r>
      <w:r w:rsidRPr="00CF37C8">
        <w:rPr>
          <w:rFonts w:asciiTheme="majorBidi" w:hAnsiTheme="majorBidi" w:cstheme="majorBidi"/>
          <w:i/>
          <w:iCs/>
          <w:sz w:val="24"/>
        </w:rPr>
        <w:t>Long Short-Term Memory</w:t>
      </w:r>
      <w:r w:rsidRPr="00CF37C8">
        <w:rPr>
          <w:rFonts w:asciiTheme="majorBidi" w:hAnsiTheme="majorBidi" w:cstheme="majorBidi"/>
          <w:sz w:val="24"/>
        </w:rPr>
        <w:t>. Neural Computation, 9(8), 1735-1780. (Foundational paper for the LSTM algorithm used).</w:t>
      </w:r>
    </w:p>
    <w:p w14:paraId="0A5A1907" w14:textId="77777777" w:rsidR="0030196C" w:rsidRPr="00CF37C8" w:rsidRDefault="0030196C" w:rsidP="00D563E8">
      <w:pPr>
        <w:pStyle w:val="NoSpacing"/>
        <w:numPr>
          <w:ilvl w:val="0"/>
          <w:numId w:val="22"/>
        </w:numPr>
        <w:spacing w:line="276" w:lineRule="auto"/>
        <w:ind w:left="90"/>
        <w:jc w:val="both"/>
        <w:rPr>
          <w:rFonts w:asciiTheme="majorBidi" w:hAnsiTheme="majorBidi" w:cstheme="majorBidi"/>
          <w:sz w:val="24"/>
        </w:rPr>
      </w:pPr>
      <w:r w:rsidRPr="00CF37C8">
        <w:rPr>
          <w:rFonts w:asciiTheme="majorBidi" w:hAnsiTheme="majorBidi" w:cstheme="majorBidi"/>
          <w:b/>
          <w:bCs/>
          <w:sz w:val="24"/>
        </w:rPr>
        <w:t>Laudon, K. C., &amp; Laudon, J. P.</w:t>
      </w:r>
      <w:r w:rsidRPr="00CF37C8">
        <w:rPr>
          <w:rFonts w:asciiTheme="majorBidi" w:hAnsiTheme="majorBidi" w:cstheme="majorBidi"/>
          <w:sz w:val="24"/>
        </w:rPr>
        <w:t xml:space="preserve"> (2020). </w:t>
      </w:r>
      <w:r w:rsidRPr="00CF37C8">
        <w:rPr>
          <w:rFonts w:asciiTheme="majorBidi" w:hAnsiTheme="majorBidi" w:cstheme="majorBidi"/>
          <w:i/>
          <w:iCs/>
          <w:sz w:val="24"/>
        </w:rPr>
        <w:t>Management Information Systems: Managing the Digital Firm</w:t>
      </w:r>
      <w:r w:rsidRPr="00CF37C8">
        <w:rPr>
          <w:rFonts w:asciiTheme="majorBidi" w:hAnsiTheme="majorBidi" w:cstheme="majorBidi"/>
          <w:sz w:val="24"/>
        </w:rPr>
        <w:t xml:space="preserve"> (16th ed.). Pearson Education.</w:t>
      </w:r>
    </w:p>
    <w:p w14:paraId="3D7EC4FC" w14:textId="77777777" w:rsidR="0030196C" w:rsidRPr="00CF37C8" w:rsidRDefault="0030196C" w:rsidP="00D563E8">
      <w:pPr>
        <w:pStyle w:val="NoSpacing"/>
        <w:numPr>
          <w:ilvl w:val="0"/>
          <w:numId w:val="22"/>
        </w:numPr>
        <w:spacing w:line="276" w:lineRule="auto"/>
        <w:ind w:left="90"/>
        <w:jc w:val="both"/>
        <w:rPr>
          <w:rFonts w:asciiTheme="majorBidi" w:hAnsiTheme="majorBidi" w:cstheme="majorBidi"/>
          <w:sz w:val="24"/>
        </w:rPr>
      </w:pPr>
      <w:r w:rsidRPr="00CF37C8">
        <w:rPr>
          <w:rFonts w:asciiTheme="majorBidi" w:hAnsiTheme="majorBidi" w:cstheme="majorBidi"/>
          <w:b/>
          <w:bCs/>
          <w:sz w:val="24"/>
        </w:rPr>
        <w:t>Hull, J. C.</w:t>
      </w:r>
      <w:r w:rsidRPr="00CF37C8">
        <w:rPr>
          <w:rFonts w:asciiTheme="majorBidi" w:hAnsiTheme="majorBidi" w:cstheme="majorBidi"/>
          <w:sz w:val="24"/>
        </w:rPr>
        <w:t xml:space="preserve"> (2018). </w:t>
      </w:r>
      <w:r w:rsidRPr="00CF37C8">
        <w:rPr>
          <w:rFonts w:asciiTheme="majorBidi" w:hAnsiTheme="majorBidi" w:cstheme="majorBidi"/>
          <w:i/>
          <w:iCs/>
          <w:sz w:val="24"/>
        </w:rPr>
        <w:t>Risk Management and Financial Institutions</w:t>
      </w:r>
      <w:r w:rsidRPr="00CF37C8">
        <w:rPr>
          <w:rFonts w:asciiTheme="majorBidi" w:hAnsiTheme="majorBidi" w:cstheme="majorBidi"/>
          <w:sz w:val="24"/>
        </w:rPr>
        <w:t xml:space="preserve"> (5th ed.). Wiley.</w:t>
      </w:r>
    </w:p>
    <w:p w14:paraId="4357CE2A" w14:textId="77777777" w:rsidR="0030196C" w:rsidRPr="00CF37C8" w:rsidRDefault="0030196C" w:rsidP="00D563E8">
      <w:pPr>
        <w:pStyle w:val="NoSpacing"/>
        <w:numPr>
          <w:ilvl w:val="0"/>
          <w:numId w:val="22"/>
        </w:numPr>
        <w:spacing w:line="276" w:lineRule="auto"/>
        <w:ind w:left="90"/>
        <w:jc w:val="both"/>
        <w:rPr>
          <w:rFonts w:asciiTheme="majorBidi" w:hAnsiTheme="majorBidi" w:cstheme="majorBidi"/>
          <w:sz w:val="24"/>
        </w:rPr>
      </w:pPr>
      <w:r w:rsidRPr="00CF37C8">
        <w:rPr>
          <w:rFonts w:asciiTheme="majorBidi" w:hAnsiTheme="majorBidi" w:cstheme="majorBidi"/>
          <w:b/>
          <w:bCs/>
          <w:sz w:val="24"/>
        </w:rPr>
        <w:t>Next.js Documentation.</w:t>
      </w:r>
      <w:r w:rsidRPr="00CF37C8">
        <w:rPr>
          <w:rFonts w:asciiTheme="majorBidi" w:hAnsiTheme="majorBidi" w:cstheme="majorBidi"/>
          <w:sz w:val="24"/>
        </w:rPr>
        <w:t xml:space="preserve"> (2024). </w:t>
      </w:r>
      <w:r w:rsidRPr="00CF37C8">
        <w:rPr>
          <w:rFonts w:asciiTheme="majorBidi" w:hAnsiTheme="majorBidi" w:cstheme="majorBidi"/>
          <w:i/>
          <w:iCs/>
          <w:sz w:val="24"/>
        </w:rPr>
        <w:t>Next.js – The React Framework for the Web</w:t>
      </w:r>
      <w:r w:rsidRPr="00CF37C8">
        <w:rPr>
          <w:rFonts w:asciiTheme="majorBidi" w:hAnsiTheme="majorBidi" w:cstheme="majorBidi"/>
          <w:sz w:val="24"/>
        </w:rPr>
        <w:t xml:space="preserve">. Retrieved from </w:t>
      </w:r>
      <w:hyperlink r:id="rId19" w:tgtFrame="_blank" w:history="1">
        <w:r w:rsidRPr="00CF37C8">
          <w:rPr>
            <w:rStyle w:val="Hyperlink"/>
            <w:rFonts w:asciiTheme="majorBidi" w:hAnsiTheme="majorBidi" w:cstheme="majorBidi"/>
            <w:sz w:val="24"/>
          </w:rPr>
          <w:t>https://nextjs.org</w:t>
        </w:r>
      </w:hyperlink>
    </w:p>
    <w:p w14:paraId="1A8CFA33" w14:textId="77777777" w:rsidR="0030196C" w:rsidRPr="00CF37C8" w:rsidRDefault="0030196C" w:rsidP="00D563E8">
      <w:pPr>
        <w:pStyle w:val="NoSpacing"/>
        <w:numPr>
          <w:ilvl w:val="0"/>
          <w:numId w:val="22"/>
        </w:numPr>
        <w:spacing w:line="276" w:lineRule="auto"/>
        <w:ind w:left="90"/>
        <w:jc w:val="both"/>
        <w:rPr>
          <w:rFonts w:asciiTheme="majorBidi" w:hAnsiTheme="majorBidi" w:cstheme="majorBidi"/>
          <w:sz w:val="24"/>
        </w:rPr>
      </w:pPr>
      <w:r w:rsidRPr="00CF37C8">
        <w:rPr>
          <w:rFonts w:asciiTheme="majorBidi" w:hAnsiTheme="majorBidi" w:cstheme="majorBidi"/>
          <w:b/>
          <w:bCs/>
          <w:sz w:val="24"/>
        </w:rPr>
        <w:t>TensorFlow Documentation.</w:t>
      </w:r>
      <w:r w:rsidRPr="00CF37C8">
        <w:rPr>
          <w:rFonts w:asciiTheme="majorBidi" w:hAnsiTheme="majorBidi" w:cstheme="majorBidi"/>
          <w:sz w:val="24"/>
        </w:rPr>
        <w:t xml:space="preserve"> (2024). </w:t>
      </w:r>
      <w:r w:rsidRPr="00CF37C8">
        <w:rPr>
          <w:rFonts w:asciiTheme="majorBidi" w:hAnsiTheme="majorBidi" w:cstheme="majorBidi"/>
          <w:i/>
          <w:iCs/>
          <w:sz w:val="24"/>
        </w:rPr>
        <w:t>Time series forecasting with LSTM</w:t>
      </w:r>
      <w:r w:rsidRPr="00CF37C8">
        <w:rPr>
          <w:rFonts w:asciiTheme="majorBidi" w:hAnsiTheme="majorBidi" w:cstheme="majorBidi"/>
          <w:sz w:val="24"/>
        </w:rPr>
        <w:t xml:space="preserve">. Retrieved from </w:t>
      </w:r>
      <w:hyperlink r:id="rId20" w:tgtFrame="_blank" w:history="1">
        <w:r w:rsidRPr="00CF37C8">
          <w:rPr>
            <w:rStyle w:val="Hyperlink"/>
            <w:rFonts w:asciiTheme="majorBidi" w:hAnsiTheme="majorBidi" w:cstheme="majorBidi"/>
            <w:sz w:val="24"/>
          </w:rPr>
          <w:t>https://www.tensorflow.org/tutorials/structured_data/time_series</w:t>
        </w:r>
      </w:hyperlink>
    </w:p>
    <w:p w14:paraId="2D67414F" w14:textId="77777777" w:rsidR="0030196C" w:rsidRPr="00CF37C8" w:rsidRDefault="0030196C" w:rsidP="00D563E8">
      <w:pPr>
        <w:pStyle w:val="NoSpacing"/>
        <w:numPr>
          <w:ilvl w:val="0"/>
          <w:numId w:val="22"/>
        </w:numPr>
        <w:spacing w:line="276" w:lineRule="auto"/>
        <w:ind w:left="90"/>
        <w:jc w:val="both"/>
        <w:rPr>
          <w:rFonts w:asciiTheme="majorBidi" w:hAnsiTheme="majorBidi" w:cstheme="majorBidi"/>
          <w:sz w:val="24"/>
        </w:rPr>
      </w:pPr>
      <w:r w:rsidRPr="00CF37C8">
        <w:rPr>
          <w:rFonts w:asciiTheme="majorBidi" w:hAnsiTheme="majorBidi" w:cstheme="majorBidi"/>
          <w:b/>
          <w:bCs/>
          <w:sz w:val="24"/>
        </w:rPr>
        <w:t>Comparison Paper 1:</w:t>
      </w:r>
      <w:r w:rsidRPr="00CF37C8">
        <w:rPr>
          <w:rFonts w:asciiTheme="majorBidi" w:hAnsiTheme="majorBidi" w:cstheme="majorBidi"/>
          <w:sz w:val="24"/>
        </w:rPr>
        <w:t xml:space="preserve"> </w:t>
      </w:r>
      <w:r w:rsidRPr="00CF37C8">
        <w:rPr>
          <w:rFonts w:asciiTheme="majorBidi" w:hAnsiTheme="majorBidi" w:cstheme="majorBidi"/>
          <w:i/>
          <w:iCs/>
          <w:sz w:val="24"/>
        </w:rPr>
        <w:t>Stock Market Price Prediction Using Machine Learning</w:t>
      </w:r>
      <w:r w:rsidRPr="00CF37C8">
        <w:rPr>
          <w:rFonts w:asciiTheme="majorBidi" w:hAnsiTheme="majorBidi" w:cstheme="majorBidi"/>
          <w:sz w:val="24"/>
        </w:rPr>
        <w:t xml:space="preserve">. (2023). </w:t>
      </w:r>
    </w:p>
    <w:p w14:paraId="6D4131D0" w14:textId="77777777" w:rsidR="0030196C" w:rsidRPr="00CF37C8" w:rsidRDefault="0030196C" w:rsidP="00D563E8">
      <w:pPr>
        <w:pStyle w:val="NoSpacing"/>
        <w:numPr>
          <w:ilvl w:val="0"/>
          <w:numId w:val="22"/>
        </w:numPr>
        <w:spacing w:line="276" w:lineRule="auto"/>
        <w:ind w:left="90"/>
        <w:jc w:val="both"/>
        <w:rPr>
          <w:rFonts w:asciiTheme="majorBidi" w:hAnsiTheme="majorBidi" w:cstheme="majorBidi"/>
          <w:sz w:val="24"/>
        </w:rPr>
      </w:pPr>
      <w:r w:rsidRPr="00CF37C8">
        <w:rPr>
          <w:rFonts w:asciiTheme="majorBidi" w:hAnsiTheme="majorBidi" w:cstheme="majorBidi"/>
          <w:b/>
          <w:bCs/>
          <w:sz w:val="24"/>
        </w:rPr>
        <w:t>Comparison Paper 2:</w:t>
      </w:r>
      <w:r w:rsidRPr="00CF37C8">
        <w:rPr>
          <w:rFonts w:asciiTheme="majorBidi" w:hAnsiTheme="majorBidi" w:cstheme="majorBidi"/>
          <w:sz w:val="24"/>
        </w:rPr>
        <w:t xml:space="preserve"> </w:t>
      </w:r>
      <w:r w:rsidRPr="00CF37C8">
        <w:rPr>
          <w:rFonts w:asciiTheme="majorBidi" w:hAnsiTheme="majorBidi" w:cstheme="majorBidi"/>
          <w:i/>
          <w:iCs/>
          <w:sz w:val="24"/>
        </w:rPr>
        <w:t>Gold Price Prediction Using Machine Learning</w:t>
      </w:r>
      <w:r w:rsidRPr="00CF37C8">
        <w:rPr>
          <w:rFonts w:asciiTheme="majorBidi" w:hAnsiTheme="majorBidi" w:cstheme="majorBidi"/>
          <w:sz w:val="24"/>
        </w:rPr>
        <w:t xml:space="preserve">. (2024). </w:t>
      </w:r>
    </w:p>
    <w:p w14:paraId="7920E8A7" w14:textId="77777777" w:rsidR="0030196C" w:rsidRPr="00CF37C8" w:rsidRDefault="0030196C" w:rsidP="00D563E8">
      <w:pPr>
        <w:pStyle w:val="NoSpacing"/>
        <w:numPr>
          <w:ilvl w:val="0"/>
          <w:numId w:val="22"/>
        </w:numPr>
        <w:spacing w:line="276" w:lineRule="auto"/>
        <w:ind w:left="90"/>
        <w:jc w:val="both"/>
        <w:rPr>
          <w:rFonts w:asciiTheme="majorBidi" w:hAnsiTheme="majorBidi" w:cstheme="majorBidi"/>
          <w:sz w:val="24"/>
        </w:rPr>
      </w:pPr>
      <w:proofErr w:type="spellStart"/>
      <w:r w:rsidRPr="00CF37C8">
        <w:rPr>
          <w:rFonts w:asciiTheme="majorBidi" w:hAnsiTheme="majorBidi" w:cstheme="majorBidi"/>
          <w:b/>
          <w:bCs/>
          <w:sz w:val="24"/>
        </w:rPr>
        <w:t>yfinance</w:t>
      </w:r>
      <w:proofErr w:type="spellEnd"/>
      <w:r w:rsidRPr="00CF37C8">
        <w:rPr>
          <w:rFonts w:asciiTheme="majorBidi" w:hAnsiTheme="majorBidi" w:cstheme="majorBidi"/>
          <w:b/>
          <w:bCs/>
          <w:sz w:val="24"/>
        </w:rPr>
        <w:t xml:space="preserve"> Documentation.</w:t>
      </w:r>
      <w:r w:rsidRPr="00CF37C8">
        <w:rPr>
          <w:rFonts w:asciiTheme="majorBidi" w:hAnsiTheme="majorBidi" w:cstheme="majorBidi"/>
          <w:sz w:val="24"/>
        </w:rPr>
        <w:t xml:space="preserve"> (2024). </w:t>
      </w:r>
      <w:r w:rsidRPr="00CF37C8">
        <w:rPr>
          <w:rFonts w:asciiTheme="majorBidi" w:hAnsiTheme="majorBidi" w:cstheme="majorBidi"/>
          <w:i/>
          <w:iCs/>
          <w:sz w:val="24"/>
        </w:rPr>
        <w:t>Yahoo! Finance market data downloader</w:t>
      </w:r>
      <w:r w:rsidRPr="00CF37C8">
        <w:rPr>
          <w:rFonts w:asciiTheme="majorBidi" w:hAnsiTheme="majorBidi" w:cstheme="majorBidi"/>
          <w:sz w:val="24"/>
        </w:rPr>
        <w:t xml:space="preserve">. Retrieved from </w:t>
      </w:r>
      <w:hyperlink r:id="rId21" w:tgtFrame="_blank" w:history="1">
        <w:r w:rsidRPr="00CF37C8">
          <w:rPr>
            <w:rStyle w:val="Hyperlink"/>
            <w:rFonts w:asciiTheme="majorBidi" w:hAnsiTheme="majorBidi" w:cstheme="majorBidi"/>
            <w:sz w:val="24"/>
          </w:rPr>
          <w:t>https://pypi.org/project/yfinance/</w:t>
        </w:r>
      </w:hyperlink>
    </w:p>
    <w:p w14:paraId="5B782066" w14:textId="2FD0AAC5" w:rsidR="00126C37" w:rsidRPr="00CF37C8" w:rsidRDefault="0030196C" w:rsidP="00D563E8">
      <w:pPr>
        <w:pStyle w:val="NoSpacing"/>
        <w:numPr>
          <w:ilvl w:val="0"/>
          <w:numId w:val="22"/>
        </w:numPr>
        <w:spacing w:line="276" w:lineRule="auto"/>
        <w:ind w:left="90"/>
        <w:jc w:val="both"/>
        <w:rPr>
          <w:rFonts w:asciiTheme="majorBidi" w:hAnsiTheme="majorBidi" w:cstheme="majorBidi"/>
          <w:sz w:val="24"/>
          <w:rtl/>
        </w:rPr>
      </w:pPr>
      <w:r w:rsidRPr="00CF37C8">
        <w:rPr>
          <w:rFonts w:asciiTheme="majorBidi" w:hAnsiTheme="majorBidi" w:cstheme="majorBidi"/>
          <w:b/>
          <w:bCs/>
          <w:sz w:val="24"/>
        </w:rPr>
        <w:t>MongoDB Documentation.</w:t>
      </w:r>
      <w:r w:rsidRPr="00CF37C8">
        <w:rPr>
          <w:rFonts w:asciiTheme="majorBidi" w:hAnsiTheme="majorBidi" w:cstheme="majorBidi"/>
          <w:sz w:val="24"/>
        </w:rPr>
        <w:t xml:space="preserve"> (2024). </w:t>
      </w:r>
      <w:r w:rsidRPr="00CF37C8">
        <w:rPr>
          <w:rFonts w:asciiTheme="majorBidi" w:hAnsiTheme="majorBidi" w:cstheme="majorBidi"/>
          <w:i/>
          <w:iCs/>
          <w:sz w:val="24"/>
        </w:rPr>
        <w:t>MongoDB Manual</w:t>
      </w:r>
      <w:r w:rsidRPr="00CF37C8">
        <w:rPr>
          <w:rFonts w:asciiTheme="majorBidi" w:hAnsiTheme="majorBidi" w:cstheme="majorBidi"/>
          <w:sz w:val="24"/>
        </w:rPr>
        <w:t xml:space="preserve">. Retrieved from </w:t>
      </w:r>
      <w:hyperlink r:id="rId22" w:tgtFrame="_blank" w:history="1">
        <w:r w:rsidRPr="00CF37C8">
          <w:rPr>
            <w:rStyle w:val="Hyperlink"/>
            <w:rFonts w:asciiTheme="majorBidi" w:hAnsiTheme="majorBidi" w:cstheme="majorBidi"/>
            <w:sz w:val="24"/>
          </w:rPr>
          <w:t>https://www.mongodb.com/docs</w:t>
        </w:r>
      </w:hyperlink>
    </w:p>
    <w:p w14:paraId="2CB1BC92" w14:textId="77777777" w:rsidR="003520B6" w:rsidRPr="00CF37C8" w:rsidRDefault="003520B6" w:rsidP="00D563E8">
      <w:pPr>
        <w:pStyle w:val="ListParagraph"/>
        <w:numPr>
          <w:ilvl w:val="0"/>
          <w:numId w:val="21"/>
        </w:numPr>
        <w:spacing w:line="278" w:lineRule="auto"/>
        <w:ind w:left="90"/>
        <w:rPr>
          <w:rFonts w:cstheme="majorBidi"/>
        </w:rPr>
      </w:pPr>
      <w:r w:rsidRPr="00CF37C8">
        <w:rPr>
          <w:rFonts w:eastAsia="Calibri" w:cstheme="majorBidi"/>
          <w:b/>
          <w:bCs/>
          <w:color w:val="000000"/>
        </w:rPr>
        <w:t>Central Bank of Egypt (CBE).</w:t>
      </w:r>
      <w:r w:rsidRPr="00CF37C8">
        <w:rPr>
          <w:rFonts w:cstheme="majorBidi"/>
        </w:rPr>
        <w:t xml:space="preserve"> (2024). </w:t>
      </w:r>
      <w:r w:rsidRPr="00CF37C8">
        <w:rPr>
          <w:rFonts w:cstheme="majorBidi"/>
          <w:i/>
          <w:iCs/>
        </w:rPr>
        <w:t>Core Inflation Rates and Economic Indicators</w:t>
      </w:r>
      <w:r w:rsidRPr="00CF37C8">
        <w:rPr>
          <w:rFonts w:cstheme="majorBidi"/>
        </w:rPr>
        <w:t>. Retrieved from the official CBE publications.</w:t>
      </w:r>
    </w:p>
    <w:p w14:paraId="399C00BC" w14:textId="77777777" w:rsidR="003520B6" w:rsidRPr="00CF37C8" w:rsidRDefault="003520B6" w:rsidP="00D563E8">
      <w:pPr>
        <w:pStyle w:val="ListParagraph"/>
        <w:numPr>
          <w:ilvl w:val="0"/>
          <w:numId w:val="21"/>
        </w:numPr>
        <w:spacing w:line="278" w:lineRule="auto"/>
        <w:ind w:left="90"/>
        <w:rPr>
          <w:rFonts w:cstheme="majorBidi"/>
        </w:rPr>
      </w:pPr>
      <w:r w:rsidRPr="00CF37C8">
        <w:rPr>
          <w:rFonts w:eastAsia="Calibri" w:cstheme="majorBidi"/>
          <w:b/>
          <w:bCs/>
          <w:color w:val="000000"/>
        </w:rPr>
        <w:t>Fowler, M., &amp; Lewis, J. (2014). Microservices:</w:t>
      </w:r>
      <w:r w:rsidRPr="00CF37C8">
        <w:rPr>
          <w:rFonts w:cstheme="majorBidi"/>
          <w:i/>
          <w:iCs/>
        </w:rPr>
        <w:t xml:space="preserve"> A definition of this new architectural term</w:t>
      </w:r>
      <w:r w:rsidRPr="00CF37C8">
        <w:rPr>
          <w:rFonts w:cstheme="majorBidi"/>
        </w:rPr>
        <w:t xml:space="preserve">. MartinFowler.com. Retrieved from </w:t>
      </w:r>
      <w:hyperlink r:id="rId23" w:tgtFrame="_blank" w:history="1">
        <w:r w:rsidRPr="00CF37C8">
          <w:rPr>
            <w:rStyle w:val="Hyperlink"/>
            <w:rFonts w:cstheme="majorBidi"/>
          </w:rPr>
          <w:t>https://martinfowler.com/articles/microservices.html</w:t>
        </w:r>
      </w:hyperlink>
    </w:p>
    <w:p w14:paraId="76BB257F" w14:textId="77777777" w:rsidR="003520B6" w:rsidRPr="00CF37C8" w:rsidRDefault="003520B6" w:rsidP="00D563E8">
      <w:pPr>
        <w:pStyle w:val="ListParagraph"/>
        <w:numPr>
          <w:ilvl w:val="0"/>
          <w:numId w:val="21"/>
        </w:numPr>
        <w:spacing w:line="278" w:lineRule="auto"/>
        <w:ind w:left="90"/>
        <w:rPr>
          <w:rFonts w:cstheme="majorBidi"/>
        </w:rPr>
      </w:pPr>
      <w:proofErr w:type="spellStart"/>
      <w:r w:rsidRPr="00CF37C8">
        <w:rPr>
          <w:rFonts w:eastAsia="Calibri" w:cstheme="majorBidi"/>
          <w:b/>
          <w:bCs/>
          <w:color w:val="000000"/>
        </w:rPr>
        <w:t>OpenJS</w:t>
      </w:r>
      <w:proofErr w:type="spellEnd"/>
      <w:r w:rsidRPr="00CF37C8">
        <w:rPr>
          <w:rFonts w:eastAsia="Calibri" w:cstheme="majorBidi"/>
          <w:b/>
          <w:bCs/>
          <w:color w:val="000000"/>
        </w:rPr>
        <w:t xml:space="preserve"> Foundation. (2024).</w:t>
      </w:r>
      <w:r w:rsidRPr="00CF37C8">
        <w:rPr>
          <w:rFonts w:cstheme="majorBidi"/>
        </w:rPr>
        <w:t xml:space="preserve"> </w:t>
      </w:r>
      <w:r w:rsidRPr="00CF37C8">
        <w:rPr>
          <w:rFonts w:cstheme="majorBidi"/>
          <w:i/>
          <w:iCs/>
        </w:rPr>
        <w:t>Node.js Official Documentation</w:t>
      </w:r>
      <w:r w:rsidRPr="00CF37C8">
        <w:rPr>
          <w:rFonts w:cstheme="majorBidi"/>
        </w:rPr>
        <w:t xml:space="preserve">. Retrieved from </w:t>
      </w:r>
      <w:hyperlink r:id="rId24" w:tgtFrame="_blank" w:history="1">
        <w:r w:rsidRPr="00CF37C8">
          <w:rPr>
            <w:rStyle w:val="Hyperlink"/>
            <w:rFonts w:cstheme="majorBidi"/>
          </w:rPr>
          <w:t>https://nodejs.org/en/docs/</w:t>
        </w:r>
      </w:hyperlink>
    </w:p>
    <w:p w14:paraId="049A755F" w14:textId="77777777" w:rsidR="003520B6" w:rsidRPr="00CF37C8" w:rsidRDefault="003520B6" w:rsidP="00D563E8">
      <w:pPr>
        <w:pStyle w:val="ListParagraph"/>
        <w:numPr>
          <w:ilvl w:val="0"/>
          <w:numId w:val="21"/>
        </w:numPr>
        <w:spacing w:line="278" w:lineRule="auto"/>
        <w:ind w:left="90"/>
        <w:rPr>
          <w:rFonts w:cstheme="majorBidi"/>
        </w:rPr>
      </w:pPr>
      <w:r w:rsidRPr="00CF37C8">
        <w:rPr>
          <w:rFonts w:eastAsia="Calibri" w:cstheme="majorBidi"/>
          <w:b/>
          <w:bCs/>
          <w:color w:val="000000"/>
        </w:rPr>
        <w:t>Python Software Foundation. (2024).</w:t>
      </w:r>
      <w:r w:rsidRPr="00CF37C8">
        <w:rPr>
          <w:rFonts w:cstheme="majorBidi"/>
        </w:rPr>
        <w:t xml:space="preserve"> </w:t>
      </w:r>
      <w:r w:rsidRPr="00CF37C8">
        <w:rPr>
          <w:rFonts w:cstheme="majorBidi"/>
          <w:i/>
          <w:iCs/>
        </w:rPr>
        <w:t>Python 3.10 Reference Manual</w:t>
      </w:r>
      <w:r w:rsidRPr="00CF37C8">
        <w:rPr>
          <w:rFonts w:cstheme="majorBidi"/>
        </w:rPr>
        <w:t xml:space="preserve">. Retrieved from </w:t>
      </w:r>
      <w:hyperlink r:id="rId25" w:tgtFrame="_blank" w:history="1">
        <w:r w:rsidRPr="00CF37C8">
          <w:rPr>
            <w:rStyle w:val="Hyperlink"/>
            <w:rFonts w:cstheme="majorBidi"/>
          </w:rPr>
          <w:t>https://docs.python.org/3/</w:t>
        </w:r>
      </w:hyperlink>
    </w:p>
    <w:p w14:paraId="650DE0B7" w14:textId="77777777" w:rsidR="003520B6" w:rsidRPr="00CF37C8" w:rsidRDefault="003520B6" w:rsidP="00D563E8">
      <w:pPr>
        <w:pStyle w:val="ListParagraph"/>
        <w:numPr>
          <w:ilvl w:val="0"/>
          <w:numId w:val="21"/>
        </w:numPr>
        <w:spacing w:line="278" w:lineRule="auto"/>
        <w:ind w:left="90"/>
        <w:rPr>
          <w:rFonts w:cstheme="majorBidi"/>
        </w:rPr>
      </w:pPr>
      <w:r w:rsidRPr="00CF37C8">
        <w:rPr>
          <w:rFonts w:eastAsia="Calibri" w:cstheme="majorBidi"/>
          <w:b/>
          <w:bCs/>
          <w:color w:val="000000"/>
        </w:rPr>
        <w:t xml:space="preserve">Sezer, O. B., </w:t>
      </w:r>
      <w:proofErr w:type="spellStart"/>
      <w:r w:rsidRPr="00CF37C8">
        <w:rPr>
          <w:rFonts w:eastAsia="Calibri" w:cstheme="majorBidi"/>
          <w:b/>
          <w:bCs/>
          <w:color w:val="000000"/>
        </w:rPr>
        <w:t>Gudelek</w:t>
      </w:r>
      <w:proofErr w:type="spellEnd"/>
      <w:r w:rsidRPr="00CF37C8">
        <w:rPr>
          <w:rFonts w:eastAsia="Calibri" w:cstheme="majorBidi"/>
          <w:b/>
          <w:bCs/>
          <w:color w:val="000000"/>
        </w:rPr>
        <w:t xml:space="preserve">, M. U., &amp; </w:t>
      </w:r>
      <w:proofErr w:type="spellStart"/>
      <w:r w:rsidRPr="00CF37C8">
        <w:rPr>
          <w:rFonts w:eastAsia="Calibri" w:cstheme="majorBidi"/>
          <w:b/>
          <w:bCs/>
          <w:color w:val="000000"/>
        </w:rPr>
        <w:t>Ozbayoglu</w:t>
      </w:r>
      <w:proofErr w:type="spellEnd"/>
      <w:r w:rsidRPr="00CF37C8">
        <w:rPr>
          <w:rFonts w:eastAsia="Calibri" w:cstheme="majorBidi"/>
          <w:b/>
          <w:bCs/>
          <w:color w:val="000000"/>
        </w:rPr>
        <w:t>, A. M. (2020).</w:t>
      </w:r>
      <w:r w:rsidRPr="00CF37C8">
        <w:rPr>
          <w:rFonts w:cstheme="majorBidi"/>
        </w:rPr>
        <w:t xml:space="preserve"> Financial time series forecasting with deep learning: A systematic literature review: 2005–2019. </w:t>
      </w:r>
      <w:r w:rsidRPr="00CF37C8">
        <w:rPr>
          <w:rFonts w:cstheme="majorBidi"/>
          <w:i/>
          <w:iCs/>
        </w:rPr>
        <w:t>Applied Soft Computing</w:t>
      </w:r>
      <w:r w:rsidRPr="00CF37C8">
        <w:rPr>
          <w:rFonts w:cstheme="majorBidi"/>
        </w:rPr>
        <w:t>, 90, 106181.</w:t>
      </w:r>
    </w:p>
    <w:p w14:paraId="3EA255D1" w14:textId="77777777" w:rsidR="003520B6" w:rsidRPr="00CF37C8" w:rsidRDefault="003520B6" w:rsidP="00A3354A">
      <w:pPr>
        <w:spacing w:line="278" w:lineRule="auto"/>
        <w:jc w:val="left"/>
        <w:rPr>
          <w:rFonts w:cstheme="majorBidi"/>
        </w:rPr>
      </w:pPr>
    </w:p>
    <w:sectPr w:rsidR="003520B6" w:rsidRPr="00CF37C8" w:rsidSect="002A79B0">
      <w:pgSz w:w="12240" w:h="15840"/>
      <w:pgMar w:top="1440" w:right="117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3B280" w14:textId="77777777" w:rsidR="000E48A0" w:rsidRDefault="000E48A0" w:rsidP="005470D8">
      <w:pPr>
        <w:spacing w:after="0" w:line="240" w:lineRule="auto"/>
      </w:pPr>
      <w:r>
        <w:separator/>
      </w:r>
    </w:p>
  </w:endnote>
  <w:endnote w:type="continuationSeparator" w:id="0">
    <w:p w14:paraId="780D9A14" w14:textId="77777777" w:rsidR="000E48A0" w:rsidRDefault="000E48A0" w:rsidP="0054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0469545"/>
      <w:docPartObj>
        <w:docPartGallery w:val="Page Numbers (Bottom of Page)"/>
        <w:docPartUnique/>
      </w:docPartObj>
    </w:sdtPr>
    <w:sdtEndPr>
      <w:rPr>
        <w:color w:val="7F7F7F" w:themeColor="background1" w:themeShade="7F"/>
        <w:spacing w:val="60"/>
      </w:rPr>
    </w:sdtEndPr>
    <w:sdtContent>
      <w:p w14:paraId="459F2C06" w14:textId="5D261155" w:rsidR="00EE51A2" w:rsidRDefault="00EE51A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98A27D9" w14:textId="77777777" w:rsidR="005C27ED" w:rsidRDefault="005C27ED" w:rsidP="005C27E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04693" w14:textId="77777777" w:rsidR="000E48A0" w:rsidRDefault="000E48A0" w:rsidP="005470D8">
      <w:pPr>
        <w:spacing w:after="0" w:line="240" w:lineRule="auto"/>
      </w:pPr>
      <w:r>
        <w:separator/>
      </w:r>
    </w:p>
  </w:footnote>
  <w:footnote w:type="continuationSeparator" w:id="0">
    <w:p w14:paraId="54717F79" w14:textId="77777777" w:rsidR="000E48A0" w:rsidRDefault="000E48A0" w:rsidP="00547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1B7F5" w14:textId="77777777" w:rsidR="005470D8" w:rsidRDefault="005470D8">
    <w:pPr>
      <w:pStyle w:val="Header"/>
    </w:pPr>
    <w:r>
      <w:rPr>
        <w:noProof/>
      </w:rPr>
      <w:drawing>
        <wp:inline distT="0" distB="0" distL="0" distR="0" wp14:anchorId="4FE93062" wp14:editId="4DDC111D">
          <wp:extent cx="1790700" cy="6858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3DF"/>
    <w:multiLevelType w:val="multilevel"/>
    <w:tmpl w:val="320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72E2"/>
    <w:multiLevelType w:val="multilevel"/>
    <w:tmpl w:val="320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846BB"/>
    <w:multiLevelType w:val="multilevel"/>
    <w:tmpl w:val="320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21D49"/>
    <w:multiLevelType w:val="multilevel"/>
    <w:tmpl w:val="3204371C"/>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E218B"/>
    <w:multiLevelType w:val="multilevel"/>
    <w:tmpl w:val="F6B2BBB4"/>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0415AE"/>
    <w:multiLevelType w:val="multilevel"/>
    <w:tmpl w:val="B6CC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C3193"/>
    <w:multiLevelType w:val="multilevel"/>
    <w:tmpl w:val="2AB4C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AE4993"/>
    <w:multiLevelType w:val="multilevel"/>
    <w:tmpl w:val="B2D2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C7BD6"/>
    <w:multiLevelType w:val="multilevel"/>
    <w:tmpl w:val="320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2E5"/>
    <w:multiLevelType w:val="multilevel"/>
    <w:tmpl w:val="EE026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0911CD"/>
    <w:multiLevelType w:val="multilevel"/>
    <w:tmpl w:val="335C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F5AC4"/>
    <w:multiLevelType w:val="multilevel"/>
    <w:tmpl w:val="AF2E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36FA4"/>
    <w:multiLevelType w:val="multilevel"/>
    <w:tmpl w:val="3204371C"/>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23A55"/>
    <w:multiLevelType w:val="hybridMultilevel"/>
    <w:tmpl w:val="0600A0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BE5AD7"/>
    <w:multiLevelType w:val="multilevel"/>
    <w:tmpl w:val="320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F2143"/>
    <w:multiLevelType w:val="multilevel"/>
    <w:tmpl w:val="A436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D5AF3"/>
    <w:multiLevelType w:val="multilevel"/>
    <w:tmpl w:val="E156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E0B53"/>
    <w:multiLevelType w:val="multilevel"/>
    <w:tmpl w:val="3D6C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25F4E"/>
    <w:multiLevelType w:val="multilevel"/>
    <w:tmpl w:val="FE6C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A3C41"/>
    <w:multiLevelType w:val="multilevel"/>
    <w:tmpl w:val="749E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F59AE"/>
    <w:multiLevelType w:val="multilevel"/>
    <w:tmpl w:val="60C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82AE2"/>
    <w:multiLevelType w:val="multilevel"/>
    <w:tmpl w:val="320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E82795"/>
    <w:multiLevelType w:val="multilevel"/>
    <w:tmpl w:val="53D4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9336A"/>
    <w:multiLevelType w:val="multilevel"/>
    <w:tmpl w:val="320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51216"/>
    <w:multiLevelType w:val="hybridMultilevel"/>
    <w:tmpl w:val="0152E3B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5FE34B79"/>
    <w:multiLevelType w:val="multilevel"/>
    <w:tmpl w:val="320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F31D45"/>
    <w:multiLevelType w:val="multilevel"/>
    <w:tmpl w:val="1372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32445"/>
    <w:multiLevelType w:val="multilevel"/>
    <w:tmpl w:val="3204371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906227"/>
    <w:multiLevelType w:val="multilevel"/>
    <w:tmpl w:val="320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C40D56"/>
    <w:multiLevelType w:val="multilevel"/>
    <w:tmpl w:val="B9A44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303A54"/>
    <w:multiLevelType w:val="multilevel"/>
    <w:tmpl w:val="320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72870"/>
    <w:multiLevelType w:val="multilevel"/>
    <w:tmpl w:val="320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B3D50"/>
    <w:multiLevelType w:val="multilevel"/>
    <w:tmpl w:val="B998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856A68"/>
    <w:multiLevelType w:val="multilevel"/>
    <w:tmpl w:val="CC904A9A"/>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793D43"/>
    <w:multiLevelType w:val="multilevel"/>
    <w:tmpl w:val="CE10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9"/>
  </w:num>
  <w:num w:numId="3">
    <w:abstractNumId w:val="4"/>
  </w:num>
  <w:num w:numId="4">
    <w:abstractNumId w:val="9"/>
  </w:num>
  <w:num w:numId="5">
    <w:abstractNumId w:val="31"/>
  </w:num>
  <w:num w:numId="6">
    <w:abstractNumId w:val="2"/>
  </w:num>
  <w:num w:numId="7">
    <w:abstractNumId w:val="8"/>
  </w:num>
  <w:num w:numId="8">
    <w:abstractNumId w:val="28"/>
  </w:num>
  <w:num w:numId="9">
    <w:abstractNumId w:val="3"/>
  </w:num>
  <w:num w:numId="10">
    <w:abstractNumId w:val="0"/>
  </w:num>
  <w:num w:numId="11">
    <w:abstractNumId w:val="23"/>
  </w:num>
  <w:num w:numId="12">
    <w:abstractNumId w:val="12"/>
  </w:num>
  <w:num w:numId="13">
    <w:abstractNumId w:val="25"/>
  </w:num>
  <w:num w:numId="14">
    <w:abstractNumId w:val="27"/>
  </w:num>
  <w:num w:numId="15">
    <w:abstractNumId w:val="14"/>
  </w:num>
  <w:num w:numId="16">
    <w:abstractNumId w:val="1"/>
  </w:num>
  <w:num w:numId="17">
    <w:abstractNumId w:val="30"/>
  </w:num>
  <w:num w:numId="18">
    <w:abstractNumId w:val="21"/>
  </w:num>
  <w:num w:numId="19">
    <w:abstractNumId w:val="7"/>
  </w:num>
  <w:num w:numId="20">
    <w:abstractNumId w:val="33"/>
  </w:num>
  <w:num w:numId="21">
    <w:abstractNumId w:val="13"/>
  </w:num>
  <w:num w:numId="22">
    <w:abstractNumId w:val="24"/>
  </w:num>
  <w:num w:numId="23">
    <w:abstractNumId w:val="19"/>
  </w:num>
  <w:num w:numId="24">
    <w:abstractNumId w:val="10"/>
  </w:num>
  <w:num w:numId="25">
    <w:abstractNumId w:val="15"/>
  </w:num>
  <w:num w:numId="26">
    <w:abstractNumId w:val="34"/>
  </w:num>
  <w:num w:numId="27">
    <w:abstractNumId w:val="5"/>
  </w:num>
  <w:num w:numId="28">
    <w:abstractNumId w:val="22"/>
  </w:num>
  <w:num w:numId="29">
    <w:abstractNumId w:val="11"/>
  </w:num>
  <w:num w:numId="30">
    <w:abstractNumId w:val="26"/>
  </w:num>
  <w:num w:numId="31">
    <w:abstractNumId w:val="17"/>
  </w:num>
  <w:num w:numId="32">
    <w:abstractNumId w:val="16"/>
  </w:num>
  <w:num w:numId="33">
    <w:abstractNumId w:val="32"/>
  </w:num>
  <w:num w:numId="34">
    <w:abstractNumId w:val="18"/>
  </w:num>
  <w:num w:numId="35">
    <w:abstractNumId w:val="2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1E0"/>
    <w:rsid w:val="0001524E"/>
    <w:rsid w:val="00015B00"/>
    <w:rsid w:val="00032587"/>
    <w:rsid w:val="00052E1C"/>
    <w:rsid w:val="000A54FC"/>
    <w:rsid w:val="000B1FF2"/>
    <w:rsid w:val="000B2374"/>
    <w:rsid w:val="000E48A0"/>
    <w:rsid w:val="000F42EA"/>
    <w:rsid w:val="000F4479"/>
    <w:rsid w:val="001103DA"/>
    <w:rsid w:val="00126617"/>
    <w:rsid w:val="00126C37"/>
    <w:rsid w:val="00137D03"/>
    <w:rsid w:val="0014466C"/>
    <w:rsid w:val="001825C9"/>
    <w:rsid w:val="00183DEB"/>
    <w:rsid w:val="001B11A1"/>
    <w:rsid w:val="001E76DB"/>
    <w:rsid w:val="00200AAD"/>
    <w:rsid w:val="002441CA"/>
    <w:rsid w:val="0025584C"/>
    <w:rsid w:val="00267B22"/>
    <w:rsid w:val="00287474"/>
    <w:rsid w:val="002927ED"/>
    <w:rsid w:val="002A1BCB"/>
    <w:rsid w:val="002A79B0"/>
    <w:rsid w:val="002F13A5"/>
    <w:rsid w:val="0030196C"/>
    <w:rsid w:val="003128C5"/>
    <w:rsid w:val="00337AE6"/>
    <w:rsid w:val="00347421"/>
    <w:rsid w:val="003520B6"/>
    <w:rsid w:val="00355AF7"/>
    <w:rsid w:val="0037687E"/>
    <w:rsid w:val="003A217B"/>
    <w:rsid w:val="003A50A6"/>
    <w:rsid w:val="003B7244"/>
    <w:rsid w:val="003C4CCF"/>
    <w:rsid w:val="003F2EC7"/>
    <w:rsid w:val="00412E5D"/>
    <w:rsid w:val="00421F7E"/>
    <w:rsid w:val="0043169C"/>
    <w:rsid w:val="004405E1"/>
    <w:rsid w:val="004C719E"/>
    <w:rsid w:val="004D07CC"/>
    <w:rsid w:val="004F0C15"/>
    <w:rsid w:val="00520B41"/>
    <w:rsid w:val="0052175B"/>
    <w:rsid w:val="005470D8"/>
    <w:rsid w:val="00562A87"/>
    <w:rsid w:val="00573A2C"/>
    <w:rsid w:val="00574C78"/>
    <w:rsid w:val="005A28DD"/>
    <w:rsid w:val="005C27ED"/>
    <w:rsid w:val="005D52A9"/>
    <w:rsid w:val="0065795C"/>
    <w:rsid w:val="006643FF"/>
    <w:rsid w:val="006712C6"/>
    <w:rsid w:val="00684257"/>
    <w:rsid w:val="00687D82"/>
    <w:rsid w:val="006D3F5B"/>
    <w:rsid w:val="00703766"/>
    <w:rsid w:val="00714A50"/>
    <w:rsid w:val="00742A22"/>
    <w:rsid w:val="00747663"/>
    <w:rsid w:val="007559BB"/>
    <w:rsid w:val="00763C7D"/>
    <w:rsid w:val="00763CFA"/>
    <w:rsid w:val="007A1BDE"/>
    <w:rsid w:val="007D01F4"/>
    <w:rsid w:val="007D2C91"/>
    <w:rsid w:val="007D4BC4"/>
    <w:rsid w:val="007F61C7"/>
    <w:rsid w:val="00800769"/>
    <w:rsid w:val="00866918"/>
    <w:rsid w:val="00875618"/>
    <w:rsid w:val="008C1196"/>
    <w:rsid w:val="008E2194"/>
    <w:rsid w:val="008E47F4"/>
    <w:rsid w:val="00913E66"/>
    <w:rsid w:val="00940AD7"/>
    <w:rsid w:val="00963023"/>
    <w:rsid w:val="00964C17"/>
    <w:rsid w:val="009718D0"/>
    <w:rsid w:val="00974CAF"/>
    <w:rsid w:val="0098410A"/>
    <w:rsid w:val="00994DF2"/>
    <w:rsid w:val="009A2379"/>
    <w:rsid w:val="009C1683"/>
    <w:rsid w:val="009C2950"/>
    <w:rsid w:val="009D477D"/>
    <w:rsid w:val="009F3A1A"/>
    <w:rsid w:val="00A04A02"/>
    <w:rsid w:val="00A3354A"/>
    <w:rsid w:val="00A44236"/>
    <w:rsid w:val="00A671F8"/>
    <w:rsid w:val="00A75B65"/>
    <w:rsid w:val="00A7792A"/>
    <w:rsid w:val="00AB6C8E"/>
    <w:rsid w:val="00AE71F3"/>
    <w:rsid w:val="00AF3499"/>
    <w:rsid w:val="00B137C6"/>
    <w:rsid w:val="00B21E5C"/>
    <w:rsid w:val="00B3342E"/>
    <w:rsid w:val="00B6105F"/>
    <w:rsid w:val="00B62351"/>
    <w:rsid w:val="00B87A52"/>
    <w:rsid w:val="00BA58A4"/>
    <w:rsid w:val="00BA5A2A"/>
    <w:rsid w:val="00BE4E05"/>
    <w:rsid w:val="00C2654C"/>
    <w:rsid w:val="00C27645"/>
    <w:rsid w:val="00C63688"/>
    <w:rsid w:val="00CA0D31"/>
    <w:rsid w:val="00CB3391"/>
    <w:rsid w:val="00CE45E3"/>
    <w:rsid w:val="00CF1ED4"/>
    <w:rsid w:val="00CF213A"/>
    <w:rsid w:val="00CF37C8"/>
    <w:rsid w:val="00D06452"/>
    <w:rsid w:val="00D23CA7"/>
    <w:rsid w:val="00D563E8"/>
    <w:rsid w:val="00D72F74"/>
    <w:rsid w:val="00D870B4"/>
    <w:rsid w:val="00DA7F89"/>
    <w:rsid w:val="00DD7901"/>
    <w:rsid w:val="00E2632D"/>
    <w:rsid w:val="00E72690"/>
    <w:rsid w:val="00EA71E0"/>
    <w:rsid w:val="00ED7EDF"/>
    <w:rsid w:val="00EE51A2"/>
    <w:rsid w:val="00EF6DF8"/>
    <w:rsid w:val="00F3301B"/>
    <w:rsid w:val="00F43A21"/>
    <w:rsid w:val="00F75FAC"/>
    <w:rsid w:val="00F767C3"/>
    <w:rsid w:val="00F916BE"/>
    <w:rsid w:val="00FA0771"/>
    <w:rsid w:val="00FA5171"/>
    <w:rsid w:val="00FB73B2"/>
    <w:rsid w:val="00FD1F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C1277"/>
  <w15:chartTrackingRefBased/>
  <w15:docId w15:val="{0C20CA9D-A5F2-4F51-8246-8E94729D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C37"/>
    <w:pPr>
      <w:spacing w:line="360" w:lineRule="auto"/>
      <w:jc w:val="both"/>
    </w:pPr>
    <w:rPr>
      <w:rFonts w:asciiTheme="majorBidi" w:hAnsiTheme="majorBidi"/>
    </w:rPr>
  </w:style>
  <w:style w:type="paragraph" w:styleId="Heading1">
    <w:name w:val="heading 1"/>
    <w:basedOn w:val="Normal"/>
    <w:next w:val="Normal"/>
    <w:link w:val="Heading1Char"/>
    <w:uiPriority w:val="9"/>
    <w:qFormat/>
    <w:rsid w:val="00267B22"/>
    <w:pPr>
      <w:keepNext/>
      <w:keepLines/>
      <w:spacing w:before="360" w:after="80"/>
      <w:jc w:val="left"/>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0B1FF2"/>
    <w:pPr>
      <w:keepNext/>
      <w:keepLines/>
      <w:spacing w:before="160" w:after="80"/>
      <w:jc w:val="left"/>
      <w:outlineLvl w:val="1"/>
    </w:pPr>
    <w:rPr>
      <w:b/>
      <w:szCs w:val="32"/>
    </w:rPr>
  </w:style>
  <w:style w:type="paragraph" w:styleId="Heading3">
    <w:name w:val="heading 3"/>
    <w:basedOn w:val="Normal"/>
    <w:next w:val="Normal"/>
    <w:link w:val="Heading3Char"/>
    <w:uiPriority w:val="9"/>
    <w:unhideWhenUsed/>
    <w:qFormat/>
    <w:rsid w:val="00547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B22"/>
    <w:rPr>
      <w:rFonts w:asciiTheme="majorBidi" w:eastAsiaTheme="majorEastAsia" w:hAnsiTheme="majorBidi" w:cstheme="majorBidi"/>
      <w:b/>
      <w:sz w:val="32"/>
      <w:szCs w:val="40"/>
    </w:rPr>
  </w:style>
  <w:style w:type="character" w:customStyle="1" w:styleId="Heading2Char">
    <w:name w:val="Heading 2 Char"/>
    <w:basedOn w:val="DefaultParagraphFont"/>
    <w:link w:val="Heading2"/>
    <w:uiPriority w:val="9"/>
    <w:rsid w:val="000B1FF2"/>
    <w:rPr>
      <w:rFonts w:asciiTheme="majorBidi" w:eastAsiaTheme="majorEastAsia" w:hAnsiTheme="majorBidi" w:cstheme="majorBidi"/>
      <w:sz w:val="28"/>
      <w:szCs w:val="32"/>
    </w:rPr>
  </w:style>
  <w:style w:type="character" w:customStyle="1" w:styleId="Heading3Char">
    <w:name w:val="Heading 3 Char"/>
    <w:basedOn w:val="DefaultParagraphFont"/>
    <w:link w:val="Heading3"/>
    <w:uiPriority w:val="9"/>
    <w:rsid w:val="005470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0D8"/>
    <w:rPr>
      <w:rFonts w:eastAsiaTheme="majorEastAsia" w:cstheme="majorBidi"/>
      <w:color w:val="272727" w:themeColor="text1" w:themeTint="D8"/>
    </w:rPr>
  </w:style>
  <w:style w:type="paragraph" w:styleId="Title">
    <w:name w:val="Title"/>
    <w:basedOn w:val="Normal"/>
    <w:next w:val="Normal"/>
    <w:link w:val="TitleChar"/>
    <w:uiPriority w:val="10"/>
    <w:qFormat/>
    <w:rsid w:val="0052175B"/>
    <w:pPr>
      <w:spacing w:after="80" w:line="240" w:lineRule="auto"/>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52175B"/>
    <w:rPr>
      <w:rFonts w:asciiTheme="majorBidi" w:eastAsiaTheme="majorEastAsia" w:hAnsiTheme="majorBidi" w:cstheme="majorBidi"/>
      <w:spacing w:val="-10"/>
      <w:kern w:val="28"/>
      <w:sz w:val="48"/>
      <w:szCs w:val="56"/>
    </w:rPr>
  </w:style>
  <w:style w:type="paragraph" w:styleId="Subtitle">
    <w:name w:val="Subtitle"/>
    <w:basedOn w:val="Normal"/>
    <w:next w:val="Normal"/>
    <w:link w:val="SubtitleChar"/>
    <w:uiPriority w:val="11"/>
    <w:qFormat/>
    <w:rsid w:val="0052175B"/>
    <w:pPr>
      <w:numPr>
        <w:ilvl w:val="1"/>
      </w:numPr>
      <w:jc w:val="center"/>
    </w:pPr>
    <w:rPr>
      <w:rFonts w:eastAsiaTheme="majorEastAsia" w:cstheme="majorBidi"/>
      <w:spacing w:val="15"/>
      <w:sz w:val="40"/>
      <w:szCs w:val="28"/>
    </w:rPr>
  </w:style>
  <w:style w:type="character" w:customStyle="1" w:styleId="SubtitleChar">
    <w:name w:val="Subtitle Char"/>
    <w:basedOn w:val="DefaultParagraphFont"/>
    <w:link w:val="Subtitle"/>
    <w:uiPriority w:val="11"/>
    <w:rsid w:val="0052175B"/>
    <w:rPr>
      <w:rFonts w:asciiTheme="majorBidi" w:eastAsiaTheme="majorEastAsia" w:hAnsiTheme="majorBidi" w:cstheme="majorBidi"/>
      <w:spacing w:val="15"/>
      <w:sz w:val="40"/>
      <w:szCs w:val="28"/>
    </w:rPr>
  </w:style>
  <w:style w:type="paragraph" w:styleId="Quote">
    <w:name w:val="Quote"/>
    <w:basedOn w:val="Normal"/>
    <w:next w:val="Normal"/>
    <w:link w:val="QuoteChar"/>
    <w:uiPriority w:val="29"/>
    <w:qFormat/>
    <w:rsid w:val="005470D8"/>
    <w:pPr>
      <w:spacing w:before="160"/>
      <w:jc w:val="center"/>
    </w:pPr>
    <w:rPr>
      <w:i/>
      <w:iCs/>
      <w:color w:val="404040" w:themeColor="text1" w:themeTint="BF"/>
    </w:rPr>
  </w:style>
  <w:style w:type="character" w:customStyle="1" w:styleId="QuoteChar">
    <w:name w:val="Quote Char"/>
    <w:basedOn w:val="DefaultParagraphFont"/>
    <w:link w:val="Quote"/>
    <w:uiPriority w:val="29"/>
    <w:rsid w:val="005470D8"/>
    <w:rPr>
      <w:i/>
      <w:iCs/>
      <w:color w:val="404040" w:themeColor="text1" w:themeTint="BF"/>
    </w:rPr>
  </w:style>
  <w:style w:type="paragraph" w:styleId="ListParagraph">
    <w:name w:val="List Paragraph"/>
    <w:basedOn w:val="Normal"/>
    <w:uiPriority w:val="34"/>
    <w:qFormat/>
    <w:rsid w:val="005470D8"/>
    <w:pPr>
      <w:ind w:left="720"/>
      <w:contextualSpacing/>
    </w:pPr>
  </w:style>
  <w:style w:type="character" w:styleId="IntenseEmphasis">
    <w:name w:val="Intense Emphasis"/>
    <w:basedOn w:val="DefaultParagraphFont"/>
    <w:uiPriority w:val="21"/>
    <w:qFormat/>
    <w:rsid w:val="005470D8"/>
    <w:rPr>
      <w:i/>
      <w:iCs/>
      <w:color w:val="2F5496" w:themeColor="accent1" w:themeShade="BF"/>
    </w:rPr>
  </w:style>
  <w:style w:type="paragraph" w:styleId="IntenseQuote">
    <w:name w:val="Intense Quote"/>
    <w:basedOn w:val="Normal"/>
    <w:next w:val="Normal"/>
    <w:link w:val="IntenseQuoteChar"/>
    <w:uiPriority w:val="30"/>
    <w:qFormat/>
    <w:rsid w:val="00547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0D8"/>
    <w:rPr>
      <w:i/>
      <w:iCs/>
      <w:color w:val="2F5496" w:themeColor="accent1" w:themeShade="BF"/>
    </w:rPr>
  </w:style>
  <w:style w:type="character" w:styleId="IntenseReference">
    <w:name w:val="Intense Reference"/>
    <w:basedOn w:val="DefaultParagraphFont"/>
    <w:uiPriority w:val="32"/>
    <w:qFormat/>
    <w:rsid w:val="005470D8"/>
    <w:rPr>
      <w:b/>
      <w:bCs/>
      <w:smallCaps/>
      <w:color w:val="2F5496" w:themeColor="accent1" w:themeShade="BF"/>
      <w:spacing w:val="5"/>
    </w:rPr>
  </w:style>
  <w:style w:type="paragraph" w:styleId="Header">
    <w:name w:val="header"/>
    <w:basedOn w:val="Normal"/>
    <w:link w:val="HeaderChar"/>
    <w:uiPriority w:val="99"/>
    <w:unhideWhenUsed/>
    <w:rsid w:val="005470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0D8"/>
  </w:style>
  <w:style w:type="paragraph" w:styleId="Footer">
    <w:name w:val="footer"/>
    <w:basedOn w:val="Normal"/>
    <w:link w:val="FooterChar"/>
    <w:uiPriority w:val="99"/>
    <w:unhideWhenUsed/>
    <w:rsid w:val="005470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0D8"/>
  </w:style>
  <w:style w:type="table" w:styleId="TableGrid">
    <w:name w:val="Table Grid"/>
    <w:basedOn w:val="TableNormal"/>
    <w:uiPriority w:val="39"/>
    <w:rsid w:val="008E4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B1FF2"/>
    <w:pPr>
      <w:spacing w:before="240" w:after="0" w:line="259" w:lineRule="auto"/>
      <w:outlineLvl w:val="9"/>
    </w:pPr>
    <w:rPr>
      <w:b w:val="0"/>
      <w:color w:val="2F5496" w:themeColor="accent1" w:themeShade="BF"/>
      <w:kern w:val="0"/>
      <w:szCs w:val="32"/>
      <w14:ligatures w14:val="none"/>
    </w:rPr>
  </w:style>
  <w:style w:type="paragraph" w:styleId="TOC2">
    <w:name w:val="toc 2"/>
    <w:basedOn w:val="Normal"/>
    <w:next w:val="Normal"/>
    <w:autoRedefine/>
    <w:uiPriority w:val="39"/>
    <w:unhideWhenUsed/>
    <w:rsid w:val="000B1FF2"/>
    <w:pPr>
      <w:spacing w:after="100"/>
      <w:ind w:left="240"/>
    </w:pPr>
  </w:style>
  <w:style w:type="character" w:styleId="Hyperlink">
    <w:name w:val="Hyperlink"/>
    <w:basedOn w:val="DefaultParagraphFont"/>
    <w:uiPriority w:val="99"/>
    <w:unhideWhenUsed/>
    <w:rsid w:val="000B1FF2"/>
    <w:rPr>
      <w:color w:val="0563C1" w:themeColor="hyperlink"/>
      <w:u w:val="single"/>
    </w:rPr>
  </w:style>
  <w:style w:type="paragraph" w:customStyle="1" w:styleId="Chaptertitle">
    <w:name w:val="Chapter title"/>
    <w:basedOn w:val="Heading1"/>
    <w:link w:val="ChaptertitleChar"/>
    <w:autoRedefine/>
    <w:qFormat/>
    <w:rsid w:val="007D4BC4"/>
    <w:pPr>
      <w:jc w:val="center"/>
    </w:pPr>
    <w:rPr>
      <w:szCs w:val="32"/>
    </w:rPr>
  </w:style>
  <w:style w:type="character" w:customStyle="1" w:styleId="ChaptertitleChar">
    <w:name w:val="Chapter title Char"/>
    <w:basedOn w:val="Heading1Char"/>
    <w:link w:val="Chaptertitle"/>
    <w:rsid w:val="007D4BC4"/>
    <w:rPr>
      <w:rFonts w:asciiTheme="majorBidi" w:eastAsiaTheme="majorEastAsia" w:hAnsiTheme="majorBidi" w:cstheme="majorBidi"/>
      <w:b/>
      <w:sz w:val="32"/>
      <w:szCs w:val="32"/>
    </w:rPr>
  </w:style>
  <w:style w:type="paragraph" w:styleId="TOC1">
    <w:name w:val="toc 1"/>
    <w:basedOn w:val="Normal"/>
    <w:next w:val="Normal"/>
    <w:autoRedefine/>
    <w:uiPriority w:val="39"/>
    <w:unhideWhenUsed/>
    <w:rsid w:val="000F42EA"/>
    <w:pPr>
      <w:tabs>
        <w:tab w:val="right" w:leader="dot" w:pos="9350"/>
      </w:tabs>
      <w:spacing w:after="100"/>
    </w:pPr>
    <w:rPr>
      <w:noProof/>
    </w:rPr>
  </w:style>
  <w:style w:type="paragraph" w:customStyle="1" w:styleId="Chaptertitle1">
    <w:name w:val="Chapter title 1"/>
    <w:basedOn w:val="Title"/>
    <w:link w:val="Chaptertitle1Char"/>
    <w:autoRedefine/>
    <w:qFormat/>
    <w:rsid w:val="005A28DD"/>
    <w:pPr>
      <w:jc w:val="center"/>
    </w:pPr>
    <w:rPr>
      <w:sz w:val="32"/>
      <w:szCs w:val="32"/>
    </w:rPr>
  </w:style>
  <w:style w:type="character" w:customStyle="1" w:styleId="Chaptertitle1Char">
    <w:name w:val="Chapter title 1 Char"/>
    <w:basedOn w:val="TitleChar"/>
    <w:link w:val="Chaptertitle1"/>
    <w:rsid w:val="005A28DD"/>
    <w:rPr>
      <w:rFonts w:asciiTheme="majorBidi" w:eastAsiaTheme="majorEastAsia" w:hAnsiTheme="majorBidi" w:cstheme="majorBidi"/>
      <w:spacing w:val="-10"/>
      <w:kern w:val="28"/>
      <w:sz w:val="32"/>
      <w:szCs w:val="32"/>
    </w:rPr>
  </w:style>
  <w:style w:type="paragraph" w:styleId="NoSpacing">
    <w:name w:val="No Spacing"/>
    <w:uiPriority w:val="1"/>
    <w:qFormat/>
    <w:rsid w:val="00B87A52"/>
    <w:pPr>
      <w:spacing w:after="0" w:line="240" w:lineRule="auto"/>
    </w:pPr>
    <w:rPr>
      <w:rFonts w:ascii="Calibri" w:eastAsia="Calibri" w:hAnsi="Calibri" w:cs="Calibri"/>
      <w:color w:val="000000"/>
      <w:sz w:val="22"/>
    </w:rPr>
  </w:style>
  <w:style w:type="character" w:styleId="UnresolvedMention">
    <w:name w:val="Unresolved Mention"/>
    <w:basedOn w:val="DefaultParagraphFont"/>
    <w:uiPriority w:val="99"/>
    <w:semiHidden/>
    <w:unhideWhenUsed/>
    <w:rsid w:val="003520B6"/>
    <w:rPr>
      <w:color w:val="605E5C"/>
      <w:shd w:val="clear" w:color="auto" w:fill="E1DFDD"/>
    </w:rPr>
  </w:style>
  <w:style w:type="paragraph" w:customStyle="1" w:styleId="isselectedend">
    <w:name w:val="isselectedend"/>
    <w:basedOn w:val="Normal"/>
    <w:rsid w:val="008E2194"/>
    <w:pPr>
      <w:spacing w:before="100" w:beforeAutospacing="1" w:after="100" w:afterAutospacing="1" w:line="240" w:lineRule="auto"/>
      <w:jc w:val="left"/>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E2194"/>
    <w:pPr>
      <w:spacing w:before="100" w:beforeAutospacing="1" w:after="100" w:afterAutospacing="1" w:line="240" w:lineRule="auto"/>
      <w:jc w:val="left"/>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0F42EA"/>
    <w:pPr>
      <w:spacing w:after="100" w:line="259" w:lineRule="auto"/>
      <w:ind w:left="440"/>
      <w:jc w:val="left"/>
    </w:pPr>
    <w:rPr>
      <w:rFonts w:asciiTheme="minorHAnsi" w:eastAsiaTheme="minorEastAsia" w:hAnsiTheme="minorHAns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pypi.org/project/yfinanc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www.tensorflow.org/tutorials/structured_data/time_seri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nodejs.org/en/docs/"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martinfowler.com/articles/microservices.html" TargetMode="External"/><Relationship Id="rId10" Type="http://schemas.openxmlformats.org/officeDocument/2006/relationships/image" Target="media/image2.png"/><Relationship Id="rId19" Type="http://schemas.openxmlformats.org/officeDocument/2006/relationships/hyperlink" Target="https://nextjs.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s://www.mongodb.com/docs"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esktop\EELU-Graduation%20Project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A4E2D-BD56-4ACB-ACCE-EDB0AFA34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EELU-Graduation Projects Template</Template>
  <TotalTime>2341</TotalTime>
  <Pages>50</Pages>
  <Words>10126</Words>
  <Characters>57720</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Engy Emad</cp:lastModifiedBy>
  <cp:revision>75</cp:revision>
  <dcterms:created xsi:type="dcterms:W3CDTF">2026-05-25T15:01:00Z</dcterms:created>
  <dcterms:modified xsi:type="dcterms:W3CDTF">2026-06-17T20:49:00Z</dcterms:modified>
</cp:coreProperties>
</file>