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3D9CC" w14:textId="77777777" w:rsidR="00A8407B" w:rsidRPr="00BE0701" w:rsidRDefault="00A8407B" w:rsidP="00A8407B">
      <w:pPr>
        <w:spacing w:line="360" w:lineRule="auto"/>
        <w:rPr>
          <w:rFonts w:asciiTheme="majorBidi" w:hAnsiTheme="majorBidi" w:cstheme="majorBidi"/>
        </w:rPr>
      </w:pPr>
    </w:p>
    <w:p w14:paraId="1587278D" w14:textId="77777777" w:rsidR="00A8407B" w:rsidRPr="00BE0701" w:rsidRDefault="00A8407B" w:rsidP="00A8407B">
      <w:pPr>
        <w:spacing w:line="360" w:lineRule="auto"/>
        <w:jc w:val="center"/>
        <w:rPr>
          <w:rFonts w:asciiTheme="majorBidi" w:hAnsiTheme="majorBidi" w:cstheme="majorBidi"/>
          <w:b/>
          <w:bCs/>
          <w:sz w:val="30"/>
          <w:szCs w:val="30"/>
        </w:rPr>
      </w:pPr>
      <w:r w:rsidRPr="00BE0701">
        <w:rPr>
          <w:rFonts w:asciiTheme="majorBidi" w:hAnsiTheme="majorBidi" w:cstheme="majorBidi"/>
          <w:b/>
          <w:bCs/>
          <w:sz w:val="30"/>
          <w:szCs w:val="30"/>
        </w:rPr>
        <w:t>Documentation Technique – Intégration Geld Pilot &amp; Système de Gestion des Invoices</w:t>
      </w:r>
    </w:p>
    <w:p w14:paraId="7D0507CA" w14:textId="77777777" w:rsidR="00A8407B" w:rsidRPr="00BE0701" w:rsidRDefault="00A8407B" w:rsidP="00A8407B">
      <w:pPr>
        <w:spacing w:line="360" w:lineRule="auto"/>
        <w:rPr>
          <w:rFonts w:asciiTheme="majorBidi" w:hAnsiTheme="majorBidi" w:cstheme="majorBidi"/>
        </w:rPr>
      </w:pPr>
    </w:p>
    <w:p w14:paraId="4508B9BB" w14:textId="77777777" w:rsidR="00A8407B" w:rsidRPr="00BE0701" w:rsidRDefault="00A8407B" w:rsidP="00A8407B">
      <w:pPr>
        <w:spacing w:line="360" w:lineRule="auto"/>
        <w:rPr>
          <w:rFonts w:asciiTheme="majorBidi" w:hAnsiTheme="majorBidi" w:cstheme="majorBidi"/>
          <w:b/>
          <w:bCs/>
          <w:sz w:val="28"/>
          <w:szCs w:val="28"/>
        </w:rPr>
      </w:pPr>
      <w:r w:rsidRPr="00BE0701">
        <w:rPr>
          <w:rFonts w:asciiTheme="majorBidi" w:hAnsiTheme="majorBidi" w:cstheme="majorBidi"/>
          <w:b/>
          <w:bCs/>
          <w:sz w:val="28"/>
          <w:szCs w:val="28"/>
        </w:rPr>
        <w:t>Introduction</w:t>
      </w:r>
    </w:p>
    <w:p w14:paraId="7ACA23C1" w14:textId="77777777" w:rsidR="00A8407B" w:rsidRPr="004A0B25" w:rsidRDefault="00A8407B" w:rsidP="00A8407B">
      <w:pPr>
        <w:spacing w:line="360" w:lineRule="auto"/>
        <w:rPr>
          <w:rFonts w:asciiTheme="majorBidi" w:hAnsiTheme="majorBidi" w:cstheme="majorBidi"/>
          <w:i/>
          <w:iCs/>
        </w:rPr>
      </w:pPr>
      <w:r w:rsidRPr="004A0B25">
        <w:rPr>
          <w:rFonts w:asciiTheme="majorBidi" w:hAnsiTheme="majorBidi" w:cstheme="majorBidi"/>
          <w:i/>
          <w:iCs/>
        </w:rPr>
        <w:t>Dans le but d’optimiser et automatiser les tâches liées à la gestion financière, notamment celles effectuées par Madame Ryhan Tarchoun, notre responsable financière, une étude fiable et structurée a été entreprise. Cette étude vise à mettre en place une coordination automatisée entre deux systèmes :</w:t>
      </w:r>
    </w:p>
    <w:p w14:paraId="37CAA7BD" w14:textId="77777777" w:rsidR="00A8407B" w:rsidRPr="00E23C2A" w:rsidRDefault="00A8407B" w:rsidP="00A8407B">
      <w:pPr>
        <w:pStyle w:val="Paragraphedeliste"/>
        <w:numPr>
          <w:ilvl w:val="0"/>
          <w:numId w:val="2"/>
        </w:numPr>
        <w:spacing w:line="360" w:lineRule="auto"/>
        <w:rPr>
          <w:rFonts w:asciiTheme="majorBidi" w:hAnsiTheme="majorBidi" w:cstheme="majorBidi"/>
          <w:i/>
          <w:iCs/>
        </w:rPr>
      </w:pPr>
      <w:r w:rsidRPr="00E23C2A">
        <w:rPr>
          <w:rFonts w:asciiTheme="majorBidi" w:hAnsiTheme="majorBidi" w:cstheme="majorBidi"/>
          <w:i/>
          <w:iCs/>
        </w:rPr>
        <w:t>Le système de gestion des factures (invoices) développé précédemment,</w:t>
      </w:r>
    </w:p>
    <w:p w14:paraId="7491C49D" w14:textId="77777777" w:rsidR="00A8407B" w:rsidRPr="00E23C2A" w:rsidRDefault="00A8407B" w:rsidP="00A8407B">
      <w:pPr>
        <w:pStyle w:val="Paragraphedeliste"/>
        <w:numPr>
          <w:ilvl w:val="0"/>
          <w:numId w:val="2"/>
        </w:numPr>
        <w:spacing w:line="360" w:lineRule="auto"/>
        <w:rPr>
          <w:rFonts w:asciiTheme="majorBidi" w:hAnsiTheme="majorBidi" w:cstheme="majorBidi"/>
          <w:i/>
          <w:iCs/>
        </w:rPr>
      </w:pPr>
      <w:r w:rsidRPr="00E23C2A">
        <w:rPr>
          <w:rFonts w:asciiTheme="majorBidi" w:hAnsiTheme="majorBidi" w:cstheme="majorBidi"/>
          <w:i/>
          <w:iCs/>
        </w:rPr>
        <w:t>Et la future plateforme de pilotage financier Geld Pilot.</w:t>
      </w:r>
    </w:p>
    <w:p w14:paraId="1730BBC4" w14:textId="77777777" w:rsidR="00A8407B" w:rsidRPr="00E23C2A" w:rsidRDefault="00A8407B" w:rsidP="00A8407B">
      <w:pPr>
        <w:spacing w:line="360" w:lineRule="auto"/>
        <w:rPr>
          <w:rFonts w:asciiTheme="majorBidi" w:hAnsiTheme="majorBidi" w:cstheme="majorBidi"/>
          <w:i/>
          <w:iCs/>
        </w:rPr>
      </w:pPr>
      <w:r w:rsidRPr="004A0B25">
        <w:rPr>
          <w:rFonts w:asciiTheme="majorBidi" w:hAnsiTheme="majorBidi" w:cstheme="majorBidi"/>
          <w:i/>
          <w:iCs/>
        </w:rPr>
        <w:t>Cette documentation présente, de manière détaillée, l’ensemble des étapes de cette intervention corrective, les solutions techniques envisagées, ainsi que les ressources nécessaires à la réussite de cette intégration stratégique.</w:t>
      </w:r>
    </w:p>
    <w:p w14:paraId="43A00414" w14:textId="77777777" w:rsidR="00A8407B" w:rsidRPr="00E23C2A" w:rsidRDefault="00A8407B" w:rsidP="00A8407B">
      <w:pPr>
        <w:spacing w:line="360" w:lineRule="auto"/>
        <w:rPr>
          <w:rFonts w:asciiTheme="majorBidi" w:hAnsiTheme="majorBidi" w:cstheme="majorBidi"/>
          <w:i/>
          <w:iCs/>
        </w:rPr>
      </w:pPr>
    </w:p>
    <w:p w14:paraId="6CC93DBE" w14:textId="77777777" w:rsidR="00A8407B" w:rsidRPr="00E23C2A" w:rsidRDefault="00A8407B" w:rsidP="00A8407B">
      <w:pPr>
        <w:spacing w:line="360" w:lineRule="auto"/>
        <w:rPr>
          <w:rFonts w:asciiTheme="majorBidi" w:hAnsiTheme="majorBidi" w:cstheme="majorBidi"/>
          <w:i/>
          <w:iCs/>
        </w:rPr>
      </w:pPr>
    </w:p>
    <w:p w14:paraId="7F5290FD" w14:textId="77777777" w:rsidR="00A8407B" w:rsidRPr="00E23C2A" w:rsidRDefault="00A8407B" w:rsidP="00A8407B">
      <w:pPr>
        <w:spacing w:line="360" w:lineRule="auto"/>
        <w:rPr>
          <w:rFonts w:asciiTheme="majorBidi" w:hAnsiTheme="majorBidi" w:cstheme="majorBidi"/>
          <w:i/>
          <w:iCs/>
        </w:rPr>
      </w:pPr>
    </w:p>
    <w:p w14:paraId="1D913A91" w14:textId="77777777" w:rsidR="00A8407B" w:rsidRPr="00E23C2A" w:rsidRDefault="00A8407B" w:rsidP="00A8407B">
      <w:pPr>
        <w:spacing w:line="360" w:lineRule="auto"/>
        <w:rPr>
          <w:rFonts w:asciiTheme="majorBidi" w:hAnsiTheme="majorBidi" w:cstheme="majorBidi"/>
          <w:i/>
          <w:iCs/>
        </w:rPr>
      </w:pPr>
    </w:p>
    <w:p w14:paraId="67807B81" w14:textId="77777777" w:rsidR="00A8407B" w:rsidRPr="00E23C2A" w:rsidRDefault="00A8407B" w:rsidP="00A8407B">
      <w:pPr>
        <w:spacing w:line="360" w:lineRule="auto"/>
        <w:rPr>
          <w:rFonts w:asciiTheme="majorBidi" w:hAnsiTheme="majorBidi" w:cstheme="majorBidi"/>
          <w:i/>
          <w:iCs/>
        </w:rPr>
      </w:pPr>
    </w:p>
    <w:p w14:paraId="470EF1DC" w14:textId="77777777" w:rsidR="00A8407B" w:rsidRPr="00E23C2A" w:rsidRDefault="00A8407B" w:rsidP="00A8407B">
      <w:pPr>
        <w:spacing w:line="360" w:lineRule="auto"/>
        <w:rPr>
          <w:rFonts w:asciiTheme="majorBidi" w:hAnsiTheme="majorBidi" w:cstheme="majorBidi"/>
          <w:i/>
          <w:iCs/>
        </w:rPr>
      </w:pPr>
    </w:p>
    <w:p w14:paraId="23615147" w14:textId="77777777" w:rsidR="00A8407B" w:rsidRPr="00E23C2A" w:rsidRDefault="00A8407B" w:rsidP="00A8407B">
      <w:pPr>
        <w:spacing w:line="360" w:lineRule="auto"/>
        <w:rPr>
          <w:rFonts w:asciiTheme="majorBidi" w:hAnsiTheme="majorBidi" w:cstheme="majorBidi"/>
          <w:i/>
          <w:iCs/>
        </w:rPr>
      </w:pPr>
    </w:p>
    <w:p w14:paraId="6777C7CA" w14:textId="77777777" w:rsidR="00A8407B" w:rsidRPr="00E23C2A" w:rsidRDefault="00A8407B" w:rsidP="00A8407B">
      <w:pPr>
        <w:spacing w:line="360" w:lineRule="auto"/>
        <w:rPr>
          <w:rFonts w:asciiTheme="majorBidi" w:hAnsiTheme="majorBidi" w:cstheme="majorBidi"/>
          <w:i/>
          <w:iCs/>
        </w:rPr>
      </w:pPr>
    </w:p>
    <w:p w14:paraId="793876A8" w14:textId="77777777" w:rsidR="00A8407B" w:rsidRPr="00E23C2A" w:rsidRDefault="00A8407B" w:rsidP="00A8407B">
      <w:pPr>
        <w:spacing w:line="360" w:lineRule="auto"/>
        <w:rPr>
          <w:rFonts w:asciiTheme="majorBidi" w:hAnsiTheme="majorBidi" w:cstheme="majorBidi"/>
          <w:i/>
          <w:iCs/>
        </w:rPr>
      </w:pPr>
    </w:p>
    <w:p w14:paraId="062D08EA" w14:textId="77777777" w:rsidR="00A8407B" w:rsidRPr="00E23C2A" w:rsidRDefault="00A8407B" w:rsidP="00A8407B">
      <w:pPr>
        <w:spacing w:line="360" w:lineRule="auto"/>
        <w:rPr>
          <w:rFonts w:asciiTheme="majorBidi" w:hAnsiTheme="majorBidi" w:cstheme="majorBidi"/>
          <w:i/>
          <w:iCs/>
        </w:rPr>
      </w:pPr>
    </w:p>
    <w:p w14:paraId="08BBB27B" w14:textId="77777777" w:rsidR="00A8407B" w:rsidRPr="00E23C2A" w:rsidRDefault="00A8407B" w:rsidP="00A8407B">
      <w:pPr>
        <w:spacing w:line="360" w:lineRule="auto"/>
        <w:rPr>
          <w:rFonts w:asciiTheme="majorBidi" w:hAnsiTheme="majorBidi" w:cstheme="majorBidi"/>
          <w:i/>
          <w:iCs/>
        </w:rPr>
      </w:pPr>
    </w:p>
    <w:p w14:paraId="23BAD860" w14:textId="77777777" w:rsidR="00A8407B" w:rsidRPr="00E23C2A" w:rsidRDefault="00A8407B" w:rsidP="00A8407B">
      <w:pPr>
        <w:spacing w:line="360" w:lineRule="auto"/>
        <w:rPr>
          <w:rFonts w:asciiTheme="majorBidi" w:hAnsiTheme="majorBidi" w:cstheme="majorBidi"/>
          <w:i/>
          <w:iCs/>
        </w:rPr>
      </w:pPr>
    </w:p>
    <w:p w14:paraId="520B9D7C" w14:textId="77777777" w:rsidR="00A8407B" w:rsidRPr="00E23C2A" w:rsidRDefault="00A8407B" w:rsidP="00A8407B">
      <w:pPr>
        <w:spacing w:line="360" w:lineRule="auto"/>
        <w:rPr>
          <w:rFonts w:asciiTheme="majorBidi" w:hAnsiTheme="majorBidi" w:cstheme="majorBidi"/>
          <w:i/>
          <w:iCs/>
        </w:rPr>
      </w:pPr>
    </w:p>
    <w:p w14:paraId="22A58A3F" w14:textId="77777777" w:rsidR="00A8407B" w:rsidRPr="00BE0701" w:rsidRDefault="00A8407B" w:rsidP="00A8407B">
      <w:pPr>
        <w:spacing w:line="360" w:lineRule="auto"/>
        <w:rPr>
          <w:rFonts w:asciiTheme="majorBidi" w:hAnsiTheme="majorBidi" w:cstheme="majorBidi"/>
          <w:i/>
          <w:iCs/>
        </w:rPr>
      </w:pPr>
    </w:p>
    <w:p w14:paraId="43B55174" w14:textId="77777777" w:rsidR="00A8407B" w:rsidRPr="00BE0701" w:rsidRDefault="00A8407B" w:rsidP="00A8407B">
      <w:pPr>
        <w:spacing w:line="360" w:lineRule="auto"/>
        <w:rPr>
          <w:rFonts w:asciiTheme="majorBidi" w:hAnsiTheme="majorBidi" w:cstheme="majorBidi"/>
          <w:b/>
          <w:bCs/>
          <w:sz w:val="28"/>
          <w:szCs w:val="28"/>
        </w:rPr>
      </w:pPr>
      <w:r w:rsidRPr="00BE0701">
        <w:rPr>
          <w:rFonts w:asciiTheme="majorBidi" w:hAnsiTheme="majorBidi" w:cstheme="majorBidi"/>
          <w:b/>
          <w:bCs/>
          <w:sz w:val="28"/>
          <w:szCs w:val="28"/>
        </w:rPr>
        <w:lastRenderedPageBreak/>
        <w:t>Sommaire</w:t>
      </w:r>
    </w:p>
    <w:p w14:paraId="3AB48646" w14:textId="4C6C8DE3" w:rsidR="003869F9" w:rsidRPr="003869F9" w:rsidRDefault="00A8407B" w:rsidP="003869F9">
      <w:pPr>
        <w:pStyle w:val="Paragraphedeliste"/>
        <w:numPr>
          <w:ilvl w:val="0"/>
          <w:numId w:val="16"/>
        </w:numPr>
        <w:spacing w:line="360" w:lineRule="auto"/>
        <w:rPr>
          <w:rFonts w:asciiTheme="majorBidi" w:hAnsiTheme="majorBidi" w:cstheme="majorBidi"/>
        </w:rPr>
      </w:pPr>
      <w:r w:rsidRPr="003869F9">
        <w:rPr>
          <w:rFonts w:asciiTheme="majorBidi" w:hAnsiTheme="majorBidi" w:cstheme="majorBidi"/>
          <w:b/>
          <w:bCs/>
          <w:sz w:val="26"/>
          <w:szCs w:val="26"/>
        </w:rPr>
        <w:t>Description du système de génération de revenus de Geld Pilot</w:t>
      </w:r>
      <w:r w:rsidRPr="003869F9">
        <w:rPr>
          <w:rFonts w:asciiTheme="majorBidi" w:hAnsiTheme="majorBidi" w:cstheme="majorBidi"/>
          <w:b/>
          <w:bCs/>
        </w:rPr>
        <w:br/>
      </w:r>
      <w:r w:rsidRPr="003869F9">
        <w:rPr>
          <w:rFonts w:asciiTheme="majorBidi" w:hAnsiTheme="majorBidi" w:cstheme="majorBidi"/>
          <w:b/>
          <w:bCs/>
          <w:sz w:val="24"/>
          <w:szCs w:val="24"/>
        </w:rPr>
        <w:t>Modèle MongoDB utilisé pour la gestion des invoices</w:t>
      </w:r>
    </w:p>
    <w:p w14:paraId="1E029C52" w14:textId="416F0204" w:rsidR="00A8407B" w:rsidRPr="00BE0701" w:rsidRDefault="003869F9" w:rsidP="003869F9">
      <w:pPr>
        <w:spacing w:line="360" w:lineRule="auto"/>
        <w:ind w:left="360"/>
        <w:rPr>
          <w:rFonts w:asciiTheme="majorBidi" w:hAnsiTheme="majorBidi" w:cstheme="majorBidi"/>
        </w:rPr>
      </w:pPr>
      <w:r>
        <w:rPr>
          <w:rFonts w:asciiTheme="majorBidi" w:hAnsiTheme="majorBidi" w:cstheme="majorBidi"/>
          <w:b/>
          <w:bCs/>
          <w:sz w:val="24"/>
          <w:szCs w:val="24"/>
        </w:rPr>
        <w:t>2.</w:t>
      </w:r>
      <w:r w:rsidR="00A8407B" w:rsidRPr="00BE0701">
        <w:rPr>
          <w:rFonts w:asciiTheme="majorBidi" w:hAnsiTheme="majorBidi" w:cstheme="majorBidi"/>
          <w:b/>
          <w:bCs/>
          <w:sz w:val="24"/>
          <w:szCs w:val="24"/>
        </w:rPr>
        <w:t xml:space="preserve"> Attentes concernant les données récupérées de la solution actuelle chez Alight</w:t>
      </w:r>
    </w:p>
    <w:p w14:paraId="6533ACB6" w14:textId="6F24097F" w:rsidR="00A8407B" w:rsidRPr="003869F9" w:rsidRDefault="00A8407B" w:rsidP="003869F9">
      <w:pPr>
        <w:pStyle w:val="Paragraphedeliste"/>
        <w:numPr>
          <w:ilvl w:val="0"/>
          <w:numId w:val="17"/>
        </w:numPr>
        <w:spacing w:line="360" w:lineRule="auto"/>
        <w:rPr>
          <w:rFonts w:asciiTheme="majorBidi" w:hAnsiTheme="majorBidi" w:cstheme="majorBidi"/>
        </w:rPr>
      </w:pPr>
      <w:r w:rsidRPr="003869F9">
        <w:rPr>
          <w:rFonts w:asciiTheme="majorBidi" w:hAnsiTheme="majorBidi" w:cstheme="majorBidi"/>
          <w:b/>
          <w:bCs/>
          <w:sz w:val="26"/>
          <w:szCs w:val="26"/>
        </w:rPr>
        <w:t>Solutions techniques envisageables pour assurer la coordination des systèmes</w:t>
      </w:r>
      <w:r w:rsidRPr="003869F9">
        <w:rPr>
          <w:rFonts w:asciiTheme="majorBidi" w:hAnsiTheme="majorBidi" w:cstheme="majorBidi"/>
        </w:rPr>
        <w:br/>
      </w:r>
      <w:r w:rsidR="003869F9">
        <w:rPr>
          <w:rFonts w:asciiTheme="majorBidi" w:hAnsiTheme="majorBidi" w:cstheme="majorBidi"/>
          <w:b/>
          <w:bCs/>
          <w:sz w:val="24"/>
          <w:szCs w:val="24"/>
        </w:rPr>
        <w:t>3</w:t>
      </w:r>
      <w:r w:rsidRPr="003869F9">
        <w:rPr>
          <w:rFonts w:asciiTheme="majorBidi" w:hAnsiTheme="majorBidi" w:cstheme="majorBidi"/>
          <w:b/>
          <w:bCs/>
          <w:sz w:val="24"/>
          <w:szCs w:val="24"/>
        </w:rPr>
        <w:t>.1 Invocation simultanée de la base MongoDB et de la liste SharePoint</w:t>
      </w:r>
      <w:r w:rsidRPr="003869F9">
        <w:rPr>
          <w:rFonts w:asciiTheme="majorBidi" w:hAnsiTheme="majorBidi" w:cstheme="majorBidi"/>
          <w:b/>
          <w:bCs/>
          <w:sz w:val="24"/>
          <w:szCs w:val="24"/>
        </w:rPr>
        <w:br/>
      </w:r>
      <w:r w:rsidR="003869F9">
        <w:rPr>
          <w:rFonts w:asciiTheme="majorBidi" w:hAnsiTheme="majorBidi" w:cstheme="majorBidi"/>
          <w:b/>
          <w:bCs/>
          <w:sz w:val="24"/>
          <w:szCs w:val="24"/>
        </w:rPr>
        <w:t>3</w:t>
      </w:r>
      <w:r w:rsidRPr="003869F9">
        <w:rPr>
          <w:rFonts w:asciiTheme="majorBidi" w:hAnsiTheme="majorBidi" w:cstheme="majorBidi"/>
          <w:b/>
          <w:bCs/>
          <w:sz w:val="24"/>
          <w:szCs w:val="24"/>
        </w:rPr>
        <w:t>.2 Exploitation des données existantes dans la solution actuelle basée sur SharePoint</w:t>
      </w:r>
    </w:p>
    <w:p w14:paraId="5DBEAE3C" w14:textId="77777777" w:rsidR="00A8407B" w:rsidRPr="00BE0701" w:rsidRDefault="00A8407B" w:rsidP="003869F9">
      <w:pPr>
        <w:numPr>
          <w:ilvl w:val="0"/>
          <w:numId w:val="17"/>
        </w:numPr>
        <w:spacing w:line="360" w:lineRule="auto"/>
        <w:rPr>
          <w:rFonts w:asciiTheme="majorBidi" w:hAnsiTheme="majorBidi" w:cstheme="majorBidi"/>
          <w:b/>
          <w:bCs/>
          <w:sz w:val="26"/>
          <w:szCs w:val="26"/>
        </w:rPr>
      </w:pPr>
      <w:r w:rsidRPr="00BE0701">
        <w:rPr>
          <w:rFonts w:asciiTheme="majorBidi" w:hAnsiTheme="majorBidi" w:cstheme="majorBidi"/>
          <w:b/>
          <w:bCs/>
          <w:sz w:val="26"/>
          <w:szCs w:val="26"/>
        </w:rPr>
        <w:t>Estimation du temps requis pour le sprint de mise en œuvre</w:t>
      </w:r>
    </w:p>
    <w:p w14:paraId="51159EBA" w14:textId="77777777" w:rsidR="00A8407B" w:rsidRPr="00E23C2A" w:rsidRDefault="00A8407B" w:rsidP="003869F9">
      <w:pPr>
        <w:spacing w:line="360" w:lineRule="auto"/>
        <w:rPr>
          <w:rFonts w:asciiTheme="majorBidi" w:hAnsiTheme="majorBidi" w:cstheme="majorBidi"/>
          <w:b/>
          <w:bCs/>
          <w:sz w:val="26"/>
          <w:szCs w:val="26"/>
        </w:rPr>
      </w:pPr>
    </w:p>
    <w:p w14:paraId="457736DD" w14:textId="77777777" w:rsidR="00A8407B" w:rsidRPr="00E23C2A" w:rsidRDefault="00A8407B" w:rsidP="00A8407B">
      <w:pPr>
        <w:spacing w:line="360" w:lineRule="auto"/>
        <w:ind w:left="360"/>
        <w:rPr>
          <w:rFonts w:asciiTheme="majorBidi" w:hAnsiTheme="majorBidi" w:cstheme="majorBidi"/>
          <w:b/>
          <w:bCs/>
          <w:sz w:val="26"/>
          <w:szCs w:val="26"/>
        </w:rPr>
      </w:pPr>
    </w:p>
    <w:p w14:paraId="09808857" w14:textId="77777777" w:rsidR="00A8407B" w:rsidRPr="00E23C2A" w:rsidRDefault="00A8407B" w:rsidP="00A8407B">
      <w:pPr>
        <w:spacing w:line="360" w:lineRule="auto"/>
        <w:ind w:left="360"/>
        <w:rPr>
          <w:rFonts w:asciiTheme="majorBidi" w:hAnsiTheme="majorBidi" w:cstheme="majorBidi"/>
          <w:b/>
          <w:bCs/>
          <w:sz w:val="26"/>
          <w:szCs w:val="26"/>
        </w:rPr>
      </w:pPr>
    </w:p>
    <w:p w14:paraId="22FB3318" w14:textId="77777777" w:rsidR="00A8407B" w:rsidRPr="00E23C2A" w:rsidRDefault="00A8407B" w:rsidP="00A8407B">
      <w:pPr>
        <w:spacing w:line="360" w:lineRule="auto"/>
        <w:ind w:left="360"/>
        <w:rPr>
          <w:rFonts w:asciiTheme="majorBidi" w:hAnsiTheme="majorBidi" w:cstheme="majorBidi"/>
          <w:b/>
          <w:bCs/>
          <w:sz w:val="26"/>
          <w:szCs w:val="26"/>
        </w:rPr>
      </w:pPr>
    </w:p>
    <w:p w14:paraId="19E3F01F" w14:textId="77777777" w:rsidR="00A8407B" w:rsidRPr="00E23C2A" w:rsidRDefault="00A8407B" w:rsidP="00A8407B">
      <w:pPr>
        <w:spacing w:line="360" w:lineRule="auto"/>
        <w:ind w:left="360"/>
        <w:rPr>
          <w:rFonts w:asciiTheme="majorBidi" w:hAnsiTheme="majorBidi" w:cstheme="majorBidi"/>
          <w:b/>
          <w:bCs/>
          <w:sz w:val="26"/>
          <w:szCs w:val="26"/>
        </w:rPr>
      </w:pPr>
    </w:p>
    <w:p w14:paraId="587F84EA" w14:textId="77777777" w:rsidR="00A8407B" w:rsidRPr="00E23C2A" w:rsidRDefault="00A8407B" w:rsidP="00A8407B">
      <w:pPr>
        <w:spacing w:line="360" w:lineRule="auto"/>
        <w:ind w:left="360"/>
        <w:rPr>
          <w:rFonts w:asciiTheme="majorBidi" w:hAnsiTheme="majorBidi" w:cstheme="majorBidi"/>
          <w:b/>
          <w:bCs/>
          <w:sz w:val="26"/>
          <w:szCs w:val="26"/>
        </w:rPr>
      </w:pPr>
    </w:p>
    <w:p w14:paraId="2F1AF2EE" w14:textId="77777777" w:rsidR="00A8407B" w:rsidRPr="00E23C2A" w:rsidRDefault="00A8407B" w:rsidP="00A8407B">
      <w:pPr>
        <w:spacing w:line="360" w:lineRule="auto"/>
        <w:ind w:left="360"/>
        <w:rPr>
          <w:rFonts w:asciiTheme="majorBidi" w:hAnsiTheme="majorBidi" w:cstheme="majorBidi"/>
          <w:b/>
          <w:bCs/>
          <w:sz w:val="26"/>
          <w:szCs w:val="26"/>
        </w:rPr>
      </w:pPr>
    </w:p>
    <w:p w14:paraId="37E659D8" w14:textId="77777777" w:rsidR="00A8407B" w:rsidRPr="00E23C2A" w:rsidRDefault="00A8407B" w:rsidP="00A8407B">
      <w:pPr>
        <w:spacing w:line="360" w:lineRule="auto"/>
        <w:ind w:left="360"/>
        <w:rPr>
          <w:rFonts w:asciiTheme="majorBidi" w:hAnsiTheme="majorBidi" w:cstheme="majorBidi"/>
          <w:b/>
          <w:bCs/>
          <w:sz w:val="26"/>
          <w:szCs w:val="26"/>
        </w:rPr>
      </w:pPr>
    </w:p>
    <w:p w14:paraId="1B1194F4" w14:textId="77777777" w:rsidR="00A8407B" w:rsidRPr="00E23C2A" w:rsidRDefault="00A8407B" w:rsidP="00A8407B">
      <w:pPr>
        <w:spacing w:line="360" w:lineRule="auto"/>
        <w:ind w:left="360"/>
        <w:rPr>
          <w:rFonts w:asciiTheme="majorBidi" w:hAnsiTheme="majorBidi" w:cstheme="majorBidi"/>
          <w:b/>
          <w:bCs/>
          <w:sz w:val="26"/>
          <w:szCs w:val="26"/>
        </w:rPr>
      </w:pPr>
    </w:p>
    <w:p w14:paraId="0C8C142F" w14:textId="77777777" w:rsidR="00A8407B" w:rsidRPr="00E23C2A" w:rsidRDefault="00A8407B" w:rsidP="00A8407B">
      <w:pPr>
        <w:spacing w:line="360" w:lineRule="auto"/>
        <w:ind w:left="360"/>
        <w:rPr>
          <w:rFonts w:asciiTheme="majorBidi" w:hAnsiTheme="majorBidi" w:cstheme="majorBidi"/>
          <w:b/>
          <w:bCs/>
          <w:sz w:val="26"/>
          <w:szCs w:val="26"/>
        </w:rPr>
      </w:pPr>
    </w:p>
    <w:p w14:paraId="74EF03BF" w14:textId="77777777" w:rsidR="00A8407B" w:rsidRPr="00E23C2A" w:rsidRDefault="00A8407B" w:rsidP="00A8407B">
      <w:pPr>
        <w:spacing w:line="360" w:lineRule="auto"/>
        <w:ind w:left="360"/>
        <w:rPr>
          <w:rFonts w:asciiTheme="majorBidi" w:hAnsiTheme="majorBidi" w:cstheme="majorBidi"/>
          <w:b/>
          <w:bCs/>
          <w:sz w:val="26"/>
          <w:szCs w:val="26"/>
        </w:rPr>
      </w:pPr>
    </w:p>
    <w:p w14:paraId="106FAAD4" w14:textId="77777777" w:rsidR="00A8407B" w:rsidRDefault="00A8407B" w:rsidP="00A8407B">
      <w:pPr>
        <w:spacing w:line="360" w:lineRule="auto"/>
        <w:rPr>
          <w:rFonts w:asciiTheme="majorBidi" w:hAnsiTheme="majorBidi" w:cstheme="majorBidi"/>
        </w:rPr>
      </w:pPr>
    </w:p>
    <w:p w14:paraId="473ECA54" w14:textId="77777777" w:rsidR="003869F9" w:rsidRDefault="003869F9" w:rsidP="00A8407B">
      <w:pPr>
        <w:spacing w:line="360" w:lineRule="auto"/>
        <w:rPr>
          <w:rFonts w:asciiTheme="majorBidi" w:hAnsiTheme="majorBidi" w:cstheme="majorBidi"/>
        </w:rPr>
      </w:pPr>
    </w:p>
    <w:p w14:paraId="3BB73B1C" w14:textId="77777777" w:rsidR="003869F9" w:rsidRPr="00BE0701" w:rsidRDefault="003869F9" w:rsidP="00A8407B">
      <w:pPr>
        <w:spacing w:line="360" w:lineRule="auto"/>
        <w:rPr>
          <w:rFonts w:asciiTheme="majorBidi" w:hAnsiTheme="majorBidi" w:cstheme="majorBidi"/>
        </w:rPr>
      </w:pPr>
    </w:p>
    <w:p w14:paraId="26F944FC" w14:textId="77777777" w:rsidR="00A8407B" w:rsidRPr="00BE0701" w:rsidRDefault="00A8407B" w:rsidP="00A8407B">
      <w:pPr>
        <w:spacing w:line="360" w:lineRule="auto"/>
        <w:rPr>
          <w:rFonts w:asciiTheme="majorBidi" w:hAnsiTheme="majorBidi" w:cstheme="majorBidi"/>
          <w:b/>
          <w:bCs/>
          <w:sz w:val="26"/>
          <w:szCs w:val="26"/>
        </w:rPr>
      </w:pPr>
      <w:r w:rsidRPr="00BE0701">
        <w:rPr>
          <w:rFonts w:asciiTheme="majorBidi" w:hAnsiTheme="majorBidi" w:cstheme="majorBidi"/>
          <w:b/>
          <w:bCs/>
          <w:sz w:val="26"/>
          <w:szCs w:val="26"/>
        </w:rPr>
        <w:t>1️</w:t>
      </w:r>
      <w:r w:rsidRPr="00E23C2A">
        <w:rPr>
          <w:rFonts w:asciiTheme="majorBidi" w:hAnsiTheme="majorBidi" w:cstheme="majorBidi"/>
          <w:b/>
          <w:bCs/>
          <w:sz w:val="26"/>
          <w:szCs w:val="26"/>
        </w:rPr>
        <w:t xml:space="preserve"> </w:t>
      </w:r>
      <w:r w:rsidRPr="00BE0701">
        <w:rPr>
          <w:rFonts w:asciiTheme="majorBidi" w:hAnsiTheme="majorBidi" w:cstheme="majorBidi"/>
          <w:b/>
          <w:bCs/>
          <w:sz w:val="26"/>
          <w:szCs w:val="26"/>
        </w:rPr>
        <w:t>Description du système de génération des revenus de Geld Pilot</w:t>
      </w:r>
    </w:p>
    <w:p w14:paraId="43D83357" w14:textId="77777777" w:rsidR="00A8407B" w:rsidRPr="003869F9" w:rsidRDefault="00A8407B" w:rsidP="00A8407B">
      <w:pPr>
        <w:spacing w:line="360" w:lineRule="auto"/>
        <w:rPr>
          <w:rFonts w:asciiTheme="majorBidi" w:hAnsiTheme="majorBidi" w:cstheme="majorBidi"/>
          <w:b/>
          <w:bCs/>
          <w:sz w:val="24"/>
          <w:szCs w:val="24"/>
        </w:rPr>
      </w:pPr>
      <w:r w:rsidRPr="003869F9">
        <w:rPr>
          <w:rFonts w:asciiTheme="majorBidi" w:hAnsiTheme="majorBidi" w:cstheme="majorBidi"/>
          <w:b/>
          <w:bCs/>
          <w:sz w:val="24"/>
          <w:szCs w:val="24"/>
        </w:rPr>
        <w:lastRenderedPageBreak/>
        <w:t>Modèle MongoDB pour la gestion des revenus dans Geld Pilot</w:t>
      </w:r>
    </w:p>
    <w:p w14:paraId="5836687F" w14:textId="77777777" w:rsidR="00A8407B" w:rsidRPr="00666EC7" w:rsidRDefault="00A8407B" w:rsidP="00A8407B">
      <w:pPr>
        <w:spacing w:line="360" w:lineRule="auto"/>
        <w:rPr>
          <w:rFonts w:asciiTheme="majorBidi" w:hAnsiTheme="majorBidi" w:cstheme="majorBidi"/>
        </w:rPr>
      </w:pPr>
      <w:r w:rsidRPr="00666EC7">
        <w:rPr>
          <w:rFonts w:asciiTheme="majorBidi" w:hAnsiTheme="majorBidi" w:cstheme="majorBidi"/>
        </w:rPr>
        <w:t xml:space="preserve">Le processus de génération des revenus dans </w:t>
      </w:r>
      <w:r w:rsidRPr="00666EC7">
        <w:rPr>
          <w:rFonts w:asciiTheme="majorBidi" w:hAnsiTheme="majorBidi" w:cstheme="majorBidi"/>
          <w:b/>
          <w:bCs/>
        </w:rPr>
        <w:t>Geld Pilot</w:t>
      </w:r>
      <w:r w:rsidRPr="00666EC7">
        <w:rPr>
          <w:rFonts w:asciiTheme="majorBidi" w:hAnsiTheme="majorBidi" w:cstheme="majorBidi"/>
        </w:rPr>
        <w:t xml:space="preserve"> repose sur une série d’étapes automatisées, organisées autour d’un traitement rigoureux des données de facturation. Ce processus permet d’assurer la fiabilité des chiffres financiers, la traçabilité des opérations, et leur exploitation future via des outils d’analyse décisionnelle comme </w:t>
      </w:r>
      <w:r w:rsidRPr="00666EC7">
        <w:rPr>
          <w:rFonts w:asciiTheme="majorBidi" w:hAnsiTheme="majorBidi" w:cstheme="majorBidi"/>
          <w:b/>
          <w:bCs/>
        </w:rPr>
        <w:t>Power BI</w:t>
      </w:r>
      <w:r w:rsidRPr="00666EC7">
        <w:rPr>
          <w:rFonts w:asciiTheme="majorBidi" w:hAnsiTheme="majorBidi" w:cstheme="majorBidi"/>
        </w:rPr>
        <w:t>.</w:t>
      </w:r>
    </w:p>
    <w:p w14:paraId="3A53AC73" w14:textId="77777777" w:rsidR="00A8407B" w:rsidRPr="00666EC7" w:rsidRDefault="00A8407B" w:rsidP="00A8407B">
      <w:pPr>
        <w:spacing w:line="360" w:lineRule="auto"/>
        <w:rPr>
          <w:rFonts w:asciiTheme="majorBidi" w:hAnsiTheme="majorBidi" w:cstheme="majorBidi"/>
          <w:b/>
          <w:bCs/>
        </w:rPr>
      </w:pPr>
      <w:r w:rsidRPr="00666EC7">
        <w:rPr>
          <w:rFonts w:asciiTheme="majorBidi" w:hAnsiTheme="majorBidi" w:cstheme="majorBidi"/>
          <w:b/>
          <w:bCs/>
        </w:rPr>
        <w:t>Étapes du processus de génération des revenus :</w:t>
      </w:r>
    </w:p>
    <w:p w14:paraId="370B893A" w14:textId="77777777" w:rsidR="00A8407B" w:rsidRPr="00666EC7" w:rsidRDefault="00A8407B" w:rsidP="00A8407B">
      <w:pPr>
        <w:spacing w:line="360" w:lineRule="auto"/>
        <w:rPr>
          <w:rFonts w:asciiTheme="majorBidi" w:hAnsiTheme="majorBidi" w:cstheme="majorBidi"/>
        </w:rPr>
      </w:pPr>
      <w:r w:rsidRPr="00666EC7">
        <w:rPr>
          <w:rFonts w:asciiTheme="majorBidi" w:hAnsiTheme="majorBidi" w:cstheme="majorBidi"/>
          <w:b/>
          <w:bCs/>
        </w:rPr>
        <w:t xml:space="preserve">1. </w:t>
      </w:r>
      <w:r w:rsidRPr="00666EC7">
        <w:rPr>
          <w:rFonts w:ascii="Segoe UI Emoji" w:hAnsi="Segoe UI Emoji" w:cs="Segoe UI Emoji"/>
          <w:b/>
          <w:bCs/>
        </w:rPr>
        <w:t>📜</w:t>
      </w:r>
      <w:r w:rsidRPr="00666EC7">
        <w:rPr>
          <w:rFonts w:asciiTheme="majorBidi" w:hAnsiTheme="majorBidi" w:cstheme="majorBidi"/>
          <w:b/>
          <w:bCs/>
        </w:rPr>
        <w:t>Sélection des factures "Discharged"</w:t>
      </w:r>
      <w:r w:rsidRPr="00666EC7">
        <w:rPr>
          <w:rFonts w:asciiTheme="majorBidi" w:hAnsiTheme="majorBidi" w:cstheme="majorBidi"/>
        </w:rPr>
        <w:br/>
        <w:t xml:space="preserve">Le système commence par filtrer l’ensemble des factures ayant le statut </w:t>
      </w:r>
      <w:r w:rsidRPr="00666EC7">
        <w:rPr>
          <w:rFonts w:asciiTheme="majorBidi" w:hAnsiTheme="majorBidi" w:cstheme="majorBidi"/>
          <w:b/>
          <w:bCs/>
        </w:rPr>
        <w:t>"discharged"</w:t>
      </w:r>
      <w:r w:rsidRPr="00666EC7">
        <w:rPr>
          <w:rFonts w:asciiTheme="majorBidi" w:hAnsiTheme="majorBidi" w:cstheme="majorBidi"/>
        </w:rPr>
        <w:t xml:space="preserve"> (factures entièrement payées) dans la base de données MongoDB.</w:t>
      </w:r>
      <w:r w:rsidRPr="00666EC7">
        <w:rPr>
          <w:rFonts w:asciiTheme="majorBidi" w:hAnsiTheme="majorBidi" w:cstheme="majorBidi"/>
        </w:rPr>
        <w:br/>
        <w:t xml:space="preserve">Ces factures doivent correspondre à une </w:t>
      </w:r>
      <w:r w:rsidRPr="00666EC7">
        <w:rPr>
          <w:rFonts w:asciiTheme="majorBidi" w:hAnsiTheme="majorBidi" w:cstheme="majorBidi"/>
          <w:b/>
          <w:bCs/>
        </w:rPr>
        <w:t>période précise</w:t>
      </w:r>
      <w:r w:rsidRPr="00666EC7">
        <w:rPr>
          <w:rFonts w:asciiTheme="majorBidi" w:hAnsiTheme="majorBidi" w:cstheme="majorBidi"/>
        </w:rPr>
        <w:t xml:space="preserve"> (mois et année) spécifiée par l’administrateur (ex. : janvier 2025)</w:t>
      </w:r>
    </w:p>
    <w:p w14:paraId="509C3A8E" w14:textId="77777777" w:rsidR="00A8407B" w:rsidRPr="00666EC7" w:rsidRDefault="00A8407B" w:rsidP="00A8407B">
      <w:pPr>
        <w:spacing w:line="360" w:lineRule="auto"/>
        <w:rPr>
          <w:rFonts w:asciiTheme="majorBidi" w:hAnsiTheme="majorBidi" w:cstheme="majorBidi"/>
        </w:rPr>
      </w:pPr>
      <w:r w:rsidRPr="00666EC7">
        <w:rPr>
          <w:rFonts w:asciiTheme="majorBidi" w:hAnsiTheme="majorBidi" w:cstheme="majorBidi"/>
          <w:b/>
          <w:bCs/>
        </w:rPr>
        <w:t xml:space="preserve">2. </w:t>
      </w:r>
      <w:r w:rsidRPr="00666EC7">
        <w:rPr>
          <w:rFonts w:ascii="Segoe UI Emoji" w:hAnsi="Segoe UI Emoji" w:cs="Segoe UI Emoji"/>
          <w:b/>
          <w:bCs/>
        </w:rPr>
        <w:t>📅</w:t>
      </w:r>
      <w:r w:rsidRPr="00666EC7">
        <w:rPr>
          <w:rFonts w:asciiTheme="majorBidi" w:hAnsiTheme="majorBidi" w:cstheme="majorBidi"/>
          <w:b/>
          <w:bCs/>
        </w:rPr>
        <w:t xml:space="preserve"> Vérification de la date de paiement</w:t>
      </w:r>
      <w:r w:rsidRPr="00666EC7">
        <w:rPr>
          <w:rFonts w:asciiTheme="majorBidi" w:hAnsiTheme="majorBidi" w:cstheme="majorBidi"/>
        </w:rPr>
        <w:br/>
        <w:t xml:space="preserve">Une vérification est ensuite effectuée sur le champ </w:t>
      </w:r>
      <w:r w:rsidRPr="00666EC7">
        <w:rPr>
          <w:rFonts w:asciiTheme="majorBidi" w:hAnsiTheme="majorBidi" w:cstheme="majorBidi"/>
          <w:b/>
          <w:bCs/>
        </w:rPr>
        <w:t>datePaiementEntreprise</w:t>
      </w:r>
      <w:r w:rsidRPr="00666EC7">
        <w:rPr>
          <w:rFonts w:asciiTheme="majorBidi" w:hAnsiTheme="majorBidi" w:cstheme="majorBidi"/>
        </w:rPr>
        <w:t xml:space="preserve"> de chaque facture sélectionnée.</w:t>
      </w:r>
      <w:r w:rsidRPr="00666EC7">
        <w:rPr>
          <w:rFonts w:asciiTheme="majorBidi" w:hAnsiTheme="majorBidi" w:cstheme="majorBidi"/>
        </w:rPr>
        <w:br/>
        <w:t>Seules celles dont la date de paiement correspond exactement au mois et à l’année indiqués sont conservées pour traitement.</w:t>
      </w:r>
    </w:p>
    <w:p w14:paraId="147F342D" w14:textId="77777777" w:rsidR="00A8407B" w:rsidRPr="00666EC7" w:rsidRDefault="00A8407B" w:rsidP="00A8407B">
      <w:pPr>
        <w:spacing w:line="360" w:lineRule="auto"/>
        <w:rPr>
          <w:rFonts w:asciiTheme="majorBidi" w:hAnsiTheme="majorBidi" w:cstheme="majorBidi"/>
        </w:rPr>
      </w:pPr>
      <w:r w:rsidRPr="00666EC7">
        <w:rPr>
          <w:rFonts w:asciiTheme="majorBidi" w:hAnsiTheme="majorBidi" w:cstheme="majorBidi"/>
          <w:b/>
          <w:bCs/>
        </w:rPr>
        <w:t xml:space="preserve">3. </w:t>
      </w:r>
      <w:r w:rsidRPr="00666EC7">
        <w:rPr>
          <w:rFonts w:ascii="Segoe UI Emoji" w:hAnsi="Segoe UI Emoji" w:cs="Segoe UI Emoji"/>
          <w:b/>
          <w:bCs/>
        </w:rPr>
        <w:t>🗃️</w:t>
      </w:r>
      <w:r w:rsidRPr="00666EC7">
        <w:rPr>
          <w:rFonts w:asciiTheme="majorBidi" w:hAnsiTheme="majorBidi" w:cstheme="majorBidi"/>
          <w:b/>
          <w:bCs/>
        </w:rPr>
        <w:t xml:space="preserve"> Archivage dans la collection InvoiceHistory</w:t>
      </w:r>
      <w:r w:rsidRPr="00666EC7">
        <w:rPr>
          <w:rFonts w:asciiTheme="majorBidi" w:hAnsiTheme="majorBidi" w:cstheme="majorBidi"/>
        </w:rPr>
        <w:br/>
        <w:t xml:space="preserve">Les factures validées sont archivées dans une collection dédiée nommée </w:t>
      </w:r>
      <w:r w:rsidRPr="00666EC7">
        <w:rPr>
          <w:rFonts w:asciiTheme="majorBidi" w:hAnsiTheme="majorBidi" w:cstheme="majorBidi"/>
          <w:b/>
          <w:bCs/>
        </w:rPr>
        <w:t>InvoiceHistory</w:t>
      </w:r>
      <w:r w:rsidRPr="00666EC7">
        <w:rPr>
          <w:rFonts w:asciiTheme="majorBidi" w:hAnsiTheme="majorBidi" w:cstheme="majorBidi"/>
        </w:rPr>
        <w:t>.</w:t>
      </w:r>
      <w:r w:rsidRPr="00666EC7">
        <w:rPr>
          <w:rFonts w:asciiTheme="majorBidi" w:hAnsiTheme="majorBidi" w:cstheme="majorBidi"/>
        </w:rPr>
        <w:br/>
        <w:t>Cette étape garantit la conservation d’un historique inviolable, tout en allégeant la base de production pour éviter toute modification involontaire.</w:t>
      </w:r>
    </w:p>
    <w:p w14:paraId="6F016CF9" w14:textId="77777777" w:rsidR="00A8407B" w:rsidRPr="00666EC7" w:rsidRDefault="00A8407B" w:rsidP="00A8407B">
      <w:pPr>
        <w:spacing w:line="360" w:lineRule="auto"/>
        <w:rPr>
          <w:rFonts w:asciiTheme="majorBidi" w:hAnsiTheme="majorBidi" w:cstheme="majorBidi"/>
        </w:rPr>
      </w:pPr>
      <w:r w:rsidRPr="00666EC7">
        <w:rPr>
          <w:rFonts w:asciiTheme="majorBidi" w:hAnsiTheme="majorBidi" w:cstheme="majorBidi"/>
          <w:b/>
          <w:bCs/>
        </w:rPr>
        <w:t xml:space="preserve">4. </w:t>
      </w:r>
      <w:r w:rsidRPr="00666EC7">
        <w:rPr>
          <w:rFonts w:ascii="Segoe UI Emoji" w:hAnsi="Segoe UI Emoji" w:cs="Segoe UI Emoji"/>
          <w:b/>
          <w:bCs/>
        </w:rPr>
        <w:t>☁️</w:t>
      </w:r>
      <w:r w:rsidRPr="00666EC7">
        <w:rPr>
          <w:rFonts w:asciiTheme="majorBidi" w:hAnsiTheme="majorBidi" w:cstheme="majorBidi"/>
          <w:b/>
          <w:bCs/>
        </w:rPr>
        <w:t xml:space="preserve"> Insertion dans Dataverse pour analyse</w:t>
      </w:r>
      <w:r w:rsidRPr="00666EC7">
        <w:rPr>
          <w:rFonts w:asciiTheme="majorBidi" w:hAnsiTheme="majorBidi" w:cstheme="majorBidi"/>
        </w:rPr>
        <w:br/>
        <w:t xml:space="preserve">Les données essentielles des factures validées sont ensuite transférées vers </w:t>
      </w:r>
      <w:r w:rsidRPr="00666EC7">
        <w:rPr>
          <w:rFonts w:asciiTheme="majorBidi" w:hAnsiTheme="majorBidi" w:cstheme="majorBidi"/>
          <w:b/>
          <w:bCs/>
        </w:rPr>
        <w:t>Dataverse</w:t>
      </w:r>
      <w:r w:rsidRPr="00666EC7">
        <w:rPr>
          <w:rFonts w:asciiTheme="majorBidi" w:hAnsiTheme="majorBidi" w:cstheme="majorBidi"/>
        </w:rPr>
        <w:t xml:space="preserve"> pour permettre leur exploitation via des outils d'analyse (comme Power BI).</w:t>
      </w:r>
      <w:r w:rsidRPr="00666EC7">
        <w:rPr>
          <w:rFonts w:asciiTheme="majorBidi" w:hAnsiTheme="majorBidi" w:cstheme="majorBidi"/>
        </w:rPr>
        <w:br/>
        <w:t>Les champs transmis comprennent :</w:t>
      </w:r>
    </w:p>
    <w:p w14:paraId="24BE895D" w14:textId="77777777" w:rsidR="00A8407B" w:rsidRPr="00E23C2A" w:rsidRDefault="00A8407B" w:rsidP="00A8407B">
      <w:pPr>
        <w:pStyle w:val="Paragraphedeliste"/>
        <w:numPr>
          <w:ilvl w:val="0"/>
          <w:numId w:val="3"/>
        </w:numPr>
        <w:spacing w:line="360" w:lineRule="auto"/>
        <w:rPr>
          <w:rFonts w:asciiTheme="majorBidi" w:hAnsiTheme="majorBidi" w:cstheme="majorBidi"/>
        </w:rPr>
      </w:pPr>
      <w:r w:rsidRPr="00E23C2A">
        <w:rPr>
          <w:rFonts w:asciiTheme="majorBidi" w:hAnsiTheme="majorBidi" w:cstheme="majorBidi"/>
        </w:rPr>
        <w:t>clientName</w:t>
      </w:r>
    </w:p>
    <w:p w14:paraId="3CA886D5" w14:textId="77777777" w:rsidR="00A8407B" w:rsidRPr="00E23C2A" w:rsidRDefault="00A8407B" w:rsidP="00A8407B">
      <w:pPr>
        <w:pStyle w:val="Paragraphedeliste"/>
        <w:numPr>
          <w:ilvl w:val="0"/>
          <w:numId w:val="3"/>
        </w:numPr>
        <w:spacing w:line="360" w:lineRule="auto"/>
        <w:rPr>
          <w:rFonts w:asciiTheme="majorBidi" w:hAnsiTheme="majorBidi" w:cstheme="majorBidi"/>
        </w:rPr>
      </w:pPr>
      <w:r w:rsidRPr="00E23C2A">
        <w:rPr>
          <w:rFonts w:asciiTheme="majorBidi" w:hAnsiTheme="majorBidi" w:cstheme="majorBidi"/>
        </w:rPr>
        <w:t>montantPaye</w:t>
      </w:r>
    </w:p>
    <w:p w14:paraId="28496F40" w14:textId="77777777" w:rsidR="00A8407B" w:rsidRPr="00E23C2A" w:rsidRDefault="00A8407B" w:rsidP="00A8407B">
      <w:pPr>
        <w:pStyle w:val="Paragraphedeliste"/>
        <w:numPr>
          <w:ilvl w:val="0"/>
          <w:numId w:val="3"/>
        </w:numPr>
        <w:spacing w:line="360" w:lineRule="auto"/>
        <w:rPr>
          <w:rFonts w:asciiTheme="majorBidi" w:hAnsiTheme="majorBidi" w:cstheme="majorBidi"/>
        </w:rPr>
      </w:pPr>
      <w:r w:rsidRPr="00E23C2A">
        <w:rPr>
          <w:rFonts w:asciiTheme="majorBidi" w:hAnsiTheme="majorBidi" w:cstheme="majorBidi"/>
        </w:rPr>
        <w:t>datePaiementEntreprise</w:t>
      </w:r>
    </w:p>
    <w:p w14:paraId="243DA3DF" w14:textId="77777777" w:rsidR="00A8407B" w:rsidRPr="00E23C2A" w:rsidRDefault="00A8407B" w:rsidP="00A8407B">
      <w:pPr>
        <w:pStyle w:val="Paragraphedeliste"/>
        <w:numPr>
          <w:ilvl w:val="0"/>
          <w:numId w:val="3"/>
        </w:numPr>
        <w:spacing w:line="360" w:lineRule="auto"/>
        <w:rPr>
          <w:rFonts w:asciiTheme="majorBidi" w:hAnsiTheme="majorBidi" w:cstheme="majorBidi"/>
        </w:rPr>
      </w:pPr>
      <w:r w:rsidRPr="00E23C2A">
        <w:rPr>
          <w:rFonts w:asciiTheme="majorBidi" w:hAnsiTheme="majorBidi" w:cstheme="majorBidi"/>
        </w:rPr>
        <w:t>commentairePaiement</w:t>
      </w:r>
    </w:p>
    <w:p w14:paraId="6BC46FA3" w14:textId="77777777" w:rsidR="00A8407B" w:rsidRPr="00E23C2A" w:rsidRDefault="00A8407B" w:rsidP="00A8407B">
      <w:pPr>
        <w:spacing w:line="360" w:lineRule="auto"/>
        <w:rPr>
          <w:rFonts w:asciiTheme="majorBidi" w:hAnsiTheme="majorBidi" w:cstheme="majorBidi"/>
        </w:rPr>
      </w:pPr>
    </w:p>
    <w:p w14:paraId="69FBA0F2" w14:textId="77777777" w:rsidR="00A8407B" w:rsidRPr="00666EC7" w:rsidRDefault="00A8407B" w:rsidP="00A8407B">
      <w:pPr>
        <w:spacing w:line="360" w:lineRule="auto"/>
        <w:rPr>
          <w:rFonts w:asciiTheme="majorBidi" w:hAnsiTheme="majorBidi" w:cstheme="majorBidi"/>
        </w:rPr>
      </w:pPr>
      <w:r w:rsidRPr="00666EC7">
        <w:rPr>
          <w:rFonts w:asciiTheme="majorBidi" w:hAnsiTheme="majorBidi" w:cstheme="majorBidi"/>
          <w:b/>
          <w:bCs/>
        </w:rPr>
        <w:t xml:space="preserve">5. </w:t>
      </w:r>
      <w:r w:rsidRPr="00666EC7">
        <w:rPr>
          <w:rFonts w:ascii="Segoe UI Emoji" w:hAnsi="Segoe UI Emoji" w:cs="Segoe UI Emoji"/>
          <w:b/>
          <w:bCs/>
        </w:rPr>
        <w:t>📊</w:t>
      </w:r>
      <w:r w:rsidRPr="00666EC7">
        <w:rPr>
          <w:rFonts w:asciiTheme="majorBidi" w:hAnsiTheme="majorBidi" w:cstheme="majorBidi"/>
          <w:b/>
          <w:bCs/>
        </w:rPr>
        <w:t xml:space="preserve"> Calcul et insertion des revenus</w:t>
      </w:r>
      <w:r w:rsidRPr="00666EC7">
        <w:rPr>
          <w:rFonts w:asciiTheme="majorBidi" w:hAnsiTheme="majorBidi" w:cstheme="majorBidi"/>
        </w:rPr>
        <w:br/>
        <w:t xml:space="preserve">Le système procède alors à un </w:t>
      </w:r>
      <w:r w:rsidRPr="00666EC7">
        <w:rPr>
          <w:rFonts w:asciiTheme="majorBidi" w:hAnsiTheme="majorBidi" w:cstheme="majorBidi"/>
          <w:b/>
          <w:bCs/>
        </w:rPr>
        <w:t>regroupement par client</w:t>
      </w:r>
      <w:r w:rsidRPr="00666EC7">
        <w:rPr>
          <w:rFonts w:asciiTheme="majorBidi" w:hAnsiTheme="majorBidi" w:cstheme="majorBidi"/>
        </w:rPr>
        <w:t xml:space="preserve"> afin de calculer les revenus mensuels :</w:t>
      </w:r>
    </w:p>
    <w:p w14:paraId="755A50EF" w14:textId="77777777" w:rsidR="00A8407B" w:rsidRPr="00E23C2A" w:rsidRDefault="00A8407B" w:rsidP="00A8407B">
      <w:pPr>
        <w:pStyle w:val="Paragraphedeliste"/>
        <w:numPr>
          <w:ilvl w:val="0"/>
          <w:numId w:val="4"/>
        </w:numPr>
        <w:spacing w:line="360" w:lineRule="auto"/>
        <w:rPr>
          <w:rFonts w:asciiTheme="majorBidi" w:hAnsiTheme="majorBidi" w:cstheme="majorBidi"/>
        </w:rPr>
      </w:pPr>
      <w:r w:rsidRPr="00E23C2A">
        <w:rPr>
          <w:rFonts w:asciiTheme="majorBidi" w:hAnsiTheme="majorBidi" w:cstheme="majorBidi"/>
        </w:rPr>
        <w:t>Nombre total de factures payées par client</w:t>
      </w:r>
    </w:p>
    <w:p w14:paraId="24DFC5AE" w14:textId="77777777" w:rsidR="00A8407B" w:rsidRPr="00E23C2A" w:rsidRDefault="00A8407B" w:rsidP="00A8407B">
      <w:pPr>
        <w:pStyle w:val="Paragraphedeliste"/>
        <w:numPr>
          <w:ilvl w:val="0"/>
          <w:numId w:val="4"/>
        </w:numPr>
        <w:spacing w:line="360" w:lineRule="auto"/>
        <w:rPr>
          <w:rFonts w:asciiTheme="majorBidi" w:hAnsiTheme="majorBidi" w:cstheme="majorBidi"/>
        </w:rPr>
      </w:pPr>
      <w:r w:rsidRPr="00E23C2A">
        <w:rPr>
          <w:rFonts w:asciiTheme="majorBidi" w:hAnsiTheme="majorBidi" w:cstheme="majorBidi"/>
        </w:rPr>
        <w:lastRenderedPageBreak/>
        <w:t>Somme totale des montants payés</w:t>
      </w:r>
    </w:p>
    <w:p w14:paraId="37AF6A92" w14:textId="77777777" w:rsidR="00A8407B" w:rsidRPr="00666EC7" w:rsidRDefault="00A8407B" w:rsidP="00A8407B">
      <w:pPr>
        <w:spacing w:line="360" w:lineRule="auto"/>
        <w:rPr>
          <w:rFonts w:asciiTheme="majorBidi" w:hAnsiTheme="majorBidi" w:cstheme="majorBidi"/>
        </w:rPr>
      </w:pPr>
      <w:r w:rsidRPr="00666EC7">
        <w:rPr>
          <w:rFonts w:asciiTheme="majorBidi" w:hAnsiTheme="majorBidi" w:cstheme="majorBidi"/>
        </w:rPr>
        <w:t>Les résultats sont ensuite insérés dans deux espaces de stockage complémentaires :</w:t>
      </w:r>
    </w:p>
    <w:p w14:paraId="5F982C05" w14:textId="77777777" w:rsidR="00A8407B" w:rsidRPr="00E23C2A" w:rsidRDefault="00A8407B" w:rsidP="00A8407B">
      <w:pPr>
        <w:pStyle w:val="Paragraphedeliste"/>
        <w:numPr>
          <w:ilvl w:val="0"/>
          <w:numId w:val="5"/>
        </w:numPr>
        <w:spacing w:line="360" w:lineRule="auto"/>
        <w:rPr>
          <w:rFonts w:asciiTheme="majorBidi" w:hAnsiTheme="majorBidi" w:cstheme="majorBidi"/>
        </w:rPr>
      </w:pPr>
      <w:r w:rsidRPr="00E23C2A">
        <w:rPr>
          <w:rFonts w:asciiTheme="majorBidi" w:hAnsiTheme="majorBidi" w:cstheme="majorBidi"/>
          <w:b/>
          <w:bCs/>
        </w:rPr>
        <w:t>MongoDB</w:t>
      </w:r>
      <w:r w:rsidRPr="00E23C2A">
        <w:rPr>
          <w:rFonts w:asciiTheme="majorBidi" w:hAnsiTheme="majorBidi" w:cstheme="majorBidi"/>
        </w:rPr>
        <w:t>, via le modèle Revenue</w:t>
      </w:r>
    </w:p>
    <w:p w14:paraId="6BDD9282" w14:textId="77777777" w:rsidR="00A8407B" w:rsidRPr="00E23C2A" w:rsidRDefault="00A8407B" w:rsidP="00A8407B">
      <w:pPr>
        <w:pStyle w:val="Paragraphedeliste"/>
        <w:numPr>
          <w:ilvl w:val="0"/>
          <w:numId w:val="5"/>
        </w:numPr>
        <w:spacing w:line="360" w:lineRule="auto"/>
        <w:rPr>
          <w:rFonts w:asciiTheme="majorBidi" w:hAnsiTheme="majorBidi" w:cstheme="majorBidi"/>
        </w:rPr>
      </w:pPr>
      <w:r w:rsidRPr="00E23C2A">
        <w:rPr>
          <w:rFonts w:asciiTheme="majorBidi" w:hAnsiTheme="majorBidi" w:cstheme="majorBidi"/>
          <w:b/>
          <w:bCs/>
        </w:rPr>
        <w:t>Dataverse</w:t>
      </w:r>
      <w:r w:rsidRPr="00E23C2A">
        <w:rPr>
          <w:rFonts w:asciiTheme="majorBidi" w:hAnsiTheme="majorBidi" w:cstheme="majorBidi"/>
        </w:rPr>
        <w:t>, dans la table Revenue_Results_GP pour les analyses financières</w:t>
      </w:r>
    </w:p>
    <w:p w14:paraId="2E4A6523" w14:textId="77777777" w:rsidR="00A8407B" w:rsidRPr="00E23C2A" w:rsidRDefault="00A8407B" w:rsidP="00A8407B">
      <w:pPr>
        <w:spacing w:line="360" w:lineRule="auto"/>
        <w:rPr>
          <w:rFonts w:asciiTheme="majorBidi" w:hAnsiTheme="majorBidi" w:cstheme="majorBidi"/>
        </w:rPr>
      </w:pPr>
      <w:r w:rsidRPr="00666EC7">
        <w:rPr>
          <w:rFonts w:ascii="Segoe UI Emoji" w:hAnsi="Segoe UI Emoji" w:cs="Segoe UI Emoji"/>
          <w:b/>
          <w:bCs/>
        </w:rPr>
        <w:t>🔐</w:t>
      </w:r>
      <w:r w:rsidRPr="00666EC7">
        <w:rPr>
          <w:rFonts w:asciiTheme="majorBidi" w:hAnsiTheme="majorBidi" w:cstheme="majorBidi"/>
          <w:b/>
          <w:bCs/>
        </w:rPr>
        <w:t xml:space="preserve"> Accès et sécurisation des opérations</w:t>
      </w:r>
      <w:r w:rsidRPr="00666EC7">
        <w:rPr>
          <w:rFonts w:asciiTheme="majorBidi" w:hAnsiTheme="majorBidi" w:cstheme="majorBidi"/>
        </w:rPr>
        <w:br/>
        <w:t xml:space="preserve">Toutes ces opérations sont </w:t>
      </w:r>
      <w:r w:rsidRPr="00666EC7">
        <w:rPr>
          <w:rFonts w:asciiTheme="majorBidi" w:hAnsiTheme="majorBidi" w:cstheme="majorBidi"/>
          <w:b/>
          <w:bCs/>
        </w:rPr>
        <w:t>strictement réservées aux administrateurs</w:t>
      </w:r>
      <w:r w:rsidRPr="00666EC7">
        <w:rPr>
          <w:rFonts w:asciiTheme="majorBidi" w:hAnsiTheme="majorBidi" w:cstheme="majorBidi"/>
        </w:rPr>
        <w:t>, afin de garantir l’intégrité des données. Chaque étape est soumise à une validation explicite avant de passer à la suivante.</w:t>
      </w:r>
    </w:p>
    <w:p w14:paraId="7716B65F" w14:textId="77777777" w:rsidR="00A8407B" w:rsidRPr="00E23C2A" w:rsidRDefault="00A8407B" w:rsidP="00A8407B">
      <w:pPr>
        <w:spacing w:line="360" w:lineRule="auto"/>
        <w:rPr>
          <w:rFonts w:asciiTheme="majorBidi" w:hAnsiTheme="majorBidi" w:cstheme="majorBidi"/>
        </w:rPr>
      </w:pPr>
    </w:p>
    <w:p w14:paraId="3D5F3F5E" w14:textId="77777777" w:rsidR="00A8407B" w:rsidRPr="00E23C2A" w:rsidRDefault="00A8407B" w:rsidP="00A8407B">
      <w:pPr>
        <w:spacing w:line="360" w:lineRule="auto"/>
        <w:jc w:val="center"/>
        <w:rPr>
          <w:rFonts w:asciiTheme="majorBidi" w:hAnsiTheme="majorBidi" w:cstheme="majorBidi"/>
        </w:rPr>
      </w:pPr>
      <w:r w:rsidRPr="00E23C2A">
        <w:rPr>
          <w:rFonts w:asciiTheme="majorBidi" w:hAnsiTheme="majorBidi" w:cstheme="majorBidi"/>
          <w:noProof/>
        </w:rPr>
        <w:drawing>
          <wp:inline distT="0" distB="0" distL="0" distR="0" wp14:anchorId="20130381" wp14:editId="147A214A">
            <wp:extent cx="3816350" cy="4526280"/>
            <wp:effectExtent l="0" t="0" r="0" b="7620"/>
            <wp:docPr id="12270768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7684" name="Image 1" descr="Une image contenant texte, capture d’écran, Police, lign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16350" cy="4526280"/>
                    </a:xfrm>
                    <a:prstGeom prst="rect">
                      <a:avLst/>
                    </a:prstGeom>
                  </pic:spPr>
                </pic:pic>
              </a:graphicData>
            </a:graphic>
          </wp:inline>
        </w:drawing>
      </w:r>
    </w:p>
    <w:p w14:paraId="0A0EBF82" w14:textId="77777777" w:rsidR="00A8407B" w:rsidRPr="00666EC7" w:rsidRDefault="00A8407B" w:rsidP="00A8407B">
      <w:pPr>
        <w:spacing w:line="360" w:lineRule="auto"/>
        <w:jc w:val="center"/>
        <w:rPr>
          <w:rFonts w:asciiTheme="majorBidi" w:hAnsiTheme="majorBidi" w:cstheme="majorBidi"/>
          <w:b/>
          <w:bCs/>
          <w:i/>
          <w:iCs/>
        </w:rPr>
      </w:pPr>
      <w:r w:rsidRPr="00E23C2A">
        <w:rPr>
          <w:rFonts w:asciiTheme="majorBidi" w:hAnsiTheme="majorBidi" w:cstheme="majorBidi"/>
          <w:b/>
          <w:bCs/>
          <w:i/>
          <w:iCs/>
        </w:rPr>
        <w:t xml:space="preserve">Diagramme De Processus De Coordination système </w:t>
      </w:r>
    </w:p>
    <w:p w14:paraId="72D5A734" w14:textId="77777777" w:rsidR="00A8407B" w:rsidRPr="00E23C2A" w:rsidRDefault="00A8407B" w:rsidP="00A8407B">
      <w:pPr>
        <w:spacing w:line="360" w:lineRule="auto"/>
        <w:rPr>
          <w:rFonts w:asciiTheme="majorBidi" w:hAnsiTheme="majorBidi" w:cstheme="majorBidi"/>
        </w:rPr>
      </w:pPr>
    </w:p>
    <w:p w14:paraId="097C72F3" w14:textId="77777777" w:rsidR="00A8407B" w:rsidRPr="00E23C2A" w:rsidRDefault="00A8407B" w:rsidP="00A8407B">
      <w:pPr>
        <w:spacing w:line="360" w:lineRule="auto"/>
        <w:rPr>
          <w:rFonts w:asciiTheme="majorBidi" w:hAnsiTheme="majorBidi" w:cstheme="majorBidi"/>
        </w:rPr>
      </w:pPr>
    </w:p>
    <w:p w14:paraId="06528DE7" w14:textId="77777777" w:rsidR="00A8407B" w:rsidRPr="00BE0701" w:rsidRDefault="00A8407B" w:rsidP="00A8407B">
      <w:pPr>
        <w:spacing w:line="360" w:lineRule="auto"/>
        <w:rPr>
          <w:rFonts w:asciiTheme="majorBidi" w:hAnsiTheme="majorBidi" w:cstheme="majorBidi"/>
        </w:rPr>
      </w:pPr>
    </w:p>
    <w:p w14:paraId="281A7E2F" w14:textId="71B6D8A1" w:rsidR="00A8407B" w:rsidRPr="00BE0701" w:rsidRDefault="003869F9" w:rsidP="00A8407B">
      <w:p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2 </w:t>
      </w:r>
      <w:r w:rsidR="00A8407B" w:rsidRPr="00BE0701">
        <w:rPr>
          <w:rFonts w:asciiTheme="majorBidi" w:hAnsiTheme="majorBidi" w:cstheme="majorBidi"/>
          <w:b/>
          <w:bCs/>
          <w:sz w:val="24"/>
          <w:szCs w:val="24"/>
        </w:rPr>
        <w:t>Attentes concernant les données de la solution actuelle chez Alight</w:t>
      </w:r>
    </w:p>
    <w:p w14:paraId="1B678B72" w14:textId="77777777" w:rsidR="00A8407B" w:rsidRPr="00084597" w:rsidRDefault="00A8407B" w:rsidP="00A8407B">
      <w:pPr>
        <w:spacing w:line="360" w:lineRule="auto"/>
        <w:jc w:val="both"/>
        <w:rPr>
          <w:rFonts w:asciiTheme="majorBidi" w:hAnsiTheme="majorBidi" w:cstheme="majorBidi"/>
          <w:sz w:val="24"/>
          <w:szCs w:val="24"/>
        </w:rPr>
      </w:pPr>
      <w:r w:rsidRPr="00084597">
        <w:rPr>
          <w:rFonts w:asciiTheme="majorBidi" w:hAnsiTheme="majorBidi" w:cstheme="majorBidi"/>
          <w:sz w:val="24"/>
          <w:szCs w:val="24"/>
        </w:rPr>
        <w:lastRenderedPageBreak/>
        <w:t xml:space="preserve">Afin d’assurer une </w:t>
      </w:r>
      <w:r w:rsidRPr="00084597">
        <w:rPr>
          <w:rFonts w:asciiTheme="majorBidi" w:hAnsiTheme="majorBidi" w:cstheme="majorBidi"/>
          <w:b/>
          <w:bCs/>
          <w:sz w:val="24"/>
          <w:szCs w:val="24"/>
        </w:rPr>
        <w:t>interopérabilité fluide</w:t>
      </w:r>
      <w:r w:rsidRPr="00084597">
        <w:rPr>
          <w:rFonts w:asciiTheme="majorBidi" w:hAnsiTheme="majorBidi" w:cstheme="majorBidi"/>
          <w:sz w:val="24"/>
          <w:szCs w:val="24"/>
        </w:rPr>
        <w:t xml:space="preserve"> entre la plateforme </w:t>
      </w:r>
      <w:r w:rsidRPr="00084597">
        <w:rPr>
          <w:rFonts w:asciiTheme="majorBidi" w:hAnsiTheme="majorBidi" w:cstheme="majorBidi"/>
          <w:b/>
          <w:bCs/>
          <w:sz w:val="24"/>
          <w:szCs w:val="24"/>
        </w:rPr>
        <w:t>Geld Pilot</w:t>
      </w:r>
      <w:r w:rsidRPr="00084597">
        <w:rPr>
          <w:rFonts w:asciiTheme="majorBidi" w:hAnsiTheme="majorBidi" w:cstheme="majorBidi"/>
          <w:sz w:val="24"/>
          <w:szCs w:val="24"/>
        </w:rPr>
        <w:t xml:space="preserve"> et la solution de gestion des factures actuellement utilisée chez </w:t>
      </w:r>
      <w:r w:rsidRPr="00084597">
        <w:rPr>
          <w:rFonts w:asciiTheme="majorBidi" w:hAnsiTheme="majorBidi" w:cstheme="majorBidi"/>
          <w:b/>
          <w:bCs/>
          <w:sz w:val="24"/>
          <w:szCs w:val="24"/>
        </w:rPr>
        <w:t>Alight</w:t>
      </w:r>
      <w:r w:rsidRPr="00084597">
        <w:rPr>
          <w:rFonts w:asciiTheme="majorBidi" w:hAnsiTheme="majorBidi" w:cstheme="majorBidi"/>
          <w:sz w:val="24"/>
          <w:szCs w:val="24"/>
        </w:rPr>
        <w:t xml:space="preserve">, il est impératif que les données transmises respectent </w:t>
      </w:r>
      <w:r w:rsidRPr="00084597">
        <w:rPr>
          <w:rFonts w:asciiTheme="majorBidi" w:hAnsiTheme="majorBidi" w:cstheme="majorBidi"/>
          <w:b/>
          <w:bCs/>
          <w:sz w:val="24"/>
          <w:szCs w:val="24"/>
        </w:rPr>
        <w:t>la structure et les exigences</w:t>
      </w:r>
      <w:r w:rsidRPr="00084597">
        <w:rPr>
          <w:rFonts w:asciiTheme="majorBidi" w:hAnsiTheme="majorBidi" w:cstheme="majorBidi"/>
          <w:sz w:val="24"/>
          <w:szCs w:val="24"/>
        </w:rPr>
        <w:t xml:space="preserve"> attendues par le modèle Invoice de Geld Pilot.</w:t>
      </w:r>
    </w:p>
    <w:p w14:paraId="6E5D5AFE" w14:textId="77777777" w:rsidR="00A8407B" w:rsidRPr="00E23C2A" w:rsidRDefault="00A8407B" w:rsidP="00A8407B">
      <w:pPr>
        <w:spacing w:line="360" w:lineRule="auto"/>
        <w:jc w:val="both"/>
        <w:rPr>
          <w:rFonts w:asciiTheme="majorBidi" w:hAnsiTheme="majorBidi" w:cstheme="majorBidi"/>
          <w:sz w:val="24"/>
          <w:szCs w:val="24"/>
        </w:rPr>
      </w:pPr>
      <w:r w:rsidRPr="00084597">
        <w:rPr>
          <w:rFonts w:asciiTheme="majorBidi" w:hAnsiTheme="majorBidi" w:cstheme="majorBidi"/>
          <w:sz w:val="24"/>
          <w:szCs w:val="24"/>
        </w:rPr>
        <w:t xml:space="preserve">Cela implique que le système existant fournisse un ensemble de données </w:t>
      </w:r>
      <w:r w:rsidRPr="00084597">
        <w:rPr>
          <w:rFonts w:asciiTheme="majorBidi" w:hAnsiTheme="majorBidi" w:cstheme="majorBidi"/>
          <w:b/>
          <w:bCs/>
          <w:sz w:val="24"/>
          <w:szCs w:val="24"/>
        </w:rPr>
        <w:t>fiables, cohérentes et conformes</w:t>
      </w:r>
      <w:r w:rsidRPr="00084597">
        <w:rPr>
          <w:rFonts w:asciiTheme="majorBidi" w:hAnsiTheme="majorBidi" w:cstheme="majorBidi"/>
          <w:sz w:val="24"/>
          <w:szCs w:val="24"/>
        </w:rPr>
        <w:t xml:space="preserve">, notamment pour les champs considérés comme obligatoires. À ce titre, nous avons défini un </w:t>
      </w:r>
      <w:r w:rsidRPr="00084597">
        <w:rPr>
          <w:rFonts w:asciiTheme="majorBidi" w:hAnsiTheme="majorBidi" w:cstheme="majorBidi"/>
          <w:b/>
          <w:bCs/>
          <w:sz w:val="24"/>
          <w:szCs w:val="24"/>
        </w:rPr>
        <w:t>tableau de correspondance</w:t>
      </w:r>
      <w:r w:rsidRPr="00084597">
        <w:rPr>
          <w:rFonts w:asciiTheme="majorBidi" w:hAnsiTheme="majorBidi" w:cstheme="majorBidi"/>
          <w:sz w:val="24"/>
          <w:szCs w:val="24"/>
        </w:rPr>
        <w:t xml:space="preserve"> mettant en relation les champs attendus dans </w:t>
      </w:r>
      <w:r w:rsidRPr="00084597">
        <w:rPr>
          <w:rFonts w:asciiTheme="majorBidi" w:hAnsiTheme="majorBidi" w:cstheme="majorBidi"/>
          <w:b/>
          <w:bCs/>
          <w:sz w:val="24"/>
          <w:szCs w:val="24"/>
        </w:rPr>
        <w:t>MongoDB (Geld Pilot)</w:t>
      </w:r>
      <w:r w:rsidRPr="00084597">
        <w:rPr>
          <w:rFonts w:asciiTheme="majorBidi" w:hAnsiTheme="majorBidi" w:cstheme="majorBidi"/>
          <w:sz w:val="24"/>
          <w:szCs w:val="24"/>
        </w:rPr>
        <w:t xml:space="preserve"> avec ceux disponibles dans </w:t>
      </w:r>
      <w:r w:rsidRPr="00084597">
        <w:rPr>
          <w:rFonts w:asciiTheme="majorBidi" w:hAnsiTheme="majorBidi" w:cstheme="majorBidi"/>
          <w:b/>
          <w:bCs/>
          <w:sz w:val="24"/>
          <w:szCs w:val="24"/>
        </w:rPr>
        <w:t>la liste SharePoint actuelle</w:t>
      </w:r>
      <w:r w:rsidRPr="00084597">
        <w:rPr>
          <w:rFonts w:asciiTheme="majorBidi" w:hAnsiTheme="majorBidi" w:cstheme="majorBidi"/>
          <w:sz w:val="24"/>
          <w:szCs w:val="24"/>
        </w:rPr>
        <w:t xml:space="preserve">, en précisant leur </w:t>
      </w:r>
      <w:r w:rsidRPr="00084597">
        <w:rPr>
          <w:rFonts w:asciiTheme="majorBidi" w:hAnsiTheme="majorBidi" w:cstheme="majorBidi"/>
          <w:b/>
          <w:bCs/>
          <w:sz w:val="24"/>
          <w:szCs w:val="24"/>
        </w:rPr>
        <w:t>type</w:t>
      </w:r>
      <w:r w:rsidRPr="00084597">
        <w:rPr>
          <w:rFonts w:asciiTheme="majorBidi" w:hAnsiTheme="majorBidi" w:cstheme="majorBidi"/>
          <w:sz w:val="24"/>
          <w:szCs w:val="24"/>
        </w:rPr>
        <w:t xml:space="preserve">, leur </w:t>
      </w:r>
      <w:r w:rsidRPr="00084597">
        <w:rPr>
          <w:rFonts w:asciiTheme="majorBidi" w:hAnsiTheme="majorBidi" w:cstheme="majorBidi"/>
          <w:b/>
          <w:bCs/>
          <w:sz w:val="24"/>
          <w:szCs w:val="24"/>
        </w:rPr>
        <w:t>caractère obligatoire</w:t>
      </w:r>
      <w:r w:rsidRPr="00084597">
        <w:rPr>
          <w:rFonts w:asciiTheme="majorBidi" w:hAnsiTheme="majorBidi" w:cstheme="majorBidi"/>
          <w:sz w:val="24"/>
          <w:szCs w:val="24"/>
        </w:rPr>
        <w:t xml:space="preserve">, et les </w:t>
      </w:r>
      <w:r w:rsidRPr="00084597">
        <w:rPr>
          <w:rFonts w:asciiTheme="majorBidi" w:hAnsiTheme="majorBidi" w:cstheme="majorBidi"/>
          <w:b/>
          <w:bCs/>
          <w:sz w:val="24"/>
          <w:szCs w:val="24"/>
        </w:rPr>
        <w:t>remarques</w:t>
      </w:r>
      <w:r w:rsidRPr="00084597">
        <w:rPr>
          <w:rFonts w:asciiTheme="majorBidi" w:hAnsiTheme="majorBidi" w:cstheme="majorBidi"/>
          <w:sz w:val="24"/>
          <w:szCs w:val="24"/>
        </w:rPr>
        <w:t xml:space="preserve"> spécifiques associées.</w:t>
      </w:r>
    </w:p>
    <w:p w14:paraId="0E78C686" w14:textId="77777777" w:rsidR="00A8407B" w:rsidRPr="00E23C2A" w:rsidRDefault="00A8407B" w:rsidP="00A8407B">
      <w:pPr>
        <w:spacing w:line="360" w:lineRule="auto"/>
        <w:jc w:val="both"/>
        <w:rPr>
          <w:rFonts w:asciiTheme="majorBidi" w:hAnsiTheme="majorBidi" w:cstheme="majorBidi"/>
          <w:sz w:val="24"/>
          <w:szCs w:val="24"/>
        </w:rPr>
      </w:pPr>
    </w:p>
    <w:tbl>
      <w:tblPr>
        <w:tblW w:w="9390" w:type="dxa"/>
        <w:tblCellMar>
          <w:left w:w="70" w:type="dxa"/>
          <w:right w:w="70" w:type="dxa"/>
        </w:tblCellMar>
        <w:tblLook w:val="04A0" w:firstRow="1" w:lastRow="0" w:firstColumn="1" w:lastColumn="0" w:noHBand="0" w:noVBand="1"/>
      </w:tblPr>
      <w:tblGrid>
        <w:gridCol w:w="2218"/>
        <w:gridCol w:w="1709"/>
        <w:gridCol w:w="1828"/>
        <w:gridCol w:w="1297"/>
        <w:gridCol w:w="2338"/>
      </w:tblGrid>
      <w:tr w:rsidR="00A8407B" w:rsidRPr="00E23C2A" w14:paraId="33C9F17C" w14:textId="77777777" w:rsidTr="0017236B">
        <w:trPr>
          <w:trHeight w:val="852"/>
        </w:trPr>
        <w:tc>
          <w:tcPr>
            <w:tcW w:w="2181" w:type="dxa"/>
            <w:tcBorders>
              <w:top w:val="single" w:sz="8" w:space="0" w:color="000000"/>
              <w:left w:val="single" w:sz="4" w:space="0" w:color="000000"/>
              <w:bottom w:val="single" w:sz="8" w:space="0" w:color="000000"/>
              <w:right w:val="single" w:sz="4" w:space="0" w:color="000000"/>
            </w:tcBorders>
            <w:shd w:val="clear" w:color="auto" w:fill="C1E4F5" w:themeFill="accent1" w:themeFillTint="33"/>
            <w:vAlign w:val="center"/>
            <w:hideMark/>
          </w:tcPr>
          <w:p w14:paraId="4A64CD15" w14:textId="77777777" w:rsidR="00A8407B" w:rsidRPr="00CD4B8C" w:rsidRDefault="00A8407B" w:rsidP="0017236B">
            <w:pPr>
              <w:spacing w:after="0" w:line="240" w:lineRule="auto"/>
              <w:jc w:val="center"/>
              <w:rPr>
                <w:rFonts w:asciiTheme="majorBidi" w:eastAsia="Times New Roman" w:hAnsiTheme="majorBidi" w:cstheme="majorBidi"/>
                <w:b/>
                <w:bCs/>
                <w:kern w:val="0"/>
                <w:lang w:eastAsia="fr-FR"/>
                <w14:ligatures w14:val="none"/>
              </w:rPr>
            </w:pPr>
            <w:r w:rsidRPr="00CD4B8C">
              <w:rPr>
                <w:rFonts w:asciiTheme="majorBidi" w:eastAsia="Times New Roman" w:hAnsiTheme="majorBidi" w:cstheme="majorBidi"/>
                <w:b/>
                <w:bCs/>
                <w:kern w:val="0"/>
                <w:lang w:eastAsia="fr-FR"/>
                <w14:ligatures w14:val="none"/>
              </w:rPr>
              <w:t>Champ MongoDB)</w:t>
            </w:r>
          </w:p>
        </w:tc>
        <w:tc>
          <w:tcPr>
            <w:tcW w:w="1717" w:type="dxa"/>
            <w:tcBorders>
              <w:top w:val="single" w:sz="8" w:space="0" w:color="000000"/>
              <w:left w:val="single" w:sz="4" w:space="0" w:color="000000"/>
              <w:bottom w:val="single" w:sz="8" w:space="0" w:color="000000"/>
              <w:right w:val="single" w:sz="4" w:space="0" w:color="000000"/>
            </w:tcBorders>
            <w:shd w:val="clear" w:color="auto" w:fill="C1E4F5" w:themeFill="accent1" w:themeFillTint="33"/>
            <w:vAlign w:val="center"/>
            <w:hideMark/>
          </w:tcPr>
          <w:p w14:paraId="181C86A2" w14:textId="77777777" w:rsidR="00A8407B" w:rsidRPr="00CD4B8C" w:rsidRDefault="00A8407B" w:rsidP="0017236B">
            <w:pPr>
              <w:spacing w:after="0" w:line="240" w:lineRule="auto"/>
              <w:jc w:val="center"/>
              <w:rPr>
                <w:rFonts w:asciiTheme="majorBidi" w:eastAsia="Times New Roman" w:hAnsiTheme="majorBidi" w:cstheme="majorBidi"/>
                <w:b/>
                <w:bCs/>
                <w:kern w:val="0"/>
                <w:lang w:eastAsia="fr-FR"/>
                <w14:ligatures w14:val="none"/>
              </w:rPr>
            </w:pPr>
            <w:r w:rsidRPr="00CD4B8C">
              <w:rPr>
                <w:rFonts w:asciiTheme="majorBidi" w:eastAsia="Times New Roman" w:hAnsiTheme="majorBidi" w:cstheme="majorBidi"/>
                <w:b/>
                <w:bCs/>
                <w:kern w:val="0"/>
                <w:lang w:eastAsia="fr-FR"/>
                <w14:ligatures w14:val="none"/>
              </w:rPr>
              <w:t>Champ SharePoint</w:t>
            </w:r>
          </w:p>
        </w:tc>
        <w:tc>
          <w:tcPr>
            <w:tcW w:w="1841" w:type="dxa"/>
            <w:tcBorders>
              <w:top w:val="single" w:sz="8" w:space="0" w:color="000000"/>
              <w:left w:val="single" w:sz="4" w:space="0" w:color="000000"/>
              <w:bottom w:val="single" w:sz="8" w:space="0" w:color="000000"/>
              <w:right w:val="single" w:sz="4" w:space="0" w:color="000000"/>
            </w:tcBorders>
            <w:shd w:val="clear" w:color="auto" w:fill="C1E4F5" w:themeFill="accent1" w:themeFillTint="33"/>
            <w:vAlign w:val="center"/>
            <w:hideMark/>
          </w:tcPr>
          <w:p w14:paraId="1965ACD3" w14:textId="77777777" w:rsidR="00A8407B" w:rsidRPr="00CD4B8C" w:rsidRDefault="00A8407B" w:rsidP="0017236B">
            <w:pPr>
              <w:spacing w:after="0" w:line="240" w:lineRule="auto"/>
              <w:jc w:val="center"/>
              <w:rPr>
                <w:rFonts w:asciiTheme="majorBidi" w:eastAsia="Times New Roman" w:hAnsiTheme="majorBidi" w:cstheme="majorBidi"/>
                <w:b/>
                <w:bCs/>
                <w:kern w:val="0"/>
                <w:lang w:eastAsia="fr-FR"/>
                <w14:ligatures w14:val="none"/>
              </w:rPr>
            </w:pPr>
            <w:r w:rsidRPr="00CD4B8C">
              <w:rPr>
                <w:rFonts w:asciiTheme="majorBidi" w:eastAsia="Times New Roman" w:hAnsiTheme="majorBidi" w:cstheme="majorBidi"/>
                <w:b/>
                <w:bCs/>
                <w:kern w:val="0"/>
                <w:lang w:eastAsia="fr-FR"/>
                <w14:ligatures w14:val="none"/>
              </w:rPr>
              <w:t>Type SharePoint</w:t>
            </w:r>
          </w:p>
        </w:tc>
        <w:tc>
          <w:tcPr>
            <w:tcW w:w="1299" w:type="dxa"/>
            <w:tcBorders>
              <w:top w:val="single" w:sz="8" w:space="0" w:color="000000"/>
              <w:left w:val="single" w:sz="4" w:space="0" w:color="000000"/>
              <w:bottom w:val="single" w:sz="8" w:space="0" w:color="000000"/>
              <w:right w:val="single" w:sz="4" w:space="0" w:color="000000"/>
            </w:tcBorders>
            <w:shd w:val="clear" w:color="auto" w:fill="C1E4F5" w:themeFill="accent1" w:themeFillTint="33"/>
            <w:vAlign w:val="center"/>
            <w:hideMark/>
          </w:tcPr>
          <w:p w14:paraId="6CA3E86D" w14:textId="77777777" w:rsidR="00A8407B" w:rsidRPr="00CD4B8C" w:rsidRDefault="00A8407B" w:rsidP="0017236B">
            <w:pPr>
              <w:spacing w:after="0" w:line="240" w:lineRule="auto"/>
              <w:jc w:val="center"/>
              <w:rPr>
                <w:rFonts w:asciiTheme="majorBidi" w:eastAsia="Times New Roman" w:hAnsiTheme="majorBidi" w:cstheme="majorBidi"/>
                <w:b/>
                <w:bCs/>
                <w:kern w:val="0"/>
                <w:lang w:eastAsia="fr-FR"/>
                <w14:ligatures w14:val="none"/>
              </w:rPr>
            </w:pPr>
            <w:r w:rsidRPr="00CD4B8C">
              <w:rPr>
                <w:rFonts w:asciiTheme="majorBidi" w:eastAsia="Times New Roman" w:hAnsiTheme="majorBidi" w:cstheme="majorBidi"/>
                <w:b/>
                <w:bCs/>
                <w:kern w:val="0"/>
                <w:lang w:eastAsia="fr-FR"/>
                <w14:ligatures w14:val="none"/>
              </w:rPr>
              <w:t>Obligatoire</w:t>
            </w:r>
          </w:p>
        </w:tc>
        <w:tc>
          <w:tcPr>
            <w:tcW w:w="2352" w:type="dxa"/>
            <w:tcBorders>
              <w:top w:val="single" w:sz="8" w:space="0" w:color="000000"/>
              <w:left w:val="single" w:sz="4" w:space="0" w:color="000000"/>
              <w:bottom w:val="single" w:sz="8" w:space="0" w:color="000000"/>
              <w:right w:val="single" w:sz="4" w:space="0" w:color="000000"/>
            </w:tcBorders>
            <w:shd w:val="clear" w:color="auto" w:fill="C1E4F5" w:themeFill="accent1" w:themeFillTint="33"/>
            <w:vAlign w:val="center"/>
            <w:hideMark/>
          </w:tcPr>
          <w:p w14:paraId="67188C44" w14:textId="77777777" w:rsidR="00A8407B" w:rsidRPr="00CD4B8C" w:rsidRDefault="00A8407B" w:rsidP="0017236B">
            <w:pPr>
              <w:spacing w:after="0" w:line="240" w:lineRule="auto"/>
              <w:jc w:val="center"/>
              <w:rPr>
                <w:rFonts w:asciiTheme="majorBidi" w:eastAsia="Times New Roman" w:hAnsiTheme="majorBidi" w:cstheme="majorBidi"/>
                <w:b/>
                <w:bCs/>
                <w:kern w:val="0"/>
                <w:lang w:eastAsia="fr-FR"/>
                <w14:ligatures w14:val="none"/>
              </w:rPr>
            </w:pPr>
            <w:r w:rsidRPr="00CD4B8C">
              <w:rPr>
                <w:rFonts w:asciiTheme="majorBidi" w:eastAsia="Times New Roman" w:hAnsiTheme="majorBidi" w:cstheme="majorBidi"/>
                <w:b/>
                <w:bCs/>
                <w:kern w:val="0"/>
                <w:lang w:eastAsia="fr-FR"/>
                <w14:ligatures w14:val="none"/>
              </w:rPr>
              <w:t>Remarques</w:t>
            </w:r>
          </w:p>
        </w:tc>
      </w:tr>
      <w:tr w:rsidR="00A8407B" w:rsidRPr="00E23C2A" w14:paraId="01EAF23F" w14:textId="77777777" w:rsidTr="0017236B">
        <w:trPr>
          <w:trHeight w:val="568"/>
        </w:trPr>
        <w:tc>
          <w:tcPr>
            <w:tcW w:w="21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541E149"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t>id_client</w:t>
            </w:r>
          </w:p>
        </w:tc>
        <w:tc>
          <w:tcPr>
            <w:tcW w:w="17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B6C930D"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Client ID</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F5211EA"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Recherche vers la liste Clients</w:t>
            </w:r>
          </w:p>
        </w:tc>
        <w:tc>
          <w:tcPr>
            <w:tcW w:w="1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86470E"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Oui</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60A01A"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Doit impérativement être lié à une liste "Clients" existante.</w:t>
            </w:r>
          </w:p>
        </w:tc>
      </w:tr>
      <w:tr w:rsidR="00A8407B" w:rsidRPr="00E23C2A" w14:paraId="76213BB3" w14:textId="77777777" w:rsidTr="0017236B">
        <w:trPr>
          <w:trHeight w:val="852"/>
        </w:trPr>
        <w:tc>
          <w:tcPr>
            <w:tcW w:w="21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D5C0479"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t>clientName</w:t>
            </w:r>
          </w:p>
        </w:tc>
        <w:tc>
          <w:tcPr>
            <w:tcW w:w="17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246888"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Nom du client</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CAFA55"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Texte (une ligne)</w:t>
            </w:r>
          </w:p>
        </w:tc>
        <w:tc>
          <w:tcPr>
            <w:tcW w:w="1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6F248F3"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Oui</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7E5635A"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 xml:space="preserve">Peut être redondant si la relation </w:t>
            </w:r>
            <w:r w:rsidRPr="00CD4B8C">
              <w:rPr>
                <w:rFonts w:asciiTheme="majorBidi" w:eastAsia="Times New Roman" w:hAnsiTheme="majorBidi" w:cstheme="majorBidi"/>
                <w:color w:val="000000"/>
                <w:kern w:val="0"/>
                <w:sz w:val="20"/>
                <w:szCs w:val="20"/>
                <w:lang w:eastAsia="fr-FR"/>
                <w14:ligatures w14:val="none"/>
              </w:rPr>
              <w:t>Client ID</w:t>
            </w:r>
            <w:r w:rsidRPr="00CD4B8C">
              <w:rPr>
                <w:rFonts w:asciiTheme="majorBidi" w:eastAsia="Times New Roman" w:hAnsiTheme="majorBidi" w:cstheme="majorBidi"/>
                <w:color w:val="000000"/>
                <w:kern w:val="0"/>
                <w:lang w:eastAsia="fr-FR"/>
                <w14:ligatures w14:val="none"/>
              </w:rPr>
              <w:t xml:space="preserve"> est correctement configurée.</w:t>
            </w:r>
          </w:p>
        </w:tc>
      </w:tr>
      <w:tr w:rsidR="00A8407B" w:rsidRPr="00E23C2A" w14:paraId="4E4755CF" w14:textId="77777777" w:rsidTr="0017236B">
        <w:trPr>
          <w:trHeight w:val="1420"/>
        </w:trPr>
        <w:tc>
          <w:tcPr>
            <w:tcW w:w="21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3FC3138"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t>montantInitial</w:t>
            </w:r>
          </w:p>
        </w:tc>
        <w:tc>
          <w:tcPr>
            <w:tcW w:w="17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CF92077"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Montant initial</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5F3717"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Nombre</w:t>
            </w:r>
          </w:p>
        </w:tc>
        <w:tc>
          <w:tcPr>
            <w:tcW w:w="1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BD16099"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Oui</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A738F25"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Format numérique (devise), valeur brute sans remise.</w:t>
            </w:r>
          </w:p>
        </w:tc>
      </w:tr>
      <w:tr w:rsidR="00A8407B" w:rsidRPr="00E23C2A" w14:paraId="2840622E" w14:textId="77777777" w:rsidTr="0017236B">
        <w:trPr>
          <w:trHeight w:val="1420"/>
        </w:trPr>
        <w:tc>
          <w:tcPr>
            <w:tcW w:w="21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1B3B819"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t>remise</w:t>
            </w:r>
          </w:p>
        </w:tc>
        <w:tc>
          <w:tcPr>
            <w:tcW w:w="17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6AA5F04"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Remise (%)</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0BDE50"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Nombre (décimal)</w:t>
            </w:r>
          </w:p>
        </w:tc>
        <w:tc>
          <w:tcPr>
            <w:tcW w:w="1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F5C964D"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Non</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DFEEFC0"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Valeur entre 0 et 100, utile pour le calcul des remises.</w:t>
            </w:r>
          </w:p>
        </w:tc>
      </w:tr>
      <w:tr w:rsidR="00A8407B" w:rsidRPr="00E23C2A" w14:paraId="08EB872B" w14:textId="77777777" w:rsidTr="0017236B">
        <w:trPr>
          <w:trHeight w:val="1586"/>
        </w:trPr>
        <w:tc>
          <w:tcPr>
            <w:tcW w:w="21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90358D9"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t>montantApresRemise</w:t>
            </w:r>
          </w:p>
        </w:tc>
        <w:tc>
          <w:tcPr>
            <w:tcW w:w="17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0746A61"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Montant après remise</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D21D425"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Calculé</w:t>
            </w:r>
          </w:p>
        </w:tc>
        <w:tc>
          <w:tcPr>
            <w:tcW w:w="1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D45F2B"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Non</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F53B24A"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 xml:space="preserve">= </w:t>
            </w:r>
            <w:r w:rsidRPr="00CD4B8C">
              <w:rPr>
                <w:rFonts w:asciiTheme="majorBidi" w:eastAsia="Times New Roman" w:hAnsiTheme="majorBidi" w:cstheme="majorBidi"/>
                <w:color w:val="000000"/>
                <w:kern w:val="0"/>
                <w:sz w:val="20"/>
                <w:szCs w:val="20"/>
                <w:lang w:eastAsia="fr-FR"/>
                <w14:ligatures w14:val="none"/>
              </w:rPr>
              <w:t>[Montant initial] - ([Montant initial] * [Remise (%)] / 100)</w:t>
            </w:r>
          </w:p>
        </w:tc>
      </w:tr>
      <w:tr w:rsidR="00A8407B" w:rsidRPr="00E23C2A" w14:paraId="4A808C13" w14:textId="77777777" w:rsidTr="0017236B">
        <w:trPr>
          <w:trHeight w:val="568"/>
        </w:trPr>
        <w:tc>
          <w:tcPr>
            <w:tcW w:w="21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EAD3EA2"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t>montantPaye</w:t>
            </w:r>
          </w:p>
        </w:tc>
        <w:tc>
          <w:tcPr>
            <w:tcW w:w="17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748A7AA"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Montant payé</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955044A"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Nombre</w:t>
            </w:r>
          </w:p>
        </w:tc>
        <w:tc>
          <w:tcPr>
            <w:tcW w:w="1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D927B6C"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Oui</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795D7B1"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Représente le montant effectivement encaissé.</w:t>
            </w:r>
          </w:p>
        </w:tc>
      </w:tr>
      <w:tr w:rsidR="00A8407B" w:rsidRPr="00E23C2A" w14:paraId="70D83493" w14:textId="77777777" w:rsidTr="0017236B">
        <w:trPr>
          <w:trHeight w:val="1326"/>
        </w:trPr>
        <w:tc>
          <w:tcPr>
            <w:tcW w:w="21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08A8899"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t>montantRestant</w:t>
            </w:r>
          </w:p>
        </w:tc>
        <w:tc>
          <w:tcPr>
            <w:tcW w:w="17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A72B4D"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Montant restant</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34FB05"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Calculé</w:t>
            </w:r>
          </w:p>
        </w:tc>
        <w:tc>
          <w:tcPr>
            <w:tcW w:w="1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88EC4AF"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Non</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81C4D8E"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 xml:space="preserve">= </w:t>
            </w:r>
            <w:r w:rsidRPr="00CD4B8C">
              <w:rPr>
                <w:rFonts w:asciiTheme="majorBidi" w:eastAsia="Times New Roman" w:hAnsiTheme="majorBidi" w:cstheme="majorBidi"/>
                <w:color w:val="000000"/>
                <w:kern w:val="0"/>
                <w:sz w:val="20"/>
                <w:szCs w:val="20"/>
                <w:lang w:eastAsia="fr-FR"/>
                <w14:ligatures w14:val="none"/>
              </w:rPr>
              <w:t>[Montant après remise] - [Montant payé]</w:t>
            </w:r>
          </w:p>
        </w:tc>
      </w:tr>
      <w:tr w:rsidR="00A8407B" w:rsidRPr="00E23C2A" w14:paraId="2EF1FA2A" w14:textId="77777777" w:rsidTr="0017236B">
        <w:trPr>
          <w:trHeight w:val="1705"/>
        </w:trPr>
        <w:tc>
          <w:tcPr>
            <w:tcW w:w="21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65CC23"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lastRenderedPageBreak/>
              <w:t>datePaiementEntreprise</w:t>
            </w:r>
          </w:p>
        </w:tc>
        <w:tc>
          <w:tcPr>
            <w:tcW w:w="17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9552160"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Date paiement entreprise</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1EE1E5E"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Date et heure</w:t>
            </w:r>
          </w:p>
        </w:tc>
        <w:tc>
          <w:tcPr>
            <w:tcW w:w="1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70FC25B"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Oui</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29FFE77"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Utilisée pour générer les revenus mensuels dans Geld Pilot.</w:t>
            </w:r>
          </w:p>
        </w:tc>
      </w:tr>
      <w:tr w:rsidR="00A8407B" w:rsidRPr="00E23C2A" w14:paraId="34728174" w14:textId="77777777" w:rsidTr="0017236B">
        <w:trPr>
          <w:trHeight w:val="852"/>
        </w:trPr>
        <w:tc>
          <w:tcPr>
            <w:tcW w:w="21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416FC6B"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t>datePaiementClient</w:t>
            </w:r>
          </w:p>
        </w:tc>
        <w:tc>
          <w:tcPr>
            <w:tcW w:w="17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0DE6292"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Date paiement client</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E7862BD"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Date et heure</w:t>
            </w:r>
          </w:p>
        </w:tc>
        <w:tc>
          <w:tcPr>
            <w:tcW w:w="1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B70D57C"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Oui</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2BAD461"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Donnée complémentaire, utile pour les analyses de comportement client.</w:t>
            </w:r>
          </w:p>
        </w:tc>
      </w:tr>
      <w:tr w:rsidR="00A8407B" w:rsidRPr="00E23C2A" w14:paraId="78AB8F90" w14:textId="77777777" w:rsidTr="0017236B">
        <w:trPr>
          <w:trHeight w:val="568"/>
        </w:trPr>
        <w:tc>
          <w:tcPr>
            <w:tcW w:w="21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7DD0E6B"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t>statut</w:t>
            </w:r>
          </w:p>
        </w:tc>
        <w:tc>
          <w:tcPr>
            <w:tcW w:w="17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67ED917"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Statut</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B5B265E"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Choix (</w:t>
            </w:r>
            <w:r w:rsidRPr="00CD4B8C">
              <w:rPr>
                <w:rFonts w:asciiTheme="majorBidi" w:eastAsia="Times New Roman" w:hAnsiTheme="majorBidi" w:cstheme="majorBidi"/>
                <w:color w:val="000000"/>
                <w:kern w:val="0"/>
                <w:sz w:val="20"/>
                <w:szCs w:val="20"/>
                <w:lang w:eastAsia="fr-FR"/>
                <w14:ligatures w14:val="none"/>
              </w:rPr>
              <w:t>discharged</w:t>
            </w:r>
            <w:r w:rsidRPr="00CD4B8C">
              <w:rPr>
                <w:rFonts w:asciiTheme="majorBidi" w:eastAsia="Times New Roman" w:hAnsiTheme="majorBidi" w:cstheme="majorBidi"/>
                <w:color w:val="000000"/>
                <w:kern w:val="0"/>
                <w:lang w:eastAsia="fr-FR"/>
                <w14:ligatures w14:val="none"/>
              </w:rPr>
              <w:t xml:space="preserve">, </w:t>
            </w:r>
            <w:r w:rsidRPr="00CD4B8C">
              <w:rPr>
                <w:rFonts w:asciiTheme="majorBidi" w:eastAsia="Times New Roman" w:hAnsiTheme="majorBidi" w:cstheme="majorBidi"/>
                <w:color w:val="000000"/>
                <w:kern w:val="0"/>
                <w:sz w:val="20"/>
                <w:szCs w:val="20"/>
                <w:lang w:eastAsia="fr-FR"/>
                <w14:ligatures w14:val="none"/>
              </w:rPr>
              <w:t>unpaid</w:t>
            </w:r>
            <w:r w:rsidRPr="00CD4B8C">
              <w:rPr>
                <w:rFonts w:asciiTheme="majorBidi" w:eastAsia="Times New Roman" w:hAnsiTheme="majorBidi" w:cstheme="majorBidi"/>
                <w:color w:val="000000"/>
                <w:kern w:val="0"/>
                <w:lang w:eastAsia="fr-FR"/>
                <w14:ligatures w14:val="none"/>
              </w:rPr>
              <w:t>)</w:t>
            </w:r>
          </w:p>
        </w:tc>
        <w:tc>
          <w:tcPr>
            <w:tcW w:w="1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2DBA3E9"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Oui</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F2C1197"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 xml:space="preserve">Par défaut </w:t>
            </w:r>
            <w:r w:rsidRPr="00CD4B8C">
              <w:rPr>
                <w:rFonts w:asciiTheme="majorBidi" w:eastAsia="Times New Roman" w:hAnsiTheme="majorBidi" w:cstheme="majorBidi"/>
                <w:color w:val="000000"/>
                <w:kern w:val="0"/>
                <w:sz w:val="20"/>
                <w:szCs w:val="20"/>
                <w:lang w:eastAsia="fr-FR"/>
                <w14:ligatures w14:val="none"/>
              </w:rPr>
              <w:t>unpaid</w:t>
            </w:r>
            <w:r w:rsidRPr="00CD4B8C">
              <w:rPr>
                <w:rFonts w:asciiTheme="majorBidi" w:eastAsia="Times New Roman" w:hAnsiTheme="majorBidi" w:cstheme="majorBidi"/>
                <w:color w:val="000000"/>
                <w:kern w:val="0"/>
                <w:lang w:eastAsia="fr-FR"/>
                <w14:ligatures w14:val="none"/>
              </w:rPr>
              <w:t>, utilisé pour filtrer les factures à intégrer.</w:t>
            </w:r>
          </w:p>
        </w:tc>
      </w:tr>
      <w:tr w:rsidR="00A8407B" w:rsidRPr="00E23C2A" w14:paraId="143756E5" w14:textId="77777777" w:rsidTr="0017236B">
        <w:trPr>
          <w:trHeight w:val="1705"/>
        </w:trPr>
        <w:tc>
          <w:tcPr>
            <w:tcW w:w="2181"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68AF92FA" w14:textId="77777777" w:rsidR="00A8407B" w:rsidRPr="00CD4B8C" w:rsidRDefault="00A8407B" w:rsidP="0017236B">
            <w:pPr>
              <w:spacing w:after="0" w:line="240" w:lineRule="auto"/>
              <w:rPr>
                <w:rFonts w:asciiTheme="majorBidi" w:eastAsia="Times New Roman" w:hAnsiTheme="majorBidi" w:cstheme="majorBidi"/>
                <w:b/>
                <w:bCs/>
                <w:color w:val="7F7F7F" w:themeColor="text1" w:themeTint="80"/>
                <w:kern w:val="0"/>
                <w:sz w:val="20"/>
                <w:szCs w:val="20"/>
                <w:lang w:eastAsia="fr-FR"/>
                <w14:ligatures w14:val="none"/>
              </w:rPr>
            </w:pPr>
            <w:r w:rsidRPr="00CD4B8C">
              <w:rPr>
                <w:rFonts w:asciiTheme="majorBidi" w:eastAsia="Times New Roman" w:hAnsiTheme="majorBidi" w:cstheme="majorBidi"/>
                <w:b/>
                <w:bCs/>
                <w:color w:val="7F7F7F" w:themeColor="text1" w:themeTint="80"/>
                <w:kern w:val="0"/>
                <w:sz w:val="20"/>
                <w:szCs w:val="20"/>
                <w:lang w:eastAsia="fr-FR"/>
                <w14:ligatures w14:val="none"/>
              </w:rPr>
              <w:t>commentairePaiement</w:t>
            </w:r>
          </w:p>
        </w:tc>
        <w:tc>
          <w:tcPr>
            <w:tcW w:w="1717"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2A670D7" w14:textId="77777777" w:rsidR="00A8407B" w:rsidRPr="00CD4B8C" w:rsidRDefault="00A8407B" w:rsidP="0017236B">
            <w:pPr>
              <w:spacing w:after="0" w:line="240" w:lineRule="auto"/>
              <w:rPr>
                <w:rFonts w:asciiTheme="majorBidi" w:eastAsia="Times New Roman" w:hAnsiTheme="majorBidi" w:cstheme="majorBidi"/>
                <w:b/>
                <w:bCs/>
                <w:color w:val="215E99" w:themeColor="text2" w:themeTint="BF"/>
                <w:kern w:val="0"/>
                <w:sz w:val="20"/>
                <w:szCs w:val="20"/>
                <w:lang w:eastAsia="fr-FR"/>
                <w14:ligatures w14:val="none"/>
              </w:rPr>
            </w:pPr>
            <w:r w:rsidRPr="00CD4B8C">
              <w:rPr>
                <w:rFonts w:asciiTheme="majorBidi" w:eastAsia="Times New Roman" w:hAnsiTheme="majorBidi" w:cstheme="majorBidi"/>
                <w:b/>
                <w:bCs/>
                <w:color w:val="215E99" w:themeColor="text2" w:themeTint="BF"/>
                <w:kern w:val="0"/>
                <w:sz w:val="20"/>
                <w:szCs w:val="20"/>
                <w:lang w:eastAsia="fr-FR"/>
                <w14:ligatures w14:val="none"/>
              </w:rPr>
              <w:t>Commentaire paiement</w:t>
            </w:r>
          </w:p>
        </w:tc>
        <w:tc>
          <w:tcPr>
            <w:tcW w:w="1841"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643B0C9"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Choix (</w:t>
            </w:r>
            <w:r w:rsidRPr="00CD4B8C">
              <w:rPr>
                <w:rFonts w:asciiTheme="majorBidi" w:eastAsia="Times New Roman" w:hAnsiTheme="majorBidi" w:cstheme="majorBidi"/>
                <w:color w:val="000000"/>
                <w:kern w:val="0"/>
                <w:sz w:val="20"/>
                <w:szCs w:val="20"/>
                <w:lang w:eastAsia="fr-FR"/>
                <w14:ligatures w14:val="none"/>
              </w:rPr>
              <w:t>excellent</w:t>
            </w:r>
            <w:r w:rsidRPr="00CD4B8C">
              <w:rPr>
                <w:rFonts w:asciiTheme="majorBidi" w:eastAsia="Times New Roman" w:hAnsiTheme="majorBidi" w:cstheme="majorBidi"/>
                <w:color w:val="000000"/>
                <w:kern w:val="0"/>
                <w:lang w:eastAsia="fr-FR"/>
                <w14:ligatures w14:val="none"/>
              </w:rPr>
              <w:t xml:space="preserve">, </w:t>
            </w:r>
            <w:r w:rsidRPr="00CD4B8C">
              <w:rPr>
                <w:rFonts w:asciiTheme="majorBidi" w:eastAsia="Times New Roman" w:hAnsiTheme="majorBidi" w:cstheme="majorBidi"/>
                <w:color w:val="000000"/>
                <w:kern w:val="0"/>
                <w:sz w:val="20"/>
                <w:szCs w:val="20"/>
                <w:lang w:eastAsia="fr-FR"/>
                <w14:ligatures w14:val="none"/>
              </w:rPr>
              <w:t>retard</w:t>
            </w:r>
            <w:r w:rsidRPr="00CD4B8C">
              <w:rPr>
                <w:rFonts w:asciiTheme="majorBidi" w:eastAsia="Times New Roman" w:hAnsiTheme="majorBidi" w:cstheme="majorBidi"/>
                <w:color w:val="000000"/>
                <w:kern w:val="0"/>
                <w:lang w:eastAsia="fr-FR"/>
                <w14:ligatures w14:val="none"/>
              </w:rPr>
              <w:t>)</w:t>
            </w:r>
          </w:p>
        </w:tc>
        <w:tc>
          <w:tcPr>
            <w:tcW w:w="129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DE1F033"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Segoe UI Emoji" w:eastAsia="Times New Roman" w:hAnsi="Segoe UI Emoji" w:cs="Segoe UI Emoji"/>
                <w:color w:val="000000"/>
                <w:kern w:val="0"/>
                <w:lang w:eastAsia="fr-FR"/>
                <w14:ligatures w14:val="none"/>
              </w:rPr>
              <w:t>❌</w:t>
            </w:r>
            <w:r w:rsidRPr="00CD4B8C">
              <w:rPr>
                <w:rFonts w:asciiTheme="majorBidi" w:eastAsia="Times New Roman" w:hAnsiTheme="majorBidi" w:cstheme="majorBidi"/>
                <w:color w:val="000000"/>
                <w:kern w:val="0"/>
                <w:lang w:eastAsia="fr-FR"/>
                <w14:ligatures w14:val="none"/>
              </w:rPr>
              <w:t xml:space="preserve"> Non</w:t>
            </w:r>
          </w:p>
        </w:tc>
        <w:tc>
          <w:tcPr>
            <w:tcW w:w="2352"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FC8C4EC" w14:textId="77777777" w:rsidR="00A8407B" w:rsidRPr="00CD4B8C" w:rsidRDefault="00A8407B" w:rsidP="0017236B">
            <w:pPr>
              <w:spacing w:after="0" w:line="240" w:lineRule="auto"/>
              <w:rPr>
                <w:rFonts w:asciiTheme="majorBidi" w:eastAsia="Times New Roman" w:hAnsiTheme="majorBidi" w:cstheme="majorBidi"/>
                <w:color w:val="000000"/>
                <w:kern w:val="0"/>
                <w:lang w:eastAsia="fr-FR"/>
                <w14:ligatures w14:val="none"/>
              </w:rPr>
            </w:pPr>
            <w:r w:rsidRPr="00CD4B8C">
              <w:rPr>
                <w:rFonts w:asciiTheme="majorBidi" w:eastAsia="Times New Roman" w:hAnsiTheme="majorBidi" w:cstheme="majorBidi"/>
                <w:color w:val="000000"/>
                <w:kern w:val="0"/>
                <w:lang w:eastAsia="fr-FR"/>
                <w14:ligatures w14:val="none"/>
              </w:rPr>
              <w:t>Peut être généré automatiquement à partir du délai de paiement.</w:t>
            </w:r>
          </w:p>
        </w:tc>
      </w:tr>
    </w:tbl>
    <w:p w14:paraId="2A0D5BC5" w14:textId="77777777" w:rsidR="00A8407B" w:rsidRPr="00E23C2A" w:rsidRDefault="00A8407B" w:rsidP="00A8407B">
      <w:pPr>
        <w:spacing w:line="360" w:lineRule="auto"/>
        <w:jc w:val="both"/>
        <w:rPr>
          <w:rFonts w:asciiTheme="majorBidi" w:hAnsiTheme="majorBidi" w:cstheme="majorBidi"/>
          <w:sz w:val="24"/>
          <w:szCs w:val="24"/>
        </w:rPr>
      </w:pPr>
    </w:p>
    <w:p w14:paraId="5D866078" w14:textId="77777777" w:rsidR="00A8407B" w:rsidRPr="00E23C2A" w:rsidRDefault="00A8407B" w:rsidP="00A8407B">
      <w:pPr>
        <w:spacing w:line="360" w:lineRule="auto"/>
        <w:jc w:val="center"/>
        <w:rPr>
          <w:rFonts w:asciiTheme="majorBidi" w:hAnsiTheme="majorBidi" w:cstheme="majorBidi"/>
          <w:b/>
          <w:bCs/>
          <w:i/>
          <w:iCs/>
          <w:sz w:val="24"/>
          <w:szCs w:val="24"/>
        </w:rPr>
      </w:pPr>
      <w:r w:rsidRPr="00E23C2A">
        <w:rPr>
          <w:rFonts w:asciiTheme="majorBidi" w:hAnsiTheme="majorBidi" w:cstheme="majorBidi"/>
          <w:b/>
          <w:bCs/>
          <w:i/>
          <w:iCs/>
          <w:sz w:val="24"/>
          <w:szCs w:val="24"/>
        </w:rPr>
        <w:t>Tableau de correspondance des attributs</w:t>
      </w:r>
    </w:p>
    <w:p w14:paraId="072FB583" w14:textId="77777777" w:rsidR="00A8407B" w:rsidRPr="00E23C2A" w:rsidRDefault="00A8407B" w:rsidP="00A8407B">
      <w:pPr>
        <w:spacing w:line="360" w:lineRule="auto"/>
        <w:jc w:val="center"/>
        <w:rPr>
          <w:rFonts w:asciiTheme="majorBidi" w:hAnsiTheme="majorBidi" w:cstheme="majorBidi"/>
          <w:b/>
          <w:bCs/>
          <w:i/>
          <w:iCs/>
          <w:sz w:val="24"/>
          <w:szCs w:val="24"/>
        </w:rPr>
      </w:pPr>
    </w:p>
    <w:p w14:paraId="4C5314DE" w14:textId="77777777" w:rsidR="00A8407B" w:rsidRPr="00CD4B8C" w:rsidRDefault="00A8407B" w:rsidP="00A8407B">
      <w:pPr>
        <w:spacing w:line="360" w:lineRule="auto"/>
        <w:jc w:val="both"/>
        <w:rPr>
          <w:rFonts w:asciiTheme="majorBidi" w:hAnsiTheme="majorBidi" w:cstheme="majorBidi"/>
          <w:sz w:val="24"/>
          <w:szCs w:val="24"/>
        </w:rPr>
      </w:pPr>
      <w:r w:rsidRPr="00CD4B8C">
        <w:rPr>
          <w:rFonts w:asciiTheme="majorBidi" w:hAnsiTheme="majorBidi" w:cstheme="majorBidi"/>
          <w:b/>
          <w:bCs/>
          <w:sz w:val="24"/>
          <w:szCs w:val="24"/>
        </w:rPr>
        <w:t>Objectif de ce format de données :</w:t>
      </w:r>
    </w:p>
    <w:p w14:paraId="2A545DEB" w14:textId="77777777" w:rsidR="00A8407B" w:rsidRPr="00E23C2A" w:rsidRDefault="00A8407B" w:rsidP="00A8407B">
      <w:pPr>
        <w:pStyle w:val="Paragraphedeliste"/>
        <w:numPr>
          <w:ilvl w:val="0"/>
          <w:numId w:val="6"/>
        </w:numPr>
        <w:spacing w:line="360" w:lineRule="auto"/>
        <w:jc w:val="both"/>
        <w:rPr>
          <w:rFonts w:asciiTheme="majorBidi" w:hAnsiTheme="majorBidi" w:cstheme="majorBidi"/>
          <w:sz w:val="24"/>
          <w:szCs w:val="24"/>
        </w:rPr>
      </w:pPr>
      <w:r w:rsidRPr="00E23C2A">
        <w:rPr>
          <w:rFonts w:asciiTheme="majorBidi" w:hAnsiTheme="majorBidi" w:cstheme="majorBidi"/>
          <w:sz w:val="24"/>
          <w:szCs w:val="24"/>
        </w:rPr>
        <w:t>Permettre une migration directe et cohérente des données depuis SharePoint vers MongoDB.</w:t>
      </w:r>
    </w:p>
    <w:p w14:paraId="01A3CEFA" w14:textId="77777777" w:rsidR="00A8407B" w:rsidRPr="00E23C2A" w:rsidRDefault="00A8407B" w:rsidP="00A8407B">
      <w:pPr>
        <w:pStyle w:val="Paragraphedeliste"/>
        <w:numPr>
          <w:ilvl w:val="0"/>
          <w:numId w:val="6"/>
        </w:numPr>
        <w:spacing w:line="360" w:lineRule="auto"/>
        <w:jc w:val="both"/>
        <w:rPr>
          <w:rFonts w:asciiTheme="majorBidi" w:hAnsiTheme="majorBidi" w:cstheme="majorBidi"/>
          <w:sz w:val="24"/>
          <w:szCs w:val="24"/>
        </w:rPr>
      </w:pPr>
      <w:r w:rsidRPr="00E23C2A">
        <w:rPr>
          <w:rFonts w:asciiTheme="majorBidi" w:hAnsiTheme="majorBidi" w:cstheme="majorBidi"/>
          <w:sz w:val="24"/>
          <w:szCs w:val="24"/>
        </w:rPr>
        <w:t>Éviter les pertes ou malformations de données pendant le traitement.</w:t>
      </w:r>
    </w:p>
    <w:p w14:paraId="0447EEB1" w14:textId="77777777" w:rsidR="00A8407B" w:rsidRPr="00E23C2A" w:rsidRDefault="00A8407B" w:rsidP="00A8407B">
      <w:pPr>
        <w:pStyle w:val="Paragraphedeliste"/>
        <w:numPr>
          <w:ilvl w:val="0"/>
          <w:numId w:val="6"/>
        </w:numPr>
        <w:spacing w:line="360" w:lineRule="auto"/>
        <w:jc w:val="both"/>
        <w:rPr>
          <w:rFonts w:asciiTheme="majorBidi" w:hAnsiTheme="majorBidi" w:cstheme="majorBidi"/>
          <w:sz w:val="24"/>
          <w:szCs w:val="24"/>
        </w:rPr>
      </w:pPr>
      <w:r w:rsidRPr="00E23C2A">
        <w:rPr>
          <w:rFonts w:asciiTheme="majorBidi" w:hAnsiTheme="majorBidi" w:cstheme="majorBidi"/>
          <w:sz w:val="24"/>
          <w:szCs w:val="24"/>
        </w:rPr>
        <w:t>Automatiser les flux entre les deux systèmes sans intervention manuelle.</w:t>
      </w:r>
    </w:p>
    <w:p w14:paraId="569CB3AC" w14:textId="77777777" w:rsidR="00A8407B" w:rsidRPr="00E23C2A" w:rsidRDefault="00A8407B" w:rsidP="00A8407B">
      <w:pPr>
        <w:pStyle w:val="Paragraphedeliste"/>
        <w:numPr>
          <w:ilvl w:val="0"/>
          <w:numId w:val="6"/>
        </w:numPr>
        <w:spacing w:line="360" w:lineRule="auto"/>
        <w:jc w:val="both"/>
        <w:rPr>
          <w:rFonts w:asciiTheme="majorBidi" w:hAnsiTheme="majorBidi" w:cstheme="majorBidi"/>
          <w:sz w:val="24"/>
          <w:szCs w:val="24"/>
        </w:rPr>
      </w:pPr>
      <w:r w:rsidRPr="00E23C2A">
        <w:rPr>
          <w:rFonts w:asciiTheme="majorBidi" w:hAnsiTheme="majorBidi" w:cstheme="majorBidi"/>
          <w:sz w:val="24"/>
          <w:szCs w:val="24"/>
        </w:rPr>
        <w:t>Assurer la compatibilité avec les étapes de génération des revenus dans Geld Pilot.</w:t>
      </w:r>
    </w:p>
    <w:p w14:paraId="54A5BBBC" w14:textId="77777777" w:rsidR="00A8407B" w:rsidRPr="00E23C2A" w:rsidRDefault="00A8407B" w:rsidP="00A8407B">
      <w:pPr>
        <w:spacing w:line="360" w:lineRule="auto"/>
        <w:jc w:val="both"/>
        <w:rPr>
          <w:rFonts w:asciiTheme="majorBidi" w:hAnsiTheme="majorBidi" w:cstheme="majorBidi"/>
          <w:sz w:val="24"/>
          <w:szCs w:val="24"/>
        </w:rPr>
      </w:pPr>
    </w:p>
    <w:p w14:paraId="75200B9D" w14:textId="77777777" w:rsidR="00A8407B" w:rsidRPr="00CD4B8C" w:rsidRDefault="00A8407B" w:rsidP="00A8407B">
      <w:pPr>
        <w:spacing w:line="360" w:lineRule="auto"/>
        <w:jc w:val="both"/>
        <w:rPr>
          <w:rFonts w:asciiTheme="majorBidi" w:hAnsiTheme="majorBidi" w:cstheme="majorBidi"/>
          <w:sz w:val="24"/>
          <w:szCs w:val="24"/>
        </w:rPr>
      </w:pPr>
      <w:r w:rsidRPr="00CD4B8C">
        <w:rPr>
          <w:rFonts w:asciiTheme="majorBidi" w:hAnsiTheme="majorBidi" w:cstheme="majorBidi"/>
          <w:sz w:val="24"/>
          <w:szCs w:val="24"/>
        </w:rPr>
        <w:t>Si certaines colonnes ne sont pas actuellement disponibles dans la solution Alight, des ajustements techniques ou des calculs automatiques devront être envisagés pour garantir le bon fonctionnement de l’intégration.</w:t>
      </w:r>
    </w:p>
    <w:p w14:paraId="696A6A96" w14:textId="77777777" w:rsidR="00A8407B" w:rsidRPr="00E23C2A" w:rsidRDefault="00A8407B" w:rsidP="00A8407B">
      <w:pPr>
        <w:spacing w:line="360" w:lineRule="auto"/>
        <w:rPr>
          <w:rFonts w:asciiTheme="majorBidi" w:hAnsiTheme="majorBidi" w:cstheme="majorBidi"/>
          <w:b/>
          <w:bCs/>
          <w:i/>
          <w:iCs/>
          <w:sz w:val="24"/>
          <w:szCs w:val="24"/>
        </w:rPr>
      </w:pPr>
    </w:p>
    <w:p w14:paraId="3287F3B4" w14:textId="77777777" w:rsidR="00A8407B" w:rsidRPr="00BE0701" w:rsidRDefault="00A8407B" w:rsidP="00A8407B">
      <w:pPr>
        <w:spacing w:line="360" w:lineRule="auto"/>
        <w:rPr>
          <w:rFonts w:asciiTheme="majorBidi" w:hAnsiTheme="majorBidi" w:cstheme="majorBidi"/>
        </w:rPr>
      </w:pPr>
    </w:p>
    <w:p w14:paraId="249D19DB" w14:textId="65D66DCA" w:rsidR="00A8407B" w:rsidRPr="00E23C2A" w:rsidRDefault="003869F9" w:rsidP="00A8407B">
      <w:pPr>
        <w:spacing w:line="360" w:lineRule="auto"/>
        <w:rPr>
          <w:rFonts w:asciiTheme="majorBidi" w:hAnsiTheme="majorBidi" w:cstheme="majorBidi"/>
          <w:b/>
          <w:bCs/>
          <w:sz w:val="26"/>
          <w:szCs w:val="26"/>
        </w:rPr>
      </w:pPr>
      <w:r>
        <w:rPr>
          <w:rFonts w:asciiTheme="majorBidi" w:hAnsiTheme="majorBidi" w:cstheme="majorBidi"/>
          <w:b/>
          <w:bCs/>
          <w:sz w:val="26"/>
          <w:szCs w:val="26"/>
        </w:rPr>
        <w:t>3</w:t>
      </w:r>
      <w:r w:rsidR="00A8407B" w:rsidRPr="00E23C2A">
        <w:rPr>
          <w:rFonts w:asciiTheme="majorBidi" w:hAnsiTheme="majorBidi" w:cstheme="majorBidi"/>
          <w:b/>
          <w:bCs/>
          <w:sz w:val="26"/>
          <w:szCs w:val="26"/>
        </w:rPr>
        <w:t xml:space="preserve"> </w:t>
      </w:r>
      <w:r w:rsidR="00A8407B" w:rsidRPr="00BE0701">
        <w:rPr>
          <w:rFonts w:asciiTheme="majorBidi" w:hAnsiTheme="majorBidi" w:cstheme="majorBidi"/>
          <w:b/>
          <w:bCs/>
          <w:sz w:val="26"/>
          <w:szCs w:val="26"/>
        </w:rPr>
        <w:t>Solutions logiques possibles pour l’intégration des systèmes</w:t>
      </w:r>
    </w:p>
    <w:p w14:paraId="39F5BBC1" w14:textId="77777777" w:rsidR="00A8407B" w:rsidRPr="00E23C2A" w:rsidRDefault="00A8407B" w:rsidP="00A8407B">
      <w:pPr>
        <w:spacing w:line="360" w:lineRule="auto"/>
        <w:rPr>
          <w:rFonts w:asciiTheme="majorBidi" w:hAnsiTheme="majorBidi" w:cstheme="majorBidi"/>
          <w:sz w:val="24"/>
          <w:szCs w:val="24"/>
        </w:rPr>
      </w:pPr>
      <w:r w:rsidRPr="00E23C2A">
        <w:rPr>
          <w:rFonts w:asciiTheme="majorBidi" w:hAnsiTheme="majorBidi" w:cstheme="majorBidi"/>
          <w:sz w:val="24"/>
          <w:szCs w:val="24"/>
        </w:rPr>
        <w:lastRenderedPageBreak/>
        <w:t xml:space="preserve">Pour assurer une </w:t>
      </w:r>
      <w:r w:rsidRPr="00E23C2A">
        <w:rPr>
          <w:rFonts w:asciiTheme="majorBidi" w:hAnsiTheme="majorBidi" w:cstheme="majorBidi"/>
          <w:b/>
          <w:bCs/>
          <w:sz w:val="24"/>
          <w:szCs w:val="24"/>
        </w:rPr>
        <w:t>coordination fluide et efficace</w:t>
      </w:r>
      <w:r w:rsidRPr="00E23C2A">
        <w:rPr>
          <w:rFonts w:asciiTheme="majorBidi" w:hAnsiTheme="majorBidi" w:cstheme="majorBidi"/>
          <w:sz w:val="24"/>
          <w:szCs w:val="24"/>
        </w:rPr>
        <w:t xml:space="preserve"> entre le système existant de gestion des factures chez </w:t>
      </w:r>
      <w:r w:rsidRPr="00E23C2A">
        <w:rPr>
          <w:rFonts w:asciiTheme="majorBidi" w:hAnsiTheme="majorBidi" w:cstheme="majorBidi"/>
          <w:b/>
          <w:bCs/>
          <w:sz w:val="24"/>
          <w:szCs w:val="24"/>
        </w:rPr>
        <w:t>Alight</w:t>
      </w:r>
      <w:r w:rsidRPr="00E23C2A">
        <w:rPr>
          <w:rFonts w:asciiTheme="majorBidi" w:hAnsiTheme="majorBidi" w:cstheme="majorBidi"/>
          <w:sz w:val="24"/>
          <w:szCs w:val="24"/>
        </w:rPr>
        <w:t xml:space="preserve"> et la nouvelle architecture de </w:t>
      </w:r>
      <w:r w:rsidRPr="00E23C2A">
        <w:rPr>
          <w:rFonts w:asciiTheme="majorBidi" w:hAnsiTheme="majorBidi" w:cstheme="majorBidi"/>
          <w:b/>
          <w:bCs/>
          <w:sz w:val="24"/>
          <w:szCs w:val="24"/>
        </w:rPr>
        <w:t>Geld Pilot</w:t>
      </w:r>
      <w:r w:rsidRPr="00E23C2A">
        <w:rPr>
          <w:rFonts w:asciiTheme="majorBidi" w:hAnsiTheme="majorBidi" w:cstheme="majorBidi"/>
          <w:sz w:val="24"/>
          <w:szCs w:val="24"/>
        </w:rPr>
        <w:t xml:space="preserve">, plusieurs solutions techniques peuvent être envisagées. Ces approches visent à garantir la </w:t>
      </w:r>
      <w:r w:rsidRPr="00E23C2A">
        <w:rPr>
          <w:rFonts w:asciiTheme="majorBidi" w:hAnsiTheme="majorBidi" w:cstheme="majorBidi"/>
          <w:b/>
          <w:bCs/>
          <w:sz w:val="24"/>
          <w:szCs w:val="24"/>
        </w:rPr>
        <w:t>cohérence des données</w:t>
      </w:r>
      <w:r w:rsidRPr="00E23C2A">
        <w:rPr>
          <w:rFonts w:asciiTheme="majorBidi" w:hAnsiTheme="majorBidi" w:cstheme="majorBidi"/>
          <w:sz w:val="24"/>
          <w:szCs w:val="24"/>
        </w:rPr>
        <w:t xml:space="preserve">, tout en respectant les exigences de </w:t>
      </w:r>
      <w:r w:rsidRPr="00E23C2A">
        <w:rPr>
          <w:rFonts w:asciiTheme="majorBidi" w:hAnsiTheme="majorBidi" w:cstheme="majorBidi"/>
          <w:b/>
          <w:bCs/>
          <w:sz w:val="24"/>
          <w:szCs w:val="24"/>
        </w:rPr>
        <w:t>sécurité</w:t>
      </w:r>
      <w:r w:rsidRPr="00E23C2A">
        <w:rPr>
          <w:rFonts w:asciiTheme="majorBidi" w:hAnsiTheme="majorBidi" w:cstheme="majorBidi"/>
          <w:sz w:val="24"/>
          <w:szCs w:val="24"/>
        </w:rPr>
        <w:t xml:space="preserve">, de </w:t>
      </w:r>
      <w:r w:rsidRPr="00E23C2A">
        <w:rPr>
          <w:rFonts w:asciiTheme="majorBidi" w:hAnsiTheme="majorBidi" w:cstheme="majorBidi"/>
          <w:b/>
          <w:bCs/>
          <w:sz w:val="24"/>
          <w:szCs w:val="24"/>
        </w:rPr>
        <w:t>performance</w:t>
      </w:r>
      <w:r w:rsidRPr="00E23C2A">
        <w:rPr>
          <w:rFonts w:asciiTheme="majorBidi" w:hAnsiTheme="majorBidi" w:cstheme="majorBidi"/>
          <w:sz w:val="24"/>
          <w:szCs w:val="24"/>
        </w:rPr>
        <w:t xml:space="preserve">, et de </w:t>
      </w:r>
      <w:r w:rsidRPr="00E23C2A">
        <w:rPr>
          <w:rFonts w:asciiTheme="majorBidi" w:hAnsiTheme="majorBidi" w:cstheme="majorBidi"/>
          <w:b/>
          <w:bCs/>
          <w:sz w:val="24"/>
          <w:szCs w:val="24"/>
        </w:rPr>
        <w:t>fiabilité</w:t>
      </w:r>
      <w:r w:rsidRPr="00E23C2A">
        <w:rPr>
          <w:rFonts w:asciiTheme="majorBidi" w:hAnsiTheme="majorBidi" w:cstheme="majorBidi"/>
          <w:sz w:val="24"/>
          <w:szCs w:val="24"/>
        </w:rPr>
        <w:t xml:space="preserve"> attendues pour un système de génération de revenus automatisé.</w:t>
      </w:r>
    </w:p>
    <w:p w14:paraId="2330A2BF" w14:textId="7C38DA4F" w:rsidR="00A8407B" w:rsidRPr="00EC414B" w:rsidRDefault="003869F9" w:rsidP="00A8407B">
      <w:pPr>
        <w:spacing w:line="360" w:lineRule="auto"/>
        <w:rPr>
          <w:rFonts w:asciiTheme="majorBidi" w:hAnsiTheme="majorBidi" w:cstheme="majorBidi"/>
          <w:b/>
          <w:bCs/>
          <w:sz w:val="24"/>
          <w:szCs w:val="24"/>
        </w:rPr>
      </w:pPr>
      <w:r>
        <w:rPr>
          <w:rFonts w:asciiTheme="majorBidi" w:hAnsiTheme="majorBidi" w:cstheme="majorBidi"/>
          <w:b/>
          <w:bCs/>
          <w:sz w:val="24"/>
          <w:szCs w:val="24"/>
        </w:rPr>
        <w:t>3</w:t>
      </w:r>
      <w:r w:rsidR="00A8407B" w:rsidRPr="00EC414B">
        <w:rPr>
          <w:rFonts w:asciiTheme="majorBidi" w:hAnsiTheme="majorBidi" w:cstheme="majorBidi"/>
          <w:b/>
          <w:bCs/>
          <w:sz w:val="24"/>
          <w:szCs w:val="24"/>
        </w:rPr>
        <w:t>.1 – Accès simultané à MongoDB et SharePoint</w:t>
      </w:r>
    </w:p>
    <w:p w14:paraId="1BE045BE" w14:textId="77777777" w:rsidR="00A8407B" w:rsidRPr="00EC414B" w:rsidRDefault="00A8407B" w:rsidP="00A8407B">
      <w:p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Dans cette approche, le </w:t>
      </w:r>
      <w:r w:rsidRPr="00EC414B">
        <w:rPr>
          <w:rFonts w:asciiTheme="majorBidi" w:hAnsiTheme="majorBidi" w:cstheme="majorBidi"/>
          <w:b/>
          <w:bCs/>
          <w:sz w:val="24"/>
          <w:szCs w:val="24"/>
        </w:rPr>
        <w:t>moteur métier du système de génération des factures</w:t>
      </w:r>
      <w:r w:rsidRPr="00EC414B">
        <w:rPr>
          <w:rFonts w:asciiTheme="majorBidi" w:hAnsiTheme="majorBidi" w:cstheme="majorBidi"/>
          <w:sz w:val="24"/>
          <w:szCs w:val="24"/>
        </w:rPr>
        <w:t xml:space="preserve"> (déjà en place chez Alight) devra être </w:t>
      </w:r>
      <w:r w:rsidRPr="00EC414B">
        <w:rPr>
          <w:rFonts w:asciiTheme="majorBidi" w:hAnsiTheme="majorBidi" w:cstheme="majorBidi"/>
          <w:b/>
          <w:bCs/>
          <w:sz w:val="24"/>
          <w:szCs w:val="24"/>
        </w:rPr>
        <w:t>modifié</w:t>
      </w:r>
      <w:r w:rsidRPr="00EC414B">
        <w:rPr>
          <w:rFonts w:asciiTheme="majorBidi" w:hAnsiTheme="majorBidi" w:cstheme="majorBidi"/>
          <w:sz w:val="24"/>
          <w:szCs w:val="24"/>
        </w:rPr>
        <w:t xml:space="preserve"> pour intégrer de nouvelles logiques métier qui permettent une </w:t>
      </w:r>
      <w:r w:rsidRPr="00EC414B">
        <w:rPr>
          <w:rFonts w:asciiTheme="majorBidi" w:hAnsiTheme="majorBidi" w:cstheme="majorBidi"/>
          <w:b/>
          <w:bCs/>
          <w:sz w:val="24"/>
          <w:szCs w:val="24"/>
        </w:rPr>
        <w:t>double synchronisation des données</w:t>
      </w:r>
      <w:r w:rsidRPr="00EC414B">
        <w:rPr>
          <w:rFonts w:asciiTheme="majorBidi" w:hAnsiTheme="majorBidi" w:cstheme="majorBidi"/>
          <w:sz w:val="24"/>
          <w:szCs w:val="24"/>
        </w:rPr>
        <w:t>.</w:t>
      </w:r>
    </w:p>
    <w:p w14:paraId="05E04106" w14:textId="77777777" w:rsidR="00A8407B" w:rsidRPr="00EC414B" w:rsidRDefault="00A8407B" w:rsidP="00A8407B">
      <w:pPr>
        <w:numPr>
          <w:ilvl w:val="0"/>
          <w:numId w:val="7"/>
        </w:numPr>
        <w:spacing w:line="360" w:lineRule="auto"/>
        <w:rPr>
          <w:rFonts w:asciiTheme="majorBidi" w:hAnsiTheme="majorBidi" w:cstheme="majorBidi"/>
          <w:sz w:val="24"/>
          <w:szCs w:val="24"/>
        </w:rPr>
      </w:pPr>
      <w:r w:rsidRPr="00EC414B">
        <w:rPr>
          <w:rFonts w:ascii="Segoe UI Emoji" w:hAnsi="Segoe UI Emoji" w:cs="Segoe UI Emoji"/>
          <w:sz w:val="24"/>
          <w:szCs w:val="24"/>
        </w:rPr>
        <w:t>🛠️</w:t>
      </w:r>
      <w:r w:rsidRPr="00EC414B">
        <w:rPr>
          <w:rFonts w:asciiTheme="majorBidi" w:hAnsiTheme="majorBidi" w:cstheme="majorBidi"/>
          <w:sz w:val="24"/>
          <w:szCs w:val="24"/>
        </w:rPr>
        <w:t xml:space="preserve"> </w:t>
      </w:r>
      <w:r w:rsidRPr="00EC414B">
        <w:rPr>
          <w:rFonts w:asciiTheme="majorBidi" w:hAnsiTheme="majorBidi" w:cstheme="majorBidi"/>
          <w:b/>
          <w:bCs/>
          <w:sz w:val="24"/>
          <w:szCs w:val="24"/>
        </w:rPr>
        <w:t>Modification du générateur de factures</w:t>
      </w:r>
      <w:r w:rsidRPr="00EC414B">
        <w:rPr>
          <w:rFonts w:asciiTheme="majorBidi" w:hAnsiTheme="majorBidi" w:cstheme="majorBidi"/>
          <w:sz w:val="24"/>
          <w:szCs w:val="24"/>
        </w:rPr>
        <w:t xml:space="preserve"> :</w:t>
      </w:r>
    </w:p>
    <w:p w14:paraId="072B4319" w14:textId="77777777" w:rsidR="00A8407B" w:rsidRPr="00EC414B" w:rsidRDefault="00A8407B" w:rsidP="00A8407B">
      <w:pPr>
        <w:numPr>
          <w:ilvl w:val="1"/>
          <w:numId w:val="7"/>
        </w:numPr>
        <w:spacing w:line="360" w:lineRule="auto"/>
        <w:rPr>
          <w:rFonts w:asciiTheme="majorBidi" w:hAnsiTheme="majorBidi" w:cstheme="majorBidi"/>
          <w:sz w:val="24"/>
          <w:szCs w:val="24"/>
        </w:rPr>
      </w:pPr>
      <w:r w:rsidRPr="00EC414B">
        <w:rPr>
          <w:rFonts w:asciiTheme="majorBidi" w:hAnsiTheme="majorBidi" w:cstheme="majorBidi"/>
          <w:sz w:val="24"/>
          <w:szCs w:val="24"/>
        </w:rPr>
        <w:t>À chaque fois qu'une facture est générée ou validée, le système :</w:t>
      </w:r>
    </w:p>
    <w:p w14:paraId="21B9C73D" w14:textId="77777777" w:rsidR="00A8407B" w:rsidRPr="00EC414B" w:rsidRDefault="00A8407B" w:rsidP="00A8407B">
      <w:pPr>
        <w:numPr>
          <w:ilvl w:val="2"/>
          <w:numId w:val="7"/>
        </w:numPr>
        <w:spacing w:line="360" w:lineRule="auto"/>
        <w:rPr>
          <w:rFonts w:asciiTheme="majorBidi" w:hAnsiTheme="majorBidi" w:cstheme="majorBidi"/>
          <w:sz w:val="24"/>
          <w:szCs w:val="24"/>
        </w:rPr>
      </w:pPr>
      <w:r w:rsidRPr="00EC414B">
        <w:rPr>
          <w:rFonts w:ascii="Segoe UI Emoji" w:hAnsi="Segoe UI Emoji" w:cs="Segoe UI Emoji"/>
          <w:sz w:val="24"/>
          <w:szCs w:val="24"/>
        </w:rPr>
        <w:t>🔄</w:t>
      </w:r>
      <w:r w:rsidRPr="00EC414B">
        <w:rPr>
          <w:rFonts w:asciiTheme="majorBidi" w:hAnsiTheme="majorBidi" w:cstheme="majorBidi"/>
          <w:sz w:val="24"/>
          <w:szCs w:val="24"/>
        </w:rPr>
        <w:t xml:space="preserve"> Envoie les </w:t>
      </w:r>
      <w:r w:rsidRPr="00EC414B">
        <w:rPr>
          <w:rFonts w:asciiTheme="majorBidi" w:hAnsiTheme="majorBidi" w:cstheme="majorBidi"/>
          <w:b/>
          <w:bCs/>
          <w:sz w:val="24"/>
          <w:szCs w:val="24"/>
        </w:rPr>
        <w:t>données essentielles</w:t>
      </w:r>
      <w:r w:rsidRPr="00EC414B">
        <w:rPr>
          <w:rFonts w:asciiTheme="majorBidi" w:hAnsiTheme="majorBidi" w:cstheme="majorBidi"/>
          <w:sz w:val="24"/>
          <w:szCs w:val="24"/>
        </w:rPr>
        <w:t xml:space="preserve"> vers la </w:t>
      </w:r>
      <w:r w:rsidRPr="00EC414B">
        <w:rPr>
          <w:rFonts w:asciiTheme="majorBidi" w:hAnsiTheme="majorBidi" w:cstheme="majorBidi"/>
          <w:b/>
          <w:bCs/>
          <w:sz w:val="24"/>
          <w:szCs w:val="24"/>
        </w:rPr>
        <w:t>table Dataverse</w:t>
      </w:r>
      <w:r w:rsidRPr="00EC414B">
        <w:rPr>
          <w:rFonts w:asciiTheme="majorBidi" w:hAnsiTheme="majorBidi" w:cstheme="majorBidi"/>
          <w:sz w:val="24"/>
          <w:szCs w:val="24"/>
        </w:rPr>
        <w:t xml:space="preserve"> pour analyse via Power BI.</w:t>
      </w:r>
    </w:p>
    <w:p w14:paraId="6F1D28A1" w14:textId="77777777" w:rsidR="00A8407B" w:rsidRPr="00EC414B" w:rsidRDefault="00A8407B" w:rsidP="00A8407B">
      <w:pPr>
        <w:numPr>
          <w:ilvl w:val="2"/>
          <w:numId w:val="7"/>
        </w:numPr>
        <w:spacing w:line="360" w:lineRule="auto"/>
        <w:rPr>
          <w:rFonts w:asciiTheme="majorBidi" w:hAnsiTheme="majorBidi" w:cstheme="majorBidi"/>
          <w:sz w:val="24"/>
          <w:szCs w:val="24"/>
        </w:rPr>
      </w:pPr>
      <w:r w:rsidRPr="00EC414B">
        <w:rPr>
          <w:rFonts w:ascii="Segoe UI Emoji" w:hAnsi="Segoe UI Emoji" w:cs="Segoe UI Emoji"/>
          <w:sz w:val="24"/>
          <w:szCs w:val="24"/>
        </w:rPr>
        <w:t>🧾</w:t>
      </w:r>
      <w:r w:rsidRPr="00EC414B">
        <w:rPr>
          <w:rFonts w:asciiTheme="majorBidi" w:hAnsiTheme="majorBidi" w:cstheme="majorBidi"/>
          <w:sz w:val="24"/>
          <w:szCs w:val="24"/>
        </w:rPr>
        <w:t xml:space="preserve"> Prépare un </w:t>
      </w:r>
      <w:r w:rsidRPr="00EC414B">
        <w:rPr>
          <w:rFonts w:asciiTheme="majorBidi" w:hAnsiTheme="majorBidi" w:cstheme="majorBidi"/>
          <w:b/>
          <w:bCs/>
          <w:sz w:val="24"/>
          <w:szCs w:val="24"/>
        </w:rPr>
        <w:t>objet de données structuré</w:t>
      </w:r>
      <w:r w:rsidRPr="00EC414B">
        <w:rPr>
          <w:rFonts w:asciiTheme="majorBidi" w:hAnsiTheme="majorBidi" w:cstheme="majorBidi"/>
          <w:sz w:val="24"/>
          <w:szCs w:val="24"/>
        </w:rPr>
        <w:t xml:space="preserve"> conforme au </w:t>
      </w:r>
      <w:r w:rsidRPr="00EC414B">
        <w:rPr>
          <w:rFonts w:asciiTheme="majorBidi" w:hAnsiTheme="majorBidi" w:cstheme="majorBidi"/>
          <w:b/>
          <w:bCs/>
          <w:sz w:val="24"/>
          <w:szCs w:val="24"/>
        </w:rPr>
        <w:t>modèle Invoice de MongoDB</w:t>
      </w:r>
      <w:r w:rsidRPr="00EC414B">
        <w:rPr>
          <w:rFonts w:asciiTheme="majorBidi" w:hAnsiTheme="majorBidi" w:cstheme="majorBidi"/>
          <w:sz w:val="24"/>
          <w:szCs w:val="24"/>
        </w:rPr>
        <w:t xml:space="preserve">, prêt à être transmis via une </w:t>
      </w:r>
      <w:r w:rsidRPr="00EC414B">
        <w:rPr>
          <w:rFonts w:asciiTheme="majorBidi" w:hAnsiTheme="majorBidi" w:cstheme="majorBidi"/>
          <w:b/>
          <w:bCs/>
          <w:sz w:val="24"/>
          <w:szCs w:val="24"/>
        </w:rPr>
        <w:t>API sécurisée</w:t>
      </w:r>
      <w:r w:rsidRPr="00EC414B">
        <w:rPr>
          <w:rFonts w:asciiTheme="majorBidi" w:hAnsiTheme="majorBidi" w:cstheme="majorBidi"/>
          <w:sz w:val="24"/>
          <w:szCs w:val="24"/>
        </w:rPr>
        <w:t xml:space="preserve"> à la plateforme Geld Pilot.</w:t>
      </w:r>
    </w:p>
    <w:p w14:paraId="4CAC8E8A" w14:textId="77777777" w:rsidR="00A8407B" w:rsidRPr="00EC414B" w:rsidRDefault="00A8407B" w:rsidP="00A8407B">
      <w:pPr>
        <w:numPr>
          <w:ilvl w:val="0"/>
          <w:numId w:val="7"/>
        </w:numPr>
        <w:spacing w:line="360" w:lineRule="auto"/>
        <w:rPr>
          <w:rFonts w:asciiTheme="majorBidi" w:hAnsiTheme="majorBidi" w:cstheme="majorBidi"/>
          <w:sz w:val="24"/>
          <w:szCs w:val="24"/>
        </w:rPr>
      </w:pPr>
      <w:r w:rsidRPr="00EC414B">
        <w:rPr>
          <w:rFonts w:ascii="Segoe UI Emoji" w:hAnsi="Segoe UI Emoji" w:cs="Segoe UI Emoji"/>
          <w:sz w:val="24"/>
          <w:szCs w:val="24"/>
        </w:rPr>
        <w:t>✅</w:t>
      </w:r>
      <w:r w:rsidRPr="00EC414B">
        <w:rPr>
          <w:rFonts w:asciiTheme="majorBidi" w:hAnsiTheme="majorBidi" w:cstheme="majorBidi"/>
          <w:sz w:val="24"/>
          <w:szCs w:val="24"/>
        </w:rPr>
        <w:t xml:space="preserve"> </w:t>
      </w:r>
      <w:r w:rsidRPr="00EC414B">
        <w:rPr>
          <w:rFonts w:asciiTheme="majorBidi" w:hAnsiTheme="majorBidi" w:cstheme="majorBidi"/>
          <w:b/>
          <w:bCs/>
          <w:sz w:val="24"/>
          <w:szCs w:val="24"/>
        </w:rPr>
        <w:t>Avantages</w:t>
      </w:r>
      <w:r w:rsidRPr="00EC414B">
        <w:rPr>
          <w:rFonts w:asciiTheme="majorBidi" w:hAnsiTheme="majorBidi" w:cstheme="majorBidi"/>
          <w:sz w:val="24"/>
          <w:szCs w:val="24"/>
        </w:rPr>
        <w:t xml:space="preserve"> :</w:t>
      </w:r>
    </w:p>
    <w:p w14:paraId="12E52D43" w14:textId="77777777" w:rsidR="00A8407B" w:rsidRPr="00EC414B" w:rsidRDefault="00A8407B" w:rsidP="00A8407B">
      <w:pPr>
        <w:numPr>
          <w:ilvl w:val="1"/>
          <w:numId w:val="7"/>
        </w:numPr>
        <w:spacing w:line="360" w:lineRule="auto"/>
        <w:rPr>
          <w:rFonts w:asciiTheme="majorBidi" w:hAnsiTheme="majorBidi" w:cstheme="majorBidi"/>
          <w:sz w:val="24"/>
          <w:szCs w:val="24"/>
        </w:rPr>
      </w:pPr>
      <w:r w:rsidRPr="00EC414B">
        <w:rPr>
          <w:rFonts w:asciiTheme="majorBidi" w:hAnsiTheme="majorBidi" w:cstheme="majorBidi"/>
          <w:sz w:val="24"/>
          <w:szCs w:val="24"/>
        </w:rPr>
        <w:t>Contrôle total sur les processus métier.</w:t>
      </w:r>
    </w:p>
    <w:p w14:paraId="7D0610BE" w14:textId="77777777" w:rsidR="00A8407B" w:rsidRPr="00EC414B" w:rsidRDefault="00A8407B" w:rsidP="00A8407B">
      <w:pPr>
        <w:numPr>
          <w:ilvl w:val="1"/>
          <w:numId w:val="7"/>
        </w:numPr>
        <w:spacing w:line="360" w:lineRule="auto"/>
        <w:rPr>
          <w:rFonts w:asciiTheme="majorBidi" w:hAnsiTheme="majorBidi" w:cstheme="majorBidi"/>
          <w:sz w:val="24"/>
          <w:szCs w:val="24"/>
        </w:rPr>
      </w:pPr>
      <w:r w:rsidRPr="00EC414B">
        <w:rPr>
          <w:rFonts w:asciiTheme="majorBidi" w:hAnsiTheme="majorBidi" w:cstheme="majorBidi"/>
          <w:sz w:val="24"/>
          <w:szCs w:val="24"/>
        </w:rPr>
        <w:t>Intégration en temps réel.</w:t>
      </w:r>
    </w:p>
    <w:p w14:paraId="6CBD4C12" w14:textId="77777777" w:rsidR="00A8407B" w:rsidRPr="00EC414B" w:rsidRDefault="00A8407B" w:rsidP="00A8407B">
      <w:pPr>
        <w:numPr>
          <w:ilvl w:val="1"/>
          <w:numId w:val="7"/>
        </w:numPr>
        <w:spacing w:line="360" w:lineRule="auto"/>
        <w:rPr>
          <w:rFonts w:asciiTheme="majorBidi" w:hAnsiTheme="majorBidi" w:cstheme="majorBidi"/>
          <w:sz w:val="24"/>
          <w:szCs w:val="24"/>
        </w:rPr>
      </w:pPr>
      <w:r w:rsidRPr="00EC414B">
        <w:rPr>
          <w:rFonts w:asciiTheme="majorBidi" w:hAnsiTheme="majorBidi" w:cstheme="majorBidi"/>
          <w:sz w:val="24"/>
          <w:szCs w:val="24"/>
        </w:rPr>
        <w:t>Pas de décalage entre les systèmes.</w:t>
      </w:r>
    </w:p>
    <w:p w14:paraId="351C42E7" w14:textId="77777777" w:rsidR="00A8407B" w:rsidRPr="00EC414B" w:rsidRDefault="00A8407B" w:rsidP="00A8407B">
      <w:pPr>
        <w:numPr>
          <w:ilvl w:val="0"/>
          <w:numId w:val="7"/>
        </w:numPr>
        <w:spacing w:line="360" w:lineRule="auto"/>
        <w:rPr>
          <w:rFonts w:asciiTheme="majorBidi" w:hAnsiTheme="majorBidi" w:cstheme="majorBidi"/>
          <w:sz w:val="24"/>
          <w:szCs w:val="24"/>
        </w:rPr>
      </w:pPr>
      <w:r w:rsidRPr="00EC414B">
        <w:rPr>
          <w:rFonts w:ascii="Segoe UI Emoji" w:hAnsi="Segoe UI Emoji" w:cs="Segoe UI Emoji"/>
          <w:sz w:val="24"/>
          <w:szCs w:val="24"/>
        </w:rPr>
        <w:t>⚠️</w:t>
      </w:r>
      <w:r w:rsidRPr="00EC414B">
        <w:rPr>
          <w:rFonts w:asciiTheme="majorBidi" w:hAnsiTheme="majorBidi" w:cstheme="majorBidi"/>
          <w:sz w:val="24"/>
          <w:szCs w:val="24"/>
        </w:rPr>
        <w:t xml:space="preserve"> </w:t>
      </w:r>
      <w:r w:rsidRPr="00EC414B">
        <w:rPr>
          <w:rFonts w:asciiTheme="majorBidi" w:hAnsiTheme="majorBidi" w:cstheme="majorBidi"/>
          <w:b/>
          <w:bCs/>
          <w:sz w:val="24"/>
          <w:szCs w:val="24"/>
        </w:rPr>
        <w:t>Inconvénients</w:t>
      </w:r>
      <w:r w:rsidRPr="00EC414B">
        <w:rPr>
          <w:rFonts w:asciiTheme="majorBidi" w:hAnsiTheme="majorBidi" w:cstheme="majorBidi"/>
          <w:sz w:val="24"/>
          <w:szCs w:val="24"/>
        </w:rPr>
        <w:t xml:space="preserve"> :</w:t>
      </w:r>
    </w:p>
    <w:p w14:paraId="183F7535" w14:textId="77777777" w:rsidR="00A8407B" w:rsidRPr="00EC414B" w:rsidRDefault="00A8407B" w:rsidP="00A8407B">
      <w:pPr>
        <w:numPr>
          <w:ilvl w:val="1"/>
          <w:numId w:val="7"/>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Nécessite une </w:t>
      </w:r>
      <w:r w:rsidRPr="00EC414B">
        <w:rPr>
          <w:rFonts w:asciiTheme="majorBidi" w:hAnsiTheme="majorBidi" w:cstheme="majorBidi"/>
          <w:b/>
          <w:bCs/>
          <w:sz w:val="24"/>
          <w:szCs w:val="24"/>
        </w:rPr>
        <w:t>refonte partielle</w:t>
      </w:r>
      <w:r w:rsidRPr="00EC414B">
        <w:rPr>
          <w:rFonts w:asciiTheme="majorBidi" w:hAnsiTheme="majorBidi" w:cstheme="majorBidi"/>
          <w:sz w:val="24"/>
          <w:szCs w:val="24"/>
        </w:rPr>
        <w:t xml:space="preserve"> du système existant.</w:t>
      </w:r>
    </w:p>
    <w:p w14:paraId="55802B33" w14:textId="77777777" w:rsidR="00A8407B" w:rsidRPr="00E23C2A" w:rsidRDefault="00A8407B" w:rsidP="00A8407B">
      <w:pPr>
        <w:numPr>
          <w:ilvl w:val="1"/>
          <w:numId w:val="7"/>
        </w:numPr>
        <w:spacing w:line="360" w:lineRule="auto"/>
        <w:rPr>
          <w:rFonts w:asciiTheme="majorBidi" w:hAnsiTheme="majorBidi" w:cstheme="majorBidi"/>
          <w:sz w:val="24"/>
          <w:szCs w:val="24"/>
        </w:rPr>
      </w:pPr>
      <w:r w:rsidRPr="00EC414B">
        <w:rPr>
          <w:rFonts w:asciiTheme="majorBidi" w:hAnsiTheme="majorBidi" w:cstheme="majorBidi"/>
          <w:sz w:val="24"/>
          <w:szCs w:val="24"/>
        </w:rPr>
        <w:t>Implémentation plus complexe à maintenir à long terme.</w:t>
      </w:r>
    </w:p>
    <w:p w14:paraId="31061F2A" w14:textId="77777777" w:rsidR="00A8407B" w:rsidRPr="00EC414B" w:rsidRDefault="00A8407B" w:rsidP="00A8407B">
      <w:pPr>
        <w:spacing w:line="360" w:lineRule="auto"/>
        <w:ind w:left="1440"/>
        <w:rPr>
          <w:rFonts w:asciiTheme="majorBidi" w:hAnsiTheme="majorBidi" w:cstheme="majorBidi"/>
          <w:sz w:val="24"/>
          <w:szCs w:val="24"/>
        </w:rPr>
      </w:pPr>
    </w:p>
    <w:p w14:paraId="52E66DB7" w14:textId="4929E7B3" w:rsidR="00A8407B" w:rsidRPr="00EC414B" w:rsidRDefault="003869F9" w:rsidP="00A8407B">
      <w:pPr>
        <w:spacing w:line="360" w:lineRule="auto"/>
        <w:rPr>
          <w:rFonts w:asciiTheme="majorBidi" w:hAnsiTheme="majorBidi" w:cstheme="majorBidi"/>
          <w:b/>
          <w:bCs/>
          <w:sz w:val="24"/>
          <w:szCs w:val="24"/>
        </w:rPr>
      </w:pPr>
      <w:r>
        <w:rPr>
          <w:rFonts w:asciiTheme="majorBidi" w:hAnsiTheme="majorBidi" w:cstheme="majorBidi"/>
          <w:b/>
          <w:bCs/>
          <w:sz w:val="24"/>
          <w:szCs w:val="24"/>
        </w:rPr>
        <w:t>3</w:t>
      </w:r>
      <w:r w:rsidR="00A8407B" w:rsidRPr="00EC414B">
        <w:rPr>
          <w:rFonts w:asciiTheme="majorBidi" w:hAnsiTheme="majorBidi" w:cstheme="majorBidi"/>
          <w:b/>
          <w:bCs/>
          <w:sz w:val="24"/>
          <w:szCs w:val="24"/>
        </w:rPr>
        <w:t>.2 – Exploitation des données existantes dans SharePoint</w:t>
      </w:r>
    </w:p>
    <w:p w14:paraId="6D0BEF0D" w14:textId="77777777" w:rsidR="00A8407B" w:rsidRPr="00EC414B" w:rsidRDefault="00A8407B" w:rsidP="00A8407B">
      <w:pPr>
        <w:spacing w:line="360" w:lineRule="auto"/>
        <w:rPr>
          <w:rFonts w:asciiTheme="majorBidi" w:hAnsiTheme="majorBidi" w:cstheme="majorBidi"/>
          <w:sz w:val="24"/>
          <w:szCs w:val="24"/>
        </w:rPr>
      </w:pPr>
      <w:r w:rsidRPr="00EC414B">
        <w:rPr>
          <w:rFonts w:asciiTheme="majorBidi" w:hAnsiTheme="majorBidi" w:cstheme="majorBidi"/>
          <w:sz w:val="24"/>
          <w:szCs w:val="24"/>
        </w:rPr>
        <w:lastRenderedPageBreak/>
        <w:t xml:space="preserve">Si la </w:t>
      </w:r>
      <w:r w:rsidRPr="00EC414B">
        <w:rPr>
          <w:rFonts w:asciiTheme="majorBidi" w:hAnsiTheme="majorBidi" w:cstheme="majorBidi"/>
          <w:b/>
          <w:bCs/>
          <w:sz w:val="24"/>
          <w:szCs w:val="24"/>
        </w:rPr>
        <w:t>structure actuelle des listes SharePoint</w:t>
      </w:r>
      <w:r w:rsidRPr="00EC414B">
        <w:rPr>
          <w:rFonts w:asciiTheme="majorBidi" w:hAnsiTheme="majorBidi" w:cstheme="majorBidi"/>
          <w:sz w:val="24"/>
          <w:szCs w:val="24"/>
        </w:rPr>
        <w:t xml:space="preserve"> est suffisamment proche du </w:t>
      </w:r>
      <w:r w:rsidRPr="00EC414B">
        <w:rPr>
          <w:rFonts w:asciiTheme="majorBidi" w:hAnsiTheme="majorBidi" w:cstheme="majorBidi"/>
          <w:b/>
          <w:bCs/>
          <w:sz w:val="24"/>
          <w:szCs w:val="24"/>
        </w:rPr>
        <w:t>modèle attendu par MongoDB</w:t>
      </w:r>
      <w:r w:rsidRPr="00EC414B">
        <w:rPr>
          <w:rFonts w:asciiTheme="majorBidi" w:hAnsiTheme="majorBidi" w:cstheme="majorBidi"/>
          <w:sz w:val="24"/>
          <w:szCs w:val="24"/>
        </w:rPr>
        <w:t xml:space="preserve">, une intégration </w:t>
      </w:r>
      <w:r w:rsidRPr="00EC414B">
        <w:rPr>
          <w:rFonts w:asciiTheme="majorBidi" w:hAnsiTheme="majorBidi" w:cstheme="majorBidi"/>
          <w:b/>
          <w:bCs/>
          <w:sz w:val="24"/>
          <w:szCs w:val="24"/>
        </w:rPr>
        <w:t>sans modification majeure du système existant</w:t>
      </w:r>
      <w:r w:rsidRPr="00EC414B">
        <w:rPr>
          <w:rFonts w:asciiTheme="majorBidi" w:hAnsiTheme="majorBidi" w:cstheme="majorBidi"/>
          <w:sz w:val="24"/>
          <w:szCs w:val="24"/>
        </w:rPr>
        <w:t xml:space="preserve"> peut être envisagée.</w:t>
      </w:r>
    </w:p>
    <w:p w14:paraId="7DDEC34D" w14:textId="77777777" w:rsidR="00A8407B" w:rsidRPr="00EC414B" w:rsidRDefault="00A8407B" w:rsidP="00A8407B">
      <w:pPr>
        <w:spacing w:line="360" w:lineRule="auto"/>
        <w:rPr>
          <w:rFonts w:asciiTheme="majorBidi" w:hAnsiTheme="majorBidi" w:cstheme="majorBidi"/>
          <w:sz w:val="24"/>
          <w:szCs w:val="24"/>
        </w:rPr>
      </w:pPr>
      <w:r w:rsidRPr="00EC414B">
        <w:rPr>
          <w:rFonts w:asciiTheme="majorBidi" w:hAnsiTheme="majorBidi" w:cstheme="majorBidi"/>
          <w:sz w:val="24"/>
          <w:szCs w:val="24"/>
        </w:rPr>
        <w:t>Deux solutions principales s’offrent à nous :</w:t>
      </w:r>
    </w:p>
    <w:p w14:paraId="65F74B4B" w14:textId="77777777" w:rsidR="00A8407B" w:rsidRPr="00EC414B" w:rsidRDefault="00A8407B" w:rsidP="00A8407B">
      <w:pPr>
        <w:spacing w:line="360" w:lineRule="auto"/>
        <w:rPr>
          <w:rFonts w:asciiTheme="majorBidi" w:hAnsiTheme="majorBidi" w:cstheme="majorBidi"/>
          <w:b/>
          <w:bCs/>
          <w:sz w:val="24"/>
          <w:szCs w:val="24"/>
        </w:rPr>
      </w:pPr>
      <w:r w:rsidRPr="00EC414B">
        <w:rPr>
          <w:rFonts w:ascii="Segoe UI Emoji" w:hAnsi="Segoe UI Emoji" w:cs="Segoe UI Emoji"/>
          <w:b/>
          <w:bCs/>
          <w:sz w:val="24"/>
          <w:szCs w:val="24"/>
        </w:rPr>
        <w:t>🔁</w:t>
      </w:r>
      <w:r w:rsidRPr="00EC414B">
        <w:rPr>
          <w:rFonts w:asciiTheme="majorBidi" w:hAnsiTheme="majorBidi" w:cstheme="majorBidi"/>
          <w:b/>
          <w:bCs/>
          <w:sz w:val="24"/>
          <w:szCs w:val="24"/>
        </w:rPr>
        <w:t xml:space="preserve"> Solution A : Utilisation de Power Automate (No Code)</w:t>
      </w:r>
    </w:p>
    <w:p w14:paraId="5B1072DB" w14:textId="77777777" w:rsidR="00A8407B" w:rsidRPr="00EC414B" w:rsidRDefault="00A8407B" w:rsidP="00A8407B">
      <w:pPr>
        <w:numPr>
          <w:ilvl w:val="0"/>
          <w:numId w:val="8"/>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Création d’un </w:t>
      </w:r>
      <w:r w:rsidRPr="00EC414B">
        <w:rPr>
          <w:rFonts w:asciiTheme="majorBidi" w:hAnsiTheme="majorBidi" w:cstheme="majorBidi"/>
          <w:b/>
          <w:bCs/>
          <w:sz w:val="24"/>
          <w:szCs w:val="24"/>
        </w:rPr>
        <w:t>workflow automatisé</w:t>
      </w:r>
      <w:r w:rsidRPr="00EC414B">
        <w:rPr>
          <w:rFonts w:asciiTheme="majorBidi" w:hAnsiTheme="majorBidi" w:cstheme="majorBidi"/>
          <w:sz w:val="24"/>
          <w:szCs w:val="24"/>
        </w:rPr>
        <w:t xml:space="preserve"> déclenché à chaque </w:t>
      </w:r>
      <w:r w:rsidRPr="00EC414B">
        <w:rPr>
          <w:rFonts w:asciiTheme="majorBidi" w:hAnsiTheme="majorBidi" w:cstheme="majorBidi"/>
          <w:b/>
          <w:bCs/>
          <w:sz w:val="24"/>
          <w:szCs w:val="24"/>
        </w:rPr>
        <w:t>ajout ou modification</w:t>
      </w:r>
      <w:r w:rsidRPr="00EC414B">
        <w:rPr>
          <w:rFonts w:asciiTheme="majorBidi" w:hAnsiTheme="majorBidi" w:cstheme="majorBidi"/>
          <w:sz w:val="24"/>
          <w:szCs w:val="24"/>
        </w:rPr>
        <w:t xml:space="preserve"> dans la liste SharePoint des factures.</w:t>
      </w:r>
    </w:p>
    <w:p w14:paraId="21132A01" w14:textId="77777777" w:rsidR="00A8407B" w:rsidRPr="00EC414B" w:rsidRDefault="00A8407B" w:rsidP="00A8407B">
      <w:pPr>
        <w:numPr>
          <w:ilvl w:val="0"/>
          <w:numId w:val="8"/>
        </w:numPr>
        <w:spacing w:line="360" w:lineRule="auto"/>
        <w:rPr>
          <w:rFonts w:asciiTheme="majorBidi" w:hAnsiTheme="majorBidi" w:cstheme="majorBidi"/>
          <w:sz w:val="24"/>
          <w:szCs w:val="24"/>
        </w:rPr>
      </w:pPr>
      <w:r w:rsidRPr="00EC414B">
        <w:rPr>
          <w:rFonts w:asciiTheme="majorBidi" w:hAnsiTheme="majorBidi" w:cstheme="majorBidi"/>
          <w:sz w:val="24"/>
          <w:szCs w:val="24"/>
        </w:rPr>
        <w:t>Le workflow formate les données puis :</w:t>
      </w:r>
    </w:p>
    <w:p w14:paraId="773F3829" w14:textId="77777777" w:rsidR="00A8407B" w:rsidRPr="00EC414B" w:rsidRDefault="00A8407B" w:rsidP="00A8407B">
      <w:pPr>
        <w:numPr>
          <w:ilvl w:val="1"/>
          <w:numId w:val="8"/>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Transfère les informations vers </w:t>
      </w:r>
      <w:r w:rsidRPr="00EC414B">
        <w:rPr>
          <w:rFonts w:asciiTheme="majorBidi" w:hAnsiTheme="majorBidi" w:cstheme="majorBidi"/>
          <w:b/>
          <w:bCs/>
          <w:sz w:val="24"/>
          <w:szCs w:val="24"/>
        </w:rPr>
        <w:t>Dataverse</w:t>
      </w:r>
      <w:r w:rsidRPr="00EC414B">
        <w:rPr>
          <w:rFonts w:asciiTheme="majorBidi" w:hAnsiTheme="majorBidi" w:cstheme="majorBidi"/>
          <w:sz w:val="24"/>
          <w:szCs w:val="24"/>
        </w:rPr>
        <w:t>.</w:t>
      </w:r>
    </w:p>
    <w:p w14:paraId="4F5A67E4" w14:textId="77777777" w:rsidR="00A8407B" w:rsidRPr="00EC414B" w:rsidRDefault="00A8407B" w:rsidP="00A8407B">
      <w:pPr>
        <w:numPr>
          <w:ilvl w:val="1"/>
          <w:numId w:val="8"/>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Appelle une </w:t>
      </w:r>
      <w:r w:rsidRPr="00EC414B">
        <w:rPr>
          <w:rFonts w:asciiTheme="majorBidi" w:hAnsiTheme="majorBidi" w:cstheme="majorBidi"/>
          <w:b/>
          <w:bCs/>
          <w:sz w:val="24"/>
          <w:szCs w:val="24"/>
        </w:rPr>
        <w:t>API de la plateforme Geld Pilot</w:t>
      </w:r>
      <w:r w:rsidRPr="00EC414B">
        <w:rPr>
          <w:rFonts w:asciiTheme="majorBidi" w:hAnsiTheme="majorBidi" w:cstheme="majorBidi"/>
          <w:sz w:val="24"/>
          <w:szCs w:val="24"/>
        </w:rPr>
        <w:t xml:space="preserve"> pour insérer les données dans MongoDB.</w:t>
      </w:r>
    </w:p>
    <w:p w14:paraId="5A507E5A" w14:textId="77777777" w:rsidR="00A8407B" w:rsidRPr="00EC414B" w:rsidRDefault="00A8407B" w:rsidP="00A8407B">
      <w:pPr>
        <w:spacing w:line="360" w:lineRule="auto"/>
        <w:rPr>
          <w:rFonts w:asciiTheme="majorBidi" w:hAnsiTheme="majorBidi" w:cstheme="majorBidi"/>
          <w:sz w:val="24"/>
          <w:szCs w:val="24"/>
        </w:rPr>
      </w:pPr>
      <w:r w:rsidRPr="00EC414B">
        <w:rPr>
          <w:rFonts w:ascii="Segoe UI Emoji" w:hAnsi="Segoe UI Emoji" w:cs="Segoe UI Emoji"/>
          <w:sz w:val="24"/>
          <w:szCs w:val="24"/>
        </w:rPr>
        <w:t>✅</w:t>
      </w:r>
      <w:r w:rsidRPr="00EC414B">
        <w:rPr>
          <w:rFonts w:asciiTheme="majorBidi" w:hAnsiTheme="majorBidi" w:cstheme="majorBidi"/>
          <w:sz w:val="24"/>
          <w:szCs w:val="24"/>
        </w:rPr>
        <w:t xml:space="preserve"> </w:t>
      </w:r>
      <w:r w:rsidRPr="00EC414B">
        <w:rPr>
          <w:rFonts w:asciiTheme="majorBidi" w:hAnsiTheme="majorBidi" w:cstheme="majorBidi"/>
          <w:b/>
          <w:bCs/>
          <w:sz w:val="24"/>
          <w:szCs w:val="24"/>
        </w:rPr>
        <w:t>Avantages</w:t>
      </w:r>
      <w:r w:rsidRPr="00EC414B">
        <w:rPr>
          <w:rFonts w:asciiTheme="majorBidi" w:hAnsiTheme="majorBidi" w:cstheme="majorBidi"/>
          <w:sz w:val="24"/>
          <w:szCs w:val="24"/>
        </w:rPr>
        <w:t xml:space="preserve"> :</w:t>
      </w:r>
    </w:p>
    <w:p w14:paraId="5D0C2B72" w14:textId="77777777" w:rsidR="00A8407B" w:rsidRPr="00EC414B" w:rsidRDefault="00A8407B" w:rsidP="00A8407B">
      <w:pPr>
        <w:numPr>
          <w:ilvl w:val="0"/>
          <w:numId w:val="9"/>
        </w:numPr>
        <w:spacing w:line="360" w:lineRule="auto"/>
        <w:rPr>
          <w:rFonts w:asciiTheme="majorBidi" w:hAnsiTheme="majorBidi" w:cstheme="majorBidi"/>
          <w:sz w:val="24"/>
          <w:szCs w:val="24"/>
        </w:rPr>
      </w:pPr>
      <w:r w:rsidRPr="00EC414B">
        <w:rPr>
          <w:rFonts w:asciiTheme="majorBidi" w:hAnsiTheme="majorBidi" w:cstheme="majorBidi"/>
          <w:sz w:val="24"/>
          <w:szCs w:val="24"/>
        </w:rPr>
        <w:t>Mise en place rapide.</w:t>
      </w:r>
    </w:p>
    <w:p w14:paraId="36EB8BB5" w14:textId="77777777" w:rsidR="00A8407B" w:rsidRPr="00EC414B" w:rsidRDefault="00A8407B" w:rsidP="00A8407B">
      <w:pPr>
        <w:numPr>
          <w:ilvl w:val="0"/>
          <w:numId w:val="9"/>
        </w:numPr>
        <w:spacing w:line="360" w:lineRule="auto"/>
        <w:rPr>
          <w:rFonts w:asciiTheme="majorBidi" w:hAnsiTheme="majorBidi" w:cstheme="majorBidi"/>
          <w:sz w:val="24"/>
          <w:szCs w:val="24"/>
        </w:rPr>
      </w:pPr>
      <w:r w:rsidRPr="00EC414B">
        <w:rPr>
          <w:rFonts w:asciiTheme="majorBidi" w:hAnsiTheme="majorBidi" w:cstheme="majorBidi"/>
          <w:sz w:val="24"/>
          <w:szCs w:val="24"/>
        </w:rPr>
        <w:t>Ne nécessite pas de modification du système existant.</w:t>
      </w:r>
    </w:p>
    <w:p w14:paraId="055B69B0" w14:textId="77777777" w:rsidR="00A8407B" w:rsidRPr="00EC414B" w:rsidRDefault="00A8407B" w:rsidP="00A8407B">
      <w:pPr>
        <w:spacing w:line="360" w:lineRule="auto"/>
        <w:rPr>
          <w:rFonts w:asciiTheme="majorBidi" w:hAnsiTheme="majorBidi" w:cstheme="majorBidi"/>
          <w:sz w:val="24"/>
          <w:szCs w:val="24"/>
        </w:rPr>
      </w:pPr>
      <w:r w:rsidRPr="00EC414B">
        <w:rPr>
          <w:rFonts w:ascii="Segoe UI Emoji" w:hAnsi="Segoe UI Emoji" w:cs="Segoe UI Emoji"/>
          <w:sz w:val="24"/>
          <w:szCs w:val="24"/>
        </w:rPr>
        <w:t>⚠️</w:t>
      </w:r>
      <w:r w:rsidRPr="00EC414B">
        <w:rPr>
          <w:rFonts w:asciiTheme="majorBidi" w:hAnsiTheme="majorBidi" w:cstheme="majorBidi"/>
          <w:sz w:val="24"/>
          <w:szCs w:val="24"/>
        </w:rPr>
        <w:t xml:space="preserve"> </w:t>
      </w:r>
      <w:r w:rsidRPr="00EC414B">
        <w:rPr>
          <w:rFonts w:asciiTheme="majorBidi" w:hAnsiTheme="majorBidi" w:cstheme="majorBidi"/>
          <w:b/>
          <w:bCs/>
          <w:sz w:val="24"/>
          <w:szCs w:val="24"/>
        </w:rPr>
        <w:t>Limites</w:t>
      </w:r>
      <w:r w:rsidRPr="00EC414B">
        <w:rPr>
          <w:rFonts w:asciiTheme="majorBidi" w:hAnsiTheme="majorBidi" w:cstheme="majorBidi"/>
          <w:sz w:val="24"/>
          <w:szCs w:val="24"/>
        </w:rPr>
        <w:t xml:space="preserve"> :</w:t>
      </w:r>
    </w:p>
    <w:p w14:paraId="1EF22AA1" w14:textId="77777777" w:rsidR="00A8407B" w:rsidRPr="00EC414B" w:rsidRDefault="00A8407B" w:rsidP="00A8407B">
      <w:pPr>
        <w:numPr>
          <w:ilvl w:val="0"/>
          <w:numId w:val="10"/>
        </w:numPr>
        <w:spacing w:line="360" w:lineRule="auto"/>
        <w:rPr>
          <w:rFonts w:asciiTheme="majorBidi" w:hAnsiTheme="majorBidi" w:cstheme="majorBidi"/>
          <w:sz w:val="24"/>
          <w:szCs w:val="24"/>
        </w:rPr>
      </w:pPr>
      <w:r w:rsidRPr="00EC414B">
        <w:rPr>
          <w:rFonts w:asciiTheme="majorBidi" w:hAnsiTheme="majorBidi" w:cstheme="majorBidi"/>
          <w:sz w:val="24"/>
          <w:szCs w:val="24"/>
        </w:rPr>
        <w:t>Moins de flexibilité dans la logique métier.</w:t>
      </w:r>
    </w:p>
    <w:p w14:paraId="4B5A23FA" w14:textId="77777777" w:rsidR="00A8407B" w:rsidRPr="00EC414B" w:rsidRDefault="00A8407B" w:rsidP="00A8407B">
      <w:pPr>
        <w:numPr>
          <w:ilvl w:val="0"/>
          <w:numId w:val="10"/>
        </w:numPr>
        <w:spacing w:line="360" w:lineRule="auto"/>
        <w:rPr>
          <w:rFonts w:asciiTheme="majorBidi" w:hAnsiTheme="majorBidi" w:cstheme="majorBidi"/>
          <w:sz w:val="24"/>
          <w:szCs w:val="24"/>
        </w:rPr>
      </w:pPr>
      <w:r w:rsidRPr="00EC414B">
        <w:rPr>
          <w:rFonts w:asciiTheme="majorBidi" w:hAnsiTheme="majorBidi" w:cstheme="majorBidi"/>
          <w:sz w:val="24"/>
          <w:szCs w:val="24"/>
        </w:rPr>
        <w:t>Dépendance aux limites de Power Automate (performances, quotas).</w:t>
      </w:r>
    </w:p>
    <w:p w14:paraId="5C22FE38" w14:textId="77777777" w:rsidR="00A8407B" w:rsidRPr="00EC414B" w:rsidRDefault="00A8407B" w:rsidP="00A8407B">
      <w:pPr>
        <w:spacing w:line="360" w:lineRule="auto"/>
        <w:rPr>
          <w:rFonts w:asciiTheme="majorBidi" w:hAnsiTheme="majorBidi" w:cstheme="majorBidi"/>
          <w:b/>
          <w:bCs/>
          <w:sz w:val="24"/>
          <w:szCs w:val="24"/>
        </w:rPr>
      </w:pPr>
      <w:r w:rsidRPr="00EC414B">
        <w:rPr>
          <w:rFonts w:ascii="Segoe UI Emoji" w:hAnsi="Segoe UI Emoji" w:cs="Segoe UI Emoji"/>
          <w:b/>
          <w:bCs/>
          <w:sz w:val="24"/>
          <w:szCs w:val="24"/>
        </w:rPr>
        <w:t>🧩</w:t>
      </w:r>
      <w:r w:rsidRPr="00EC414B">
        <w:rPr>
          <w:rFonts w:asciiTheme="majorBidi" w:hAnsiTheme="majorBidi" w:cstheme="majorBidi"/>
          <w:b/>
          <w:bCs/>
          <w:sz w:val="24"/>
          <w:szCs w:val="24"/>
        </w:rPr>
        <w:t xml:space="preserve"> Solution B : Écoute Active avec un Serveur Node.js</w:t>
      </w:r>
    </w:p>
    <w:p w14:paraId="457F805D" w14:textId="77777777" w:rsidR="00A8407B" w:rsidRPr="00EC414B" w:rsidRDefault="00A8407B" w:rsidP="00A8407B">
      <w:pPr>
        <w:numPr>
          <w:ilvl w:val="0"/>
          <w:numId w:val="11"/>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Mise en place d’un </w:t>
      </w:r>
      <w:r w:rsidRPr="00EC414B">
        <w:rPr>
          <w:rFonts w:asciiTheme="majorBidi" w:hAnsiTheme="majorBidi" w:cstheme="majorBidi"/>
          <w:b/>
          <w:bCs/>
          <w:sz w:val="24"/>
          <w:szCs w:val="24"/>
        </w:rPr>
        <w:t>serveur Node.js</w:t>
      </w:r>
      <w:r w:rsidRPr="00EC414B">
        <w:rPr>
          <w:rFonts w:asciiTheme="majorBidi" w:hAnsiTheme="majorBidi" w:cstheme="majorBidi"/>
          <w:sz w:val="24"/>
          <w:szCs w:val="24"/>
        </w:rPr>
        <w:t xml:space="preserve"> qui surveille en temps réel les </w:t>
      </w:r>
      <w:r w:rsidRPr="00EC414B">
        <w:rPr>
          <w:rFonts w:asciiTheme="majorBidi" w:hAnsiTheme="majorBidi" w:cstheme="majorBidi"/>
          <w:b/>
          <w:bCs/>
          <w:sz w:val="24"/>
          <w:szCs w:val="24"/>
        </w:rPr>
        <w:t>nouveaux ajouts dans SharePoint</w:t>
      </w:r>
      <w:r w:rsidRPr="00EC414B">
        <w:rPr>
          <w:rFonts w:asciiTheme="majorBidi" w:hAnsiTheme="majorBidi" w:cstheme="majorBidi"/>
          <w:sz w:val="24"/>
          <w:szCs w:val="24"/>
        </w:rPr>
        <w:t xml:space="preserve"> via les webhooks de Microsoft Graph API.</w:t>
      </w:r>
    </w:p>
    <w:p w14:paraId="476C3757" w14:textId="77777777" w:rsidR="00A8407B" w:rsidRPr="00EC414B" w:rsidRDefault="00A8407B" w:rsidP="00A8407B">
      <w:pPr>
        <w:numPr>
          <w:ilvl w:val="0"/>
          <w:numId w:val="11"/>
        </w:numPr>
        <w:spacing w:line="360" w:lineRule="auto"/>
        <w:rPr>
          <w:rFonts w:asciiTheme="majorBidi" w:hAnsiTheme="majorBidi" w:cstheme="majorBidi"/>
          <w:sz w:val="24"/>
          <w:szCs w:val="24"/>
        </w:rPr>
      </w:pPr>
      <w:r w:rsidRPr="00EC414B">
        <w:rPr>
          <w:rFonts w:asciiTheme="majorBidi" w:hAnsiTheme="majorBidi" w:cstheme="majorBidi"/>
          <w:sz w:val="24"/>
          <w:szCs w:val="24"/>
        </w:rPr>
        <w:t>Lorsqu’une nouvelle facture est ajoutée :</w:t>
      </w:r>
    </w:p>
    <w:p w14:paraId="1D93F05B" w14:textId="77777777" w:rsidR="00A8407B" w:rsidRPr="00EC414B" w:rsidRDefault="00A8407B" w:rsidP="00A8407B">
      <w:pPr>
        <w:numPr>
          <w:ilvl w:val="1"/>
          <w:numId w:val="11"/>
        </w:numPr>
        <w:spacing w:line="360" w:lineRule="auto"/>
        <w:rPr>
          <w:rFonts w:asciiTheme="majorBidi" w:hAnsiTheme="majorBidi" w:cstheme="majorBidi"/>
          <w:sz w:val="24"/>
          <w:szCs w:val="24"/>
        </w:rPr>
      </w:pPr>
      <w:r w:rsidRPr="00EC414B">
        <w:rPr>
          <w:rFonts w:asciiTheme="majorBidi" w:hAnsiTheme="majorBidi" w:cstheme="majorBidi"/>
          <w:sz w:val="24"/>
          <w:szCs w:val="24"/>
        </w:rPr>
        <w:t>Le serveur récupère les données.</w:t>
      </w:r>
    </w:p>
    <w:p w14:paraId="4F788E2D" w14:textId="77777777" w:rsidR="00A8407B" w:rsidRPr="00EC414B" w:rsidRDefault="00A8407B" w:rsidP="00A8407B">
      <w:pPr>
        <w:numPr>
          <w:ilvl w:val="1"/>
          <w:numId w:val="11"/>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Effectue les </w:t>
      </w:r>
      <w:r w:rsidRPr="00EC414B">
        <w:rPr>
          <w:rFonts w:asciiTheme="majorBidi" w:hAnsiTheme="majorBidi" w:cstheme="majorBidi"/>
          <w:b/>
          <w:bCs/>
          <w:sz w:val="24"/>
          <w:szCs w:val="24"/>
        </w:rPr>
        <w:t>calculs et vérifications</w:t>
      </w:r>
      <w:r w:rsidRPr="00EC414B">
        <w:rPr>
          <w:rFonts w:asciiTheme="majorBidi" w:hAnsiTheme="majorBidi" w:cstheme="majorBidi"/>
          <w:sz w:val="24"/>
          <w:szCs w:val="24"/>
        </w:rPr>
        <w:t xml:space="preserve"> nécessaires.</w:t>
      </w:r>
    </w:p>
    <w:p w14:paraId="5EF33A40" w14:textId="77777777" w:rsidR="00A8407B" w:rsidRPr="00EC414B" w:rsidRDefault="00A8407B" w:rsidP="00A8407B">
      <w:pPr>
        <w:numPr>
          <w:ilvl w:val="1"/>
          <w:numId w:val="11"/>
        </w:numPr>
        <w:spacing w:line="360" w:lineRule="auto"/>
        <w:rPr>
          <w:rFonts w:asciiTheme="majorBidi" w:hAnsiTheme="majorBidi" w:cstheme="majorBidi"/>
          <w:sz w:val="24"/>
          <w:szCs w:val="24"/>
        </w:rPr>
      </w:pPr>
      <w:r w:rsidRPr="00EC414B">
        <w:rPr>
          <w:rFonts w:asciiTheme="majorBidi" w:hAnsiTheme="majorBidi" w:cstheme="majorBidi"/>
          <w:sz w:val="24"/>
          <w:szCs w:val="24"/>
        </w:rPr>
        <w:t>Transmet les résultats à MongoDB (via API) et Dataverse.</w:t>
      </w:r>
    </w:p>
    <w:p w14:paraId="340E844A" w14:textId="77777777" w:rsidR="00A8407B" w:rsidRDefault="00A8407B" w:rsidP="00A8407B">
      <w:pPr>
        <w:spacing w:line="360" w:lineRule="auto"/>
        <w:rPr>
          <w:rFonts w:ascii="Segoe UI Emoji" w:hAnsi="Segoe UI Emoji" w:cs="Segoe UI Emoji"/>
          <w:sz w:val="24"/>
          <w:szCs w:val="24"/>
        </w:rPr>
      </w:pPr>
    </w:p>
    <w:p w14:paraId="2BF5D8F6" w14:textId="77777777" w:rsidR="00A8407B" w:rsidRPr="00EC414B" w:rsidRDefault="00A8407B" w:rsidP="00A8407B">
      <w:pPr>
        <w:spacing w:line="360" w:lineRule="auto"/>
        <w:rPr>
          <w:rFonts w:asciiTheme="majorBidi" w:hAnsiTheme="majorBidi" w:cstheme="majorBidi"/>
          <w:sz w:val="24"/>
          <w:szCs w:val="24"/>
        </w:rPr>
      </w:pPr>
      <w:r w:rsidRPr="00EC414B">
        <w:rPr>
          <w:rFonts w:ascii="Segoe UI Emoji" w:hAnsi="Segoe UI Emoji" w:cs="Segoe UI Emoji"/>
          <w:sz w:val="24"/>
          <w:szCs w:val="24"/>
        </w:rPr>
        <w:lastRenderedPageBreak/>
        <w:t>✅</w:t>
      </w:r>
      <w:r w:rsidRPr="00EC414B">
        <w:rPr>
          <w:rFonts w:asciiTheme="majorBidi" w:hAnsiTheme="majorBidi" w:cstheme="majorBidi"/>
          <w:sz w:val="24"/>
          <w:szCs w:val="24"/>
        </w:rPr>
        <w:t xml:space="preserve"> </w:t>
      </w:r>
      <w:r w:rsidRPr="00EC414B">
        <w:rPr>
          <w:rFonts w:asciiTheme="majorBidi" w:hAnsiTheme="majorBidi" w:cstheme="majorBidi"/>
          <w:b/>
          <w:bCs/>
          <w:sz w:val="24"/>
          <w:szCs w:val="24"/>
        </w:rPr>
        <w:t>Avantages</w:t>
      </w:r>
      <w:r w:rsidRPr="00EC414B">
        <w:rPr>
          <w:rFonts w:asciiTheme="majorBidi" w:hAnsiTheme="majorBidi" w:cstheme="majorBidi"/>
          <w:sz w:val="24"/>
          <w:szCs w:val="24"/>
        </w:rPr>
        <w:t xml:space="preserve"> :</w:t>
      </w:r>
    </w:p>
    <w:p w14:paraId="11911330" w14:textId="77777777" w:rsidR="00A8407B" w:rsidRPr="00EC414B" w:rsidRDefault="00A8407B" w:rsidP="00A8407B">
      <w:pPr>
        <w:numPr>
          <w:ilvl w:val="0"/>
          <w:numId w:val="12"/>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Plus de </w:t>
      </w:r>
      <w:r w:rsidRPr="00EC414B">
        <w:rPr>
          <w:rFonts w:asciiTheme="majorBidi" w:hAnsiTheme="majorBidi" w:cstheme="majorBidi"/>
          <w:b/>
          <w:bCs/>
          <w:sz w:val="24"/>
          <w:szCs w:val="24"/>
        </w:rPr>
        <w:t>flexibilité dans les traitements personnalisés</w:t>
      </w:r>
      <w:r w:rsidRPr="00EC414B">
        <w:rPr>
          <w:rFonts w:asciiTheme="majorBidi" w:hAnsiTheme="majorBidi" w:cstheme="majorBidi"/>
          <w:sz w:val="24"/>
          <w:szCs w:val="24"/>
        </w:rPr>
        <w:t>.</w:t>
      </w:r>
    </w:p>
    <w:p w14:paraId="0599C64C" w14:textId="77777777" w:rsidR="00A8407B" w:rsidRPr="00EC414B" w:rsidRDefault="00A8407B" w:rsidP="00A8407B">
      <w:pPr>
        <w:numPr>
          <w:ilvl w:val="0"/>
          <w:numId w:val="12"/>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Intégration plus </w:t>
      </w:r>
      <w:r w:rsidRPr="00EC414B">
        <w:rPr>
          <w:rFonts w:asciiTheme="majorBidi" w:hAnsiTheme="majorBidi" w:cstheme="majorBidi"/>
          <w:b/>
          <w:bCs/>
          <w:sz w:val="24"/>
          <w:szCs w:val="24"/>
        </w:rPr>
        <w:t>robuste</w:t>
      </w:r>
      <w:r w:rsidRPr="00EC414B">
        <w:rPr>
          <w:rFonts w:asciiTheme="majorBidi" w:hAnsiTheme="majorBidi" w:cstheme="majorBidi"/>
          <w:sz w:val="24"/>
          <w:szCs w:val="24"/>
        </w:rPr>
        <w:t xml:space="preserve"> et </w:t>
      </w:r>
      <w:r w:rsidRPr="00EC414B">
        <w:rPr>
          <w:rFonts w:asciiTheme="majorBidi" w:hAnsiTheme="majorBidi" w:cstheme="majorBidi"/>
          <w:b/>
          <w:bCs/>
          <w:sz w:val="24"/>
          <w:szCs w:val="24"/>
        </w:rPr>
        <w:t>personnalisée</w:t>
      </w:r>
      <w:r w:rsidRPr="00EC414B">
        <w:rPr>
          <w:rFonts w:asciiTheme="majorBidi" w:hAnsiTheme="majorBidi" w:cstheme="majorBidi"/>
          <w:sz w:val="24"/>
          <w:szCs w:val="24"/>
        </w:rPr>
        <w:t>.</w:t>
      </w:r>
    </w:p>
    <w:p w14:paraId="77590B60" w14:textId="77777777" w:rsidR="00A8407B" w:rsidRPr="00EC414B" w:rsidRDefault="00A8407B" w:rsidP="00A8407B">
      <w:pPr>
        <w:spacing w:line="360" w:lineRule="auto"/>
        <w:rPr>
          <w:rFonts w:asciiTheme="majorBidi" w:hAnsiTheme="majorBidi" w:cstheme="majorBidi"/>
          <w:sz w:val="24"/>
          <w:szCs w:val="24"/>
        </w:rPr>
      </w:pPr>
      <w:r w:rsidRPr="00EC414B">
        <w:rPr>
          <w:rFonts w:ascii="Segoe UI Emoji" w:hAnsi="Segoe UI Emoji" w:cs="Segoe UI Emoji"/>
          <w:sz w:val="24"/>
          <w:szCs w:val="24"/>
        </w:rPr>
        <w:t>⚠️</w:t>
      </w:r>
      <w:r w:rsidRPr="00EC414B">
        <w:rPr>
          <w:rFonts w:asciiTheme="majorBidi" w:hAnsiTheme="majorBidi" w:cstheme="majorBidi"/>
          <w:sz w:val="24"/>
          <w:szCs w:val="24"/>
        </w:rPr>
        <w:t xml:space="preserve"> </w:t>
      </w:r>
      <w:r w:rsidRPr="00EC414B">
        <w:rPr>
          <w:rFonts w:asciiTheme="majorBidi" w:hAnsiTheme="majorBidi" w:cstheme="majorBidi"/>
          <w:b/>
          <w:bCs/>
          <w:sz w:val="24"/>
          <w:szCs w:val="24"/>
        </w:rPr>
        <w:t>Inconvénients</w:t>
      </w:r>
      <w:r w:rsidRPr="00EC414B">
        <w:rPr>
          <w:rFonts w:asciiTheme="majorBidi" w:hAnsiTheme="majorBidi" w:cstheme="majorBidi"/>
          <w:sz w:val="24"/>
          <w:szCs w:val="24"/>
        </w:rPr>
        <w:t xml:space="preserve"> :</w:t>
      </w:r>
    </w:p>
    <w:p w14:paraId="2E1663CD" w14:textId="77777777" w:rsidR="00A8407B" w:rsidRPr="00EC414B" w:rsidRDefault="00A8407B" w:rsidP="00A8407B">
      <w:pPr>
        <w:numPr>
          <w:ilvl w:val="0"/>
          <w:numId w:val="13"/>
        </w:numPr>
        <w:spacing w:line="360" w:lineRule="auto"/>
        <w:rPr>
          <w:rFonts w:asciiTheme="majorBidi" w:hAnsiTheme="majorBidi" w:cstheme="majorBidi"/>
          <w:sz w:val="24"/>
          <w:szCs w:val="24"/>
        </w:rPr>
      </w:pPr>
      <w:r w:rsidRPr="00EC414B">
        <w:rPr>
          <w:rFonts w:asciiTheme="majorBidi" w:hAnsiTheme="majorBidi" w:cstheme="majorBidi"/>
          <w:sz w:val="24"/>
          <w:szCs w:val="24"/>
        </w:rPr>
        <w:t>Configuration plus technique (webhooks, authentification OAuth avec Microsoft).</w:t>
      </w:r>
    </w:p>
    <w:p w14:paraId="2BFF881D" w14:textId="77777777" w:rsidR="00A8407B" w:rsidRPr="00EC414B" w:rsidRDefault="00A8407B" w:rsidP="00A8407B">
      <w:pPr>
        <w:numPr>
          <w:ilvl w:val="0"/>
          <w:numId w:val="13"/>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Besoin d’une </w:t>
      </w:r>
      <w:r w:rsidRPr="00EC414B">
        <w:rPr>
          <w:rFonts w:asciiTheme="majorBidi" w:hAnsiTheme="majorBidi" w:cstheme="majorBidi"/>
          <w:b/>
          <w:bCs/>
          <w:sz w:val="24"/>
          <w:szCs w:val="24"/>
        </w:rPr>
        <w:t>infrastructure d’hébergement</w:t>
      </w:r>
      <w:r w:rsidRPr="00EC414B">
        <w:rPr>
          <w:rFonts w:asciiTheme="majorBidi" w:hAnsiTheme="majorBidi" w:cstheme="majorBidi"/>
          <w:sz w:val="24"/>
          <w:szCs w:val="24"/>
        </w:rPr>
        <w:t xml:space="preserve"> pour le serveur Node.js.</w:t>
      </w:r>
    </w:p>
    <w:p w14:paraId="051595CF" w14:textId="77777777" w:rsidR="00A8407B" w:rsidRPr="00E23C2A" w:rsidRDefault="00A8407B" w:rsidP="00A8407B">
      <w:pPr>
        <w:spacing w:line="360" w:lineRule="auto"/>
        <w:rPr>
          <w:rFonts w:asciiTheme="majorBidi" w:hAnsiTheme="majorBidi" w:cstheme="majorBidi"/>
          <w:sz w:val="24"/>
          <w:szCs w:val="24"/>
        </w:rPr>
      </w:pPr>
    </w:p>
    <w:p w14:paraId="2820CE70" w14:textId="77777777" w:rsidR="00A8407B" w:rsidRPr="00EC414B" w:rsidRDefault="00A8407B" w:rsidP="00A8407B">
      <w:pPr>
        <w:spacing w:line="360" w:lineRule="auto"/>
        <w:rPr>
          <w:rFonts w:asciiTheme="majorBidi" w:hAnsiTheme="majorBidi" w:cstheme="majorBidi"/>
          <w:sz w:val="24"/>
          <w:szCs w:val="24"/>
        </w:rPr>
      </w:pPr>
      <w:r w:rsidRPr="00EC414B">
        <w:rPr>
          <w:rFonts w:asciiTheme="majorBidi" w:hAnsiTheme="majorBidi" w:cstheme="majorBidi"/>
          <w:b/>
          <w:bCs/>
          <w:sz w:val="24"/>
          <w:szCs w:val="24"/>
        </w:rPr>
        <w:t>Conclusion</w:t>
      </w:r>
    </w:p>
    <w:p w14:paraId="0D9C66EC" w14:textId="77777777" w:rsidR="00A8407B" w:rsidRPr="00EC414B" w:rsidRDefault="00A8407B" w:rsidP="00A8407B">
      <w:pPr>
        <w:spacing w:line="360" w:lineRule="auto"/>
        <w:rPr>
          <w:rFonts w:asciiTheme="majorBidi" w:hAnsiTheme="majorBidi" w:cstheme="majorBidi"/>
          <w:sz w:val="24"/>
          <w:szCs w:val="24"/>
        </w:rPr>
      </w:pPr>
      <w:r w:rsidRPr="00EC414B">
        <w:rPr>
          <w:rFonts w:asciiTheme="majorBidi" w:hAnsiTheme="majorBidi" w:cstheme="majorBidi"/>
          <w:sz w:val="24"/>
          <w:szCs w:val="24"/>
        </w:rPr>
        <w:t>Le choix de la solution dépendra de :</w:t>
      </w:r>
    </w:p>
    <w:p w14:paraId="4425231B" w14:textId="77777777" w:rsidR="00A8407B" w:rsidRPr="00EC414B" w:rsidRDefault="00A8407B" w:rsidP="00A8407B">
      <w:pPr>
        <w:numPr>
          <w:ilvl w:val="0"/>
          <w:numId w:val="14"/>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La </w:t>
      </w:r>
      <w:r w:rsidRPr="00EC414B">
        <w:rPr>
          <w:rFonts w:asciiTheme="majorBidi" w:hAnsiTheme="majorBidi" w:cstheme="majorBidi"/>
          <w:b/>
          <w:bCs/>
          <w:sz w:val="24"/>
          <w:szCs w:val="24"/>
        </w:rPr>
        <w:t>capacité de modification</w:t>
      </w:r>
      <w:r w:rsidRPr="00EC414B">
        <w:rPr>
          <w:rFonts w:asciiTheme="majorBidi" w:hAnsiTheme="majorBidi" w:cstheme="majorBidi"/>
          <w:sz w:val="24"/>
          <w:szCs w:val="24"/>
        </w:rPr>
        <w:t xml:space="preserve"> du système actuel chez Alight.</w:t>
      </w:r>
    </w:p>
    <w:p w14:paraId="5FC0A590" w14:textId="77777777" w:rsidR="00A8407B" w:rsidRPr="00EC414B" w:rsidRDefault="00A8407B" w:rsidP="00A8407B">
      <w:pPr>
        <w:numPr>
          <w:ilvl w:val="0"/>
          <w:numId w:val="14"/>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La </w:t>
      </w:r>
      <w:r w:rsidRPr="00EC414B">
        <w:rPr>
          <w:rFonts w:asciiTheme="majorBidi" w:hAnsiTheme="majorBidi" w:cstheme="majorBidi"/>
          <w:b/>
          <w:bCs/>
          <w:sz w:val="24"/>
          <w:szCs w:val="24"/>
        </w:rPr>
        <w:t>proximité structurelle</w:t>
      </w:r>
      <w:r w:rsidRPr="00EC414B">
        <w:rPr>
          <w:rFonts w:asciiTheme="majorBidi" w:hAnsiTheme="majorBidi" w:cstheme="majorBidi"/>
          <w:sz w:val="24"/>
          <w:szCs w:val="24"/>
        </w:rPr>
        <w:t xml:space="preserve"> entre SharePoint et MongoDB.</w:t>
      </w:r>
    </w:p>
    <w:p w14:paraId="7C9C6E95" w14:textId="77777777" w:rsidR="00A8407B" w:rsidRPr="00E23C2A" w:rsidRDefault="00A8407B" w:rsidP="00A8407B">
      <w:pPr>
        <w:numPr>
          <w:ilvl w:val="0"/>
          <w:numId w:val="14"/>
        </w:num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Les </w:t>
      </w:r>
      <w:r w:rsidRPr="00EC414B">
        <w:rPr>
          <w:rFonts w:asciiTheme="majorBidi" w:hAnsiTheme="majorBidi" w:cstheme="majorBidi"/>
          <w:b/>
          <w:bCs/>
          <w:sz w:val="24"/>
          <w:szCs w:val="24"/>
        </w:rPr>
        <w:t>ressources techniques disponibles</w:t>
      </w:r>
      <w:r w:rsidRPr="00EC414B">
        <w:rPr>
          <w:rFonts w:asciiTheme="majorBidi" w:hAnsiTheme="majorBidi" w:cstheme="majorBidi"/>
          <w:sz w:val="24"/>
          <w:szCs w:val="24"/>
        </w:rPr>
        <w:t xml:space="preserve"> (équipe IT, temps, budget).</w:t>
      </w:r>
    </w:p>
    <w:p w14:paraId="184B5234" w14:textId="77777777" w:rsidR="00A8407B" w:rsidRPr="00EC414B" w:rsidRDefault="00A8407B" w:rsidP="00A8407B">
      <w:pPr>
        <w:spacing w:line="360" w:lineRule="auto"/>
        <w:ind w:left="360"/>
        <w:rPr>
          <w:rFonts w:asciiTheme="majorBidi" w:hAnsiTheme="majorBidi" w:cstheme="majorBidi"/>
          <w:sz w:val="24"/>
          <w:szCs w:val="24"/>
        </w:rPr>
      </w:pPr>
    </w:p>
    <w:p w14:paraId="1C9D42F9" w14:textId="77777777" w:rsidR="00A8407B" w:rsidRPr="00E23C2A" w:rsidRDefault="00A8407B" w:rsidP="00A8407B">
      <w:pPr>
        <w:spacing w:line="360" w:lineRule="auto"/>
        <w:rPr>
          <w:rFonts w:asciiTheme="majorBidi" w:hAnsiTheme="majorBidi" w:cstheme="majorBidi"/>
          <w:sz w:val="24"/>
          <w:szCs w:val="24"/>
        </w:rPr>
      </w:pPr>
      <w:r w:rsidRPr="00EC414B">
        <w:rPr>
          <w:rFonts w:asciiTheme="majorBidi" w:hAnsiTheme="majorBidi" w:cstheme="majorBidi"/>
          <w:sz w:val="24"/>
          <w:szCs w:val="24"/>
        </w:rPr>
        <w:t xml:space="preserve">La </w:t>
      </w:r>
      <w:r w:rsidRPr="00EC414B">
        <w:rPr>
          <w:rFonts w:asciiTheme="majorBidi" w:hAnsiTheme="majorBidi" w:cstheme="majorBidi"/>
          <w:b/>
          <w:bCs/>
          <w:sz w:val="24"/>
          <w:szCs w:val="24"/>
        </w:rPr>
        <w:t>solution hybride</w:t>
      </w:r>
      <w:r w:rsidRPr="00EC414B">
        <w:rPr>
          <w:rFonts w:asciiTheme="majorBidi" w:hAnsiTheme="majorBidi" w:cstheme="majorBidi"/>
          <w:sz w:val="24"/>
          <w:szCs w:val="24"/>
        </w:rPr>
        <w:t xml:space="preserve"> (4.1) est idéale pour une </w:t>
      </w:r>
      <w:r w:rsidRPr="00EC414B">
        <w:rPr>
          <w:rFonts w:asciiTheme="majorBidi" w:hAnsiTheme="majorBidi" w:cstheme="majorBidi"/>
          <w:b/>
          <w:bCs/>
          <w:sz w:val="24"/>
          <w:szCs w:val="24"/>
        </w:rPr>
        <w:t>intégration native et réactive</w:t>
      </w:r>
      <w:r w:rsidRPr="00EC414B">
        <w:rPr>
          <w:rFonts w:asciiTheme="majorBidi" w:hAnsiTheme="majorBidi" w:cstheme="majorBidi"/>
          <w:sz w:val="24"/>
          <w:szCs w:val="24"/>
        </w:rPr>
        <w:t xml:space="preserve">, tandis que les solutions basées sur SharePoint (4.2) permettent une mise en œuvre </w:t>
      </w:r>
      <w:r w:rsidRPr="00EC414B">
        <w:rPr>
          <w:rFonts w:asciiTheme="majorBidi" w:hAnsiTheme="majorBidi" w:cstheme="majorBidi"/>
          <w:b/>
          <w:bCs/>
          <w:sz w:val="24"/>
          <w:szCs w:val="24"/>
        </w:rPr>
        <w:t>rapide et modulaire</w:t>
      </w:r>
      <w:r w:rsidRPr="00EC414B">
        <w:rPr>
          <w:rFonts w:asciiTheme="majorBidi" w:hAnsiTheme="majorBidi" w:cstheme="majorBidi"/>
          <w:sz w:val="24"/>
          <w:szCs w:val="24"/>
        </w:rPr>
        <w:t>, sans perturber les processus actuels.</w:t>
      </w:r>
    </w:p>
    <w:p w14:paraId="581F1921" w14:textId="77777777" w:rsidR="00A8407B" w:rsidRPr="00E23C2A" w:rsidRDefault="00A8407B" w:rsidP="00A8407B">
      <w:pPr>
        <w:spacing w:line="360" w:lineRule="auto"/>
        <w:rPr>
          <w:rFonts w:asciiTheme="majorBidi" w:hAnsiTheme="majorBidi" w:cstheme="majorBidi"/>
          <w:sz w:val="24"/>
          <w:szCs w:val="24"/>
        </w:rPr>
      </w:pPr>
    </w:p>
    <w:p w14:paraId="3C13FC8D" w14:textId="77777777" w:rsidR="00A8407B" w:rsidRPr="00E23C2A" w:rsidRDefault="00A8407B" w:rsidP="00A8407B">
      <w:pPr>
        <w:spacing w:line="360" w:lineRule="auto"/>
        <w:rPr>
          <w:rFonts w:asciiTheme="majorBidi" w:hAnsiTheme="majorBidi" w:cstheme="majorBidi"/>
          <w:sz w:val="24"/>
          <w:szCs w:val="24"/>
        </w:rPr>
      </w:pPr>
      <w:r w:rsidRPr="00E23C2A">
        <w:rPr>
          <w:rFonts w:asciiTheme="majorBidi" w:hAnsiTheme="majorBidi" w:cstheme="majorBidi"/>
          <w:noProof/>
          <w:sz w:val="24"/>
          <w:szCs w:val="24"/>
        </w:rPr>
        <w:lastRenderedPageBreak/>
        <w:drawing>
          <wp:inline distT="0" distB="0" distL="0" distR="0" wp14:anchorId="2C5BDAEB" wp14:editId="5AEA2457">
            <wp:extent cx="5760720" cy="4038600"/>
            <wp:effectExtent l="0" t="0" r="0" b="0"/>
            <wp:docPr id="867190843" name="Image 2"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90843" name="Image 2" descr="Une image contenant texte, diagramme, capture d’écran, ligne&#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4038600"/>
                    </a:xfrm>
                    <a:prstGeom prst="rect">
                      <a:avLst/>
                    </a:prstGeom>
                  </pic:spPr>
                </pic:pic>
              </a:graphicData>
            </a:graphic>
          </wp:inline>
        </w:drawing>
      </w:r>
    </w:p>
    <w:p w14:paraId="65CC86D6" w14:textId="77777777" w:rsidR="00A8407B" w:rsidRPr="00E23C2A" w:rsidRDefault="00A8407B" w:rsidP="00A8407B">
      <w:pPr>
        <w:spacing w:line="360" w:lineRule="auto"/>
        <w:jc w:val="center"/>
        <w:rPr>
          <w:rFonts w:asciiTheme="majorBidi" w:hAnsiTheme="majorBidi" w:cstheme="majorBidi"/>
          <w:b/>
          <w:bCs/>
          <w:i/>
          <w:iCs/>
          <w:sz w:val="24"/>
          <w:szCs w:val="24"/>
        </w:rPr>
      </w:pPr>
      <w:r w:rsidRPr="00E23C2A">
        <w:rPr>
          <w:rFonts w:asciiTheme="majorBidi" w:hAnsiTheme="majorBidi" w:cstheme="majorBidi"/>
          <w:b/>
          <w:bCs/>
          <w:i/>
          <w:iCs/>
          <w:sz w:val="24"/>
          <w:szCs w:val="24"/>
        </w:rPr>
        <w:t>Diagramme de flux directionnel : Comparaison des Solutions d'Intégration</w:t>
      </w:r>
    </w:p>
    <w:p w14:paraId="725DA2DF" w14:textId="77777777" w:rsidR="00A8407B" w:rsidRPr="00BE0701" w:rsidRDefault="00A8407B" w:rsidP="00A8407B">
      <w:pPr>
        <w:spacing w:line="360" w:lineRule="auto"/>
        <w:jc w:val="center"/>
        <w:rPr>
          <w:rFonts w:asciiTheme="majorBidi" w:hAnsiTheme="majorBidi" w:cstheme="majorBidi"/>
          <w:b/>
          <w:bCs/>
          <w:i/>
          <w:iCs/>
          <w:sz w:val="24"/>
          <w:szCs w:val="24"/>
        </w:rPr>
      </w:pPr>
    </w:p>
    <w:p w14:paraId="0D3E2AC5" w14:textId="77777777" w:rsidR="00A8407B" w:rsidRPr="00BE0701" w:rsidRDefault="00A8407B" w:rsidP="00A8407B">
      <w:pPr>
        <w:spacing w:line="360" w:lineRule="auto"/>
        <w:rPr>
          <w:rFonts w:asciiTheme="majorBidi" w:hAnsiTheme="majorBidi" w:cstheme="majorBidi"/>
          <w:b/>
          <w:bCs/>
          <w:sz w:val="26"/>
          <w:szCs w:val="26"/>
        </w:rPr>
      </w:pPr>
      <w:r w:rsidRPr="00BE0701">
        <w:rPr>
          <w:rFonts w:asciiTheme="majorBidi" w:hAnsiTheme="majorBidi" w:cstheme="majorBidi"/>
          <w:b/>
          <w:bCs/>
          <w:sz w:val="26"/>
          <w:szCs w:val="26"/>
        </w:rPr>
        <w:t>4️</w:t>
      </w:r>
      <w:r w:rsidRPr="00E23C2A">
        <w:rPr>
          <w:rFonts w:asciiTheme="majorBidi" w:hAnsiTheme="majorBidi" w:cstheme="majorBidi"/>
          <w:b/>
          <w:bCs/>
          <w:sz w:val="26"/>
          <w:szCs w:val="26"/>
        </w:rPr>
        <w:t xml:space="preserve"> </w:t>
      </w:r>
      <w:r w:rsidRPr="00BE0701">
        <w:rPr>
          <w:rFonts w:asciiTheme="majorBidi" w:hAnsiTheme="majorBidi" w:cstheme="majorBidi"/>
          <w:b/>
          <w:bCs/>
          <w:sz w:val="26"/>
          <w:szCs w:val="26"/>
        </w:rPr>
        <w:t>Estimation du temps de réalisation du sprint</w:t>
      </w:r>
    </w:p>
    <w:p w14:paraId="24FB6E75" w14:textId="77777777" w:rsidR="00A8407B" w:rsidRPr="00E23C2A" w:rsidRDefault="00A8407B" w:rsidP="00A8407B">
      <w:pPr>
        <w:spacing w:line="360" w:lineRule="auto"/>
        <w:rPr>
          <w:rFonts w:asciiTheme="majorBidi" w:hAnsiTheme="majorBidi" w:cstheme="majorBidi"/>
          <w:i/>
          <w:iCs/>
        </w:rPr>
      </w:pPr>
      <w:r w:rsidRPr="00E23C2A">
        <w:rPr>
          <w:rFonts w:asciiTheme="majorBidi" w:hAnsiTheme="majorBidi" w:cstheme="majorBidi"/>
          <w:i/>
          <w:iCs/>
        </w:rPr>
        <w:t xml:space="preserve">La réalisation de ce sprint dépend du </w:t>
      </w:r>
      <w:r w:rsidRPr="00E23C2A">
        <w:rPr>
          <w:rFonts w:asciiTheme="majorBidi" w:hAnsiTheme="majorBidi" w:cstheme="majorBidi"/>
          <w:b/>
          <w:bCs/>
          <w:i/>
          <w:iCs/>
        </w:rPr>
        <w:t>scénario d’intégration choisi</w:t>
      </w:r>
      <w:r w:rsidRPr="00E23C2A">
        <w:rPr>
          <w:rFonts w:asciiTheme="majorBidi" w:hAnsiTheme="majorBidi" w:cstheme="majorBidi"/>
          <w:i/>
          <w:iCs/>
        </w:rPr>
        <w:t xml:space="preserve"> (modification directe du générateur de factures ou exploitation des données SharePoint). Voici une </w:t>
      </w:r>
      <w:r w:rsidRPr="00E23C2A">
        <w:rPr>
          <w:rFonts w:asciiTheme="majorBidi" w:hAnsiTheme="majorBidi" w:cstheme="majorBidi"/>
          <w:b/>
          <w:bCs/>
          <w:i/>
          <w:iCs/>
        </w:rPr>
        <w:t>estimation réaliste</w:t>
      </w:r>
      <w:r w:rsidRPr="00E23C2A">
        <w:rPr>
          <w:rFonts w:asciiTheme="majorBidi" w:hAnsiTheme="majorBidi" w:cstheme="majorBidi"/>
          <w:i/>
          <w:iCs/>
        </w:rPr>
        <w:t xml:space="preserve"> en semaines, intégrant les phases de développement, test, et déploiement.</w:t>
      </w:r>
    </w:p>
    <w:p w14:paraId="5CC93C65" w14:textId="77777777" w:rsidR="00A8407B" w:rsidRPr="00E23C2A" w:rsidRDefault="00A8407B" w:rsidP="00A8407B">
      <w:pPr>
        <w:spacing w:line="360" w:lineRule="auto"/>
        <w:rPr>
          <w:rFonts w:asciiTheme="majorBidi" w:hAnsiTheme="majorBidi" w:cstheme="majorBidi"/>
          <w:i/>
          <w:iCs/>
        </w:rPr>
      </w:pPr>
    </w:p>
    <w:tbl>
      <w:tblPr>
        <w:tblW w:w="9067" w:type="dxa"/>
        <w:tblCellMar>
          <w:left w:w="70" w:type="dxa"/>
          <w:right w:w="70" w:type="dxa"/>
        </w:tblCellMar>
        <w:tblLook w:val="04A0" w:firstRow="1" w:lastRow="0" w:firstColumn="1" w:lastColumn="0" w:noHBand="0" w:noVBand="1"/>
      </w:tblPr>
      <w:tblGrid>
        <w:gridCol w:w="3114"/>
        <w:gridCol w:w="1926"/>
        <w:gridCol w:w="4027"/>
      </w:tblGrid>
      <w:tr w:rsidR="00A8407B" w:rsidRPr="00EC414B" w14:paraId="31E709E8" w14:textId="77777777" w:rsidTr="0017236B">
        <w:trPr>
          <w:trHeight w:val="576"/>
        </w:trPr>
        <w:tc>
          <w:tcPr>
            <w:tcW w:w="3114" w:type="dxa"/>
            <w:tcBorders>
              <w:top w:val="single" w:sz="8" w:space="0" w:color="000000"/>
              <w:left w:val="single" w:sz="4" w:space="0" w:color="000000"/>
              <w:bottom w:val="single" w:sz="8" w:space="0" w:color="000000"/>
              <w:right w:val="single" w:sz="4" w:space="0" w:color="000000"/>
            </w:tcBorders>
            <w:shd w:val="clear" w:color="auto" w:fill="C1E4F5" w:themeFill="accent1" w:themeFillTint="33"/>
            <w:vAlign w:val="center"/>
            <w:hideMark/>
          </w:tcPr>
          <w:p w14:paraId="2F1EC9E1" w14:textId="77777777" w:rsidR="00A8407B" w:rsidRPr="00EC414B" w:rsidRDefault="00A8407B" w:rsidP="0017236B">
            <w:pPr>
              <w:spacing w:after="0" w:line="240" w:lineRule="auto"/>
              <w:jc w:val="center"/>
              <w:rPr>
                <w:rFonts w:asciiTheme="majorBidi" w:eastAsia="Times New Roman" w:hAnsiTheme="majorBidi" w:cstheme="majorBidi"/>
                <w:b/>
                <w:bCs/>
                <w:kern w:val="0"/>
                <w:lang w:eastAsia="fr-FR"/>
                <w14:ligatures w14:val="none"/>
              </w:rPr>
            </w:pPr>
            <w:r w:rsidRPr="00EC414B">
              <w:rPr>
                <w:rFonts w:asciiTheme="majorBidi" w:eastAsia="Times New Roman" w:hAnsiTheme="majorBidi" w:cstheme="majorBidi"/>
                <w:b/>
                <w:bCs/>
                <w:kern w:val="0"/>
                <w:lang w:eastAsia="fr-FR"/>
                <w14:ligatures w14:val="none"/>
              </w:rPr>
              <w:t>Étape</w:t>
            </w:r>
          </w:p>
        </w:tc>
        <w:tc>
          <w:tcPr>
            <w:tcW w:w="1926" w:type="dxa"/>
            <w:tcBorders>
              <w:top w:val="single" w:sz="8" w:space="0" w:color="000000"/>
              <w:left w:val="single" w:sz="4" w:space="0" w:color="000000"/>
              <w:bottom w:val="single" w:sz="8" w:space="0" w:color="000000"/>
              <w:right w:val="single" w:sz="4" w:space="0" w:color="000000"/>
            </w:tcBorders>
            <w:shd w:val="clear" w:color="auto" w:fill="C1E4F5" w:themeFill="accent1" w:themeFillTint="33"/>
            <w:vAlign w:val="center"/>
            <w:hideMark/>
          </w:tcPr>
          <w:p w14:paraId="4B3398C0" w14:textId="77777777" w:rsidR="00A8407B" w:rsidRPr="00EC414B" w:rsidRDefault="00A8407B" w:rsidP="0017236B">
            <w:pPr>
              <w:spacing w:after="0" w:line="240" w:lineRule="auto"/>
              <w:jc w:val="center"/>
              <w:rPr>
                <w:rFonts w:asciiTheme="majorBidi" w:eastAsia="Times New Roman" w:hAnsiTheme="majorBidi" w:cstheme="majorBidi"/>
                <w:b/>
                <w:bCs/>
                <w:kern w:val="0"/>
                <w:lang w:eastAsia="fr-FR"/>
                <w14:ligatures w14:val="none"/>
              </w:rPr>
            </w:pPr>
            <w:r w:rsidRPr="00EC414B">
              <w:rPr>
                <w:rFonts w:asciiTheme="majorBidi" w:eastAsia="Times New Roman" w:hAnsiTheme="majorBidi" w:cstheme="majorBidi"/>
                <w:b/>
                <w:bCs/>
                <w:kern w:val="0"/>
                <w:lang w:eastAsia="fr-FR"/>
                <w14:ligatures w14:val="none"/>
              </w:rPr>
              <w:t>Durée estimée</w:t>
            </w:r>
          </w:p>
        </w:tc>
        <w:tc>
          <w:tcPr>
            <w:tcW w:w="4027" w:type="dxa"/>
            <w:tcBorders>
              <w:top w:val="single" w:sz="8" w:space="0" w:color="000000"/>
              <w:left w:val="single" w:sz="4" w:space="0" w:color="000000"/>
              <w:bottom w:val="single" w:sz="8" w:space="0" w:color="000000"/>
              <w:right w:val="single" w:sz="4" w:space="0" w:color="000000"/>
            </w:tcBorders>
            <w:shd w:val="clear" w:color="auto" w:fill="C1E4F5" w:themeFill="accent1" w:themeFillTint="33"/>
            <w:vAlign w:val="center"/>
            <w:hideMark/>
          </w:tcPr>
          <w:p w14:paraId="1577D9B1" w14:textId="77777777" w:rsidR="00A8407B" w:rsidRPr="00EC414B" w:rsidRDefault="00A8407B" w:rsidP="0017236B">
            <w:pPr>
              <w:spacing w:after="0" w:line="240" w:lineRule="auto"/>
              <w:jc w:val="center"/>
              <w:rPr>
                <w:rFonts w:asciiTheme="majorBidi" w:eastAsia="Times New Roman" w:hAnsiTheme="majorBidi" w:cstheme="majorBidi"/>
                <w:b/>
                <w:bCs/>
                <w:kern w:val="0"/>
                <w:lang w:eastAsia="fr-FR"/>
                <w14:ligatures w14:val="none"/>
              </w:rPr>
            </w:pPr>
            <w:r w:rsidRPr="00EC414B">
              <w:rPr>
                <w:rFonts w:asciiTheme="majorBidi" w:eastAsia="Times New Roman" w:hAnsiTheme="majorBidi" w:cstheme="majorBidi"/>
                <w:b/>
                <w:bCs/>
                <w:kern w:val="0"/>
                <w:lang w:eastAsia="fr-FR"/>
                <w14:ligatures w14:val="none"/>
              </w:rPr>
              <w:t>Dépendances / Remarques</w:t>
            </w:r>
          </w:p>
        </w:tc>
      </w:tr>
      <w:tr w:rsidR="00A8407B" w:rsidRPr="00EC414B" w14:paraId="0A72C12E" w14:textId="77777777" w:rsidTr="0017236B">
        <w:trPr>
          <w:trHeight w:val="1152"/>
        </w:trPr>
        <w:tc>
          <w:tcPr>
            <w:tcW w:w="31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773E260" w14:textId="77777777" w:rsidR="00A8407B" w:rsidRPr="00EC414B" w:rsidRDefault="00A8407B" w:rsidP="0017236B">
            <w:pPr>
              <w:spacing w:after="0" w:line="240" w:lineRule="auto"/>
              <w:rPr>
                <w:rFonts w:asciiTheme="majorBidi" w:eastAsia="Times New Roman" w:hAnsiTheme="majorBidi" w:cstheme="majorBidi"/>
                <w:b/>
                <w:bCs/>
                <w:color w:val="000000"/>
                <w:kern w:val="0"/>
                <w:lang w:eastAsia="fr-FR"/>
                <w14:ligatures w14:val="none"/>
              </w:rPr>
            </w:pPr>
            <w:r w:rsidRPr="00EC414B">
              <w:rPr>
                <w:rFonts w:asciiTheme="majorBidi" w:eastAsia="Times New Roman" w:hAnsiTheme="majorBidi" w:cstheme="majorBidi"/>
                <w:b/>
                <w:bCs/>
                <w:color w:val="000000"/>
                <w:kern w:val="0"/>
                <w:lang w:eastAsia="fr-FR"/>
                <w14:ligatures w14:val="none"/>
              </w:rPr>
              <w:t>Analyse et validation technique</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3C02F3B"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2-3 jours</w:t>
            </w:r>
          </w:p>
        </w:tc>
        <w:tc>
          <w:tcPr>
            <w:tcW w:w="402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EE0A04E"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Analyse de la structure actuelle de SharePoint et du modèle MongoDB (Invoice).</w:t>
            </w:r>
          </w:p>
        </w:tc>
      </w:tr>
      <w:tr w:rsidR="00A8407B" w:rsidRPr="00EC414B" w14:paraId="5809FEDD" w14:textId="77777777" w:rsidTr="0017236B">
        <w:trPr>
          <w:trHeight w:val="864"/>
        </w:trPr>
        <w:tc>
          <w:tcPr>
            <w:tcW w:w="31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F69CA77" w14:textId="77777777" w:rsidR="00A8407B" w:rsidRPr="00EC414B" w:rsidRDefault="00A8407B" w:rsidP="0017236B">
            <w:pPr>
              <w:spacing w:after="0" w:line="240" w:lineRule="auto"/>
              <w:rPr>
                <w:rFonts w:asciiTheme="majorBidi" w:eastAsia="Times New Roman" w:hAnsiTheme="majorBidi" w:cstheme="majorBidi"/>
                <w:b/>
                <w:bCs/>
                <w:color w:val="000000"/>
                <w:kern w:val="0"/>
                <w:lang w:eastAsia="fr-FR"/>
                <w14:ligatures w14:val="none"/>
              </w:rPr>
            </w:pPr>
            <w:r w:rsidRPr="00EC414B">
              <w:rPr>
                <w:rFonts w:asciiTheme="majorBidi" w:eastAsia="Times New Roman" w:hAnsiTheme="majorBidi" w:cstheme="majorBidi"/>
                <w:b/>
                <w:bCs/>
                <w:color w:val="000000"/>
                <w:kern w:val="0"/>
                <w:lang w:eastAsia="fr-FR"/>
                <w14:ligatures w14:val="none"/>
              </w:rPr>
              <w:t>Définition des API / Workflows</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891F61"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2 jours</w:t>
            </w:r>
          </w:p>
        </w:tc>
        <w:tc>
          <w:tcPr>
            <w:tcW w:w="402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F85B8A9"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Conception des flux d’intégration (vers MongoDB &amp; Dataverse).</w:t>
            </w:r>
          </w:p>
        </w:tc>
      </w:tr>
      <w:tr w:rsidR="00A8407B" w:rsidRPr="00EC414B" w14:paraId="3AB63651" w14:textId="77777777" w:rsidTr="0017236B">
        <w:trPr>
          <w:trHeight w:val="1152"/>
        </w:trPr>
        <w:tc>
          <w:tcPr>
            <w:tcW w:w="31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2834B77" w14:textId="77777777" w:rsidR="00A8407B" w:rsidRPr="00EC414B" w:rsidRDefault="00A8407B" w:rsidP="0017236B">
            <w:pPr>
              <w:spacing w:after="0" w:line="240" w:lineRule="auto"/>
              <w:rPr>
                <w:rFonts w:asciiTheme="majorBidi" w:eastAsia="Times New Roman" w:hAnsiTheme="majorBidi" w:cstheme="majorBidi"/>
                <w:b/>
                <w:bCs/>
                <w:color w:val="000000"/>
                <w:kern w:val="0"/>
                <w:lang w:eastAsia="fr-FR"/>
                <w14:ligatures w14:val="none"/>
              </w:rPr>
            </w:pPr>
            <w:r w:rsidRPr="00EC414B">
              <w:rPr>
                <w:rFonts w:asciiTheme="majorBidi" w:eastAsia="Times New Roman" w:hAnsiTheme="majorBidi" w:cstheme="majorBidi"/>
                <w:b/>
                <w:bCs/>
                <w:color w:val="000000"/>
                <w:kern w:val="0"/>
                <w:lang w:eastAsia="fr-FR"/>
                <w14:ligatures w14:val="none"/>
              </w:rPr>
              <w:lastRenderedPageBreak/>
              <w:t>Développement du connecteur/API</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F2CC47"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1 semaine</w:t>
            </w:r>
          </w:p>
        </w:tc>
        <w:tc>
          <w:tcPr>
            <w:tcW w:w="402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939489"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Soit l’ajout dans le générateur de factures, soit un serveur Node.js, selon la solution choisie.</w:t>
            </w:r>
          </w:p>
        </w:tc>
      </w:tr>
      <w:tr w:rsidR="00A8407B" w:rsidRPr="00EC414B" w14:paraId="3FC66258" w14:textId="77777777" w:rsidTr="0017236B">
        <w:trPr>
          <w:trHeight w:val="864"/>
        </w:trPr>
        <w:tc>
          <w:tcPr>
            <w:tcW w:w="31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B4EA680" w14:textId="77777777" w:rsidR="00A8407B" w:rsidRPr="00EC414B" w:rsidRDefault="00A8407B" w:rsidP="0017236B">
            <w:pPr>
              <w:spacing w:after="0" w:line="240" w:lineRule="auto"/>
              <w:rPr>
                <w:rFonts w:asciiTheme="majorBidi" w:eastAsia="Times New Roman" w:hAnsiTheme="majorBidi" w:cstheme="majorBidi"/>
                <w:b/>
                <w:bCs/>
                <w:color w:val="000000"/>
                <w:kern w:val="0"/>
                <w:lang w:eastAsia="fr-FR"/>
                <w14:ligatures w14:val="none"/>
              </w:rPr>
            </w:pPr>
            <w:r w:rsidRPr="00EC414B">
              <w:rPr>
                <w:rFonts w:asciiTheme="majorBidi" w:eastAsia="Times New Roman" w:hAnsiTheme="majorBidi" w:cstheme="majorBidi"/>
                <w:b/>
                <w:bCs/>
                <w:color w:val="000000"/>
                <w:kern w:val="0"/>
                <w:lang w:eastAsia="fr-FR"/>
                <w14:ligatures w14:val="none"/>
              </w:rPr>
              <w:t>Mise en place de la synchronisation SharePoint → Dataverse / MongoDB</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3567DFB"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4-5 jours</w:t>
            </w:r>
          </w:p>
        </w:tc>
        <w:tc>
          <w:tcPr>
            <w:tcW w:w="402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82BB4DC"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Power Automate ou écoute via webhooks + traitements logiques.</w:t>
            </w:r>
          </w:p>
        </w:tc>
      </w:tr>
      <w:tr w:rsidR="00A8407B" w:rsidRPr="00EC414B" w14:paraId="4114D8EE" w14:textId="77777777" w:rsidTr="0017236B">
        <w:trPr>
          <w:trHeight w:val="864"/>
        </w:trPr>
        <w:tc>
          <w:tcPr>
            <w:tcW w:w="31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8B79EB7" w14:textId="77777777" w:rsidR="00A8407B" w:rsidRPr="00EC414B" w:rsidRDefault="00A8407B" w:rsidP="0017236B">
            <w:pPr>
              <w:spacing w:after="0" w:line="240" w:lineRule="auto"/>
              <w:rPr>
                <w:rFonts w:asciiTheme="majorBidi" w:eastAsia="Times New Roman" w:hAnsiTheme="majorBidi" w:cstheme="majorBidi"/>
                <w:b/>
                <w:bCs/>
                <w:color w:val="000000"/>
                <w:kern w:val="0"/>
                <w:lang w:eastAsia="fr-FR"/>
                <w14:ligatures w14:val="none"/>
              </w:rPr>
            </w:pPr>
            <w:r w:rsidRPr="00EC414B">
              <w:rPr>
                <w:rFonts w:asciiTheme="majorBidi" w:eastAsia="Times New Roman" w:hAnsiTheme="majorBidi" w:cstheme="majorBidi"/>
                <w:b/>
                <w:bCs/>
                <w:color w:val="000000"/>
                <w:kern w:val="0"/>
                <w:lang w:eastAsia="fr-FR"/>
                <w14:ligatures w14:val="none"/>
              </w:rPr>
              <w:t>Tests techniques et validation des données</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75096AA"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3-4 jours</w:t>
            </w:r>
          </w:p>
        </w:tc>
        <w:tc>
          <w:tcPr>
            <w:tcW w:w="402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9B0DCD5"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Vérification de la cohérence des champs, cas limites, logs d’erreurs.</w:t>
            </w:r>
          </w:p>
        </w:tc>
      </w:tr>
      <w:tr w:rsidR="00A8407B" w:rsidRPr="00EC414B" w14:paraId="518466FC" w14:textId="77777777" w:rsidTr="0017236B">
        <w:trPr>
          <w:trHeight w:val="1440"/>
        </w:trPr>
        <w:tc>
          <w:tcPr>
            <w:tcW w:w="3114"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7D2FE79" w14:textId="77777777" w:rsidR="00A8407B" w:rsidRPr="00EC414B" w:rsidRDefault="00A8407B" w:rsidP="0017236B">
            <w:pPr>
              <w:spacing w:after="0" w:line="240" w:lineRule="auto"/>
              <w:rPr>
                <w:rFonts w:asciiTheme="majorBidi" w:eastAsia="Times New Roman" w:hAnsiTheme="majorBidi" w:cstheme="majorBidi"/>
                <w:b/>
                <w:bCs/>
                <w:color w:val="000000"/>
                <w:kern w:val="0"/>
                <w:lang w:eastAsia="fr-FR"/>
                <w14:ligatures w14:val="none"/>
              </w:rPr>
            </w:pPr>
            <w:r w:rsidRPr="00EC414B">
              <w:rPr>
                <w:rFonts w:asciiTheme="majorBidi" w:eastAsia="Times New Roman" w:hAnsiTheme="majorBidi" w:cstheme="majorBidi"/>
                <w:b/>
                <w:bCs/>
                <w:color w:val="000000"/>
                <w:kern w:val="0"/>
                <w:lang w:eastAsia="fr-FR"/>
                <w14:ligatures w14:val="none"/>
              </w:rPr>
              <w:t>Déploiement &amp; documentation</w:t>
            </w:r>
          </w:p>
        </w:tc>
        <w:tc>
          <w:tcPr>
            <w:tcW w:w="1926"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47943E5"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2 jours</w:t>
            </w:r>
          </w:p>
        </w:tc>
        <w:tc>
          <w:tcPr>
            <w:tcW w:w="4027"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4B2E7D29" w14:textId="77777777" w:rsidR="00A8407B" w:rsidRPr="00EC414B" w:rsidRDefault="00A8407B" w:rsidP="0017236B">
            <w:pPr>
              <w:spacing w:after="0" w:line="240" w:lineRule="auto"/>
              <w:rPr>
                <w:rFonts w:asciiTheme="majorBidi" w:eastAsia="Times New Roman" w:hAnsiTheme="majorBidi" w:cstheme="majorBidi"/>
                <w:color w:val="000000"/>
                <w:kern w:val="0"/>
                <w:lang w:eastAsia="fr-FR"/>
                <w14:ligatures w14:val="none"/>
              </w:rPr>
            </w:pPr>
            <w:r w:rsidRPr="00EC414B">
              <w:rPr>
                <w:rFonts w:asciiTheme="majorBidi" w:eastAsia="Times New Roman" w:hAnsiTheme="majorBidi" w:cstheme="majorBidi"/>
                <w:color w:val="000000"/>
                <w:kern w:val="0"/>
                <w:lang w:eastAsia="fr-FR"/>
                <w14:ligatures w14:val="none"/>
              </w:rPr>
              <w:t>Déploiement en environnement de production + remise de la documentation technique et fonctionnelle.</w:t>
            </w:r>
          </w:p>
        </w:tc>
      </w:tr>
    </w:tbl>
    <w:p w14:paraId="5F6FAA43" w14:textId="77777777" w:rsidR="00A8407B" w:rsidRPr="00E23C2A" w:rsidRDefault="00A8407B" w:rsidP="00A8407B">
      <w:pPr>
        <w:spacing w:line="360" w:lineRule="auto"/>
        <w:jc w:val="center"/>
        <w:rPr>
          <w:rFonts w:asciiTheme="majorBidi" w:hAnsiTheme="majorBidi" w:cstheme="majorBidi"/>
        </w:rPr>
      </w:pPr>
    </w:p>
    <w:p w14:paraId="59E3A893" w14:textId="77777777" w:rsidR="00A8407B" w:rsidRPr="00E23C2A" w:rsidRDefault="00A8407B" w:rsidP="00A8407B">
      <w:pPr>
        <w:spacing w:line="360" w:lineRule="auto"/>
        <w:jc w:val="center"/>
        <w:rPr>
          <w:rFonts w:asciiTheme="majorBidi" w:hAnsiTheme="majorBidi" w:cstheme="majorBidi"/>
          <w:b/>
          <w:bCs/>
          <w:i/>
          <w:iCs/>
        </w:rPr>
      </w:pPr>
      <w:r w:rsidRPr="00E23C2A">
        <w:rPr>
          <w:rFonts w:asciiTheme="majorBidi" w:hAnsiTheme="majorBidi" w:cstheme="majorBidi"/>
          <w:b/>
          <w:bCs/>
          <w:i/>
          <w:iCs/>
        </w:rPr>
        <w:t>Durée Estimée Du Sprint</w:t>
      </w:r>
    </w:p>
    <w:p w14:paraId="0DC7003F" w14:textId="77777777" w:rsidR="00A8407B" w:rsidRPr="00A45FF0" w:rsidRDefault="00A8407B" w:rsidP="00A8407B">
      <w:pPr>
        <w:spacing w:line="360" w:lineRule="auto"/>
        <w:rPr>
          <w:rFonts w:asciiTheme="majorBidi" w:hAnsiTheme="majorBidi" w:cstheme="majorBidi"/>
          <w:b/>
          <w:bCs/>
          <w:sz w:val="24"/>
          <w:szCs w:val="24"/>
        </w:rPr>
      </w:pPr>
      <w:r w:rsidRPr="00A45FF0">
        <w:rPr>
          <w:rFonts w:asciiTheme="majorBidi" w:hAnsiTheme="majorBidi" w:cstheme="majorBidi"/>
          <w:b/>
          <w:bCs/>
          <w:sz w:val="24"/>
          <w:szCs w:val="24"/>
        </w:rPr>
        <w:t>Dépendances techniques :</w:t>
      </w:r>
    </w:p>
    <w:p w14:paraId="2661397E" w14:textId="77777777" w:rsidR="00A8407B" w:rsidRPr="00E23C2A" w:rsidRDefault="00A8407B" w:rsidP="00A8407B">
      <w:pPr>
        <w:pStyle w:val="Paragraphedeliste"/>
        <w:numPr>
          <w:ilvl w:val="0"/>
          <w:numId w:val="15"/>
        </w:numPr>
        <w:spacing w:line="360" w:lineRule="auto"/>
        <w:rPr>
          <w:rFonts w:asciiTheme="majorBidi" w:hAnsiTheme="majorBidi" w:cstheme="majorBidi"/>
          <w:i/>
          <w:iCs/>
        </w:rPr>
      </w:pPr>
      <w:r w:rsidRPr="00E23C2A">
        <w:rPr>
          <w:rFonts w:asciiTheme="majorBidi" w:hAnsiTheme="majorBidi" w:cstheme="majorBidi"/>
          <w:i/>
          <w:iCs/>
        </w:rPr>
        <w:t>Accès aux environnements SharePoint et MongoDB.</w:t>
      </w:r>
    </w:p>
    <w:p w14:paraId="7AE770FC" w14:textId="77777777" w:rsidR="00A8407B" w:rsidRPr="00E23C2A" w:rsidRDefault="00A8407B" w:rsidP="00A8407B">
      <w:pPr>
        <w:pStyle w:val="Paragraphedeliste"/>
        <w:numPr>
          <w:ilvl w:val="0"/>
          <w:numId w:val="15"/>
        </w:numPr>
        <w:spacing w:line="360" w:lineRule="auto"/>
        <w:rPr>
          <w:rFonts w:asciiTheme="majorBidi" w:hAnsiTheme="majorBidi" w:cstheme="majorBidi"/>
          <w:i/>
          <w:iCs/>
        </w:rPr>
      </w:pPr>
      <w:r w:rsidRPr="00E23C2A">
        <w:rPr>
          <w:rFonts w:asciiTheme="majorBidi" w:hAnsiTheme="majorBidi" w:cstheme="majorBidi"/>
          <w:i/>
          <w:iCs/>
        </w:rPr>
        <w:t>Droits suffisants pour utiliser Power Automate (ou configurer Graph API).</w:t>
      </w:r>
    </w:p>
    <w:p w14:paraId="1BE66810" w14:textId="77777777" w:rsidR="00A8407B" w:rsidRPr="00E23C2A" w:rsidRDefault="00A8407B" w:rsidP="00A8407B">
      <w:pPr>
        <w:pStyle w:val="Paragraphedeliste"/>
        <w:numPr>
          <w:ilvl w:val="0"/>
          <w:numId w:val="15"/>
        </w:numPr>
        <w:spacing w:line="360" w:lineRule="auto"/>
        <w:rPr>
          <w:rFonts w:asciiTheme="majorBidi" w:hAnsiTheme="majorBidi" w:cstheme="majorBidi"/>
          <w:i/>
          <w:iCs/>
        </w:rPr>
      </w:pPr>
      <w:r w:rsidRPr="00E23C2A">
        <w:rPr>
          <w:rFonts w:asciiTheme="majorBidi" w:hAnsiTheme="majorBidi" w:cstheme="majorBidi"/>
          <w:i/>
          <w:iCs/>
        </w:rPr>
        <w:t>Disponibilité de l’équipe en charge du système existant chez Alight</w:t>
      </w:r>
    </w:p>
    <w:p w14:paraId="7132F2AB" w14:textId="77777777" w:rsidR="00A8407B" w:rsidRPr="00BE0701" w:rsidRDefault="00A8407B" w:rsidP="00A8407B">
      <w:pPr>
        <w:spacing w:line="360" w:lineRule="auto"/>
        <w:rPr>
          <w:rFonts w:asciiTheme="majorBidi" w:hAnsiTheme="majorBidi" w:cstheme="majorBidi"/>
          <w:b/>
          <w:bCs/>
          <w:i/>
          <w:iCs/>
        </w:rPr>
      </w:pPr>
    </w:p>
    <w:p w14:paraId="4A94878D" w14:textId="77777777" w:rsidR="00A8407B" w:rsidRPr="00BE0701" w:rsidRDefault="00A8407B" w:rsidP="00A8407B">
      <w:pPr>
        <w:spacing w:line="360" w:lineRule="auto"/>
        <w:rPr>
          <w:rFonts w:asciiTheme="majorBidi" w:hAnsiTheme="majorBidi" w:cstheme="majorBidi"/>
          <w:b/>
          <w:bCs/>
          <w:sz w:val="26"/>
          <w:szCs w:val="26"/>
        </w:rPr>
      </w:pPr>
      <w:r w:rsidRPr="00BE0701">
        <w:rPr>
          <w:rFonts w:asciiTheme="majorBidi" w:hAnsiTheme="majorBidi" w:cstheme="majorBidi"/>
          <w:b/>
          <w:bCs/>
          <w:sz w:val="26"/>
          <w:szCs w:val="26"/>
        </w:rPr>
        <w:t>Conclusion</w:t>
      </w:r>
    </w:p>
    <w:p w14:paraId="3F2108C2" w14:textId="77777777" w:rsidR="00A8407B" w:rsidRPr="00BE0701" w:rsidRDefault="00A8407B" w:rsidP="00A8407B">
      <w:pPr>
        <w:spacing w:line="360" w:lineRule="auto"/>
        <w:rPr>
          <w:rFonts w:asciiTheme="majorBidi" w:hAnsiTheme="majorBidi" w:cstheme="majorBidi"/>
        </w:rPr>
      </w:pPr>
      <w:r w:rsidRPr="00E23C2A">
        <w:rPr>
          <w:rFonts w:asciiTheme="majorBidi" w:hAnsiTheme="majorBidi" w:cstheme="majorBidi"/>
          <w:i/>
          <w:iCs/>
        </w:rPr>
        <w:t xml:space="preserve">L’intégration du système de génération de revenus de </w:t>
      </w:r>
      <w:r w:rsidRPr="00E23C2A">
        <w:rPr>
          <w:rFonts w:asciiTheme="majorBidi" w:hAnsiTheme="majorBidi" w:cstheme="majorBidi"/>
          <w:b/>
          <w:bCs/>
          <w:i/>
          <w:iCs/>
        </w:rPr>
        <w:t>Geld Pilot</w:t>
      </w:r>
      <w:r w:rsidRPr="00E23C2A">
        <w:rPr>
          <w:rFonts w:asciiTheme="majorBidi" w:hAnsiTheme="majorBidi" w:cstheme="majorBidi"/>
          <w:i/>
          <w:iCs/>
        </w:rPr>
        <w:t xml:space="preserve"> avec l’environnement existant chez </w:t>
      </w:r>
      <w:r w:rsidRPr="00E23C2A">
        <w:rPr>
          <w:rFonts w:asciiTheme="majorBidi" w:hAnsiTheme="majorBidi" w:cstheme="majorBidi"/>
          <w:b/>
          <w:bCs/>
          <w:i/>
          <w:iCs/>
        </w:rPr>
        <w:t>Alight</w:t>
      </w:r>
      <w:r w:rsidRPr="00E23C2A">
        <w:rPr>
          <w:rFonts w:asciiTheme="majorBidi" w:hAnsiTheme="majorBidi" w:cstheme="majorBidi"/>
          <w:i/>
          <w:iCs/>
        </w:rPr>
        <w:t xml:space="preserve"> représente une </w:t>
      </w:r>
      <w:r w:rsidRPr="00E23C2A">
        <w:rPr>
          <w:rFonts w:asciiTheme="majorBidi" w:hAnsiTheme="majorBidi" w:cstheme="majorBidi"/>
          <w:b/>
          <w:bCs/>
          <w:i/>
          <w:iCs/>
        </w:rPr>
        <w:t>étape stratégique</w:t>
      </w:r>
      <w:r w:rsidRPr="00E23C2A">
        <w:rPr>
          <w:rFonts w:asciiTheme="majorBidi" w:hAnsiTheme="majorBidi" w:cstheme="majorBidi"/>
          <w:i/>
          <w:iCs/>
        </w:rPr>
        <w:t xml:space="preserve"> dans l’unification des outils de gestion et d’analyse financière, plus le non perte des efforts précédente.</w:t>
      </w:r>
    </w:p>
    <w:p w14:paraId="7159E0D3" w14:textId="77777777" w:rsidR="002764BF" w:rsidRPr="00BE0701" w:rsidRDefault="002764BF" w:rsidP="00A8407B">
      <w:pPr>
        <w:spacing w:line="360" w:lineRule="auto"/>
        <w:rPr>
          <w:rFonts w:asciiTheme="majorBidi" w:hAnsiTheme="majorBidi" w:cstheme="majorBidi"/>
        </w:rPr>
      </w:pPr>
    </w:p>
    <w:p w14:paraId="4B435CBF" w14:textId="77777777" w:rsidR="00D81906" w:rsidRDefault="00D81906"/>
    <w:sectPr w:rsidR="00D819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630"/>
    <w:multiLevelType w:val="hybridMultilevel"/>
    <w:tmpl w:val="C9CC2E3E"/>
    <w:lvl w:ilvl="0" w:tplc="D7EE8626">
      <w:start w:val="3"/>
      <w:numFmt w:val="decimal"/>
      <w:lvlText w:val="%1."/>
      <w:lvlJc w:val="left"/>
      <w:pPr>
        <w:ind w:left="720" w:hanging="360"/>
      </w:pPr>
      <w:rPr>
        <w:rFonts w:hint="default"/>
        <w:b/>
        <w:sz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6233C"/>
    <w:multiLevelType w:val="hybridMultilevel"/>
    <w:tmpl w:val="C504DF38"/>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87E74DB"/>
    <w:multiLevelType w:val="multilevel"/>
    <w:tmpl w:val="6A98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149A3"/>
    <w:multiLevelType w:val="hybridMultilevel"/>
    <w:tmpl w:val="CBF4DEAA"/>
    <w:lvl w:ilvl="0" w:tplc="CD1AE03A">
      <w:start w:val="1"/>
      <w:numFmt w:val="decimal"/>
      <w:lvlText w:val="%1."/>
      <w:lvlJc w:val="left"/>
      <w:pPr>
        <w:ind w:left="720" w:hanging="360"/>
      </w:pPr>
      <w:rPr>
        <w:rFonts w:hint="default"/>
        <w:b/>
        <w:sz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9244B6"/>
    <w:multiLevelType w:val="hybridMultilevel"/>
    <w:tmpl w:val="5A3ADE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624E63"/>
    <w:multiLevelType w:val="multilevel"/>
    <w:tmpl w:val="E3AE4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74614"/>
    <w:multiLevelType w:val="multilevel"/>
    <w:tmpl w:val="62B0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0309F"/>
    <w:multiLevelType w:val="hybridMultilevel"/>
    <w:tmpl w:val="24C4F0A2"/>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2C853BC"/>
    <w:multiLevelType w:val="multilevel"/>
    <w:tmpl w:val="54E2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772B5"/>
    <w:multiLevelType w:val="multilevel"/>
    <w:tmpl w:val="A208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40891"/>
    <w:multiLevelType w:val="multilevel"/>
    <w:tmpl w:val="9BDE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053B5"/>
    <w:multiLevelType w:val="hybridMultilevel"/>
    <w:tmpl w:val="8140E860"/>
    <w:lvl w:ilvl="0" w:tplc="040C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647A780F"/>
    <w:multiLevelType w:val="multilevel"/>
    <w:tmpl w:val="3D74D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4636F"/>
    <w:multiLevelType w:val="multilevel"/>
    <w:tmpl w:val="F0BAC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EB1C31"/>
    <w:multiLevelType w:val="hybridMultilevel"/>
    <w:tmpl w:val="9ABCB150"/>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774B54A2"/>
    <w:multiLevelType w:val="hybridMultilevel"/>
    <w:tmpl w:val="37C2651A"/>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7CD668EF"/>
    <w:multiLevelType w:val="multilevel"/>
    <w:tmpl w:val="C34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141489">
    <w:abstractNumId w:val="6"/>
  </w:num>
  <w:num w:numId="2" w16cid:durableId="673604995">
    <w:abstractNumId w:val="4"/>
  </w:num>
  <w:num w:numId="3" w16cid:durableId="266625206">
    <w:abstractNumId w:val="15"/>
  </w:num>
  <w:num w:numId="4" w16cid:durableId="420878503">
    <w:abstractNumId w:val="14"/>
  </w:num>
  <w:num w:numId="5" w16cid:durableId="1993370170">
    <w:abstractNumId w:val="1"/>
  </w:num>
  <w:num w:numId="6" w16cid:durableId="2083022158">
    <w:abstractNumId w:val="7"/>
  </w:num>
  <w:num w:numId="7" w16cid:durableId="738090676">
    <w:abstractNumId w:val="12"/>
  </w:num>
  <w:num w:numId="8" w16cid:durableId="1584993208">
    <w:abstractNumId w:val="13"/>
  </w:num>
  <w:num w:numId="9" w16cid:durableId="210388505">
    <w:abstractNumId w:val="9"/>
  </w:num>
  <w:num w:numId="10" w16cid:durableId="1545019037">
    <w:abstractNumId w:val="16"/>
  </w:num>
  <w:num w:numId="11" w16cid:durableId="560405122">
    <w:abstractNumId w:val="5"/>
  </w:num>
  <w:num w:numId="12" w16cid:durableId="1598559898">
    <w:abstractNumId w:val="8"/>
  </w:num>
  <w:num w:numId="13" w16cid:durableId="1793599263">
    <w:abstractNumId w:val="10"/>
  </w:num>
  <w:num w:numId="14" w16cid:durableId="98453756">
    <w:abstractNumId w:val="2"/>
  </w:num>
  <w:num w:numId="15" w16cid:durableId="271057417">
    <w:abstractNumId w:val="11"/>
  </w:num>
  <w:num w:numId="16" w16cid:durableId="1951427303">
    <w:abstractNumId w:val="3"/>
  </w:num>
  <w:num w:numId="17" w16cid:durableId="82315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07B"/>
    <w:rsid w:val="001C3322"/>
    <w:rsid w:val="002764BF"/>
    <w:rsid w:val="003869F9"/>
    <w:rsid w:val="00496D13"/>
    <w:rsid w:val="00A8407B"/>
    <w:rsid w:val="00D81906"/>
    <w:rsid w:val="00F449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5A77E"/>
  <w15:chartTrackingRefBased/>
  <w15:docId w15:val="{3415D6AF-C669-44B5-A68C-160F8EE6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07B"/>
  </w:style>
  <w:style w:type="paragraph" w:styleId="Titre1">
    <w:name w:val="heading 1"/>
    <w:basedOn w:val="Normal"/>
    <w:next w:val="Normal"/>
    <w:link w:val="Titre1Car"/>
    <w:uiPriority w:val="9"/>
    <w:qFormat/>
    <w:rsid w:val="00A84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84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8407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8407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407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407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407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407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407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407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8407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8407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8407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8407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840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40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40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407B"/>
    <w:rPr>
      <w:rFonts w:eastAsiaTheme="majorEastAsia" w:cstheme="majorBidi"/>
      <w:color w:val="272727" w:themeColor="text1" w:themeTint="D8"/>
    </w:rPr>
  </w:style>
  <w:style w:type="paragraph" w:styleId="Titre">
    <w:name w:val="Title"/>
    <w:basedOn w:val="Normal"/>
    <w:next w:val="Normal"/>
    <w:link w:val="TitreCar"/>
    <w:uiPriority w:val="10"/>
    <w:qFormat/>
    <w:rsid w:val="00A84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40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40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40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407B"/>
    <w:pPr>
      <w:spacing w:before="160"/>
      <w:jc w:val="center"/>
    </w:pPr>
    <w:rPr>
      <w:i/>
      <w:iCs/>
      <w:color w:val="404040" w:themeColor="text1" w:themeTint="BF"/>
    </w:rPr>
  </w:style>
  <w:style w:type="character" w:customStyle="1" w:styleId="CitationCar">
    <w:name w:val="Citation Car"/>
    <w:basedOn w:val="Policepardfaut"/>
    <w:link w:val="Citation"/>
    <w:uiPriority w:val="29"/>
    <w:rsid w:val="00A8407B"/>
    <w:rPr>
      <w:i/>
      <w:iCs/>
      <w:color w:val="404040" w:themeColor="text1" w:themeTint="BF"/>
    </w:rPr>
  </w:style>
  <w:style w:type="paragraph" w:styleId="Paragraphedeliste">
    <w:name w:val="List Paragraph"/>
    <w:basedOn w:val="Normal"/>
    <w:uiPriority w:val="34"/>
    <w:qFormat/>
    <w:rsid w:val="00A8407B"/>
    <w:pPr>
      <w:ind w:left="720"/>
      <w:contextualSpacing/>
    </w:pPr>
  </w:style>
  <w:style w:type="character" w:styleId="Accentuationintense">
    <w:name w:val="Intense Emphasis"/>
    <w:basedOn w:val="Policepardfaut"/>
    <w:uiPriority w:val="21"/>
    <w:qFormat/>
    <w:rsid w:val="00A8407B"/>
    <w:rPr>
      <w:i/>
      <w:iCs/>
      <w:color w:val="0F4761" w:themeColor="accent1" w:themeShade="BF"/>
    </w:rPr>
  </w:style>
  <w:style w:type="paragraph" w:styleId="Citationintense">
    <w:name w:val="Intense Quote"/>
    <w:basedOn w:val="Normal"/>
    <w:next w:val="Normal"/>
    <w:link w:val="CitationintenseCar"/>
    <w:uiPriority w:val="30"/>
    <w:qFormat/>
    <w:rsid w:val="00A84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407B"/>
    <w:rPr>
      <w:i/>
      <w:iCs/>
      <w:color w:val="0F4761" w:themeColor="accent1" w:themeShade="BF"/>
    </w:rPr>
  </w:style>
  <w:style w:type="character" w:styleId="Rfrenceintense">
    <w:name w:val="Intense Reference"/>
    <w:basedOn w:val="Policepardfaut"/>
    <w:uiPriority w:val="32"/>
    <w:qFormat/>
    <w:rsid w:val="00A84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1748</Words>
  <Characters>9619</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2</cp:revision>
  <dcterms:created xsi:type="dcterms:W3CDTF">2025-05-16T09:32:00Z</dcterms:created>
  <dcterms:modified xsi:type="dcterms:W3CDTF">2025-05-16T10:09:00Z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2025-05-16T09:33:38Z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ee041fce-d503-4f3e-88e1-705ece65427b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