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3EDD" w14:textId="77777777" w:rsidR="00C61679" w:rsidRDefault="00C61679" w:rsidP="00C61679">
      <w:pPr>
        <w:rPr>
          <w:b/>
          <w:bCs/>
          <w:i/>
          <w:iCs/>
          <w:sz w:val="28"/>
          <w:szCs w:val="28"/>
        </w:rPr>
      </w:pPr>
      <w:r w:rsidRPr="00704DBE">
        <w:rPr>
          <w:b/>
          <w:bCs/>
          <w:i/>
          <w:iCs/>
          <w:sz w:val="28"/>
          <w:szCs w:val="28"/>
        </w:rPr>
        <w:t>Chapitre 4 : Conception</w:t>
      </w:r>
    </w:p>
    <w:p w14:paraId="31BE65D9" w14:textId="77777777" w:rsidR="00C61679" w:rsidRDefault="00C61679" w:rsidP="00C61679">
      <w:pPr>
        <w:rPr>
          <w:b/>
          <w:bCs/>
          <w:i/>
          <w:iCs/>
          <w:sz w:val="28"/>
          <w:szCs w:val="28"/>
        </w:rPr>
      </w:pPr>
    </w:p>
    <w:p w14:paraId="70560D32" w14:textId="77777777" w:rsidR="00C61679" w:rsidRPr="003F48A9" w:rsidRDefault="00C61679" w:rsidP="00C61679">
      <w:pPr>
        <w:rPr>
          <w:b/>
          <w:bCs/>
          <w:sz w:val="28"/>
          <w:szCs w:val="28"/>
        </w:rPr>
      </w:pPr>
      <w:r>
        <w:rPr>
          <w:b/>
          <w:bCs/>
          <w:sz w:val="28"/>
          <w:szCs w:val="28"/>
        </w:rPr>
        <w:t>Introduction</w:t>
      </w:r>
    </w:p>
    <w:p w14:paraId="30452F6D" w14:textId="77777777" w:rsidR="00C61679" w:rsidRPr="003F48A9" w:rsidRDefault="00C61679" w:rsidP="00C6167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L’objectif principal de ce chapitre est de présenter en détail la conception de la plateforme </w:t>
      </w:r>
      <w:proofErr w:type="spellStart"/>
      <w:r w:rsidRPr="003F48A9">
        <w:rPr>
          <w:rFonts w:asciiTheme="majorBidi" w:hAnsiTheme="majorBidi" w:cstheme="majorBidi"/>
          <w:b/>
          <w:bCs/>
          <w:sz w:val="24"/>
          <w:szCs w:val="24"/>
        </w:rPr>
        <w:t>Geld</w:t>
      </w:r>
      <w:proofErr w:type="spellEnd"/>
      <w:r w:rsidRPr="003F48A9">
        <w:rPr>
          <w:rFonts w:asciiTheme="majorBidi" w:hAnsiTheme="majorBidi" w:cstheme="majorBidi"/>
          <w:b/>
          <w:bCs/>
          <w:sz w:val="24"/>
          <w:szCs w:val="24"/>
        </w:rPr>
        <w:t xml:space="preserve"> Pilot</w:t>
      </w:r>
      <w:r w:rsidRPr="003F48A9">
        <w:rPr>
          <w:rFonts w:asciiTheme="majorBidi" w:hAnsiTheme="majorBidi" w:cstheme="majorBidi"/>
          <w:sz w:val="24"/>
          <w:szCs w:val="24"/>
        </w:rPr>
        <w:t xml:space="preserve">, développée pour la gestion des activités financières au sein de l’entreprise </w:t>
      </w:r>
      <w:proofErr w:type="spellStart"/>
      <w:r w:rsidRPr="003F48A9">
        <w:rPr>
          <w:rFonts w:asciiTheme="majorBidi" w:hAnsiTheme="majorBidi" w:cstheme="majorBidi"/>
          <w:b/>
          <w:bCs/>
          <w:sz w:val="24"/>
          <w:szCs w:val="24"/>
        </w:rPr>
        <w:t>Alight</w:t>
      </w:r>
      <w:proofErr w:type="spellEnd"/>
      <w:r w:rsidRPr="003F48A9">
        <w:rPr>
          <w:rFonts w:asciiTheme="majorBidi" w:hAnsiTheme="majorBidi" w:cstheme="majorBidi"/>
          <w:b/>
          <w:bCs/>
          <w:sz w:val="24"/>
          <w:szCs w:val="24"/>
        </w:rPr>
        <w:t xml:space="preserve"> MEA</w:t>
      </w:r>
      <w:r w:rsidRPr="003F48A9">
        <w:rPr>
          <w:rFonts w:asciiTheme="majorBidi" w:hAnsiTheme="majorBidi" w:cstheme="majorBidi"/>
          <w:sz w:val="24"/>
          <w:szCs w:val="24"/>
        </w:rPr>
        <w:t>. Cette étape de conception constitue une phase cruciale du cycle de développement, car elle permet de définir les fondations techniques et fonctionnelles du système avant son implémentation.</w:t>
      </w:r>
    </w:p>
    <w:p w14:paraId="6939309A" w14:textId="77777777" w:rsidR="00C61679" w:rsidRPr="003F48A9" w:rsidRDefault="00C61679" w:rsidP="00C6167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Pour modéliser conceptuellement les différents composants de la plateforme, nous avons adopté le langage </w:t>
      </w:r>
      <w:r w:rsidRPr="003F48A9">
        <w:rPr>
          <w:rFonts w:asciiTheme="majorBidi" w:hAnsiTheme="majorBidi" w:cstheme="majorBidi"/>
          <w:b/>
          <w:bCs/>
          <w:sz w:val="24"/>
          <w:szCs w:val="24"/>
        </w:rPr>
        <w:t>UML (</w:t>
      </w:r>
      <w:proofErr w:type="spellStart"/>
      <w:r w:rsidRPr="003F48A9">
        <w:rPr>
          <w:rFonts w:asciiTheme="majorBidi" w:hAnsiTheme="majorBidi" w:cstheme="majorBidi"/>
          <w:b/>
          <w:bCs/>
          <w:sz w:val="24"/>
          <w:szCs w:val="24"/>
        </w:rPr>
        <w:t>Unified</w:t>
      </w:r>
      <w:proofErr w:type="spellEnd"/>
      <w:r w:rsidRPr="003F48A9">
        <w:rPr>
          <w:rFonts w:asciiTheme="majorBidi" w:hAnsiTheme="majorBidi" w:cstheme="majorBidi"/>
          <w:b/>
          <w:bCs/>
          <w:sz w:val="24"/>
          <w:szCs w:val="24"/>
        </w:rPr>
        <w:t xml:space="preserve"> Modeling </w:t>
      </w:r>
      <w:proofErr w:type="spellStart"/>
      <w:r w:rsidRPr="003F48A9">
        <w:rPr>
          <w:rFonts w:asciiTheme="majorBidi" w:hAnsiTheme="majorBidi" w:cstheme="majorBidi"/>
          <w:b/>
          <w:bCs/>
          <w:sz w:val="24"/>
          <w:szCs w:val="24"/>
        </w:rPr>
        <w:t>Language</w:t>
      </w:r>
      <w:proofErr w:type="spellEnd"/>
      <w:r w:rsidRPr="003F48A9">
        <w:rPr>
          <w:rFonts w:asciiTheme="majorBidi" w:hAnsiTheme="majorBidi" w:cstheme="majorBidi"/>
          <w:b/>
          <w:bCs/>
          <w:sz w:val="24"/>
          <w:szCs w:val="24"/>
        </w:rPr>
        <w:t>)</w:t>
      </w:r>
      <w:r w:rsidRPr="003F48A9">
        <w:rPr>
          <w:rFonts w:asciiTheme="majorBidi" w:hAnsiTheme="majorBidi" w:cstheme="majorBidi"/>
          <w:sz w:val="24"/>
          <w:szCs w:val="24"/>
        </w:rPr>
        <w:t>, qui permet une représentation standardisée, claire et structurée de l’architecture et des interactions du système.</w:t>
      </w:r>
    </w:p>
    <w:p w14:paraId="520A7323" w14:textId="77777777" w:rsidR="00C61679" w:rsidRPr="003F48A9" w:rsidRDefault="00C61679" w:rsidP="00C6167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Ce chapitre s’ouvre par une présentation des </w:t>
      </w:r>
      <w:r w:rsidRPr="003F48A9">
        <w:rPr>
          <w:rFonts w:asciiTheme="majorBidi" w:hAnsiTheme="majorBidi" w:cstheme="majorBidi"/>
          <w:b/>
          <w:bCs/>
          <w:sz w:val="24"/>
          <w:szCs w:val="24"/>
        </w:rPr>
        <w:t>architectures logicielles</w:t>
      </w:r>
      <w:r w:rsidRPr="003F48A9">
        <w:rPr>
          <w:rFonts w:asciiTheme="majorBidi" w:hAnsiTheme="majorBidi" w:cstheme="majorBidi"/>
          <w:sz w:val="24"/>
          <w:szCs w:val="24"/>
        </w:rPr>
        <w:t xml:space="preserve"> adoptées pour le développement de </w:t>
      </w:r>
      <w:proofErr w:type="spellStart"/>
      <w:r w:rsidRPr="003F48A9">
        <w:rPr>
          <w:rFonts w:asciiTheme="majorBidi" w:hAnsiTheme="majorBidi" w:cstheme="majorBidi"/>
          <w:sz w:val="24"/>
          <w:szCs w:val="24"/>
        </w:rPr>
        <w:t>Geld</w:t>
      </w:r>
      <w:proofErr w:type="spellEnd"/>
      <w:r w:rsidRPr="003F48A9">
        <w:rPr>
          <w:rFonts w:asciiTheme="majorBidi" w:hAnsiTheme="majorBidi" w:cstheme="majorBidi"/>
          <w:sz w:val="24"/>
          <w:szCs w:val="24"/>
        </w:rPr>
        <w:t xml:space="preserve"> Pilot, justifiant les choix techniques en fonction des besoins spécifiques du projet. Ensuite, nous aborderons la </w:t>
      </w:r>
      <w:r w:rsidRPr="003F48A9">
        <w:rPr>
          <w:rFonts w:asciiTheme="majorBidi" w:hAnsiTheme="majorBidi" w:cstheme="majorBidi"/>
          <w:b/>
          <w:bCs/>
          <w:sz w:val="24"/>
          <w:szCs w:val="24"/>
        </w:rPr>
        <w:t>conception détaillée</w:t>
      </w:r>
      <w:r w:rsidRPr="003F48A9">
        <w:rPr>
          <w:rFonts w:asciiTheme="majorBidi" w:hAnsiTheme="majorBidi" w:cstheme="majorBidi"/>
          <w:sz w:val="24"/>
          <w:szCs w:val="24"/>
        </w:rPr>
        <w:t xml:space="preserve"> des deux principales couches de l’application : le </w:t>
      </w:r>
      <w:r w:rsidRPr="003F48A9">
        <w:rPr>
          <w:rFonts w:asciiTheme="majorBidi" w:hAnsiTheme="majorBidi" w:cstheme="majorBidi"/>
          <w:b/>
          <w:bCs/>
          <w:sz w:val="24"/>
          <w:szCs w:val="24"/>
        </w:rPr>
        <w:t>Frontend</w:t>
      </w:r>
      <w:r w:rsidRPr="003F48A9">
        <w:rPr>
          <w:rFonts w:asciiTheme="majorBidi" w:hAnsiTheme="majorBidi" w:cstheme="majorBidi"/>
          <w:sz w:val="24"/>
          <w:szCs w:val="24"/>
        </w:rPr>
        <w:t xml:space="preserve"> et le </w:t>
      </w:r>
      <w:r w:rsidRPr="003F48A9">
        <w:rPr>
          <w:rFonts w:asciiTheme="majorBidi" w:hAnsiTheme="majorBidi" w:cstheme="majorBidi"/>
          <w:b/>
          <w:bCs/>
          <w:sz w:val="24"/>
          <w:szCs w:val="24"/>
        </w:rPr>
        <w:t>Backend</w:t>
      </w:r>
      <w:r w:rsidRPr="003F48A9">
        <w:rPr>
          <w:rFonts w:asciiTheme="majorBidi" w:hAnsiTheme="majorBidi" w:cstheme="majorBidi"/>
          <w:sz w:val="24"/>
          <w:szCs w:val="24"/>
        </w:rPr>
        <w:t xml:space="preserve">. Cette section sera accompagnée de différents diagrammes UML, notamment des </w:t>
      </w:r>
      <w:r w:rsidRPr="003F48A9">
        <w:rPr>
          <w:rFonts w:asciiTheme="majorBidi" w:hAnsiTheme="majorBidi" w:cstheme="majorBidi"/>
          <w:b/>
          <w:bCs/>
          <w:sz w:val="24"/>
          <w:szCs w:val="24"/>
        </w:rPr>
        <w:t>diagrammes de classes</w:t>
      </w:r>
      <w:r w:rsidRPr="003F48A9">
        <w:rPr>
          <w:rFonts w:asciiTheme="majorBidi" w:hAnsiTheme="majorBidi" w:cstheme="majorBidi"/>
          <w:sz w:val="24"/>
          <w:szCs w:val="24"/>
        </w:rPr>
        <w:t xml:space="preserve">, </w:t>
      </w:r>
      <w:r w:rsidRPr="003F48A9">
        <w:rPr>
          <w:rFonts w:asciiTheme="majorBidi" w:hAnsiTheme="majorBidi" w:cstheme="majorBidi"/>
          <w:b/>
          <w:bCs/>
          <w:sz w:val="24"/>
          <w:szCs w:val="24"/>
        </w:rPr>
        <w:t>diagrammes de séquence</w:t>
      </w:r>
      <w:r w:rsidRPr="003F48A9">
        <w:rPr>
          <w:rFonts w:asciiTheme="majorBidi" w:hAnsiTheme="majorBidi" w:cstheme="majorBidi"/>
          <w:sz w:val="24"/>
          <w:szCs w:val="24"/>
        </w:rPr>
        <w:t xml:space="preserve"> et </w:t>
      </w:r>
      <w:r w:rsidRPr="003F48A9">
        <w:rPr>
          <w:rFonts w:asciiTheme="majorBidi" w:hAnsiTheme="majorBidi" w:cstheme="majorBidi"/>
          <w:b/>
          <w:bCs/>
          <w:sz w:val="24"/>
          <w:szCs w:val="24"/>
        </w:rPr>
        <w:t>diagrammes de packages</w:t>
      </w:r>
      <w:r w:rsidRPr="003F48A9">
        <w:rPr>
          <w:rFonts w:asciiTheme="majorBidi" w:hAnsiTheme="majorBidi" w:cstheme="majorBidi"/>
          <w:sz w:val="24"/>
          <w:szCs w:val="24"/>
        </w:rPr>
        <w:t>, ainsi que des descriptions textuelles explicatives pour une meilleure compréhension.</w:t>
      </w:r>
    </w:p>
    <w:p w14:paraId="75EFF4D5" w14:textId="77777777" w:rsidR="00C61679" w:rsidRPr="003F48A9" w:rsidRDefault="00C61679" w:rsidP="00C6167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Enfin, le chapitre se conclura par la </w:t>
      </w:r>
      <w:r w:rsidRPr="003F48A9">
        <w:rPr>
          <w:rFonts w:asciiTheme="majorBidi" w:hAnsiTheme="majorBidi" w:cstheme="majorBidi"/>
          <w:b/>
          <w:bCs/>
          <w:sz w:val="24"/>
          <w:szCs w:val="24"/>
        </w:rPr>
        <w:t>conception de la base de données</w:t>
      </w:r>
      <w:r w:rsidRPr="003F48A9">
        <w:rPr>
          <w:rFonts w:asciiTheme="majorBidi" w:hAnsiTheme="majorBidi" w:cstheme="majorBidi"/>
          <w:sz w:val="24"/>
          <w:szCs w:val="24"/>
        </w:rPr>
        <w:t>, où nous détaillerons la structure des données, les entités principales ainsi que leurs relations, essentielles au bon fonctionnement de la plateforme.</w:t>
      </w:r>
    </w:p>
    <w:p w14:paraId="11907788" w14:textId="77777777" w:rsidR="00C61679" w:rsidRDefault="00C61679" w:rsidP="00C61679"/>
    <w:p w14:paraId="6E466276" w14:textId="77777777" w:rsidR="00C61679" w:rsidRDefault="00C61679" w:rsidP="00C61679"/>
    <w:p w14:paraId="1D3C42B4" w14:textId="77777777" w:rsidR="00C61679" w:rsidRDefault="00C61679" w:rsidP="00C61679"/>
    <w:p w14:paraId="2BD7B45B" w14:textId="77777777" w:rsidR="00C61679" w:rsidRDefault="00C61679" w:rsidP="00C61679"/>
    <w:p w14:paraId="0D2ECD0C" w14:textId="77777777" w:rsidR="00C61679" w:rsidRDefault="00C61679" w:rsidP="00C61679"/>
    <w:p w14:paraId="577CEB7F" w14:textId="77777777" w:rsidR="00C61679" w:rsidRDefault="00C61679" w:rsidP="00C61679"/>
    <w:p w14:paraId="6E63526E" w14:textId="77777777" w:rsidR="00C61679" w:rsidRDefault="00C61679" w:rsidP="00C61679"/>
    <w:p w14:paraId="735E4A5B" w14:textId="77777777" w:rsidR="00C61679" w:rsidRDefault="00C61679" w:rsidP="00C61679"/>
    <w:p w14:paraId="035783C4" w14:textId="77777777" w:rsidR="00C61679" w:rsidRDefault="00C61679" w:rsidP="00C61679"/>
    <w:p w14:paraId="4F66AFAC" w14:textId="77777777" w:rsidR="00C61679" w:rsidRDefault="00C61679" w:rsidP="00C61679"/>
    <w:p w14:paraId="316E3F8A" w14:textId="77777777" w:rsidR="00C61679" w:rsidRPr="00753DEF" w:rsidRDefault="00C61679" w:rsidP="00C61679">
      <w:pPr>
        <w:spacing w:line="360" w:lineRule="auto"/>
        <w:ind w:left="708"/>
        <w:jc w:val="both"/>
        <w:rPr>
          <w:rFonts w:asciiTheme="majorBidi" w:hAnsiTheme="majorBidi" w:cstheme="majorBidi"/>
          <w:b/>
          <w:bCs/>
          <w:sz w:val="28"/>
          <w:szCs w:val="28"/>
        </w:rPr>
      </w:pPr>
      <w:r w:rsidRPr="00753DEF">
        <w:rPr>
          <w:rFonts w:asciiTheme="majorBidi" w:hAnsiTheme="majorBidi" w:cstheme="majorBidi"/>
          <w:b/>
          <w:bCs/>
          <w:sz w:val="28"/>
          <w:szCs w:val="28"/>
        </w:rPr>
        <w:lastRenderedPageBreak/>
        <w:t>4.1 Conception Architecturale</w:t>
      </w:r>
    </w:p>
    <w:p w14:paraId="6D8853BE"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 xml:space="preserve">Afin de répondre aux exigences fonctionnelles et non fonctionnelles de la plateforme </w:t>
      </w:r>
      <w:proofErr w:type="spellStart"/>
      <w:r w:rsidRPr="00753DEF">
        <w:rPr>
          <w:rFonts w:asciiTheme="majorBidi" w:hAnsiTheme="majorBidi" w:cstheme="majorBidi"/>
          <w:sz w:val="24"/>
          <w:szCs w:val="24"/>
        </w:rPr>
        <w:t>Geld</w:t>
      </w:r>
      <w:proofErr w:type="spellEnd"/>
      <w:r w:rsidRPr="00753DEF">
        <w:rPr>
          <w:rFonts w:asciiTheme="majorBidi" w:hAnsiTheme="majorBidi" w:cstheme="majorBidi"/>
          <w:sz w:val="24"/>
          <w:szCs w:val="24"/>
        </w:rPr>
        <w:t xml:space="preserve"> Pilot, plusieurs styles architecturaux complémentaires ont été adoptés. Cette approche hybride a permis d’assurer à la fois la modularité, la scalabilité, l’interopérabilité et la maintenabilité du système. Plus précisément, trois modèles architecturaux ont été mis en œuvre : l’architecture MVC (Model–</w:t>
      </w:r>
      <w:proofErr w:type="spellStart"/>
      <w:r w:rsidRPr="00753DEF">
        <w:rPr>
          <w:rFonts w:asciiTheme="majorBidi" w:hAnsiTheme="majorBidi" w:cstheme="majorBidi"/>
          <w:sz w:val="24"/>
          <w:szCs w:val="24"/>
        </w:rPr>
        <w:t>View</w:t>
      </w:r>
      <w:proofErr w:type="spellEnd"/>
      <w:r w:rsidRPr="00753DEF">
        <w:rPr>
          <w:rFonts w:asciiTheme="majorBidi" w:hAnsiTheme="majorBidi" w:cstheme="majorBidi"/>
          <w:sz w:val="24"/>
          <w:szCs w:val="24"/>
        </w:rPr>
        <w:t>–Controller), l’architecture en quatre tiers (4-Tiers), et l’architecture orientée services (SOA).</w:t>
      </w:r>
    </w:p>
    <w:p w14:paraId="22018C39" w14:textId="77777777" w:rsidR="00C61679" w:rsidRPr="00753DEF" w:rsidRDefault="00C61679" w:rsidP="00C61679">
      <w:pPr>
        <w:spacing w:line="360" w:lineRule="auto"/>
        <w:ind w:left="708"/>
        <w:jc w:val="both"/>
        <w:rPr>
          <w:rFonts w:asciiTheme="majorBidi" w:hAnsiTheme="majorBidi" w:cstheme="majorBidi"/>
          <w:sz w:val="24"/>
          <w:szCs w:val="24"/>
        </w:rPr>
      </w:pPr>
    </w:p>
    <w:p w14:paraId="306D2546" w14:textId="77777777" w:rsidR="00C61679" w:rsidRPr="00753DEF" w:rsidRDefault="00C61679" w:rsidP="00C61679">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4.1.1 Architecture MVC</w:t>
      </w:r>
    </w:p>
    <w:p w14:paraId="663BBB9B"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L’architecture MVC a été utilisée pour modéliser les processus métiers nécessitant l’interaction entre trois composantes fondamentales :</w:t>
      </w:r>
    </w:p>
    <w:p w14:paraId="1C990699" w14:textId="77777777" w:rsidR="00C61679" w:rsidRPr="00753DEF" w:rsidRDefault="00C61679" w:rsidP="00C61679">
      <w:pPr>
        <w:numPr>
          <w:ilvl w:val="0"/>
          <w:numId w:val="17"/>
        </w:numPr>
        <w:tabs>
          <w:tab w:val="clear" w:pos="720"/>
          <w:tab w:val="num" w:pos="1428"/>
        </w:tabs>
        <w:spacing w:line="360" w:lineRule="auto"/>
        <w:ind w:left="1428"/>
        <w:jc w:val="both"/>
        <w:rPr>
          <w:rFonts w:asciiTheme="majorBidi" w:hAnsiTheme="majorBidi" w:cstheme="majorBidi"/>
          <w:sz w:val="24"/>
          <w:szCs w:val="24"/>
        </w:rPr>
      </w:pPr>
      <w:proofErr w:type="spellStart"/>
      <w:r w:rsidRPr="00753DEF">
        <w:rPr>
          <w:rFonts w:asciiTheme="majorBidi" w:hAnsiTheme="majorBidi" w:cstheme="majorBidi"/>
          <w:b/>
          <w:bCs/>
          <w:sz w:val="24"/>
          <w:szCs w:val="24"/>
        </w:rPr>
        <w:t>View</w:t>
      </w:r>
      <w:proofErr w:type="spellEnd"/>
      <w:r w:rsidRPr="00753DEF">
        <w:rPr>
          <w:rFonts w:asciiTheme="majorBidi" w:hAnsiTheme="majorBidi" w:cstheme="majorBidi"/>
          <w:b/>
          <w:bCs/>
          <w:sz w:val="24"/>
          <w:szCs w:val="24"/>
        </w:rPr>
        <w:t xml:space="preserve"> (Vue)</w:t>
      </w:r>
      <w:r w:rsidRPr="00753DEF">
        <w:rPr>
          <w:rFonts w:asciiTheme="majorBidi" w:hAnsiTheme="majorBidi" w:cstheme="majorBidi"/>
          <w:sz w:val="24"/>
          <w:szCs w:val="24"/>
        </w:rPr>
        <w:t xml:space="preserve"> : L’interface utilisateur, dans notre cas des pages SharePoint enrichies par des web parts développées avec </w:t>
      </w:r>
      <w:proofErr w:type="spellStart"/>
      <w:r w:rsidRPr="00753DEF">
        <w:rPr>
          <w:rFonts w:asciiTheme="majorBidi" w:hAnsiTheme="majorBidi" w:cstheme="majorBidi"/>
          <w:sz w:val="24"/>
          <w:szCs w:val="24"/>
        </w:rPr>
        <w:t>SPFx</w:t>
      </w:r>
      <w:proofErr w:type="spellEnd"/>
      <w:r w:rsidRPr="00753DEF">
        <w:rPr>
          <w:rFonts w:asciiTheme="majorBidi" w:hAnsiTheme="majorBidi" w:cstheme="majorBidi"/>
          <w:sz w:val="24"/>
          <w:szCs w:val="24"/>
        </w:rPr>
        <w:t>, utilisées par les responsables financiers pour initier des actions (ex. : demande de prévision, consultation de données budgétaires).</w:t>
      </w:r>
    </w:p>
    <w:p w14:paraId="359ED487" w14:textId="77777777" w:rsidR="00C61679" w:rsidRPr="00753DEF" w:rsidRDefault="00C61679" w:rsidP="00C61679">
      <w:pPr>
        <w:numPr>
          <w:ilvl w:val="0"/>
          <w:numId w:val="17"/>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Controller (Contrôleur)</w:t>
      </w:r>
      <w:r w:rsidRPr="00753DEF">
        <w:rPr>
          <w:rFonts w:asciiTheme="majorBidi" w:hAnsiTheme="majorBidi" w:cstheme="majorBidi"/>
          <w:sz w:val="24"/>
          <w:szCs w:val="24"/>
        </w:rPr>
        <w:t xml:space="preserve"> : Un ensemble de composants serveurs construits avec Express.js, jouant le rôle d’intermédiaire entre l’interface utilisateur et la couche modèle. Ces contrôleurs reçoivent les requêtes du </w:t>
      </w:r>
      <w:proofErr w:type="spellStart"/>
      <w:r w:rsidRPr="00753DEF">
        <w:rPr>
          <w:rFonts w:asciiTheme="majorBidi" w:hAnsiTheme="majorBidi" w:cstheme="majorBidi"/>
          <w:sz w:val="24"/>
          <w:szCs w:val="24"/>
        </w:rPr>
        <w:t>front-end</w:t>
      </w:r>
      <w:proofErr w:type="spellEnd"/>
      <w:r w:rsidRPr="00753DEF">
        <w:rPr>
          <w:rFonts w:asciiTheme="majorBidi" w:hAnsiTheme="majorBidi" w:cstheme="majorBidi"/>
          <w:sz w:val="24"/>
          <w:szCs w:val="24"/>
        </w:rPr>
        <w:t>, les interprètent, et orchestrent le traitement des données.</w:t>
      </w:r>
    </w:p>
    <w:p w14:paraId="294C1AAF" w14:textId="77777777" w:rsidR="00C61679" w:rsidRPr="00753DEF" w:rsidRDefault="00C61679" w:rsidP="00C61679">
      <w:pPr>
        <w:numPr>
          <w:ilvl w:val="0"/>
          <w:numId w:val="17"/>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Model (Modèle)</w:t>
      </w:r>
      <w:r w:rsidRPr="00753DEF">
        <w:rPr>
          <w:rFonts w:asciiTheme="majorBidi" w:hAnsiTheme="majorBidi" w:cstheme="majorBidi"/>
          <w:sz w:val="24"/>
          <w:szCs w:val="24"/>
        </w:rPr>
        <w:t xml:space="preserve"> : Le niveau responsable de l’accès aux données, représenté ici par deux sources : une base MongoDB pour les opérations documentaires et historiques, et une base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xml:space="preserve"> (Microsoft) pour les données structurées et la compatibilité avec l’écosystème Power Platform.</w:t>
      </w:r>
    </w:p>
    <w:p w14:paraId="67A864AB"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Cette séparation des responsabilités favorise une meilleure organisation du code, un débogage plus efficace et une évolutivité maîtrisée.</w:t>
      </w:r>
    </w:p>
    <w:p w14:paraId="422ADDB2" w14:textId="77777777" w:rsidR="00C61679" w:rsidRPr="00753DEF" w:rsidRDefault="00C61679" w:rsidP="00C61679">
      <w:pPr>
        <w:spacing w:line="360" w:lineRule="auto"/>
        <w:ind w:left="708"/>
        <w:jc w:val="both"/>
        <w:rPr>
          <w:rFonts w:asciiTheme="majorBidi" w:hAnsiTheme="majorBidi" w:cstheme="majorBidi"/>
          <w:sz w:val="24"/>
          <w:szCs w:val="24"/>
        </w:rPr>
      </w:pPr>
    </w:p>
    <w:p w14:paraId="0187CCE2" w14:textId="77777777" w:rsidR="00C61679" w:rsidRPr="00753DEF" w:rsidRDefault="00C61679" w:rsidP="00C61679">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4.1.2 Architecture en Quatre Tiers (4-Tiers)</w:t>
      </w:r>
    </w:p>
    <w:p w14:paraId="51CBBE10"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L’architecture 4-Tiers est intervenue dans les scénarios où une logique métier avancée et asynchrone est nécessaire. Elle se décompose ainsi :</w:t>
      </w:r>
    </w:p>
    <w:p w14:paraId="10473BFD" w14:textId="77777777" w:rsidR="00C61679" w:rsidRPr="00753DEF" w:rsidRDefault="00C61679" w:rsidP="00C61679">
      <w:pPr>
        <w:numPr>
          <w:ilvl w:val="0"/>
          <w:numId w:val="18"/>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lastRenderedPageBreak/>
        <w:t>Tier 1 –</w:t>
      </w:r>
      <w:r w:rsidRPr="00753DEF">
        <w:rPr>
          <w:rFonts w:asciiTheme="majorBidi" w:hAnsiTheme="majorBidi" w:cstheme="majorBidi"/>
          <w:sz w:val="24"/>
          <w:szCs w:val="24"/>
        </w:rPr>
        <w:t xml:space="preserve"> Client (</w:t>
      </w:r>
      <w:proofErr w:type="spellStart"/>
      <w:r w:rsidRPr="00753DEF">
        <w:rPr>
          <w:rFonts w:asciiTheme="majorBidi" w:hAnsiTheme="majorBidi" w:cstheme="majorBidi"/>
          <w:sz w:val="24"/>
          <w:szCs w:val="24"/>
        </w:rPr>
        <w:t>SPFx</w:t>
      </w:r>
      <w:proofErr w:type="spellEnd"/>
      <w:r w:rsidRPr="00753DEF">
        <w:rPr>
          <w:rFonts w:asciiTheme="majorBidi" w:hAnsiTheme="majorBidi" w:cstheme="majorBidi"/>
          <w:sz w:val="24"/>
          <w:szCs w:val="24"/>
        </w:rPr>
        <w:t>/SharePoint) : Interface utilisée par les utilisateurs finaux, en particulier le personnel financier.</w:t>
      </w:r>
    </w:p>
    <w:p w14:paraId="17D5257D" w14:textId="77777777" w:rsidR="00C61679" w:rsidRPr="00753DEF" w:rsidRDefault="00C61679" w:rsidP="00C61679">
      <w:pPr>
        <w:numPr>
          <w:ilvl w:val="0"/>
          <w:numId w:val="18"/>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Tier 2 –</w:t>
      </w:r>
      <w:r w:rsidRPr="00753DEF">
        <w:rPr>
          <w:rFonts w:asciiTheme="majorBidi" w:hAnsiTheme="majorBidi" w:cstheme="majorBidi"/>
          <w:sz w:val="24"/>
          <w:szCs w:val="24"/>
        </w:rPr>
        <w:t xml:space="preserve"> Contrôleur (Express.js/Node.js) : Interpréteur des requêtes issues du client, encapsulant la logique métier principale.</w:t>
      </w:r>
    </w:p>
    <w:p w14:paraId="670BF84F" w14:textId="77777777" w:rsidR="00C61679" w:rsidRPr="00753DEF" w:rsidRDefault="00C61679" w:rsidP="00C61679">
      <w:pPr>
        <w:numPr>
          <w:ilvl w:val="0"/>
          <w:numId w:val="18"/>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Tier 3 –</w:t>
      </w:r>
      <w:r w:rsidRPr="00753DEF">
        <w:rPr>
          <w:rFonts w:asciiTheme="majorBidi" w:hAnsiTheme="majorBidi" w:cstheme="majorBidi"/>
          <w:sz w:val="24"/>
          <w:szCs w:val="24"/>
        </w:rPr>
        <w:t xml:space="preserve"> Services métier : Traitement des commandes métiers, interaction simultanée avec MongoDB et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garantissant la synchronisation des données.</w:t>
      </w:r>
    </w:p>
    <w:p w14:paraId="5141EEFA" w14:textId="77777777" w:rsidR="00C61679" w:rsidRPr="00753DEF" w:rsidRDefault="00C61679" w:rsidP="00C61679">
      <w:pPr>
        <w:numPr>
          <w:ilvl w:val="0"/>
          <w:numId w:val="18"/>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Tier 4 –</w:t>
      </w:r>
      <w:r w:rsidRPr="00753DEF">
        <w:rPr>
          <w:rFonts w:asciiTheme="majorBidi" w:hAnsiTheme="majorBidi" w:cstheme="majorBidi"/>
          <w:sz w:val="24"/>
          <w:szCs w:val="24"/>
        </w:rPr>
        <w:t xml:space="preserve"> Sources de données : Bases de données NoSQL (MongoDB) et relationnelle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w:t>
      </w:r>
    </w:p>
    <w:p w14:paraId="6979C575"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Cette architecture assure une séparation claire des préoccupations, favorise l’intégration de moteurs spécialisés (ex. : moteur de prédiction, moteur BI), et permet de gérer plusieurs canaux de données simultanément tout en assurant une haute cohérence.</w:t>
      </w:r>
    </w:p>
    <w:p w14:paraId="7F991522" w14:textId="77777777" w:rsidR="00C61679" w:rsidRPr="00753DEF" w:rsidRDefault="00C61679" w:rsidP="00C61679">
      <w:pPr>
        <w:spacing w:line="360" w:lineRule="auto"/>
        <w:ind w:left="708"/>
        <w:jc w:val="both"/>
        <w:rPr>
          <w:rFonts w:asciiTheme="majorBidi" w:hAnsiTheme="majorBidi" w:cstheme="majorBidi"/>
          <w:sz w:val="24"/>
          <w:szCs w:val="24"/>
        </w:rPr>
      </w:pPr>
    </w:p>
    <w:p w14:paraId="2ECCAE51" w14:textId="77777777" w:rsidR="00C61679" w:rsidRPr="00753DEF" w:rsidRDefault="00C61679" w:rsidP="00C61679">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4.1.3 Architecture Orientée Services (SOA)</w:t>
      </w:r>
    </w:p>
    <w:p w14:paraId="7D4821BA"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 logique SOA (Service-</w:t>
      </w:r>
      <w:proofErr w:type="spellStart"/>
      <w:r w:rsidRPr="00753DEF">
        <w:rPr>
          <w:rFonts w:asciiTheme="majorBidi" w:hAnsiTheme="majorBidi" w:cstheme="majorBidi"/>
          <w:sz w:val="24"/>
          <w:szCs w:val="24"/>
        </w:rPr>
        <w:t>Oriented</w:t>
      </w:r>
      <w:proofErr w:type="spellEnd"/>
      <w:r w:rsidRPr="00753DEF">
        <w:rPr>
          <w:rFonts w:asciiTheme="majorBidi" w:hAnsiTheme="majorBidi" w:cstheme="majorBidi"/>
          <w:sz w:val="24"/>
          <w:szCs w:val="24"/>
        </w:rPr>
        <w:t xml:space="preserve"> Architecture) s’est imposée pour orchestrer l’ensemble des services distribués nécessaires au fonctionnement intelligent de </w:t>
      </w:r>
      <w:proofErr w:type="spellStart"/>
      <w:r w:rsidRPr="00753DEF">
        <w:rPr>
          <w:rFonts w:asciiTheme="majorBidi" w:hAnsiTheme="majorBidi" w:cstheme="majorBidi"/>
          <w:sz w:val="24"/>
          <w:szCs w:val="24"/>
        </w:rPr>
        <w:t>Geld</w:t>
      </w:r>
      <w:proofErr w:type="spellEnd"/>
      <w:r w:rsidRPr="00753DEF">
        <w:rPr>
          <w:rFonts w:asciiTheme="majorBidi" w:hAnsiTheme="majorBidi" w:cstheme="majorBidi"/>
          <w:sz w:val="24"/>
          <w:szCs w:val="24"/>
        </w:rPr>
        <w:t xml:space="preserve"> Pilot. Cette architecture repose sur la consommation et l’exposition de plusieurs services indépendants :</w:t>
      </w:r>
    </w:p>
    <w:p w14:paraId="5342E7A3"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 xml:space="preserve">API </w:t>
      </w:r>
      <w:proofErr w:type="spellStart"/>
      <w:r w:rsidRPr="00753DEF">
        <w:rPr>
          <w:rFonts w:asciiTheme="majorBidi" w:hAnsiTheme="majorBidi" w:cstheme="majorBidi"/>
          <w:b/>
          <w:bCs/>
          <w:sz w:val="24"/>
          <w:szCs w:val="24"/>
        </w:rPr>
        <w:t>OpenAI</w:t>
      </w:r>
      <w:proofErr w:type="spellEnd"/>
      <w:r w:rsidRPr="00753DEF">
        <w:rPr>
          <w:rFonts w:asciiTheme="majorBidi" w:hAnsiTheme="majorBidi" w:cstheme="majorBidi"/>
          <w:sz w:val="24"/>
          <w:szCs w:val="24"/>
        </w:rPr>
        <w:t xml:space="preserve"> : Utilisée pour l’analyse sémantique et la génération automatisée de rapports ou de suggestions financières.</w:t>
      </w:r>
    </w:p>
    <w:p w14:paraId="48BD36D9"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Service de transaction monétaire</w:t>
      </w:r>
      <w:r w:rsidRPr="00753DEF">
        <w:rPr>
          <w:rFonts w:asciiTheme="majorBidi" w:hAnsiTheme="majorBidi" w:cstheme="majorBidi"/>
          <w:sz w:val="24"/>
          <w:szCs w:val="24"/>
        </w:rPr>
        <w:t xml:space="preserve"> : Intégré pour valider ou initier des opérations budgétaires via un prestataire externe sécurisé.</w:t>
      </w:r>
    </w:p>
    <w:p w14:paraId="1DEE0C7C"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 xml:space="preserve">Service </w:t>
      </w:r>
      <w:proofErr w:type="spellStart"/>
      <w:r w:rsidRPr="00753DEF">
        <w:rPr>
          <w:rFonts w:asciiTheme="majorBidi" w:hAnsiTheme="majorBidi" w:cstheme="majorBidi"/>
          <w:b/>
          <w:bCs/>
          <w:sz w:val="24"/>
          <w:szCs w:val="24"/>
        </w:rPr>
        <w:t>MailJS</w:t>
      </w:r>
      <w:proofErr w:type="spellEnd"/>
      <w:r w:rsidRPr="00753DEF">
        <w:rPr>
          <w:rFonts w:asciiTheme="majorBidi" w:hAnsiTheme="majorBidi" w:cstheme="majorBidi"/>
          <w:sz w:val="24"/>
          <w:szCs w:val="24"/>
        </w:rPr>
        <w:t xml:space="preserve"> : Pour l’automatisation de l’envoi </w:t>
      </w:r>
      <w:proofErr w:type="gramStart"/>
      <w:r w:rsidRPr="00753DEF">
        <w:rPr>
          <w:rFonts w:asciiTheme="majorBidi" w:hAnsiTheme="majorBidi" w:cstheme="majorBidi"/>
          <w:sz w:val="24"/>
          <w:szCs w:val="24"/>
        </w:rPr>
        <w:t>d’e-mails</w:t>
      </w:r>
      <w:proofErr w:type="gramEnd"/>
      <w:r w:rsidRPr="00753DEF">
        <w:rPr>
          <w:rFonts w:asciiTheme="majorBidi" w:hAnsiTheme="majorBidi" w:cstheme="majorBidi"/>
          <w:sz w:val="24"/>
          <w:szCs w:val="24"/>
        </w:rPr>
        <w:t xml:space="preserve"> personnalisés (notifications, alertes, suivis).</w:t>
      </w:r>
    </w:p>
    <w:p w14:paraId="5061A8DE"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Moteur de prédiction (Flask) :</w:t>
      </w:r>
      <w:r w:rsidRPr="00753DEF">
        <w:rPr>
          <w:rFonts w:asciiTheme="majorBidi" w:hAnsiTheme="majorBidi" w:cstheme="majorBidi"/>
          <w:sz w:val="24"/>
          <w:szCs w:val="24"/>
        </w:rPr>
        <w:t xml:space="preserve"> Déployé sur un serveur Python, ce module génère des prédictions financières basées sur des modèles pré-entraînés. Il est activé via le backend Node.js à la suite d’une stimulation utilisateur côté </w:t>
      </w:r>
      <w:proofErr w:type="spellStart"/>
      <w:r w:rsidRPr="00753DEF">
        <w:rPr>
          <w:rFonts w:asciiTheme="majorBidi" w:hAnsiTheme="majorBidi" w:cstheme="majorBidi"/>
          <w:sz w:val="24"/>
          <w:szCs w:val="24"/>
        </w:rPr>
        <w:t>SPFx</w:t>
      </w:r>
      <w:proofErr w:type="spellEnd"/>
      <w:r w:rsidRPr="00753DEF">
        <w:rPr>
          <w:rFonts w:asciiTheme="majorBidi" w:hAnsiTheme="majorBidi" w:cstheme="majorBidi"/>
          <w:sz w:val="24"/>
          <w:szCs w:val="24"/>
        </w:rPr>
        <w:t xml:space="preserve">, puis ses résultats sont stockés dans MongoDB et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w:t>
      </w:r>
    </w:p>
    <w:p w14:paraId="4D9832DA" w14:textId="77777777" w:rsidR="00C61679" w:rsidRPr="00753DEF" w:rsidRDefault="00C61679" w:rsidP="00C61679">
      <w:pPr>
        <w:numPr>
          <w:ilvl w:val="0"/>
          <w:numId w:val="19"/>
        </w:numPr>
        <w:spacing w:line="360" w:lineRule="auto"/>
        <w:jc w:val="both"/>
        <w:rPr>
          <w:rFonts w:asciiTheme="majorBidi" w:hAnsiTheme="majorBidi" w:cstheme="majorBidi"/>
          <w:sz w:val="24"/>
          <w:szCs w:val="24"/>
        </w:rPr>
      </w:pPr>
      <w:r w:rsidRPr="00753DEF">
        <w:rPr>
          <w:rFonts w:asciiTheme="majorBidi" w:hAnsiTheme="majorBidi" w:cstheme="majorBidi"/>
          <w:sz w:val="24"/>
          <w:szCs w:val="24"/>
        </w:rPr>
        <w:lastRenderedPageBreak/>
        <w:t xml:space="preserve">Power BI Embedded : Consomme les données stockées dans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xml:space="preserve"> pour construire des tableaux de bord dynamiques, partagés directement via l’interface SharePoint.</w:t>
      </w:r>
    </w:p>
    <w:p w14:paraId="62E3A5BE"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 combinaison de ces services dans un écosystème SOA permet à la plateforme d’être hautement flexible, interopérable, et orientée vers les performances analytiques en temps réel.</w:t>
      </w:r>
    </w:p>
    <w:p w14:paraId="525A4DFA" w14:textId="77777777" w:rsidR="00C61679" w:rsidRPr="00753DEF" w:rsidRDefault="00C61679" w:rsidP="00C61679">
      <w:pPr>
        <w:spacing w:line="360" w:lineRule="auto"/>
        <w:ind w:left="708"/>
        <w:jc w:val="both"/>
        <w:rPr>
          <w:rFonts w:asciiTheme="majorBidi" w:hAnsiTheme="majorBidi" w:cstheme="majorBidi"/>
          <w:sz w:val="24"/>
          <w:szCs w:val="24"/>
        </w:rPr>
      </w:pPr>
    </w:p>
    <w:p w14:paraId="6D6E557F" w14:textId="77777777" w:rsidR="00C61679" w:rsidRPr="00753DEF" w:rsidRDefault="00C61679" w:rsidP="00C61679">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4.1.4 Diagramme d'Architecture Globale</w:t>
      </w:r>
    </w:p>
    <w:p w14:paraId="3CD2D5A2" w14:textId="77777777" w:rsidR="00C61679" w:rsidRPr="00753DEF"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 xml:space="preserve">Voici une proposition de diagramme d’architecture globale illustrant les interactions entre les différents composants et services de la plateforme </w:t>
      </w:r>
      <w:proofErr w:type="spellStart"/>
      <w:r w:rsidRPr="00753DEF">
        <w:rPr>
          <w:rFonts w:asciiTheme="majorBidi" w:hAnsiTheme="majorBidi" w:cstheme="majorBidi"/>
          <w:sz w:val="24"/>
          <w:szCs w:val="24"/>
        </w:rPr>
        <w:t>Geld</w:t>
      </w:r>
      <w:proofErr w:type="spellEnd"/>
      <w:r w:rsidRPr="00753DEF">
        <w:rPr>
          <w:rFonts w:asciiTheme="majorBidi" w:hAnsiTheme="majorBidi" w:cstheme="majorBidi"/>
          <w:sz w:val="24"/>
          <w:szCs w:val="24"/>
        </w:rPr>
        <w:t xml:space="preserve"> Pilot :</w:t>
      </w:r>
    </w:p>
    <w:p w14:paraId="7F5A8249" w14:textId="77777777" w:rsidR="00C61679" w:rsidRDefault="00C61679" w:rsidP="00C61679">
      <w:pPr>
        <w:spacing w:line="360" w:lineRule="auto"/>
        <w:ind w:left="708"/>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38F4D6B" wp14:editId="6912C4B2">
            <wp:extent cx="3296347" cy="4959782"/>
            <wp:effectExtent l="0" t="0" r="0" b="0"/>
            <wp:docPr id="408947742" name="Image 1" descr="Une image contenant texte, capture d’écran, diagramm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7742" name="Image 1" descr="Une image contenant texte, capture d’écran, diagramme, reçu&#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3296347" cy="4959782"/>
                    </a:xfrm>
                    <a:prstGeom prst="rect">
                      <a:avLst/>
                    </a:prstGeom>
                  </pic:spPr>
                </pic:pic>
              </a:graphicData>
            </a:graphic>
          </wp:inline>
        </w:drawing>
      </w:r>
    </w:p>
    <w:p w14:paraId="4E4533F0" w14:textId="77777777" w:rsidR="00C61679" w:rsidRPr="00753DEF" w:rsidRDefault="00C61679" w:rsidP="00C61679">
      <w:pPr>
        <w:spacing w:line="360" w:lineRule="auto"/>
        <w:ind w:left="708"/>
        <w:jc w:val="center"/>
        <w:rPr>
          <w:rFonts w:asciiTheme="majorBidi" w:hAnsiTheme="majorBidi" w:cstheme="majorBidi"/>
          <w:sz w:val="24"/>
          <w:szCs w:val="24"/>
        </w:rPr>
      </w:pPr>
      <w:r w:rsidRPr="00753DEF">
        <w:rPr>
          <w:rFonts w:asciiTheme="majorBidi" w:hAnsiTheme="majorBidi" w:cstheme="majorBidi"/>
          <w:b/>
          <w:bCs/>
          <w:sz w:val="26"/>
          <w:szCs w:val="26"/>
        </w:rPr>
        <w:t>Diagramme d'Architecture Globale</w:t>
      </w:r>
    </w:p>
    <w:p w14:paraId="7DBB0274" w14:textId="093FFF35" w:rsidR="00C61679" w:rsidRDefault="00C61679" w:rsidP="00C61679">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lastRenderedPageBreak/>
        <w:t xml:space="preserve">Cette architecture globale démontre </w:t>
      </w:r>
      <w:r>
        <w:rPr>
          <w:rFonts w:asciiTheme="majorBidi" w:hAnsiTheme="majorBidi" w:cstheme="majorBidi"/>
          <w:sz w:val="24"/>
          <w:szCs w:val="24"/>
        </w:rPr>
        <w:t>l’</w:t>
      </w:r>
      <w:r w:rsidRPr="00753DEF">
        <w:rPr>
          <w:rFonts w:asciiTheme="majorBidi" w:hAnsiTheme="majorBidi" w:cstheme="majorBidi"/>
          <w:sz w:val="24"/>
          <w:szCs w:val="24"/>
        </w:rPr>
        <w:t xml:space="preserve">intégration fluide entre les technologies Microsoft (SharePoint,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Power BI) et des solutions open source (Node.js, MongoDB, Flask), avec une approche orientée modularité, performance, et intelligence distribuée.</w:t>
      </w:r>
    </w:p>
    <w:p w14:paraId="48542225" w14:textId="77777777" w:rsidR="00C61679" w:rsidRDefault="00C61679" w:rsidP="00C61679">
      <w:pPr>
        <w:spacing w:line="360" w:lineRule="auto"/>
        <w:ind w:left="708"/>
        <w:jc w:val="both"/>
        <w:rPr>
          <w:rFonts w:asciiTheme="majorBidi" w:hAnsiTheme="majorBidi" w:cstheme="majorBidi"/>
          <w:sz w:val="24"/>
          <w:szCs w:val="24"/>
        </w:rPr>
      </w:pPr>
    </w:p>
    <w:p w14:paraId="7F439671" w14:textId="77777777" w:rsidR="00C61679" w:rsidRPr="00C61679" w:rsidRDefault="00C61679" w:rsidP="00C61679">
      <w:pPr>
        <w:spacing w:line="360" w:lineRule="auto"/>
        <w:jc w:val="both"/>
        <w:rPr>
          <w:rFonts w:asciiTheme="majorBidi" w:hAnsiTheme="majorBidi" w:cstheme="majorBidi"/>
          <w:b/>
          <w:bCs/>
          <w:sz w:val="30"/>
          <w:szCs w:val="30"/>
        </w:rPr>
      </w:pPr>
      <w:r w:rsidRPr="00C61679">
        <w:rPr>
          <w:rFonts w:asciiTheme="majorBidi" w:hAnsiTheme="majorBidi" w:cstheme="majorBidi"/>
          <w:b/>
          <w:bCs/>
          <w:sz w:val="30"/>
          <w:szCs w:val="30"/>
        </w:rPr>
        <w:t>4.2 Conception générale</w:t>
      </w:r>
    </w:p>
    <w:p w14:paraId="5EEF6E13" w14:textId="77777777" w:rsidR="00C61679" w:rsidRDefault="00C61679" w:rsidP="00C61679">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Dans cette partie nous présenterons la conception générale de l’application et ceci en exposant le patron de conception choisi.</w:t>
      </w:r>
    </w:p>
    <w:p w14:paraId="225EC704" w14:textId="77777777" w:rsidR="00C61679" w:rsidRPr="00CE38AB" w:rsidRDefault="00C61679" w:rsidP="00C61679">
      <w:pPr>
        <w:spacing w:line="360" w:lineRule="auto"/>
        <w:jc w:val="both"/>
        <w:rPr>
          <w:rFonts w:asciiTheme="majorBidi" w:hAnsiTheme="majorBidi" w:cstheme="majorBidi"/>
          <w:b/>
          <w:bCs/>
          <w:sz w:val="24"/>
          <w:szCs w:val="24"/>
        </w:rPr>
      </w:pPr>
      <w:r w:rsidRPr="00CE38AB">
        <w:rPr>
          <w:rFonts w:asciiTheme="majorBidi" w:hAnsiTheme="majorBidi" w:cstheme="majorBidi"/>
          <w:b/>
          <w:bCs/>
          <w:sz w:val="24"/>
          <w:szCs w:val="24"/>
        </w:rPr>
        <w:t xml:space="preserve">4.2.1 Patron de conception </w:t>
      </w:r>
    </w:p>
    <w:p w14:paraId="29059E73" w14:textId="77777777" w:rsidR="00C61679" w:rsidRDefault="00C61679" w:rsidP="00C61679">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Un patron de conception ou un design pattern est un concept destiné à résoudre les problèmes récurrents du génie logiciel suivant le paradigme objet. Les patrons de conception décrivent des solutions standards pour répondre à des problèmes d’architecture et de conception des logiciels par une formalisation de bonnes pratiques.</w:t>
      </w:r>
    </w:p>
    <w:p w14:paraId="579C6BE1" w14:textId="77777777" w:rsidR="00C61679" w:rsidRPr="00CE38AB" w:rsidRDefault="00C61679" w:rsidP="00C61679">
      <w:pPr>
        <w:spacing w:line="360" w:lineRule="auto"/>
        <w:jc w:val="both"/>
        <w:rPr>
          <w:rFonts w:asciiTheme="majorBidi" w:hAnsiTheme="majorBidi" w:cstheme="majorBidi"/>
          <w:b/>
          <w:bCs/>
          <w:sz w:val="24"/>
          <w:szCs w:val="24"/>
        </w:rPr>
      </w:pPr>
      <w:bookmarkStart w:id="0" w:name="_Hlk198608263"/>
      <w:r w:rsidRPr="00CE38AB">
        <w:rPr>
          <w:rFonts w:asciiTheme="majorBidi" w:hAnsiTheme="majorBidi" w:cstheme="majorBidi"/>
          <w:b/>
          <w:bCs/>
          <w:sz w:val="24"/>
          <w:szCs w:val="24"/>
        </w:rPr>
        <w:t>4.2.3 Choix du patron de conception</w:t>
      </w:r>
    </w:p>
    <w:p w14:paraId="26E3893B" w14:textId="77777777" w:rsidR="00C61679" w:rsidRDefault="00C61679" w:rsidP="00C61679">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Pour notre plateforme</w:t>
      </w:r>
      <w:r>
        <w:rPr>
          <w:rFonts w:asciiTheme="majorBidi" w:hAnsiTheme="majorBidi" w:cstheme="majorBidi"/>
          <w:sz w:val="24"/>
          <w:szCs w:val="24"/>
        </w:rPr>
        <w:t xml:space="preserve"> </w:t>
      </w:r>
      <w:proofErr w:type="spellStart"/>
      <w:r w:rsidRPr="0098667E">
        <w:rPr>
          <w:rFonts w:asciiTheme="majorBidi" w:hAnsiTheme="majorBidi" w:cstheme="majorBidi"/>
          <w:b/>
          <w:bCs/>
          <w:sz w:val="24"/>
          <w:szCs w:val="24"/>
        </w:rPr>
        <w:t>Geld</w:t>
      </w:r>
      <w:proofErr w:type="spellEnd"/>
      <w:r w:rsidRPr="0098667E">
        <w:rPr>
          <w:rFonts w:asciiTheme="majorBidi" w:hAnsiTheme="majorBidi" w:cstheme="majorBidi"/>
          <w:b/>
          <w:bCs/>
          <w:sz w:val="24"/>
          <w:szCs w:val="24"/>
        </w:rPr>
        <w:t xml:space="preserve"> Pilot</w:t>
      </w:r>
      <w:r w:rsidRPr="0098667E">
        <w:rPr>
          <w:rFonts w:asciiTheme="majorBidi" w:hAnsiTheme="majorBidi" w:cstheme="majorBidi"/>
          <w:sz w:val="24"/>
          <w:szCs w:val="24"/>
        </w:rPr>
        <w:t>, nous avons choisi de travailler avec le patron de Conception MVC. Le patron MVC (Modèle-Vue-Contrôleur) facilite la structuration efficace du code source. Elle vous guide dans la création des fichiers nécessaires tout en définissant clairement leur rôle respectif. L’objectif fondamental du modèle MVC est de diviser la logique du code en trois parties distinctes, chacune étant représentée par des fichiers séparés :</w:t>
      </w:r>
    </w:p>
    <w:p w14:paraId="021464E5" w14:textId="77777777" w:rsidR="00C61679" w:rsidRPr="0098667E" w:rsidRDefault="00C61679" w:rsidP="00C61679">
      <w:pPr>
        <w:pStyle w:val="Paragraphedeliste"/>
        <w:numPr>
          <w:ilvl w:val="0"/>
          <w:numId w:val="20"/>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Modèle : cette partie gère les données de l’application. Il contient les données brutes de l’application. Il représente une abstraction des données et fournit des méthodes pour accéder, manipuler et notifier les changements de données.</w:t>
      </w:r>
    </w:p>
    <w:p w14:paraId="636F4B1A" w14:textId="77777777" w:rsidR="00C61679" w:rsidRPr="0098667E" w:rsidRDefault="00C61679" w:rsidP="00C61679">
      <w:pPr>
        <w:pStyle w:val="Paragraphedeliste"/>
        <w:numPr>
          <w:ilvl w:val="0"/>
          <w:numId w:val="20"/>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Vue : cette partie se concentre sur l’affichage les données provenant du modèle. La vue est responsable de la présentation des informations et de leur mise en forme pour une interaction avec l’utilisateur.</w:t>
      </w:r>
    </w:p>
    <w:p w14:paraId="3FA12134" w14:textId="77777777" w:rsidR="00C61679" w:rsidRDefault="00C61679" w:rsidP="00C61679">
      <w:pPr>
        <w:pStyle w:val="Paragraphedeliste"/>
        <w:numPr>
          <w:ilvl w:val="0"/>
          <w:numId w:val="20"/>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Contrôleur : cette partie gère la logique du code qui prend des décisions. C’est en quelque sorte l’intermédiaire entre le modèle et la vue, gérant les interactions utilisateur, coordonnant les opérations sur les données et mettant à jour l’interface utilisateur en conséquence.</w:t>
      </w:r>
    </w:p>
    <w:p w14:paraId="2383A2EE" w14:textId="77777777" w:rsidR="00C61679" w:rsidRDefault="00C61679" w:rsidP="00C61679">
      <w:pPr>
        <w:spacing w:line="360" w:lineRule="auto"/>
        <w:jc w:val="both"/>
        <w:rPr>
          <w:rFonts w:asciiTheme="majorBidi" w:hAnsiTheme="majorBidi" w:cstheme="majorBidi"/>
          <w:sz w:val="24"/>
          <w:szCs w:val="24"/>
        </w:rPr>
      </w:pPr>
    </w:p>
    <w:p w14:paraId="0C0E528A" w14:textId="77777777" w:rsidR="00C61679" w:rsidRDefault="00C61679" w:rsidP="00C61679">
      <w:pPr>
        <w:spacing w:line="360" w:lineRule="auto"/>
        <w:jc w:val="both"/>
        <w:rPr>
          <w:rFonts w:asciiTheme="majorBidi" w:hAnsiTheme="majorBidi" w:cstheme="majorBidi"/>
          <w:sz w:val="24"/>
          <w:szCs w:val="24"/>
        </w:rPr>
      </w:pPr>
    </w:p>
    <w:p w14:paraId="1C8135F3" w14:textId="77777777" w:rsidR="00C61679" w:rsidRPr="0098667E" w:rsidRDefault="00C61679" w:rsidP="00C61679">
      <w:pPr>
        <w:spacing w:line="360" w:lineRule="auto"/>
        <w:jc w:val="both"/>
        <w:rPr>
          <w:rFonts w:asciiTheme="majorBidi" w:hAnsiTheme="majorBidi" w:cstheme="majorBidi"/>
          <w:sz w:val="24"/>
          <w:szCs w:val="24"/>
        </w:rPr>
      </w:pPr>
    </w:p>
    <w:p w14:paraId="23FF7F80" w14:textId="77777777" w:rsidR="00C61679" w:rsidRPr="00CE38AB" w:rsidRDefault="00C61679" w:rsidP="00C61679">
      <w:pPr>
        <w:pStyle w:val="Paragraphedeliste"/>
        <w:numPr>
          <w:ilvl w:val="2"/>
          <w:numId w:val="22"/>
        </w:numPr>
        <w:spacing w:line="360" w:lineRule="auto"/>
        <w:jc w:val="both"/>
        <w:rPr>
          <w:rFonts w:asciiTheme="majorBidi" w:hAnsiTheme="majorBidi" w:cstheme="majorBidi"/>
          <w:b/>
          <w:bCs/>
          <w:sz w:val="24"/>
          <w:szCs w:val="24"/>
        </w:rPr>
      </w:pPr>
      <w:r w:rsidRPr="00CE38AB">
        <w:rPr>
          <w:rFonts w:asciiTheme="majorBidi" w:hAnsiTheme="majorBidi" w:cstheme="majorBidi"/>
          <w:b/>
          <w:bCs/>
          <w:sz w:val="24"/>
          <w:szCs w:val="24"/>
        </w:rPr>
        <w:t xml:space="preserve">Le choix du modèle MVC présente plusieurs avantages : </w:t>
      </w:r>
    </w:p>
    <w:p w14:paraId="1BCB0B46" w14:textId="77777777" w:rsidR="00C61679" w:rsidRPr="00CE38AB" w:rsidRDefault="00C61679" w:rsidP="00C61679">
      <w:pPr>
        <w:pStyle w:val="Paragraphedeliste"/>
        <w:numPr>
          <w:ilvl w:val="0"/>
          <w:numId w:val="21"/>
        </w:numPr>
        <w:spacing w:line="360" w:lineRule="auto"/>
        <w:jc w:val="both"/>
        <w:rPr>
          <w:rFonts w:asciiTheme="majorBidi" w:hAnsiTheme="majorBidi" w:cstheme="majorBidi"/>
          <w:sz w:val="24"/>
          <w:szCs w:val="24"/>
        </w:rPr>
      </w:pPr>
      <w:r w:rsidRPr="00CE38AB">
        <w:rPr>
          <w:rFonts w:asciiTheme="majorBidi" w:hAnsiTheme="majorBidi" w:cstheme="majorBidi"/>
          <w:sz w:val="24"/>
          <w:szCs w:val="24"/>
        </w:rPr>
        <w:t>Séparation des responsabilités : Le modèle MVC permet de séparer clairement les responsabilités des différents composants de l’application. Cela facilite la maintenance, la réutilisation du code et la collaboration entre les développeurs.</w:t>
      </w:r>
    </w:p>
    <w:p w14:paraId="577C31A1" w14:textId="77777777" w:rsidR="00C61679" w:rsidRDefault="00C61679" w:rsidP="00C61679">
      <w:pPr>
        <w:pStyle w:val="Paragraphedeliste"/>
        <w:numPr>
          <w:ilvl w:val="0"/>
          <w:numId w:val="21"/>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Modularité : Chaque composant (modèle, vue, contrôleur) peut être développé de manière indépendante, ce qui permet une évolutivité et une extensibilité de l’application plus aisées.</w:t>
      </w:r>
    </w:p>
    <w:p w14:paraId="5288C5FA" w14:textId="77777777" w:rsidR="00C61679" w:rsidRPr="0098667E" w:rsidRDefault="00C61679" w:rsidP="00C61679">
      <w:pPr>
        <w:pStyle w:val="Paragraphedeliste"/>
        <w:numPr>
          <w:ilvl w:val="0"/>
          <w:numId w:val="21"/>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Facilité de test : En séparant la logique métier du reste de l’application, il devient plus facile de tester chaque composant individuellement, ce qui améliore la qualité du code et facilite la détection des erreurs.</w:t>
      </w:r>
    </w:p>
    <w:p w14:paraId="641FF583" w14:textId="77777777" w:rsidR="00C61679" w:rsidRPr="00753DEF" w:rsidRDefault="00C61679" w:rsidP="00C61679">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En résumé, le patron de conception MVC offre une structure claire et organisée pour le</w:t>
      </w:r>
      <w:r>
        <w:rPr>
          <w:rFonts w:asciiTheme="majorBidi" w:hAnsiTheme="majorBidi" w:cstheme="majorBidi"/>
          <w:sz w:val="24"/>
          <w:szCs w:val="24"/>
        </w:rPr>
        <w:t xml:space="preserve"> </w:t>
      </w:r>
      <w:r w:rsidRPr="0098667E">
        <w:rPr>
          <w:rFonts w:asciiTheme="majorBidi" w:hAnsiTheme="majorBidi" w:cstheme="majorBidi"/>
          <w:sz w:val="24"/>
          <w:szCs w:val="24"/>
        </w:rPr>
        <w:t>développement de notre plateforme, en séparant les préoccupations liées aux données, à</w:t>
      </w:r>
      <w:r>
        <w:rPr>
          <w:rFonts w:asciiTheme="majorBidi" w:hAnsiTheme="majorBidi" w:cstheme="majorBidi"/>
          <w:sz w:val="24"/>
          <w:szCs w:val="24"/>
        </w:rPr>
        <w:t xml:space="preserve"> </w:t>
      </w:r>
      <w:r w:rsidRPr="0098667E">
        <w:rPr>
          <w:rFonts w:asciiTheme="majorBidi" w:hAnsiTheme="majorBidi" w:cstheme="majorBidi"/>
          <w:sz w:val="24"/>
          <w:szCs w:val="24"/>
        </w:rPr>
        <w:t>l’interface utilisateur et à la logique métier. Cela facilite la maintenance, la scalabilité et</w:t>
      </w:r>
      <w:r>
        <w:rPr>
          <w:rFonts w:asciiTheme="majorBidi" w:hAnsiTheme="majorBidi" w:cstheme="majorBidi"/>
          <w:sz w:val="24"/>
          <w:szCs w:val="24"/>
        </w:rPr>
        <w:t xml:space="preserve"> </w:t>
      </w:r>
      <w:r w:rsidRPr="0098667E">
        <w:rPr>
          <w:rFonts w:asciiTheme="majorBidi" w:hAnsiTheme="majorBidi" w:cstheme="majorBidi"/>
          <w:sz w:val="24"/>
          <w:szCs w:val="24"/>
        </w:rPr>
        <w:t>l’évolutivité de l’application tout en améliorant la qualité du code et l’expérience utilisateur.</w:t>
      </w:r>
    </w:p>
    <w:bookmarkEnd w:id="0"/>
    <w:p w14:paraId="266256B1" w14:textId="77777777" w:rsidR="00C61679" w:rsidRPr="00C61679" w:rsidRDefault="00C61679" w:rsidP="00C61679">
      <w:pPr>
        <w:spacing w:line="360" w:lineRule="auto"/>
        <w:ind w:left="708"/>
        <w:jc w:val="both"/>
        <w:rPr>
          <w:rFonts w:asciiTheme="majorBidi" w:hAnsiTheme="majorBidi" w:cstheme="majorBidi"/>
          <w:sz w:val="24"/>
          <w:szCs w:val="24"/>
        </w:rPr>
      </w:pPr>
    </w:p>
    <w:p w14:paraId="7063C836" w14:textId="71153D04" w:rsidR="002B4999" w:rsidRPr="00C61679" w:rsidRDefault="00C61679" w:rsidP="00E509F7">
      <w:pPr>
        <w:spacing w:line="360" w:lineRule="auto"/>
        <w:jc w:val="both"/>
        <w:rPr>
          <w:rFonts w:asciiTheme="majorBidi" w:hAnsiTheme="majorBidi" w:cstheme="majorBidi"/>
          <w:b/>
          <w:bCs/>
          <w:sz w:val="30"/>
          <w:szCs w:val="30"/>
        </w:rPr>
      </w:pPr>
      <w:r w:rsidRPr="00C61679">
        <w:rPr>
          <w:rFonts w:asciiTheme="majorBidi" w:hAnsiTheme="majorBidi" w:cstheme="majorBidi"/>
          <w:b/>
          <w:bCs/>
          <w:sz w:val="30"/>
          <w:szCs w:val="30"/>
        </w:rPr>
        <w:t xml:space="preserve">4.3 </w:t>
      </w:r>
      <w:r w:rsidR="002B4999" w:rsidRPr="00C61679">
        <w:rPr>
          <w:rFonts w:asciiTheme="majorBidi" w:hAnsiTheme="majorBidi" w:cstheme="majorBidi"/>
          <w:b/>
          <w:bCs/>
          <w:sz w:val="30"/>
          <w:szCs w:val="30"/>
        </w:rPr>
        <w:t>Conception détaillée</w:t>
      </w:r>
    </w:p>
    <w:p w14:paraId="2FBC2107" w14:textId="679B1C10" w:rsidR="002B4999" w:rsidRDefault="002B4999" w:rsidP="00E509F7">
      <w:pPr>
        <w:spacing w:line="360" w:lineRule="auto"/>
        <w:jc w:val="both"/>
        <w:rPr>
          <w:rFonts w:asciiTheme="majorBidi" w:hAnsiTheme="majorBidi" w:cstheme="majorBidi"/>
          <w:b/>
          <w:bCs/>
          <w:sz w:val="26"/>
          <w:szCs w:val="26"/>
        </w:rPr>
      </w:pPr>
      <w:r w:rsidRPr="002B4999">
        <w:rPr>
          <w:rFonts w:asciiTheme="majorBidi" w:hAnsiTheme="majorBidi" w:cstheme="majorBidi"/>
          <w:b/>
          <w:bCs/>
          <w:sz w:val="26"/>
          <w:szCs w:val="26"/>
        </w:rPr>
        <w:t xml:space="preserve"> </w:t>
      </w:r>
      <w:r w:rsidR="00703E7D">
        <w:rPr>
          <w:rFonts w:asciiTheme="majorBidi" w:hAnsiTheme="majorBidi" w:cstheme="majorBidi"/>
          <w:b/>
          <w:bCs/>
          <w:sz w:val="26"/>
          <w:szCs w:val="26"/>
        </w:rPr>
        <w:t>4</w:t>
      </w:r>
      <w:r w:rsidRPr="002B4999">
        <w:rPr>
          <w:rFonts w:asciiTheme="majorBidi" w:hAnsiTheme="majorBidi" w:cstheme="majorBidi"/>
          <w:b/>
          <w:bCs/>
          <w:sz w:val="26"/>
          <w:szCs w:val="26"/>
        </w:rPr>
        <w:t xml:space="preserve">.1 Modélisation de la base de données </w:t>
      </w:r>
    </w:p>
    <w:p w14:paraId="500DBE76" w14:textId="3EC4AFD5" w:rsidR="00C61679" w:rsidRPr="00C61679"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Dans le cadre de notre projet, nous avons été confrontés à la gestion de plusieurs types de données : des données métier, principalement liées à la gestion financière ; des données analytiques, utilisées pour la visualisation et l’automatisation ; ainsi que des données issues des interactions avec les utilisateurs via un </w:t>
      </w:r>
      <w:proofErr w:type="spellStart"/>
      <w:r w:rsidRPr="00E509F7">
        <w:rPr>
          <w:rFonts w:asciiTheme="majorBidi" w:hAnsiTheme="majorBidi" w:cstheme="majorBidi"/>
          <w:sz w:val="24"/>
          <w:szCs w:val="24"/>
        </w:rPr>
        <w:t>chatbot</w:t>
      </w:r>
      <w:proofErr w:type="spellEnd"/>
      <w:r w:rsidRPr="00E509F7">
        <w:rPr>
          <w:rFonts w:asciiTheme="majorBidi" w:hAnsiTheme="majorBidi" w:cstheme="majorBidi"/>
          <w:sz w:val="24"/>
          <w:szCs w:val="24"/>
        </w:rPr>
        <w:t xml:space="preserve">. Pour répondre à cette diversité de besoins, nous avons opté pour une architecture à double base de données combinant MongoDB, une base NoSQL orientée document, et Microsoft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une base relationnelle cloud intégrée à la Power Platform de Microsoft. Cette approche nous a permis de bénéficier à la fois de la flexibilité et de la performance de MongoDB, ainsi que de la puissance analytique et des capacités d'automatisation de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w:t>
      </w:r>
    </w:p>
    <w:p w14:paraId="79A78314" w14:textId="2E1F2F79" w:rsidR="002B4999" w:rsidRDefault="00703E7D" w:rsidP="00E509F7">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4</w:t>
      </w:r>
      <w:r w:rsidR="002B4999" w:rsidRPr="002B4999">
        <w:rPr>
          <w:rFonts w:asciiTheme="majorBidi" w:hAnsiTheme="majorBidi" w:cstheme="majorBidi"/>
          <w:b/>
          <w:bCs/>
          <w:sz w:val="24"/>
          <w:szCs w:val="24"/>
        </w:rPr>
        <w:t xml:space="preserve">.1.1. Bases de données NoSQL </w:t>
      </w:r>
    </w:p>
    <w:p w14:paraId="4DF33EB2" w14:textId="77777777" w:rsidR="00302C42" w:rsidRDefault="00302C42" w:rsidP="00E509F7">
      <w:pPr>
        <w:spacing w:line="360" w:lineRule="auto"/>
        <w:jc w:val="both"/>
        <w:rPr>
          <w:rFonts w:asciiTheme="majorBidi" w:hAnsiTheme="majorBidi" w:cstheme="majorBidi"/>
          <w:b/>
          <w:bCs/>
          <w:sz w:val="24"/>
          <w:szCs w:val="24"/>
        </w:rPr>
      </w:pPr>
    </w:p>
    <w:p w14:paraId="6423DFE0" w14:textId="77777777" w:rsidR="00302C42" w:rsidRPr="002B4999" w:rsidRDefault="00302C42" w:rsidP="00E509F7">
      <w:pPr>
        <w:spacing w:line="360" w:lineRule="auto"/>
        <w:jc w:val="both"/>
        <w:rPr>
          <w:rFonts w:asciiTheme="majorBidi" w:hAnsiTheme="majorBidi" w:cstheme="majorBidi"/>
          <w:b/>
          <w:bCs/>
          <w:sz w:val="24"/>
          <w:szCs w:val="24"/>
        </w:rPr>
      </w:pPr>
    </w:p>
    <w:p w14:paraId="09D549BA" w14:textId="77777777" w:rsidR="002B4999" w:rsidRPr="002B4999" w:rsidRDefault="002B4999" w:rsidP="00E509F7">
      <w:pPr>
        <w:spacing w:line="360" w:lineRule="auto"/>
        <w:jc w:val="both"/>
        <w:rPr>
          <w:rFonts w:asciiTheme="majorBidi" w:hAnsiTheme="majorBidi" w:cstheme="majorBidi"/>
          <w:b/>
          <w:bCs/>
          <w:i/>
          <w:iCs/>
          <w:sz w:val="24"/>
          <w:szCs w:val="24"/>
        </w:rPr>
      </w:pPr>
      <w:r w:rsidRPr="002B4999">
        <w:rPr>
          <w:rFonts w:asciiTheme="majorBidi" w:hAnsiTheme="majorBidi" w:cstheme="majorBidi"/>
          <w:b/>
          <w:bCs/>
          <w:i/>
          <w:iCs/>
          <w:sz w:val="24"/>
          <w:szCs w:val="24"/>
        </w:rPr>
        <w:lastRenderedPageBreak/>
        <w:t>Présentation</w:t>
      </w:r>
    </w:p>
    <w:p w14:paraId="5A9D01FC" w14:textId="539D0FD9" w:rsidR="002B4999" w:rsidRDefault="002B4999" w:rsidP="002B4999">
      <w:pPr>
        <w:spacing w:line="360" w:lineRule="auto"/>
        <w:jc w:val="both"/>
        <w:rPr>
          <w:rFonts w:asciiTheme="majorBidi" w:hAnsiTheme="majorBidi" w:cstheme="majorBidi"/>
          <w:sz w:val="24"/>
          <w:szCs w:val="24"/>
        </w:rPr>
      </w:pPr>
      <w:r w:rsidRPr="002B4999">
        <w:rPr>
          <w:rFonts w:asciiTheme="majorBidi" w:hAnsiTheme="majorBidi" w:cstheme="majorBidi"/>
          <w:sz w:val="24"/>
          <w:szCs w:val="24"/>
        </w:rPr>
        <w:t xml:space="preserve">Les bases de données relationnelles ont été pendant longtemps quasiment les seules solutions de stockage disponibles sur le marché. Cependant, pour </w:t>
      </w:r>
      <w:proofErr w:type="gramStart"/>
      <w:r w:rsidRPr="002B4999">
        <w:rPr>
          <w:rFonts w:asciiTheme="majorBidi" w:hAnsiTheme="majorBidi" w:cstheme="majorBidi"/>
          <w:sz w:val="24"/>
          <w:szCs w:val="24"/>
        </w:rPr>
        <w:t>pallier à</w:t>
      </w:r>
      <w:proofErr w:type="gramEnd"/>
      <w:r w:rsidRPr="002B4999">
        <w:rPr>
          <w:rFonts w:asciiTheme="majorBidi" w:hAnsiTheme="majorBidi" w:cstheme="majorBidi"/>
          <w:sz w:val="24"/>
          <w:szCs w:val="24"/>
        </w:rPr>
        <w:t xml:space="preserve"> certaines limites de performances et/ou de partitionnement, un certain nombre de nouvelles bases de données ont vu le jour ces dernières années. Beaucoup de ces “nouvelles” bases se sont spécialisées sur des cas d’usage très spécifiques, que les bases relationnelles ne peuvent pas (ou difficilement) traiter, et ont été regroupées dans une catégorie que l’on nomme NoSQL </w:t>
      </w:r>
      <w:proofErr w:type="gramStart"/>
      <w:r w:rsidRPr="002B4999">
        <w:rPr>
          <w:rFonts w:asciiTheme="majorBidi" w:hAnsiTheme="majorBidi" w:cstheme="majorBidi"/>
          <w:sz w:val="24"/>
          <w:szCs w:val="24"/>
        </w:rPr>
        <w:t>pour</w:t>
      </w:r>
      <w:r w:rsidR="008F1413">
        <w:rPr>
          <w:rFonts w:asciiTheme="majorBidi" w:hAnsiTheme="majorBidi" w:cstheme="majorBidi"/>
          <w:sz w:val="24"/>
          <w:szCs w:val="24"/>
        </w:rPr>
        <w:t xml:space="preserve"> </w:t>
      </w:r>
      <w:r w:rsidRPr="002B4999">
        <w:rPr>
          <w:rFonts w:asciiTheme="majorBidi" w:hAnsiTheme="majorBidi" w:cstheme="majorBidi"/>
          <w:sz w:val="24"/>
          <w:szCs w:val="24"/>
        </w:rPr>
        <w:t xml:space="preserve"> “</w:t>
      </w:r>
      <w:proofErr w:type="gramEnd"/>
      <w:r w:rsidRPr="002B4999">
        <w:rPr>
          <w:rFonts w:asciiTheme="majorBidi" w:hAnsiTheme="majorBidi" w:cstheme="majorBidi"/>
          <w:sz w:val="24"/>
          <w:szCs w:val="24"/>
        </w:rPr>
        <w:t xml:space="preserve">Not </w:t>
      </w:r>
      <w:proofErr w:type="spellStart"/>
      <w:r w:rsidRPr="002B4999">
        <w:rPr>
          <w:rFonts w:asciiTheme="majorBidi" w:hAnsiTheme="majorBidi" w:cstheme="majorBidi"/>
          <w:sz w:val="24"/>
          <w:szCs w:val="24"/>
        </w:rPr>
        <w:t>Only</w:t>
      </w:r>
      <w:proofErr w:type="spellEnd"/>
      <w:proofErr w:type="gramStart"/>
      <w:r w:rsidRPr="002B4999">
        <w:rPr>
          <w:rFonts w:asciiTheme="majorBidi" w:hAnsiTheme="majorBidi" w:cstheme="majorBidi"/>
          <w:sz w:val="24"/>
          <w:szCs w:val="24"/>
        </w:rPr>
        <w:t xml:space="preserve">” </w:t>
      </w:r>
      <w:r w:rsidR="008F1413">
        <w:rPr>
          <w:rFonts w:asciiTheme="majorBidi" w:hAnsiTheme="majorBidi" w:cstheme="majorBidi"/>
          <w:sz w:val="24"/>
          <w:szCs w:val="24"/>
        </w:rPr>
        <w:t xml:space="preserve"> </w:t>
      </w:r>
      <w:r w:rsidRPr="002B4999">
        <w:rPr>
          <w:rFonts w:asciiTheme="majorBidi" w:hAnsiTheme="majorBidi" w:cstheme="majorBidi"/>
          <w:sz w:val="24"/>
          <w:szCs w:val="24"/>
        </w:rPr>
        <w:t>SQL</w:t>
      </w:r>
      <w:proofErr w:type="gramEnd"/>
      <w:r w:rsidRPr="002B4999">
        <w:rPr>
          <w:rFonts w:asciiTheme="majorBidi" w:hAnsiTheme="majorBidi" w:cstheme="majorBidi"/>
          <w:sz w:val="24"/>
          <w:szCs w:val="24"/>
        </w:rPr>
        <w:t xml:space="preserve">. Cette désignation de “Not </w:t>
      </w:r>
      <w:proofErr w:type="spellStart"/>
      <w:r w:rsidRPr="002B4999">
        <w:rPr>
          <w:rFonts w:asciiTheme="majorBidi" w:hAnsiTheme="majorBidi" w:cstheme="majorBidi"/>
          <w:sz w:val="24"/>
          <w:szCs w:val="24"/>
        </w:rPr>
        <w:t>Only</w:t>
      </w:r>
      <w:proofErr w:type="spellEnd"/>
      <w:r w:rsidRPr="002B4999">
        <w:rPr>
          <w:rFonts w:asciiTheme="majorBidi" w:hAnsiTheme="majorBidi" w:cstheme="majorBidi"/>
          <w:sz w:val="24"/>
          <w:szCs w:val="24"/>
        </w:rPr>
        <w:t xml:space="preserve"> SQL” désigne un type de systèmes de gestion de base de données qui va au-delà des systèmes relationnels associés au langage SQL en acceptant des structures de données plus complexes. Ainsi ces dernières ne viennent pas remplacer les bases de données relationnelles, mais bien les compléter.</w:t>
      </w:r>
    </w:p>
    <w:p w14:paraId="44896591" w14:textId="77777777" w:rsidR="002B4999" w:rsidRPr="002B4999" w:rsidRDefault="002B4999" w:rsidP="00E509F7">
      <w:pPr>
        <w:spacing w:line="360" w:lineRule="auto"/>
        <w:jc w:val="both"/>
        <w:rPr>
          <w:rFonts w:asciiTheme="majorBidi" w:hAnsiTheme="majorBidi" w:cstheme="majorBidi"/>
          <w:b/>
          <w:bCs/>
          <w:i/>
          <w:iCs/>
          <w:sz w:val="24"/>
          <w:szCs w:val="24"/>
        </w:rPr>
      </w:pPr>
      <w:r w:rsidRPr="002B4999">
        <w:rPr>
          <w:rFonts w:asciiTheme="majorBidi" w:hAnsiTheme="majorBidi" w:cstheme="majorBidi"/>
          <w:b/>
          <w:bCs/>
          <w:i/>
          <w:iCs/>
          <w:sz w:val="24"/>
          <w:szCs w:val="24"/>
        </w:rPr>
        <w:t>Les caractéristiques de NoSQL</w:t>
      </w:r>
    </w:p>
    <w:p w14:paraId="7711B191" w14:textId="49CCFCA4" w:rsidR="002B4999" w:rsidRPr="002B4999" w:rsidRDefault="002B4999" w:rsidP="002B4999">
      <w:pPr>
        <w:pStyle w:val="Paragraphedeliste"/>
        <w:numPr>
          <w:ilvl w:val="0"/>
          <w:numId w:val="15"/>
        </w:numPr>
        <w:spacing w:line="360" w:lineRule="auto"/>
        <w:jc w:val="both"/>
        <w:rPr>
          <w:rFonts w:asciiTheme="majorBidi" w:hAnsiTheme="majorBidi" w:cstheme="majorBidi"/>
          <w:sz w:val="24"/>
          <w:szCs w:val="24"/>
        </w:rPr>
      </w:pPr>
      <w:r w:rsidRPr="002B4999">
        <w:rPr>
          <w:rFonts w:asciiTheme="majorBidi" w:hAnsiTheme="majorBidi" w:cstheme="majorBidi"/>
          <w:sz w:val="24"/>
          <w:szCs w:val="24"/>
        </w:rPr>
        <w:t>La principale particularité des bases de données NoSQL est qu’elles ne suivent pas le modèle relationnel et ne présentent pas de tableaux sous forme de colonnes fixes. Ces bases de données ne nécessitent pas de normalisation de données ou de mapping relationnel. Il est possible d’interagir sans utiliser de langages de requête complexe.</w:t>
      </w:r>
    </w:p>
    <w:p w14:paraId="3A2152AD" w14:textId="5CC18A68" w:rsidR="002B4999" w:rsidRPr="002B4999" w:rsidRDefault="002B4999" w:rsidP="002B4999">
      <w:pPr>
        <w:pStyle w:val="Paragraphedeliste"/>
        <w:numPr>
          <w:ilvl w:val="0"/>
          <w:numId w:val="15"/>
        </w:numPr>
        <w:spacing w:line="360" w:lineRule="auto"/>
        <w:jc w:val="both"/>
        <w:rPr>
          <w:rFonts w:asciiTheme="majorBidi" w:hAnsiTheme="majorBidi" w:cstheme="majorBidi"/>
          <w:sz w:val="24"/>
          <w:szCs w:val="24"/>
        </w:rPr>
      </w:pPr>
      <w:r w:rsidRPr="002B4999">
        <w:rPr>
          <w:rFonts w:asciiTheme="majorBidi" w:hAnsiTheme="majorBidi" w:cstheme="majorBidi"/>
          <w:sz w:val="24"/>
          <w:szCs w:val="24"/>
        </w:rPr>
        <w:t xml:space="preserve">Une autre particularité est l’absence ou la flexibilité des schémas. Il n’est pas nécessaire de définir de schéma des données, et les données de différentes structures peuvent donc être regroupées sur un même système. </w:t>
      </w:r>
    </w:p>
    <w:p w14:paraId="236BD799" w14:textId="678027B0" w:rsidR="002B4999" w:rsidRPr="002B4999" w:rsidRDefault="002B4999" w:rsidP="002B4999">
      <w:pPr>
        <w:pStyle w:val="Paragraphedeliste"/>
        <w:numPr>
          <w:ilvl w:val="0"/>
          <w:numId w:val="15"/>
        </w:numPr>
        <w:spacing w:line="360" w:lineRule="auto"/>
        <w:jc w:val="both"/>
        <w:rPr>
          <w:rFonts w:asciiTheme="majorBidi" w:hAnsiTheme="majorBidi" w:cstheme="majorBidi"/>
          <w:sz w:val="24"/>
          <w:szCs w:val="24"/>
        </w:rPr>
      </w:pPr>
      <w:r w:rsidRPr="002B4999">
        <w:rPr>
          <w:rFonts w:asciiTheme="majorBidi" w:hAnsiTheme="majorBidi" w:cstheme="majorBidi"/>
          <w:sz w:val="24"/>
          <w:szCs w:val="24"/>
        </w:rPr>
        <w:t>Les bases de données non relationnelles se distinguent aussi par une interface simple d’utilisation pour le stockage et la requête de données. Des APIs permettent de manipuler les données avec diverses méthodes de sélection. Les protocoles, basés sur le texte, reposent principalement sur HTTP REST avec JSON. On utilise en général un langage de requête NoSQL.</w:t>
      </w:r>
    </w:p>
    <w:p w14:paraId="60807C20" w14:textId="3F78CF49" w:rsidR="002B4999" w:rsidRPr="002B4999" w:rsidRDefault="002B4999" w:rsidP="002B4999">
      <w:pPr>
        <w:pStyle w:val="Paragraphedeliste"/>
        <w:numPr>
          <w:ilvl w:val="0"/>
          <w:numId w:val="15"/>
        </w:numPr>
        <w:spacing w:line="360" w:lineRule="auto"/>
        <w:jc w:val="both"/>
        <w:rPr>
          <w:rFonts w:asciiTheme="majorBidi" w:hAnsiTheme="majorBidi" w:cstheme="majorBidi"/>
          <w:sz w:val="24"/>
          <w:szCs w:val="24"/>
        </w:rPr>
      </w:pPr>
      <w:r w:rsidRPr="002B4999">
        <w:rPr>
          <w:rFonts w:asciiTheme="majorBidi" w:hAnsiTheme="majorBidi" w:cstheme="majorBidi"/>
          <w:sz w:val="24"/>
          <w:szCs w:val="24"/>
        </w:rPr>
        <w:t>La dernière caractéristique d’une base de données NoSQL est d’être distribuée.</w:t>
      </w:r>
    </w:p>
    <w:p w14:paraId="7BC97996" w14:textId="18B5011C" w:rsidR="002B4999" w:rsidRDefault="002B4999" w:rsidP="002B4999">
      <w:pPr>
        <w:spacing w:line="360" w:lineRule="auto"/>
        <w:jc w:val="both"/>
        <w:rPr>
          <w:rFonts w:asciiTheme="majorBidi" w:hAnsiTheme="majorBidi" w:cstheme="majorBidi"/>
          <w:sz w:val="24"/>
          <w:szCs w:val="24"/>
        </w:rPr>
      </w:pPr>
      <w:r w:rsidRPr="002B4999">
        <w:rPr>
          <w:rFonts w:asciiTheme="majorBidi" w:hAnsiTheme="majorBidi" w:cstheme="majorBidi"/>
          <w:sz w:val="24"/>
          <w:szCs w:val="24"/>
        </w:rPr>
        <w:t>De</w:t>
      </w:r>
      <w:r>
        <w:rPr>
          <w:rFonts w:asciiTheme="majorBidi" w:hAnsiTheme="majorBidi" w:cstheme="majorBidi"/>
          <w:sz w:val="24"/>
          <w:szCs w:val="24"/>
        </w:rPr>
        <w:t>s</w:t>
      </w:r>
      <w:r w:rsidRPr="002B4999">
        <w:rPr>
          <w:rFonts w:asciiTheme="majorBidi" w:hAnsiTheme="majorBidi" w:cstheme="majorBidi"/>
          <w:sz w:val="24"/>
          <w:szCs w:val="24"/>
        </w:rPr>
        <w:t xml:space="preserve"> multiples bases NoSQL peuvent être exécutées de façon distribuée, offrant des</w:t>
      </w:r>
      <w:r>
        <w:rPr>
          <w:rFonts w:asciiTheme="majorBidi" w:hAnsiTheme="majorBidi" w:cstheme="majorBidi"/>
          <w:sz w:val="24"/>
          <w:szCs w:val="24"/>
        </w:rPr>
        <w:t xml:space="preserve"> </w:t>
      </w:r>
      <w:r w:rsidRPr="002B4999">
        <w:rPr>
          <w:rFonts w:asciiTheme="majorBidi" w:hAnsiTheme="majorBidi" w:cstheme="majorBidi"/>
          <w:sz w:val="24"/>
          <w:szCs w:val="24"/>
        </w:rPr>
        <w:t>capacités</w:t>
      </w:r>
      <w:r>
        <w:rPr>
          <w:rFonts w:asciiTheme="majorBidi" w:hAnsiTheme="majorBidi" w:cstheme="majorBidi"/>
          <w:sz w:val="24"/>
          <w:szCs w:val="24"/>
        </w:rPr>
        <w:t xml:space="preserve"> </w:t>
      </w:r>
      <w:r w:rsidRPr="002B4999">
        <w:rPr>
          <w:rFonts w:asciiTheme="majorBidi" w:hAnsiTheme="majorBidi" w:cstheme="majorBidi"/>
          <w:sz w:val="24"/>
          <w:szCs w:val="24"/>
        </w:rPr>
        <w:t>d’auto-</w:t>
      </w:r>
      <w:proofErr w:type="spellStart"/>
      <w:r w:rsidRPr="002B4999">
        <w:rPr>
          <w:rFonts w:asciiTheme="majorBidi" w:hAnsiTheme="majorBidi" w:cstheme="majorBidi"/>
          <w:sz w:val="24"/>
          <w:szCs w:val="24"/>
        </w:rPr>
        <w:t>scaling</w:t>
      </w:r>
      <w:proofErr w:type="spellEnd"/>
      <w:r w:rsidRPr="002B4999">
        <w:rPr>
          <w:rFonts w:asciiTheme="majorBidi" w:hAnsiTheme="majorBidi" w:cstheme="majorBidi"/>
          <w:sz w:val="24"/>
          <w:szCs w:val="24"/>
        </w:rPr>
        <w:t xml:space="preserve"> et de </w:t>
      </w:r>
      <w:proofErr w:type="spellStart"/>
      <w:r w:rsidRPr="002B4999">
        <w:rPr>
          <w:rFonts w:asciiTheme="majorBidi" w:hAnsiTheme="majorBidi" w:cstheme="majorBidi"/>
          <w:sz w:val="24"/>
          <w:szCs w:val="24"/>
        </w:rPr>
        <w:t>fail-over</w:t>
      </w:r>
      <w:proofErr w:type="spellEnd"/>
      <w:r w:rsidRPr="002B4999">
        <w:rPr>
          <w:rFonts w:asciiTheme="majorBidi" w:hAnsiTheme="majorBidi" w:cstheme="majorBidi"/>
          <w:sz w:val="24"/>
          <w:szCs w:val="24"/>
        </w:rPr>
        <w:t>. Le concept ACID peut être délaissé au</w:t>
      </w:r>
      <w:r>
        <w:rPr>
          <w:rFonts w:asciiTheme="majorBidi" w:hAnsiTheme="majorBidi" w:cstheme="majorBidi"/>
          <w:sz w:val="24"/>
          <w:szCs w:val="24"/>
        </w:rPr>
        <w:t xml:space="preserve"> </w:t>
      </w:r>
      <w:r w:rsidRPr="002B4999">
        <w:rPr>
          <w:rFonts w:asciiTheme="majorBidi" w:hAnsiTheme="majorBidi" w:cstheme="majorBidi"/>
          <w:sz w:val="24"/>
          <w:szCs w:val="24"/>
        </w:rPr>
        <w:t>profit de l’élasticité et des</w:t>
      </w:r>
      <w:r>
        <w:rPr>
          <w:rFonts w:asciiTheme="majorBidi" w:hAnsiTheme="majorBidi" w:cstheme="majorBidi"/>
          <w:sz w:val="24"/>
          <w:szCs w:val="24"/>
        </w:rPr>
        <w:t xml:space="preserve"> </w:t>
      </w:r>
      <w:r w:rsidRPr="002B4999">
        <w:rPr>
          <w:rFonts w:asciiTheme="majorBidi" w:hAnsiTheme="majorBidi" w:cstheme="majorBidi"/>
          <w:sz w:val="24"/>
          <w:szCs w:val="24"/>
        </w:rPr>
        <w:t>performances.</w:t>
      </w:r>
    </w:p>
    <w:p w14:paraId="05691D96" w14:textId="77777777" w:rsidR="008F1413" w:rsidRPr="008F1413" w:rsidRDefault="002B4999" w:rsidP="002B4999">
      <w:pPr>
        <w:spacing w:line="360" w:lineRule="auto"/>
        <w:jc w:val="both"/>
        <w:rPr>
          <w:rFonts w:asciiTheme="majorBidi" w:hAnsiTheme="majorBidi" w:cstheme="majorBidi"/>
          <w:b/>
          <w:bCs/>
          <w:i/>
          <w:iCs/>
          <w:sz w:val="24"/>
          <w:szCs w:val="24"/>
        </w:rPr>
      </w:pPr>
      <w:r w:rsidRPr="008F1413">
        <w:rPr>
          <w:rFonts w:asciiTheme="majorBidi" w:hAnsiTheme="majorBidi" w:cstheme="majorBidi"/>
          <w:b/>
          <w:bCs/>
          <w:i/>
          <w:iCs/>
          <w:sz w:val="24"/>
          <w:szCs w:val="24"/>
        </w:rPr>
        <w:t>Les différents types de bases de données NoSQL</w:t>
      </w:r>
    </w:p>
    <w:p w14:paraId="5588A907" w14:textId="542B5A0D" w:rsidR="008F1413" w:rsidRDefault="002B4999" w:rsidP="008F1413">
      <w:pPr>
        <w:spacing w:line="360" w:lineRule="auto"/>
        <w:jc w:val="both"/>
        <w:rPr>
          <w:rFonts w:asciiTheme="majorBidi" w:hAnsiTheme="majorBidi" w:cstheme="majorBidi"/>
          <w:sz w:val="24"/>
          <w:szCs w:val="24"/>
        </w:rPr>
      </w:pPr>
      <w:r w:rsidRPr="002B4999">
        <w:rPr>
          <w:rFonts w:asciiTheme="majorBidi" w:hAnsiTheme="majorBidi" w:cstheme="majorBidi"/>
          <w:sz w:val="24"/>
          <w:szCs w:val="24"/>
        </w:rPr>
        <w:t>Il existe 4 principaux types de modèles de B</w:t>
      </w:r>
      <w:r w:rsidR="008F1413">
        <w:rPr>
          <w:rFonts w:asciiTheme="majorBidi" w:hAnsiTheme="majorBidi" w:cstheme="majorBidi"/>
          <w:sz w:val="24"/>
          <w:szCs w:val="24"/>
        </w:rPr>
        <w:t xml:space="preserve">ase des </w:t>
      </w:r>
      <w:r w:rsidRPr="002B4999">
        <w:rPr>
          <w:rFonts w:asciiTheme="majorBidi" w:hAnsiTheme="majorBidi" w:cstheme="majorBidi"/>
          <w:sz w:val="24"/>
          <w:szCs w:val="24"/>
        </w:rPr>
        <w:t>D</w:t>
      </w:r>
      <w:r w:rsidR="008F1413">
        <w:rPr>
          <w:rFonts w:asciiTheme="majorBidi" w:hAnsiTheme="majorBidi" w:cstheme="majorBidi"/>
          <w:sz w:val="24"/>
          <w:szCs w:val="24"/>
        </w:rPr>
        <w:t>onnées (BD)</w:t>
      </w:r>
      <w:r w:rsidRPr="002B4999">
        <w:rPr>
          <w:rFonts w:asciiTheme="majorBidi" w:hAnsiTheme="majorBidi" w:cstheme="majorBidi"/>
          <w:sz w:val="24"/>
          <w:szCs w:val="24"/>
        </w:rPr>
        <w:t xml:space="preserve"> NoSQL : les BD clé-valeur, les BD document, les BD orientée colonnes et les bases de données graphes.</w:t>
      </w:r>
    </w:p>
    <w:p w14:paraId="1EA83945" w14:textId="6662A7DF" w:rsidR="008F1413" w:rsidRPr="008F1413" w:rsidRDefault="002B4999" w:rsidP="008F1413">
      <w:pPr>
        <w:pStyle w:val="Paragraphedeliste"/>
        <w:numPr>
          <w:ilvl w:val="0"/>
          <w:numId w:val="16"/>
        </w:numPr>
        <w:spacing w:line="360" w:lineRule="auto"/>
        <w:jc w:val="both"/>
        <w:rPr>
          <w:rFonts w:asciiTheme="majorBidi" w:hAnsiTheme="majorBidi" w:cstheme="majorBidi"/>
          <w:sz w:val="24"/>
          <w:szCs w:val="24"/>
        </w:rPr>
      </w:pPr>
      <w:r w:rsidRPr="008F1413">
        <w:rPr>
          <w:rFonts w:asciiTheme="majorBidi" w:hAnsiTheme="majorBidi" w:cstheme="majorBidi"/>
          <w:b/>
          <w:bCs/>
          <w:sz w:val="24"/>
          <w:szCs w:val="24"/>
        </w:rPr>
        <w:lastRenderedPageBreak/>
        <w:t>Les bases NoSQL Clé/valeur</w:t>
      </w:r>
      <w:r w:rsidRPr="008F1413">
        <w:rPr>
          <w:rFonts w:asciiTheme="majorBidi" w:hAnsiTheme="majorBidi" w:cstheme="majorBidi"/>
          <w:b/>
          <w:bCs/>
          <w:i/>
          <w:iCs/>
          <w:sz w:val="24"/>
          <w:szCs w:val="24"/>
        </w:rPr>
        <w:t xml:space="preserve"> </w:t>
      </w:r>
      <w:r w:rsidRPr="008F1413">
        <w:rPr>
          <w:rFonts w:asciiTheme="majorBidi" w:hAnsiTheme="majorBidi" w:cstheme="majorBidi"/>
          <w:b/>
          <w:bCs/>
          <w:sz w:val="24"/>
          <w:szCs w:val="24"/>
        </w:rPr>
        <w:t>:</w:t>
      </w:r>
      <w:r w:rsidRPr="008F1413">
        <w:rPr>
          <w:rFonts w:asciiTheme="majorBidi" w:hAnsiTheme="majorBidi" w:cstheme="majorBidi"/>
          <w:sz w:val="24"/>
          <w:szCs w:val="24"/>
        </w:rPr>
        <w:t xml:space="preserve"> Ces bases comme leur nom l’indique ne permettent de stocker que des couples [clé, valeur]. Cette valeur peut être une simple chaîne de caractères comme un document, ou encore un objet beaucoup plus complexe pouvant contenir une multitude d’information.</w:t>
      </w:r>
    </w:p>
    <w:p w14:paraId="33F4B45B" w14:textId="77777777" w:rsidR="008F1413" w:rsidRPr="008F1413" w:rsidRDefault="002B4999" w:rsidP="008F1413">
      <w:pPr>
        <w:pStyle w:val="Paragraphedeliste"/>
        <w:numPr>
          <w:ilvl w:val="0"/>
          <w:numId w:val="16"/>
        </w:numPr>
        <w:spacing w:line="360" w:lineRule="auto"/>
        <w:jc w:val="both"/>
        <w:rPr>
          <w:rFonts w:asciiTheme="majorBidi" w:hAnsiTheme="majorBidi" w:cstheme="majorBidi"/>
          <w:sz w:val="24"/>
          <w:szCs w:val="24"/>
        </w:rPr>
      </w:pPr>
      <w:r w:rsidRPr="008F1413">
        <w:rPr>
          <w:rFonts w:asciiTheme="majorBidi" w:hAnsiTheme="majorBidi" w:cstheme="majorBidi"/>
          <w:b/>
          <w:bCs/>
          <w:sz w:val="24"/>
          <w:szCs w:val="24"/>
        </w:rPr>
        <w:t>Les bases NoSQL orientées documents :</w:t>
      </w:r>
      <w:r w:rsidRPr="008F1413">
        <w:rPr>
          <w:rFonts w:asciiTheme="majorBidi" w:hAnsiTheme="majorBidi" w:cstheme="majorBidi"/>
          <w:sz w:val="24"/>
          <w:szCs w:val="24"/>
        </w:rPr>
        <w:t xml:space="preserve"> Ces solutions reposent également sur le paradigme [clé, valeur], et la valeur, dans ce cas, est un document. Ce document a une structure arborescente : il contient une liste de champs, un champ est associé à une valeur qui peut-elle même être une liste. Ces documents sont principalement de type JSON ou XML.</w:t>
      </w:r>
    </w:p>
    <w:p w14:paraId="1AF0CF93" w14:textId="77777777" w:rsidR="008F1413" w:rsidRPr="008F1413" w:rsidRDefault="002B4999" w:rsidP="008F1413">
      <w:pPr>
        <w:pStyle w:val="Paragraphedeliste"/>
        <w:numPr>
          <w:ilvl w:val="0"/>
          <w:numId w:val="16"/>
        </w:numPr>
        <w:spacing w:line="360" w:lineRule="auto"/>
        <w:jc w:val="both"/>
        <w:rPr>
          <w:rFonts w:asciiTheme="majorBidi" w:hAnsiTheme="majorBidi" w:cstheme="majorBidi"/>
          <w:sz w:val="24"/>
          <w:szCs w:val="24"/>
        </w:rPr>
      </w:pPr>
      <w:r w:rsidRPr="008F1413">
        <w:rPr>
          <w:rFonts w:asciiTheme="majorBidi" w:hAnsiTheme="majorBidi" w:cstheme="majorBidi"/>
          <w:b/>
          <w:bCs/>
          <w:sz w:val="24"/>
          <w:szCs w:val="24"/>
        </w:rPr>
        <w:t>Les bases NoSQL orientées colonnes :</w:t>
      </w:r>
      <w:r w:rsidR="008F1413" w:rsidRPr="008F1413">
        <w:rPr>
          <w:rFonts w:asciiTheme="majorBidi" w:hAnsiTheme="majorBidi" w:cstheme="majorBidi"/>
          <w:sz w:val="24"/>
          <w:szCs w:val="24"/>
        </w:rPr>
        <w:t xml:space="preserve"> </w:t>
      </w:r>
      <w:r w:rsidRPr="008F1413">
        <w:rPr>
          <w:rFonts w:asciiTheme="majorBidi" w:hAnsiTheme="majorBidi" w:cstheme="majorBidi"/>
          <w:sz w:val="24"/>
          <w:szCs w:val="24"/>
        </w:rPr>
        <w:t>Ces bases sont très proches des SGBDR, on y retrouve le principe de « table », mais elles présentent deux grosses différences : les colonnes sont dynamiques et l’historisation des données se fait la valeur et non la ligne.</w:t>
      </w:r>
    </w:p>
    <w:p w14:paraId="386114A4" w14:textId="102F9913" w:rsidR="002B4999" w:rsidRDefault="002B4999" w:rsidP="008F1413">
      <w:pPr>
        <w:pStyle w:val="Paragraphedeliste"/>
        <w:numPr>
          <w:ilvl w:val="0"/>
          <w:numId w:val="16"/>
        </w:numPr>
        <w:spacing w:line="360" w:lineRule="auto"/>
        <w:rPr>
          <w:rFonts w:asciiTheme="majorBidi" w:hAnsiTheme="majorBidi" w:cstheme="majorBidi"/>
          <w:sz w:val="24"/>
          <w:szCs w:val="24"/>
        </w:rPr>
      </w:pPr>
      <w:r w:rsidRPr="008F1413">
        <w:rPr>
          <w:rFonts w:asciiTheme="majorBidi" w:hAnsiTheme="majorBidi" w:cstheme="majorBidi"/>
          <w:b/>
          <w:bCs/>
          <w:sz w:val="24"/>
          <w:szCs w:val="24"/>
        </w:rPr>
        <w:t>Les bases NoSQL graphes :</w:t>
      </w:r>
      <w:r w:rsidRPr="008F1413">
        <w:rPr>
          <w:rFonts w:asciiTheme="majorBidi" w:hAnsiTheme="majorBidi" w:cstheme="majorBidi"/>
          <w:sz w:val="24"/>
          <w:szCs w:val="24"/>
        </w:rPr>
        <w:t xml:space="preserve"> Ces bases stockent les données en se basant sur la</w:t>
      </w:r>
      <w:r w:rsidR="008F1413">
        <w:rPr>
          <w:rFonts w:asciiTheme="majorBidi" w:hAnsiTheme="majorBidi" w:cstheme="majorBidi"/>
          <w:sz w:val="24"/>
          <w:szCs w:val="24"/>
        </w:rPr>
        <w:t xml:space="preserve"> </w:t>
      </w:r>
      <w:r w:rsidRPr="008F1413">
        <w:rPr>
          <w:rFonts w:asciiTheme="majorBidi" w:hAnsiTheme="majorBidi" w:cstheme="majorBidi"/>
          <w:sz w:val="24"/>
          <w:szCs w:val="24"/>
        </w:rPr>
        <w:t>théorie des graphes. Elles s’appuient sur la notion de nœuds de relations et de</w:t>
      </w:r>
      <w:r w:rsidR="008F1413">
        <w:rPr>
          <w:rFonts w:asciiTheme="majorBidi" w:hAnsiTheme="majorBidi" w:cstheme="majorBidi"/>
          <w:sz w:val="24"/>
          <w:szCs w:val="24"/>
        </w:rPr>
        <w:t xml:space="preserve"> </w:t>
      </w:r>
      <w:r w:rsidRPr="008F1413">
        <w:rPr>
          <w:rFonts w:asciiTheme="majorBidi" w:hAnsiTheme="majorBidi" w:cstheme="majorBidi"/>
          <w:sz w:val="24"/>
          <w:szCs w:val="24"/>
        </w:rPr>
        <w:t>propriétés qui leur sont rattachées.</w:t>
      </w:r>
    </w:p>
    <w:p w14:paraId="40F9BF99" w14:textId="77777777" w:rsidR="008F1413" w:rsidRPr="008F1413" w:rsidRDefault="008F1413" w:rsidP="008F1413">
      <w:pPr>
        <w:spacing w:line="360" w:lineRule="auto"/>
        <w:rPr>
          <w:rFonts w:asciiTheme="majorBidi" w:hAnsiTheme="majorBidi" w:cstheme="majorBidi"/>
          <w:b/>
          <w:bCs/>
          <w:i/>
          <w:iCs/>
          <w:sz w:val="24"/>
          <w:szCs w:val="24"/>
        </w:rPr>
      </w:pPr>
    </w:p>
    <w:p w14:paraId="05A1EA9A" w14:textId="77777777" w:rsidR="008F1413" w:rsidRPr="008F1413" w:rsidRDefault="008F1413" w:rsidP="008F1413">
      <w:pPr>
        <w:spacing w:line="360" w:lineRule="auto"/>
        <w:rPr>
          <w:rFonts w:asciiTheme="majorBidi" w:hAnsiTheme="majorBidi" w:cstheme="majorBidi"/>
          <w:b/>
          <w:bCs/>
          <w:i/>
          <w:iCs/>
          <w:sz w:val="24"/>
          <w:szCs w:val="24"/>
        </w:rPr>
      </w:pPr>
      <w:r w:rsidRPr="008F1413">
        <w:rPr>
          <w:rFonts w:asciiTheme="majorBidi" w:hAnsiTheme="majorBidi" w:cstheme="majorBidi"/>
          <w:b/>
          <w:bCs/>
          <w:i/>
          <w:iCs/>
          <w:sz w:val="24"/>
          <w:szCs w:val="24"/>
        </w:rPr>
        <w:t>Avantages et inconvénients NoSQL</w:t>
      </w:r>
    </w:p>
    <w:p w14:paraId="1F669A11" w14:textId="77777777" w:rsidR="008F1413" w:rsidRDefault="008F1413" w:rsidP="008F1413">
      <w:pPr>
        <w:spacing w:line="360" w:lineRule="auto"/>
        <w:rPr>
          <w:rFonts w:asciiTheme="majorBidi" w:hAnsiTheme="majorBidi" w:cstheme="majorBidi"/>
          <w:sz w:val="24"/>
          <w:szCs w:val="24"/>
        </w:rPr>
      </w:pPr>
      <w:proofErr w:type="gramStart"/>
      <w:r w:rsidRPr="008F1413">
        <w:rPr>
          <w:rFonts w:asciiTheme="majorBidi" w:hAnsiTheme="majorBidi" w:cstheme="majorBidi"/>
          <w:sz w:val="24"/>
          <w:szCs w:val="24"/>
        </w:rPr>
        <w:t>présente</w:t>
      </w:r>
      <w:proofErr w:type="gramEnd"/>
      <w:r w:rsidRPr="008F1413">
        <w:rPr>
          <w:rFonts w:asciiTheme="majorBidi" w:hAnsiTheme="majorBidi" w:cstheme="majorBidi"/>
          <w:sz w:val="24"/>
          <w:szCs w:val="24"/>
        </w:rPr>
        <w:t xml:space="preserve"> de nombreux avantages, mais aussi des inconvénients. Ces bases de données sont idéales pour le stockage et l’analyse Big Data et évitent aussi un point de défaillance unique. Elles facilitent la réplication, et ne nécessitent pas de couche de </w:t>
      </w:r>
      <w:proofErr w:type="spellStart"/>
      <w:r w:rsidRPr="008F1413">
        <w:rPr>
          <w:rFonts w:asciiTheme="majorBidi" w:hAnsiTheme="majorBidi" w:cstheme="majorBidi"/>
          <w:sz w:val="24"/>
          <w:szCs w:val="24"/>
        </w:rPr>
        <w:t>caching</w:t>
      </w:r>
      <w:proofErr w:type="spellEnd"/>
      <w:r w:rsidRPr="008F1413">
        <w:rPr>
          <w:rFonts w:asciiTheme="majorBidi" w:hAnsiTheme="majorBidi" w:cstheme="majorBidi"/>
          <w:sz w:val="24"/>
          <w:szCs w:val="24"/>
        </w:rPr>
        <w:t xml:space="preserve"> séparée.</w:t>
      </w:r>
    </w:p>
    <w:p w14:paraId="023EB31B" w14:textId="77777777" w:rsidR="008F1413" w:rsidRDefault="008F1413" w:rsidP="008F1413">
      <w:pPr>
        <w:spacing w:line="360" w:lineRule="auto"/>
        <w:rPr>
          <w:rFonts w:asciiTheme="majorBidi" w:hAnsiTheme="majorBidi" w:cstheme="majorBidi"/>
          <w:sz w:val="24"/>
          <w:szCs w:val="24"/>
        </w:rPr>
      </w:pPr>
      <w:r w:rsidRPr="008F1413">
        <w:rPr>
          <w:rFonts w:asciiTheme="majorBidi" w:hAnsiTheme="majorBidi" w:cstheme="majorBidi"/>
          <w:sz w:val="24"/>
          <w:szCs w:val="24"/>
        </w:rPr>
        <w:t>Les</w:t>
      </w:r>
      <w:r>
        <w:rPr>
          <w:rFonts w:asciiTheme="majorBidi" w:hAnsiTheme="majorBidi" w:cstheme="majorBidi"/>
          <w:sz w:val="24"/>
          <w:szCs w:val="24"/>
        </w:rPr>
        <w:t xml:space="preserve"> </w:t>
      </w:r>
      <w:r w:rsidRPr="008F1413">
        <w:rPr>
          <w:rFonts w:asciiTheme="majorBidi" w:hAnsiTheme="majorBidi" w:cstheme="majorBidi"/>
          <w:sz w:val="24"/>
          <w:szCs w:val="24"/>
        </w:rPr>
        <w:t xml:space="preserve">performances sont élevées, et une scalabilité horizontale est possible. Les </w:t>
      </w:r>
      <w:proofErr w:type="spellStart"/>
      <w:r w:rsidRPr="008F1413">
        <w:rPr>
          <w:rFonts w:asciiTheme="majorBidi" w:hAnsiTheme="majorBidi" w:cstheme="majorBidi"/>
          <w:sz w:val="24"/>
          <w:szCs w:val="24"/>
        </w:rPr>
        <w:t>databases</w:t>
      </w:r>
      <w:proofErr w:type="spellEnd"/>
      <w:r w:rsidRPr="008F1413">
        <w:rPr>
          <w:rFonts w:asciiTheme="majorBidi" w:hAnsiTheme="majorBidi" w:cstheme="majorBidi"/>
          <w:sz w:val="24"/>
          <w:szCs w:val="24"/>
        </w:rPr>
        <w:t xml:space="preserve"> NoSQL peuvent prendre en charge les données structurées ou non structurées de la même manière. Les bases de données NoSQL ne nécessitent pas non plus de serveur dédié à hautes performances. Elles sont compatibles avec les principaux langages de programmation. L’implémentation est plus simple qu’avec les RDBMS. Le schéma flexible peut être altéré facilement sans interruption. Néanmoins, ce type de base de données présente aussi des points faibles. On peut citer l’absence de règles de standardisation et les capacités de requêtes</w:t>
      </w:r>
      <w:r>
        <w:rPr>
          <w:rFonts w:asciiTheme="majorBidi" w:hAnsiTheme="majorBidi" w:cstheme="majorBidi"/>
          <w:sz w:val="24"/>
          <w:szCs w:val="24"/>
        </w:rPr>
        <w:t xml:space="preserve"> </w:t>
      </w:r>
      <w:r w:rsidRPr="008F1413">
        <w:rPr>
          <w:rFonts w:asciiTheme="majorBidi" w:hAnsiTheme="majorBidi" w:cstheme="majorBidi"/>
          <w:sz w:val="24"/>
          <w:szCs w:val="24"/>
        </w:rPr>
        <w:t xml:space="preserve">limitées. Les capacités de bases de données traditionnelles, comme la consistance lorsque de multiples transactions sont effectuées simultanément, peuvent aussi manquer. </w:t>
      </w:r>
    </w:p>
    <w:p w14:paraId="3A16307B" w14:textId="0A017248" w:rsidR="008F1413" w:rsidRDefault="008F1413" w:rsidP="008F1413">
      <w:pPr>
        <w:spacing w:line="360" w:lineRule="auto"/>
        <w:rPr>
          <w:rFonts w:asciiTheme="majorBidi" w:hAnsiTheme="majorBidi" w:cstheme="majorBidi"/>
          <w:sz w:val="24"/>
          <w:szCs w:val="24"/>
        </w:rPr>
      </w:pPr>
      <w:r w:rsidRPr="008F1413">
        <w:rPr>
          <w:rFonts w:asciiTheme="majorBidi" w:hAnsiTheme="majorBidi" w:cstheme="majorBidi"/>
          <w:sz w:val="24"/>
          <w:szCs w:val="24"/>
        </w:rPr>
        <w:t>Dans ce projet nous</w:t>
      </w:r>
      <w:r>
        <w:rPr>
          <w:rFonts w:asciiTheme="majorBidi" w:hAnsiTheme="majorBidi" w:cstheme="majorBidi"/>
          <w:sz w:val="24"/>
          <w:szCs w:val="24"/>
        </w:rPr>
        <w:t xml:space="preserve"> </w:t>
      </w:r>
      <w:r w:rsidRPr="008F1413">
        <w:rPr>
          <w:rFonts w:asciiTheme="majorBidi" w:hAnsiTheme="majorBidi" w:cstheme="majorBidi"/>
          <w:sz w:val="24"/>
          <w:szCs w:val="24"/>
        </w:rPr>
        <w:t>avons choisi d’utiliser une base de données NoSQL parce que nous avons</w:t>
      </w:r>
      <w:r>
        <w:rPr>
          <w:rFonts w:asciiTheme="majorBidi" w:hAnsiTheme="majorBidi" w:cstheme="majorBidi"/>
          <w:sz w:val="24"/>
          <w:szCs w:val="24"/>
        </w:rPr>
        <w:t xml:space="preserve"> </w:t>
      </w:r>
      <w:r w:rsidRPr="008F1413">
        <w:rPr>
          <w:rFonts w:asciiTheme="majorBidi" w:hAnsiTheme="majorBidi" w:cstheme="majorBidi"/>
          <w:sz w:val="24"/>
          <w:szCs w:val="24"/>
        </w:rPr>
        <w:t>besoin d’un SGBD schéma flexible</w:t>
      </w:r>
      <w:r w:rsidR="00703E7D">
        <w:rPr>
          <w:rFonts w:asciiTheme="majorBidi" w:hAnsiTheme="majorBidi" w:cstheme="majorBidi"/>
          <w:sz w:val="24"/>
          <w:szCs w:val="24"/>
        </w:rPr>
        <w:t xml:space="preserve"> et évolutive</w:t>
      </w:r>
      <w:r w:rsidRPr="008F1413">
        <w:rPr>
          <w:rFonts w:asciiTheme="majorBidi" w:hAnsiTheme="majorBidi" w:cstheme="majorBidi"/>
          <w:sz w:val="24"/>
          <w:szCs w:val="24"/>
        </w:rPr>
        <w:t xml:space="preserve">. En outre nous avons choisi le modèle orienté </w:t>
      </w:r>
      <w:r w:rsidRPr="008F1413">
        <w:rPr>
          <w:rFonts w:asciiTheme="majorBidi" w:hAnsiTheme="majorBidi" w:cstheme="majorBidi"/>
          <w:sz w:val="24"/>
          <w:szCs w:val="24"/>
        </w:rPr>
        <w:lastRenderedPageBreak/>
        <w:t>document</w:t>
      </w:r>
      <w:r>
        <w:rPr>
          <w:rFonts w:asciiTheme="majorBidi" w:hAnsiTheme="majorBidi" w:cstheme="majorBidi"/>
          <w:sz w:val="24"/>
          <w:szCs w:val="24"/>
        </w:rPr>
        <w:t xml:space="preserve"> </w:t>
      </w:r>
      <w:r w:rsidRPr="008F1413">
        <w:rPr>
          <w:rFonts w:asciiTheme="majorBidi" w:hAnsiTheme="majorBidi" w:cstheme="majorBidi"/>
          <w:sz w:val="24"/>
          <w:szCs w:val="24"/>
        </w:rPr>
        <w:t xml:space="preserve">par ce que pour l’implémentation de notre projet nous allons utiliser </w:t>
      </w:r>
      <w:r w:rsidRPr="00703E7D">
        <w:rPr>
          <w:rFonts w:asciiTheme="majorBidi" w:hAnsiTheme="majorBidi" w:cstheme="majorBidi"/>
          <w:b/>
          <w:bCs/>
          <w:sz w:val="24"/>
          <w:szCs w:val="24"/>
        </w:rPr>
        <w:t>MongoDB</w:t>
      </w:r>
      <w:r w:rsidRPr="008F1413">
        <w:rPr>
          <w:rFonts w:asciiTheme="majorBidi" w:hAnsiTheme="majorBidi" w:cstheme="majorBidi"/>
          <w:sz w:val="24"/>
          <w:szCs w:val="24"/>
        </w:rPr>
        <w:t xml:space="preserve"> : un système de gestion de base de données orienté documents</w:t>
      </w:r>
      <w:r w:rsidR="00703E7D">
        <w:rPr>
          <w:rFonts w:asciiTheme="majorBidi" w:hAnsiTheme="majorBidi" w:cstheme="majorBidi"/>
          <w:sz w:val="24"/>
          <w:szCs w:val="24"/>
        </w:rPr>
        <w:t>.</w:t>
      </w:r>
    </w:p>
    <w:p w14:paraId="6C14862A" w14:textId="3DB8525B" w:rsidR="00703E7D" w:rsidRPr="00703E7D" w:rsidRDefault="00703E7D" w:rsidP="00703E7D">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4.2.1 </w:t>
      </w:r>
      <w:r w:rsidRPr="00703E7D">
        <w:rPr>
          <w:rFonts w:asciiTheme="majorBidi" w:hAnsiTheme="majorBidi" w:cstheme="majorBidi"/>
          <w:b/>
          <w:bCs/>
          <w:sz w:val="24"/>
          <w:szCs w:val="24"/>
        </w:rPr>
        <w:t>Bases de données orientées document</w:t>
      </w:r>
    </w:p>
    <w:p w14:paraId="00ECE425" w14:textId="60CA8DDF" w:rsidR="00703E7D" w:rsidRDefault="00703E7D" w:rsidP="00703E7D">
      <w:pPr>
        <w:spacing w:line="360" w:lineRule="auto"/>
        <w:rPr>
          <w:rFonts w:asciiTheme="majorBidi" w:hAnsiTheme="majorBidi" w:cstheme="majorBidi"/>
          <w:sz w:val="24"/>
          <w:szCs w:val="24"/>
        </w:rPr>
      </w:pPr>
      <w:r w:rsidRPr="00703E7D">
        <w:rPr>
          <w:rFonts w:asciiTheme="majorBidi" w:hAnsiTheme="majorBidi" w:cstheme="majorBidi"/>
          <w:sz w:val="24"/>
          <w:szCs w:val="24"/>
        </w:rPr>
        <w:t>Les données dans un modèle orienté-documents sont organisées en collections de documents. Un document est identifié par une clé à laquelle correspond un agrégat de couples clé-valeur qui peuvent être hiérarchisés. Cela veut dire que la valeur peut-elle même contenir une ou plusieurs paires clé-valeur. Au sein de la même collection, les documents peuvent être de structures différentes. Autrement dit les couples utilisés pour définir les documents d’une collection ne sont pas forcément les mêmes. De plus, comme les autres modèles NoSQL, le modèle orienté</w:t>
      </w:r>
      <w:r>
        <w:rPr>
          <w:rFonts w:asciiTheme="majorBidi" w:hAnsiTheme="majorBidi" w:cstheme="majorBidi"/>
          <w:sz w:val="24"/>
          <w:szCs w:val="24"/>
        </w:rPr>
        <w:t xml:space="preserve"> </w:t>
      </w:r>
      <w:r w:rsidRPr="00703E7D">
        <w:rPr>
          <w:rFonts w:asciiTheme="majorBidi" w:hAnsiTheme="majorBidi" w:cstheme="majorBidi"/>
          <w:sz w:val="24"/>
          <w:szCs w:val="24"/>
        </w:rPr>
        <w:t>documents est flexible ; on peut ajouter des couples chaque insertion d’un nouveau document.</w:t>
      </w:r>
    </w:p>
    <w:p w14:paraId="1528F67D" w14:textId="14D7EB95" w:rsidR="00703E7D" w:rsidRDefault="00703E7D" w:rsidP="00703E7D">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BF1229E" wp14:editId="7B56B0A6">
            <wp:extent cx="4963218" cy="3362794"/>
            <wp:effectExtent l="0" t="0" r="8890" b="9525"/>
            <wp:docPr id="614022392"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22392" name="Image 1" descr="Une image contenant texte, capture d’écran, nombre, Polic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4963218" cy="3362794"/>
                    </a:xfrm>
                    <a:prstGeom prst="rect">
                      <a:avLst/>
                    </a:prstGeom>
                  </pic:spPr>
                </pic:pic>
              </a:graphicData>
            </a:graphic>
          </wp:inline>
        </w:drawing>
      </w:r>
    </w:p>
    <w:p w14:paraId="3B937A76" w14:textId="633C52F6" w:rsidR="00703E7D" w:rsidRDefault="00703E7D" w:rsidP="00703E7D">
      <w:pPr>
        <w:spacing w:line="360" w:lineRule="auto"/>
        <w:jc w:val="center"/>
        <w:rPr>
          <w:rFonts w:asciiTheme="majorBidi" w:hAnsiTheme="majorBidi" w:cstheme="majorBidi"/>
          <w:b/>
          <w:bCs/>
          <w:sz w:val="24"/>
          <w:szCs w:val="24"/>
        </w:rPr>
      </w:pPr>
      <w:r w:rsidRPr="00703E7D">
        <w:rPr>
          <w:rFonts w:asciiTheme="majorBidi" w:hAnsiTheme="majorBidi" w:cstheme="majorBidi"/>
          <w:b/>
          <w:bCs/>
          <w:sz w:val="24"/>
          <w:szCs w:val="24"/>
        </w:rPr>
        <w:t>Organisation d’une collection dans une BD orientée-documents</w:t>
      </w:r>
    </w:p>
    <w:p w14:paraId="284EBEBD" w14:textId="77777777" w:rsidR="00703E7D" w:rsidRDefault="00703E7D" w:rsidP="00703E7D">
      <w:pPr>
        <w:ind w:firstLine="708"/>
        <w:rPr>
          <w:rFonts w:asciiTheme="majorBidi" w:hAnsiTheme="majorBidi" w:cstheme="majorBidi"/>
          <w:sz w:val="24"/>
          <w:szCs w:val="24"/>
        </w:rPr>
      </w:pPr>
    </w:p>
    <w:p w14:paraId="1D7F7D6E" w14:textId="77777777" w:rsidR="00ED0124" w:rsidRDefault="00ED0124" w:rsidP="00703E7D">
      <w:pPr>
        <w:rPr>
          <w:rFonts w:asciiTheme="majorBidi" w:hAnsiTheme="majorBidi" w:cstheme="majorBidi"/>
          <w:b/>
          <w:bCs/>
          <w:sz w:val="24"/>
          <w:szCs w:val="24"/>
        </w:rPr>
      </w:pPr>
    </w:p>
    <w:p w14:paraId="18EB0919" w14:textId="3FFE6542" w:rsidR="00703E7D" w:rsidRDefault="00703E7D" w:rsidP="00703E7D">
      <w:pPr>
        <w:rPr>
          <w:rFonts w:asciiTheme="majorBidi" w:hAnsiTheme="majorBidi" w:cstheme="majorBidi"/>
          <w:b/>
          <w:bCs/>
          <w:sz w:val="24"/>
          <w:szCs w:val="24"/>
        </w:rPr>
      </w:pPr>
      <w:r w:rsidRPr="00ED0124">
        <w:rPr>
          <w:rFonts w:asciiTheme="majorBidi" w:hAnsiTheme="majorBidi" w:cstheme="majorBidi"/>
          <w:b/>
          <w:bCs/>
          <w:sz w:val="24"/>
          <w:szCs w:val="24"/>
        </w:rPr>
        <w:t>4.2.2 Notions de base de MongoDB</w:t>
      </w:r>
    </w:p>
    <w:p w14:paraId="564484A6" w14:textId="4AA9FF40" w:rsidR="00ED0124" w:rsidRPr="00ED0124" w:rsidRDefault="00ED0124" w:rsidP="003D0184">
      <w:pPr>
        <w:spacing w:line="360" w:lineRule="auto"/>
        <w:jc w:val="both"/>
        <w:rPr>
          <w:rFonts w:asciiTheme="majorBidi" w:hAnsiTheme="majorBidi" w:cstheme="majorBidi"/>
          <w:sz w:val="24"/>
          <w:szCs w:val="24"/>
        </w:rPr>
      </w:pPr>
      <w:r w:rsidRPr="00ED0124">
        <w:rPr>
          <w:rFonts w:asciiTheme="majorBidi" w:hAnsiTheme="majorBidi" w:cstheme="majorBidi"/>
          <w:sz w:val="24"/>
          <w:szCs w:val="24"/>
        </w:rPr>
        <w:t>Ainsi, avant de la mettre en place notre base de données il est important d’étudier toutes les particularités d’une base de données MongoDB.</w:t>
      </w:r>
    </w:p>
    <w:p w14:paraId="5CE32215" w14:textId="77777777" w:rsidR="003D0184" w:rsidRDefault="00ED0124" w:rsidP="003D0184">
      <w:pPr>
        <w:spacing w:line="360" w:lineRule="auto"/>
        <w:jc w:val="both"/>
        <w:rPr>
          <w:rFonts w:asciiTheme="majorBidi" w:hAnsiTheme="majorBidi" w:cstheme="majorBidi"/>
          <w:sz w:val="24"/>
          <w:szCs w:val="24"/>
        </w:rPr>
      </w:pPr>
      <w:r w:rsidRPr="00ED0124">
        <w:rPr>
          <w:rFonts w:asciiTheme="majorBidi" w:hAnsiTheme="majorBidi" w:cstheme="majorBidi"/>
          <w:sz w:val="24"/>
          <w:szCs w:val="24"/>
        </w:rPr>
        <w:lastRenderedPageBreak/>
        <w:t xml:space="preserve">La conception du schéma doit prendre en compte les particularités de l’application </w:t>
      </w:r>
      <w:proofErr w:type="spellStart"/>
      <w:r w:rsidRPr="00ED0124">
        <w:rPr>
          <w:rFonts w:asciiTheme="majorBidi" w:hAnsiTheme="majorBidi" w:cstheme="majorBidi"/>
          <w:sz w:val="24"/>
          <w:szCs w:val="24"/>
        </w:rPr>
        <w:t>ellemême</w:t>
      </w:r>
      <w:proofErr w:type="spellEnd"/>
      <w:r w:rsidRPr="00ED0124">
        <w:rPr>
          <w:rFonts w:asciiTheme="majorBidi" w:hAnsiTheme="majorBidi" w:cstheme="majorBidi"/>
          <w:sz w:val="24"/>
          <w:szCs w:val="24"/>
        </w:rPr>
        <w:t>. Il faut regarder le nombre de lectures et l’importance de chacune. Les requêtes et la fréquence des mises à jour doivent également être étudiées bien avant la conception du modèle.</w:t>
      </w:r>
    </w:p>
    <w:p w14:paraId="4297B953" w14:textId="109F55CD" w:rsidR="003D0184" w:rsidRPr="003D0184" w:rsidRDefault="00ED0124" w:rsidP="003D0184">
      <w:pPr>
        <w:spacing w:line="360" w:lineRule="auto"/>
        <w:jc w:val="both"/>
        <w:rPr>
          <w:rFonts w:asciiTheme="majorBidi" w:hAnsiTheme="majorBidi" w:cstheme="majorBidi"/>
          <w:sz w:val="24"/>
          <w:szCs w:val="24"/>
          <w:u w:val="single"/>
        </w:rPr>
      </w:pPr>
      <w:proofErr w:type="gramStart"/>
      <w:r w:rsidRPr="003D0184">
        <w:rPr>
          <w:rFonts w:asciiTheme="majorBidi" w:hAnsiTheme="majorBidi" w:cstheme="majorBidi"/>
          <w:b/>
          <w:bCs/>
          <w:i/>
          <w:iCs/>
          <w:sz w:val="24"/>
          <w:szCs w:val="24"/>
          <w:u w:val="single"/>
        </w:rPr>
        <w:t>Document</w:t>
      </w:r>
      <w:r w:rsidR="003D0184" w:rsidRPr="003D0184">
        <w:rPr>
          <w:rFonts w:asciiTheme="majorBidi" w:hAnsiTheme="majorBidi" w:cstheme="majorBidi"/>
          <w:b/>
          <w:bCs/>
          <w:i/>
          <w:iCs/>
          <w:sz w:val="24"/>
          <w:szCs w:val="24"/>
          <w:u w:val="single"/>
        </w:rPr>
        <w:t xml:space="preserve">  </w:t>
      </w:r>
      <w:r w:rsidRPr="003D0184">
        <w:rPr>
          <w:rFonts w:asciiTheme="majorBidi" w:hAnsiTheme="majorBidi" w:cstheme="majorBidi"/>
          <w:b/>
          <w:bCs/>
          <w:i/>
          <w:iCs/>
          <w:sz w:val="24"/>
          <w:szCs w:val="24"/>
          <w:u w:val="single"/>
        </w:rPr>
        <w:t>:</w:t>
      </w:r>
      <w:proofErr w:type="gramEnd"/>
    </w:p>
    <w:p w14:paraId="41E55D53" w14:textId="77777777" w:rsidR="003D0184" w:rsidRDefault="00ED0124" w:rsidP="003D0184">
      <w:pPr>
        <w:spacing w:line="360" w:lineRule="auto"/>
        <w:jc w:val="both"/>
        <w:rPr>
          <w:rFonts w:asciiTheme="majorBidi" w:hAnsiTheme="majorBidi" w:cstheme="majorBidi"/>
          <w:sz w:val="24"/>
          <w:szCs w:val="24"/>
        </w:rPr>
      </w:pPr>
      <w:r w:rsidRPr="00ED0124">
        <w:rPr>
          <w:rFonts w:asciiTheme="majorBidi" w:hAnsiTheme="majorBidi" w:cstheme="majorBidi"/>
          <w:sz w:val="24"/>
          <w:szCs w:val="24"/>
        </w:rPr>
        <w:t>Le modèle de données de MongoDB est entièrement basé sur le document. Le document est représenté par un fichier BSON (</w:t>
      </w:r>
      <w:proofErr w:type="spellStart"/>
      <w:r w:rsidRPr="00ED0124">
        <w:rPr>
          <w:rFonts w:asciiTheme="majorBidi" w:hAnsiTheme="majorBidi" w:cstheme="majorBidi"/>
          <w:sz w:val="24"/>
          <w:szCs w:val="24"/>
        </w:rPr>
        <w:t>Binary</w:t>
      </w:r>
      <w:proofErr w:type="spellEnd"/>
      <w:r w:rsidRPr="00ED0124">
        <w:rPr>
          <w:rFonts w:asciiTheme="majorBidi" w:hAnsiTheme="majorBidi" w:cstheme="majorBidi"/>
          <w:sz w:val="24"/>
          <w:szCs w:val="24"/>
        </w:rPr>
        <w:t xml:space="preserve"> JSON) qui est une représentation textuelle de données en clé/valeur (la taille limite d’un document est 16 Mo). Les caractéristiques de ces fichiers permettent d’introduire des documents imbriqués ce qui permet d’éviter les jointures ou transactions lourdes. Les documents peuvent donc être comparés plusieurs lignes d’une table d’une BD relationnelle</w:t>
      </w:r>
    </w:p>
    <w:p w14:paraId="27036DF6" w14:textId="499E330F" w:rsidR="003D0184" w:rsidRPr="003D0184" w:rsidRDefault="00ED0124" w:rsidP="003D0184">
      <w:pPr>
        <w:spacing w:line="360" w:lineRule="auto"/>
        <w:jc w:val="both"/>
        <w:rPr>
          <w:rFonts w:asciiTheme="majorBidi" w:hAnsiTheme="majorBidi" w:cstheme="majorBidi"/>
          <w:b/>
          <w:bCs/>
          <w:i/>
          <w:iCs/>
          <w:sz w:val="24"/>
          <w:szCs w:val="24"/>
          <w:u w:val="single"/>
        </w:rPr>
      </w:pPr>
      <w:r w:rsidRPr="003D0184">
        <w:rPr>
          <w:rFonts w:asciiTheme="majorBidi" w:hAnsiTheme="majorBidi" w:cstheme="majorBidi"/>
          <w:b/>
          <w:bCs/>
          <w:i/>
          <w:iCs/>
          <w:sz w:val="24"/>
          <w:szCs w:val="24"/>
          <w:u w:val="single"/>
        </w:rPr>
        <w:t>Collection :</w:t>
      </w:r>
    </w:p>
    <w:p w14:paraId="27077B8F" w14:textId="1739FF4A" w:rsidR="00ED0124" w:rsidRDefault="00ED0124" w:rsidP="003D0184">
      <w:pPr>
        <w:spacing w:line="360" w:lineRule="auto"/>
        <w:jc w:val="both"/>
        <w:rPr>
          <w:rFonts w:asciiTheme="majorBidi" w:hAnsiTheme="majorBidi" w:cstheme="majorBidi"/>
          <w:sz w:val="24"/>
          <w:szCs w:val="24"/>
        </w:rPr>
      </w:pPr>
      <w:r w:rsidRPr="00ED0124">
        <w:rPr>
          <w:rFonts w:asciiTheme="majorBidi" w:hAnsiTheme="majorBidi" w:cstheme="majorBidi"/>
          <w:sz w:val="24"/>
          <w:szCs w:val="24"/>
        </w:rPr>
        <w:t xml:space="preserve"> Une collection est l’ensemble des documents de la même famille. Il n’y a pas de structure imposée pour les documents d’une même collection ils peuvent tous varier entre eux.</w:t>
      </w:r>
    </w:p>
    <w:p w14:paraId="7BA2CFCA" w14:textId="77777777" w:rsidR="003D0184" w:rsidRDefault="003D0184" w:rsidP="003D0184">
      <w:pPr>
        <w:spacing w:line="360" w:lineRule="auto"/>
        <w:jc w:val="both"/>
        <w:rPr>
          <w:rFonts w:asciiTheme="majorBidi" w:hAnsiTheme="majorBidi" w:cstheme="majorBidi"/>
          <w:sz w:val="24"/>
          <w:szCs w:val="24"/>
        </w:rPr>
      </w:pPr>
    </w:p>
    <w:p w14:paraId="35A26896" w14:textId="799E7304" w:rsidR="003D0184" w:rsidRDefault="003D0184" w:rsidP="003D0184">
      <w:pPr>
        <w:spacing w:line="360" w:lineRule="auto"/>
        <w:jc w:val="center"/>
        <w:rPr>
          <w:rFonts w:asciiTheme="majorBidi" w:hAnsiTheme="majorBidi" w:cstheme="majorBidi"/>
          <w:b/>
          <w:bCs/>
          <w:sz w:val="24"/>
          <w:szCs w:val="24"/>
        </w:rPr>
      </w:pPr>
      <w:r w:rsidRPr="003D0184">
        <w:rPr>
          <w:rFonts w:asciiTheme="majorBidi" w:hAnsiTheme="majorBidi" w:cstheme="majorBidi"/>
          <w:b/>
          <w:bCs/>
          <w:sz w:val="24"/>
          <w:szCs w:val="24"/>
        </w:rPr>
        <w:t>Comparaison Terminologie SQL / Terminologie MongoDB</w:t>
      </w:r>
    </w:p>
    <w:p w14:paraId="050D1F74" w14:textId="2E6D0EDC" w:rsidR="003D0184" w:rsidRDefault="003D0184" w:rsidP="003D0184">
      <w:pPr>
        <w:spacing w:line="36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371C3C40" wp14:editId="777A6B23">
            <wp:extent cx="5760720" cy="1962150"/>
            <wp:effectExtent l="0" t="0" r="0" b="0"/>
            <wp:docPr id="1628398725" name="Image 2"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98725" name="Image 2" descr="Une image contenant texte, Police, capture d’écran, nombr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1962150"/>
                    </a:xfrm>
                    <a:prstGeom prst="rect">
                      <a:avLst/>
                    </a:prstGeom>
                  </pic:spPr>
                </pic:pic>
              </a:graphicData>
            </a:graphic>
          </wp:inline>
        </w:drawing>
      </w:r>
    </w:p>
    <w:p w14:paraId="2CA9251B" w14:textId="77777777" w:rsidR="003D0184" w:rsidRPr="003D0184" w:rsidRDefault="003D0184" w:rsidP="003D0184">
      <w:pPr>
        <w:spacing w:line="360" w:lineRule="auto"/>
        <w:jc w:val="center"/>
        <w:rPr>
          <w:rFonts w:asciiTheme="majorBidi" w:hAnsiTheme="majorBidi" w:cstheme="majorBidi"/>
          <w:b/>
          <w:bCs/>
          <w:sz w:val="24"/>
          <w:szCs w:val="24"/>
        </w:rPr>
      </w:pPr>
    </w:p>
    <w:p w14:paraId="19628B0A" w14:textId="77777777" w:rsidR="003D0184" w:rsidRDefault="00ED0124" w:rsidP="003D0184">
      <w:pPr>
        <w:spacing w:line="360" w:lineRule="auto"/>
        <w:jc w:val="both"/>
        <w:rPr>
          <w:rFonts w:asciiTheme="majorBidi" w:hAnsiTheme="majorBidi" w:cstheme="majorBidi"/>
          <w:sz w:val="24"/>
          <w:szCs w:val="24"/>
        </w:rPr>
      </w:pPr>
      <w:r w:rsidRPr="00ED0124">
        <w:rPr>
          <w:rFonts w:asciiTheme="majorBidi" w:hAnsiTheme="majorBidi" w:cstheme="majorBidi"/>
          <w:sz w:val="24"/>
          <w:szCs w:val="24"/>
        </w:rPr>
        <w:t xml:space="preserve">Il est possible de faire une correspondance entre un modèle conceptuel (établi dans le but de passer au modèle relationnel) et un modèle MongoDB et ceci en transformant les données (entités) reliées en documents imbriqués ou référencés. Les règles de transformation seront détaillées après la présentation du modèle conceptuel de données. Pour créer le modèle de documents nous avons suivi la méthodologie recommandée par MongoDB </w:t>
      </w:r>
      <w:proofErr w:type="spellStart"/>
      <w:r w:rsidRPr="00ED0124">
        <w:rPr>
          <w:rFonts w:asciiTheme="majorBidi" w:hAnsiTheme="majorBidi" w:cstheme="majorBidi"/>
          <w:sz w:val="24"/>
          <w:szCs w:val="24"/>
        </w:rPr>
        <w:t>University</w:t>
      </w:r>
      <w:proofErr w:type="spellEnd"/>
      <w:r w:rsidRPr="00ED0124">
        <w:rPr>
          <w:rFonts w:asciiTheme="majorBidi" w:hAnsiTheme="majorBidi" w:cstheme="majorBidi"/>
          <w:sz w:val="24"/>
          <w:szCs w:val="24"/>
        </w:rPr>
        <w:t xml:space="preserve"> </w:t>
      </w:r>
      <w:r w:rsidRPr="003D0184">
        <w:rPr>
          <w:rFonts w:asciiTheme="majorBidi" w:hAnsiTheme="majorBidi" w:cstheme="majorBidi"/>
          <w:color w:val="EE0000"/>
          <w:sz w:val="24"/>
          <w:szCs w:val="24"/>
        </w:rPr>
        <w:t xml:space="preserve">[10] [12]. </w:t>
      </w:r>
      <w:r w:rsidRPr="00ED0124">
        <w:rPr>
          <w:rFonts w:asciiTheme="majorBidi" w:hAnsiTheme="majorBidi" w:cstheme="majorBidi"/>
          <w:sz w:val="24"/>
          <w:szCs w:val="24"/>
        </w:rPr>
        <w:lastRenderedPageBreak/>
        <w:t>La première étape est l’élaboration du modèle conceptuel de données qui fera l’objectif du paragraphe suivant</w:t>
      </w:r>
    </w:p>
    <w:p w14:paraId="5CEAD593" w14:textId="77777777" w:rsidR="00C61679" w:rsidRPr="00E509F7" w:rsidRDefault="00C61679" w:rsidP="00C61679">
      <w:pPr>
        <w:spacing w:line="360" w:lineRule="auto"/>
        <w:jc w:val="both"/>
        <w:rPr>
          <w:rFonts w:asciiTheme="majorBidi" w:hAnsiTheme="majorBidi" w:cstheme="majorBidi"/>
          <w:sz w:val="24"/>
          <w:szCs w:val="24"/>
        </w:rPr>
      </w:pPr>
      <w:proofErr w:type="gramStart"/>
      <w:r w:rsidRPr="00E509F7">
        <w:rPr>
          <w:rFonts w:asciiTheme="majorBidi" w:hAnsiTheme="majorBidi" w:cstheme="majorBidi"/>
          <w:sz w:val="24"/>
          <w:szCs w:val="24"/>
        </w:rPr>
        <w:t>efficace</w:t>
      </w:r>
      <w:proofErr w:type="gramEnd"/>
      <w:r w:rsidRPr="00E509F7">
        <w:rPr>
          <w:rFonts w:asciiTheme="majorBidi" w:hAnsiTheme="majorBidi" w:cstheme="majorBidi"/>
          <w:sz w:val="24"/>
          <w:szCs w:val="24"/>
        </w:rPr>
        <w:t xml:space="preserve"> et évolutive des documents.</w:t>
      </w:r>
    </w:p>
    <w:p w14:paraId="38105D5E" w14:textId="3700F065" w:rsidR="00C61679" w:rsidRPr="00E509F7" w:rsidRDefault="00C61679" w:rsidP="00C61679">
      <w:pPr>
        <w:spacing w:line="360" w:lineRule="auto"/>
        <w:jc w:val="both"/>
        <w:rPr>
          <w:rFonts w:asciiTheme="majorBidi" w:hAnsiTheme="majorBidi" w:cstheme="majorBidi"/>
          <w:b/>
          <w:bCs/>
          <w:sz w:val="28"/>
          <w:szCs w:val="28"/>
        </w:rPr>
      </w:pPr>
      <w:r w:rsidRPr="00E509F7">
        <w:rPr>
          <w:rFonts w:asciiTheme="majorBidi" w:hAnsiTheme="majorBidi" w:cstheme="majorBidi"/>
          <w:b/>
          <w:bCs/>
          <w:sz w:val="28"/>
          <w:szCs w:val="28"/>
        </w:rPr>
        <w:t>4.</w:t>
      </w:r>
      <w:r>
        <w:rPr>
          <w:rFonts w:asciiTheme="majorBidi" w:hAnsiTheme="majorBidi" w:cstheme="majorBidi"/>
          <w:b/>
          <w:bCs/>
          <w:sz w:val="28"/>
          <w:szCs w:val="28"/>
        </w:rPr>
        <w:t>2</w:t>
      </w:r>
      <w:r w:rsidRPr="00E509F7">
        <w:rPr>
          <w:rFonts w:asciiTheme="majorBidi" w:hAnsiTheme="majorBidi" w:cstheme="majorBidi"/>
          <w:b/>
          <w:bCs/>
          <w:sz w:val="28"/>
          <w:szCs w:val="28"/>
        </w:rPr>
        <w:t>.</w:t>
      </w:r>
      <w:r>
        <w:rPr>
          <w:rFonts w:asciiTheme="majorBidi" w:hAnsiTheme="majorBidi" w:cstheme="majorBidi"/>
          <w:b/>
          <w:bCs/>
          <w:sz w:val="28"/>
          <w:szCs w:val="28"/>
        </w:rPr>
        <w:t>3</w:t>
      </w:r>
      <w:r w:rsidRPr="00E509F7">
        <w:rPr>
          <w:rFonts w:asciiTheme="majorBidi" w:hAnsiTheme="majorBidi" w:cstheme="majorBidi"/>
          <w:b/>
          <w:bCs/>
          <w:sz w:val="28"/>
          <w:szCs w:val="28"/>
        </w:rPr>
        <w:t xml:space="preserve"> Base de données cloud : Microsoft </w:t>
      </w:r>
      <w:proofErr w:type="spellStart"/>
      <w:r w:rsidRPr="00E509F7">
        <w:rPr>
          <w:rFonts w:asciiTheme="majorBidi" w:hAnsiTheme="majorBidi" w:cstheme="majorBidi"/>
          <w:b/>
          <w:bCs/>
          <w:sz w:val="28"/>
          <w:szCs w:val="28"/>
        </w:rPr>
        <w:t>Dataverse</w:t>
      </w:r>
      <w:proofErr w:type="spellEnd"/>
    </w:p>
    <w:p w14:paraId="66DAA761"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Objectifs d’utilisation</w:t>
      </w:r>
    </w:p>
    <w:p w14:paraId="6D5411F9"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En complément de MongoDB, nous avons intégré Microsoft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dans notre architecture pour centraliser et exploiter les données analytiques. Cette base de données est étroitement liée à la Power Platform, et plus particulièrement à Power BI, Power Automate et Power Virtual Agents. Grâce à cette intégration, nous avons pu créer un écosystème intelligent qui automatise la visualisation, les alertes, et les réponses aux requêtes utilisateurs.</w:t>
      </w:r>
    </w:p>
    <w:p w14:paraId="4D426036"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Processus de synchronisation des données</w:t>
      </w:r>
    </w:p>
    <w:p w14:paraId="0671E10C"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La synchronisation entre MongoDB et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s’effectue en plusieurs étapes. Lorsqu’une donnée métier est insérée dans MongoDB, une requête complémentaire est déclenchée pour insérer cette même donnée dans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Certaines colonnes dans les tables de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sont automatiquement calculées à partir des données initiales stockées dans MongoDB. Par exemple, le </w:t>
      </w:r>
      <w:r w:rsidRPr="00E509F7">
        <w:rPr>
          <w:rFonts w:asciiTheme="majorBidi" w:hAnsiTheme="majorBidi" w:cstheme="majorBidi"/>
          <w:i/>
          <w:iCs/>
          <w:sz w:val="24"/>
          <w:szCs w:val="24"/>
        </w:rPr>
        <w:t>total des paiements</w:t>
      </w:r>
      <w:r w:rsidRPr="00E509F7">
        <w:rPr>
          <w:rFonts w:asciiTheme="majorBidi" w:hAnsiTheme="majorBidi" w:cstheme="majorBidi"/>
          <w:sz w:val="24"/>
          <w:szCs w:val="24"/>
        </w:rPr>
        <w:t xml:space="preserve"> ou le </w:t>
      </w:r>
      <w:r w:rsidRPr="00E509F7">
        <w:rPr>
          <w:rFonts w:asciiTheme="majorBidi" w:hAnsiTheme="majorBidi" w:cstheme="majorBidi"/>
          <w:i/>
          <w:iCs/>
          <w:sz w:val="24"/>
          <w:szCs w:val="24"/>
        </w:rPr>
        <w:t>statut d’une activité</w:t>
      </w:r>
      <w:r w:rsidRPr="00E509F7">
        <w:rPr>
          <w:rFonts w:asciiTheme="majorBidi" w:hAnsiTheme="majorBidi" w:cstheme="majorBidi"/>
          <w:sz w:val="24"/>
          <w:szCs w:val="24"/>
        </w:rPr>
        <w:t xml:space="preserve"> sont des champs dérivés.</w:t>
      </w:r>
    </w:p>
    <w:p w14:paraId="59D32C46"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Exploitation des données dans </w:t>
      </w:r>
      <w:proofErr w:type="spellStart"/>
      <w:r w:rsidRPr="00E509F7">
        <w:rPr>
          <w:rFonts w:asciiTheme="majorBidi" w:hAnsiTheme="majorBidi" w:cstheme="majorBidi"/>
          <w:sz w:val="24"/>
          <w:szCs w:val="24"/>
        </w:rPr>
        <w:t>Dataverse</w:t>
      </w:r>
      <w:proofErr w:type="spellEnd"/>
    </w:p>
    <w:p w14:paraId="15566BFF"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Les données intégrées dans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sont ensuite exploitées à travers différents outils :</w:t>
      </w:r>
    </w:p>
    <w:p w14:paraId="2F79E510" w14:textId="77777777" w:rsidR="00C61679" w:rsidRPr="00E509F7" w:rsidRDefault="00C61679" w:rsidP="00C61679">
      <w:pPr>
        <w:numPr>
          <w:ilvl w:val="0"/>
          <w:numId w:val="14"/>
        </w:numPr>
        <w:spacing w:line="360" w:lineRule="auto"/>
        <w:jc w:val="both"/>
        <w:rPr>
          <w:rFonts w:asciiTheme="majorBidi" w:hAnsiTheme="majorBidi" w:cstheme="majorBidi"/>
          <w:sz w:val="24"/>
          <w:szCs w:val="24"/>
        </w:rPr>
      </w:pPr>
      <w:r w:rsidRPr="00E509F7">
        <w:rPr>
          <w:rFonts w:asciiTheme="majorBidi" w:hAnsiTheme="majorBidi" w:cstheme="majorBidi"/>
          <w:sz w:val="24"/>
          <w:szCs w:val="24"/>
        </w:rPr>
        <w:t>Power BI permet de visualiser dynamiquement les activités financières.</w:t>
      </w:r>
    </w:p>
    <w:p w14:paraId="72555EF7" w14:textId="77777777" w:rsidR="00C61679" w:rsidRPr="00E509F7" w:rsidRDefault="00C61679" w:rsidP="00C61679">
      <w:pPr>
        <w:numPr>
          <w:ilvl w:val="0"/>
          <w:numId w:val="14"/>
        </w:numPr>
        <w:spacing w:line="360" w:lineRule="auto"/>
        <w:jc w:val="both"/>
        <w:rPr>
          <w:rFonts w:asciiTheme="majorBidi" w:hAnsiTheme="majorBidi" w:cstheme="majorBidi"/>
          <w:sz w:val="24"/>
          <w:szCs w:val="24"/>
        </w:rPr>
      </w:pPr>
      <w:r w:rsidRPr="00E509F7">
        <w:rPr>
          <w:rFonts w:asciiTheme="majorBidi" w:hAnsiTheme="majorBidi" w:cstheme="majorBidi"/>
          <w:sz w:val="24"/>
          <w:szCs w:val="24"/>
        </w:rPr>
        <w:t>Power Automate gère l’envoi d’alertes automatiques en fonction de conditions définies, comme un retard de paiement.</w:t>
      </w:r>
    </w:p>
    <w:p w14:paraId="502926DC" w14:textId="77777777" w:rsidR="00C61679" w:rsidRPr="00E509F7" w:rsidRDefault="00C61679" w:rsidP="00C61679">
      <w:pPr>
        <w:numPr>
          <w:ilvl w:val="0"/>
          <w:numId w:val="14"/>
        </w:numPr>
        <w:spacing w:line="360" w:lineRule="auto"/>
        <w:jc w:val="both"/>
        <w:rPr>
          <w:rFonts w:asciiTheme="majorBidi" w:hAnsiTheme="majorBidi" w:cstheme="majorBidi"/>
          <w:sz w:val="24"/>
          <w:szCs w:val="24"/>
        </w:rPr>
      </w:pPr>
      <w:r w:rsidRPr="00E509F7">
        <w:rPr>
          <w:rFonts w:asciiTheme="majorBidi" w:hAnsiTheme="majorBidi" w:cstheme="majorBidi"/>
          <w:sz w:val="24"/>
          <w:szCs w:val="24"/>
        </w:rPr>
        <w:t>Power Virtual Agent fournit une interface conversationnelle capable de répondre aux questions fréquentes sur les données métier.</w:t>
      </w:r>
    </w:p>
    <w:p w14:paraId="55C4ACF3" w14:textId="1777EC07" w:rsidR="00C61679" w:rsidRPr="00E509F7" w:rsidRDefault="00C61679" w:rsidP="00C61679">
      <w:pPr>
        <w:spacing w:line="360" w:lineRule="auto"/>
        <w:jc w:val="both"/>
        <w:rPr>
          <w:rFonts w:asciiTheme="majorBidi" w:hAnsiTheme="majorBidi" w:cstheme="majorBidi"/>
          <w:b/>
          <w:bCs/>
          <w:sz w:val="28"/>
          <w:szCs w:val="28"/>
        </w:rPr>
      </w:pPr>
      <w:r w:rsidRPr="00E509F7">
        <w:rPr>
          <w:rFonts w:asciiTheme="majorBidi" w:hAnsiTheme="majorBidi" w:cstheme="majorBidi"/>
          <w:b/>
          <w:bCs/>
          <w:sz w:val="28"/>
          <w:szCs w:val="28"/>
        </w:rPr>
        <w:t>4.</w:t>
      </w:r>
      <w:r>
        <w:rPr>
          <w:rFonts w:asciiTheme="majorBidi" w:hAnsiTheme="majorBidi" w:cstheme="majorBidi"/>
          <w:b/>
          <w:bCs/>
          <w:sz w:val="28"/>
          <w:szCs w:val="28"/>
        </w:rPr>
        <w:t>2</w:t>
      </w:r>
      <w:r w:rsidRPr="00E509F7">
        <w:rPr>
          <w:rFonts w:asciiTheme="majorBidi" w:hAnsiTheme="majorBidi" w:cstheme="majorBidi"/>
          <w:b/>
          <w:bCs/>
          <w:sz w:val="28"/>
          <w:szCs w:val="28"/>
        </w:rPr>
        <w:t>.</w:t>
      </w:r>
      <w:r>
        <w:rPr>
          <w:rFonts w:asciiTheme="majorBidi" w:hAnsiTheme="majorBidi" w:cstheme="majorBidi"/>
          <w:b/>
          <w:bCs/>
          <w:sz w:val="28"/>
          <w:szCs w:val="28"/>
        </w:rPr>
        <w:t>4</w:t>
      </w:r>
      <w:r w:rsidRPr="00E509F7">
        <w:rPr>
          <w:rFonts w:asciiTheme="majorBidi" w:hAnsiTheme="majorBidi" w:cstheme="majorBidi"/>
          <w:b/>
          <w:bCs/>
          <w:sz w:val="28"/>
          <w:szCs w:val="28"/>
        </w:rPr>
        <w:t xml:space="preserve"> Synchronisation entre MongoDB et Microsoft </w:t>
      </w:r>
      <w:proofErr w:type="spellStart"/>
      <w:r w:rsidRPr="00E509F7">
        <w:rPr>
          <w:rFonts w:asciiTheme="majorBidi" w:hAnsiTheme="majorBidi" w:cstheme="majorBidi"/>
          <w:b/>
          <w:bCs/>
          <w:sz w:val="28"/>
          <w:szCs w:val="28"/>
        </w:rPr>
        <w:t>Dataverse</w:t>
      </w:r>
      <w:proofErr w:type="spellEnd"/>
    </w:p>
    <w:p w14:paraId="752BB6BF"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L’architecture mise en place repose sur une approche hybride combinant MongoDB et Microsoft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deux bases de données complémentaires. MongoDB est dédiée à la gestion des données critiques du métier, en particulier celles liées aux activités financières. Elle offre une grande rapidité d'exécution et une flexibilité accrue dans la structuration des données. </w:t>
      </w:r>
      <w:proofErr w:type="spellStart"/>
      <w:r w:rsidRPr="00E509F7">
        <w:rPr>
          <w:rFonts w:asciiTheme="majorBidi" w:hAnsiTheme="majorBidi" w:cstheme="majorBidi"/>
          <w:sz w:val="24"/>
          <w:szCs w:val="24"/>
        </w:rPr>
        <w:lastRenderedPageBreak/>
        <w:t>Dataverse</w:t>
      </w:r>
      <w:proofErr w:type="spellEnd"/>
      <w:r w:rsidRPr="00E509F7">
        <w:rPr>
          <w:rFonts w:asciiTheme="majorBidi" w:hAnsiTheme="majorBidi" w:cstheme="majorBidi"/>
          <w:sz w:val="24"/>
          <w:szCs w:val="24"/>
        </w:rPr>
        <w:t>, quant à lui, prend en charge les besoins analytiques et les processus automatisés grâce à son intégration native avec les outils de la Power Platform.</w:t>
      </w:r>
    </w:p>
    <w:p w14:paraId="290EC0BD" w14:textId="77777777" w:rsidR="00C61679" w:rsidRPr="00E509F7" w:rsidRDefault="00C61679" w:rsidP="00C61679">
      <w:pPr>
        <w:spacing w:line="360" w:lineRule="auto"/>
        <w:jc w:val="both"/>
        <w:rPr>
          <w:rFonts w:asciiTheme="majorBidi" w:hAnsiTheme="majorBidi" w:cstheme="majorBidi"/>
          <w:sz w:val="24"/>
          <w:szCs w:val="24"/>
        </w:rPr>
      </w:pPr>
      <w:r w:rsidRPr="00E509F7">
        <w:rPr>
          <w:rFonts w:asciiTheme="majorBidi" w:hAnsiTheme="majorBidi" w:cstheme="majorBidi"/>
          <w:sz w:val="24"/>
          <w:szCs w:val="24"/>
        </w:rPr>
        <w:t xml:space="preserve">Le processus de synchronisation entre les deux systèmes est déclenché automatiquement à chaque insertion de données dans MongoDB. Une requête asynchrone permet alors de copier ces données, ou une partie d’entre elles, dans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Certaines colonnes dans les tables </w:t>
      </w:r>
      <w:proofErr w:type="spellStart"/>
      <w:r w:rsidRPr="00E509F7">
        <w:rPr>
          <w:rFonts w:asciiTheme="majorBidi" w:hAnsiTheme="majorBidi" w:cstheme="majorBidi"/>
          <w:sz w:val="24"/>
          <w:szCs w:val="24"/>
        </w:rPr>
        <w:t>Dataverse</w:t>
      </w:r>
      <w:proofErr w:type="spellEnd"/>
      <w:r w:rsidRPr="00E509F7">
        <w:rPr>
          <w:rFonts w:asciiTheme="majorBidi" w:hAnsiTheme="majorBidi" w:cstheme="majorBidi"/>
          <w:sz w:val="24"/>
          <w:szCs w:val="24"/>
        </w:rPr>
        <w:t xml:space="preserve"> sont issues de calculs réalisés à partir des données MongoDB, assurant ainsi l’uniformité et l’alignement des informations dans l’ensemble de la plateforme.</w:t>
      </w:r>
    </w:p>
    <w:p w14:paraId="3604D62C" w14:textId="77777777" w:rsidR="00C61679" w:rsidRPr="00E509F7" w:rsidRDefault="00C61679" w:rsidP="00C61679">
      <w:pPr>
        <w:spacing w:line="360" w:lineRule="auto"/>
        <w:jc w:val="both"/>
        <w:rPr>
          <w:rFonts w:asciiTheme="majorBidi" w:hAnsiTheme="majorBidi" w:cstheme="majorBidi"/>
          <w:b/>
          <w:bCs/>
          <w:i/>
          <w:iCs/>
          <w:sz w:val="24"/>
          <w:szCs w:val="24"/>
        </w:rPr>
      </w:pPr>
      <w:r>
        <w:rPr>
          <w:rFonts w:asciiTheme="majorBidi" w:hAnsiTheme="majorBidi" w:cstheme="majorBidi"/>
          <w:b/>
          <w:bCs/>
          <w:i/>
          <w:iCs/>
          <w:noProof/>
          <w:sz w:val="24"/>
          <w:szCs w:val="24"/>
        </w:rPr>
        <w:drawing>
          <wp:inline distT="0" distB="0" distL="0" distR="0" wp14:anchorId="77D579F4" wp14:editId="53B47DC0">
            <wp:extent cx="5755178" cy="976745"/>
            <wp:effectExtent l="0" t="0" r="0" b="0"/>
            <wp:docPr id="405020946" name="Image 2"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17321" name="Image 2" descr="Une image contenant texte, Police, capture d’écran, lign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5775" cy="992121"/>
                    </a:xfrm>
                    <a:prstGeom prst="rect">
                      <a:avLst/>
                    </a:prstGeom>
                  </pic:spPr>
                </pic:pic>
              </a:graphicData>
            </a:graphic>
          </wp:inline>
        </w:drawing>
      </w:r>
    </w:p>
    <w:p w14:paraId="729922B5" w14:textId="77777777" w:rsidR="00C61679" w:rsidRPr="00E509F7" w:rsidRDefault="00C61679" w:rsidP="00C61679">
      <w:pPr>
        <w:spacing w:line="360" w:lineRule="auto"/>
        <w:jc w:val="center"/>
        <w:rPr>
          <w:rFonts w:asciiTheme="majorBidi" w:hAnsiTheme="majorBidi" w:cstheme="majorBidi"/>
          <w:b/>
          <w:bCs/>
          <w:sz w:val="24"/>
          <w:szCs w:val="24"/>
        </w:rPr>
      </w:pPr>
      <w:r w:rsidRPr="00E509F7">
        <w:rPr>
          <w:rFonts w:asciiTheme="majorBidi" w:hAnsiTheme="majorBidi" w:cstheme="majorBidi"/>
          <w:b/>
          <w:bCs/>
          <w:sz w:val="24"/>
          <w:szCs w:val="24"/>
        </w:rPr>
        <w:t xml:space="preserve">Architecture d’intégration de données </w:t>
      </w:r>
      <w:proofErr w:type="spellStart"/>
      <w:r w:rsidRPr="00E509F7">
        <w:rPr>
          <w:rFonts w:asciiTheme="majorBidi" w:hAnsiTheme="majorBidi" w:cstheme="majorBidi"/>
          <w:b/>
          <w:bCs/>
          <w:sz w:val="24"/>
          <w:szCs w:val="24"/>
        </w:rPr>
        <w:t>Geld</w:t>
      </w:r>
      <w:proofErr w:type="spellEnd"/>
      <w:r w:rsidRPr="00E509F7">
        <w:rPr>
          <w:rFonts w:asciiTheme="majorBidi" w:hAnsiTheme="majorBidi" w:cstheme="majorBidi"/>
          <w:b/>
          <w:bCs/>
          <w:sz w:val="24"/>
          <w:szCs w:val="24"/>
        </w:rPr>
        <w:t xml:space="preserve"> Pilot : de la saisie à l’analyse et l’automatisation</w:t>
      </w:r>
    </w:p>
    <w:p w14:paraId="6EFF8DAB" w14:textId="77777777" w:rsidR="00C61679" w:rsidRDefault="00C61679" w:rsidP="003D0184">
      <w:pPr>
        <w:spacing w:line="360" w:lineRule="auto"/>
        <w:jc w:val="both"/>
        <w:rPr>
          <w:rFonts w:asciiTheme="majorBidi" w:hAnsiTheme="majorBidi" w:cstheme="majorBidi"/>
          <w:sz w:val="24"/>
          <w:szCs w:val="24"/>
        </w:rPr>
      </w:pPr>
    </w:p>
    <w:p w14:paraId="1747B46A" w14:textId="0D95DFBD" w:rsidR="00ED0124" w:rsidRDefault="00964B9F" w:rsidP="003D0184">
      <w:pPr>
        <w:spacing w:line="360" w:lineRule="auto"/>
        <w:jc w:val="both"/>
        <w:rPr>
          <w:rFonts w:asciiTheme="majorBidi" w:hAnsiTheme="majorBidi" w:cstheme="majorBidi"/>
          <w:b/>
          <w:bCs/>
          <w:sz w:val="24"/>
          <w:szCs w:val="24"/>
        </w:rPr>
      </w:pPr>
      <w:r w:rsidRPr="00964B9F">
        <w:rPr>
          <w:rFonts w:asciiTheme="majorBidi" w:hAnsiTheme="majorBidi" w:cstheme="majorBidi"/>
          <w:b/>
          <w:bCs/>
          <w:sz w:val="24"/>
          <w:szCs w:val="24"/>
        </w:rPr>
        <w:t>4.3.1 Modèle conceptuel de données</w:t>
      </w:r>
    </w:p>
    <w:p w14:paraId="77587594" w14:textId="45B0DD31" w:rsidR="00964B9F" w:rsidRDefault="00964B9F" w:rsidP="00964B9F">
      <w:pPr>
        <w:spacing w:line="360" w:lineRule="auto"/>
        <w:jc w:val="both"/>
        <w:rPr>
          <w:rFonts w:asciiTheme="majorBidi" w:hAnsiTheme="majorBidi" w:cstheme="majorBidi"/>
          <w:sz w:val="24"/>
          <w:szCs w:val="24"/>
        </w:rPr>
      </w:pPr>
      <w:r w:rsidRPr="00964B9F">
        <w:rPr>
          <w:rFonts w:asciiTheme="majorBidi" w:hAnsiTheme="majorBidi" w:cstheme="majorBidi"/>
          <w:sz w:val="24"/>
          <w:szCs w:val="24"/>
        </w:rPr>
        <w:t>Un modèle conceptuel de données (MCD) permet d’identifier les principales entités représenter leurs relations et leurs attributs et d’analyser la structure conceptuelle du système</w:t>
      </w:r>
      <w:r>
        <w:rPr>
          <w:rFonts w:asciiTheme="majorBidi" w:hAnsiTheme="majorBidi" w:cstheme="majorBidi"/>
          <w:sz w:val="24"/>
          <w:szCs w:val="24"/>
        </w:rPr>
        <w:t xml:space="preserve"> </w:t>
      </w:r>
      <w:r w:rsidRPr="00964B9F">
        <w:rPr>
          <w:rFonts w:asciiTheme="majorBidi" w:hAnsiTheme="majorBidi" w:cstheme="majorBidi"/>
          <w:sz w:val="24"/>
          <w:szCs w:val="24"/>
        </w:rPr>
        <w:t>d’information. Ce modèle représente le modèle de notre système (les données ou les entités et les attributs obligatoires de l’application)</w:t>
      </w:r>
      <w:r>
        <w:rPr>
          <w:rFonts w:asciiTheme="majorBidi" w:hAnsiTheme="majorBidi" w:cstheme="majorBidi"/>
          <w:sz w:val="24"/>
          <w:szCs w:val="24"/>
        </w:rPr>
        <w:t> </w:t>
      </w:r>
    </w:p>
    <w:p w14:paraId="7FDC0080" w14:textId="77777777" w:rsidR="00964B9F" w:rsidRDefault="00964B9F" w:rsidP="00964B9F">
      <w:pPr>
        <w:spacing w:line="360" w:lineRule="auto"/>
        <w:jc w:val="both"/>
        <w:rPr>
          <w:rFonts w:asciiTheme="majorBidi" w:hAnsiTheme="majorBidi" w:cstheme="majorBidi"/>
          <w:sz w:val="24"/>
          <w:szCs w:val="24"/>
        </w:rPr>
      </w:pPr>
    </w:p>
    <w:p w14:paraId="216858FD" w14:textId="7097103F" w:rsidR="00964B9F" w:rsidRDefault="00964B9F" w:rsidP="00964B9F">
      <w:pPr>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6E5746EE" wp14:editId="7A69C08F">
            <wp:extent cx="5760236" cy="5416061"/>
            <wp:effectExtent l="0" t="0" r="0" b="0"/>
            <wp:docPr id="1678381123" name="Image 3" descr="Une image contenant texte, capture d’écran, diagramme, Post-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81123" name="Image 3" descr="Une image contenant texte, capture d’écran, diagramme, Post-it&#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8702" cy="5424021"/>
                    </a:xfrm>
                    <a:prstGeom prst="rect">
                      <a:avLst/>
                    </a:prstGeom>
                  </pic:spPr>
                </pic:pic>
              </a:graphicData>
            </a:graphic>
          </wp:inline>
        </w:drawing>
      </w:r>
    </w:p>
    <w:p w14:paraId="497A21D6" w14:textId="403EB0B6" w:rsidR="00964B9F" w:rsidRDefault="00964B9F" w:rsidP="00964B9F">
      <w:pPr>
        <w:spacing w:line="360" w:lineRule="auto"/>
        <w:jc w:val="center"/>
        <w:rPr>
          <w:rFonts w:asciiTheme="majorBidi" w:hAnsiTheme="majorBidi" w:cstheme="majorBidi"/>
          <w:b/>
          <w:bCs/>
          <w:sz w:val="24"/>
          <w:szCs w:val="24"/>
        </w:rPr>
      </w:pPr>
      <w:r w:rsidRPr="00964B9F">
        <w:rPr>
          <w:rFonts w:asciiTheme="majorBidi" w:hAnsiTheme="majorBidi" w:cstheme="majorBidi"/>
          <w:b/>
          <w:bCs/>
          <w:sz w:val="24"/>
          <w:szCs w:val="24"/>
        </w:rPr>
        <w:t>Le modèle entité association</w:t>
      </w:r>
    </w:p>
    <w:p w14:paraId="74B8307F" w14:textId="22638284" w:rsidR="00964B9F" w:rsidRDefault="00964B9F" w:rsidP="00964B9F">
      <w:pPr>
        <w:spacing w:line="360" w:lineRule="auto"/>
        <w:rPr>
          <w:rFonts w:asciiTheme="majorBidi" w:hAnsiTheme="majorBidi" w:cstheme="majorBidi"/>
          <w:b/>
          <w:bCs/>
          <w:sz w:val="24"/>
          <w:szCs w:val="24"/>
        </w:rPr>
      </w:pPr>
      <w:proofErr w:type="gramStart"/>
      <w:r>
        <w:rPr>
          <w:rFonts w:asciiTheme="majorBidi" w:hAnsiTheme="majorBidi" w:cstheme="majorBidi"/>
          <w:b/>
          <w:bCs/>
          <w:sz w:val="24"/>
          <w:szCs w:val="24"/>
        </w:rPr>
        <w:t>4</w:t>
      </w:r>
      <w:r w:rsidRPr="00964B9F">
        <w:rPr>
          <w:rFonts w:asciiTheme="majorBidi" w:hAnsiTheme="majorBidi" w:cstheme="majorBidi"/>
          <w:b/>
          <w:bCs/>
          <w:sz w:val="24"/>
          <w:szCs w:val="24"/>
        </w:rPr>
        <w:t>.</w:t>
      </w:r>
      <w:r>
        <w:rPr>
          <w:rFonts w:asciiTheme="majorBidi" w:hAnsiTheme="majorBidi" w:cstheme="majorBidi"/>
          <w:b/>
          <w:bCs/>
          <w:sz w:val="24"/>
          <w:szCs w:val="24"/>
        </w:rPr>
        <w:t>3</w:t>
      </w:r>
      <w:r w:rsidRPr="00964B9F">
        <w:rPr>
          <w:rFonts w:asciiTheme="majorBidi" w:hAnsiTheme="majorBidi" w:cstheme="majorBidi"/>
          <w:b/>
          <w:bCs/>
          <w:sz w:val="24"/>
          <w:szCs w:val="24"/>
        </w:rPr>
        <w:t>.</w:t>
      </w:r>
      <w:r>
        <w:rPr>
          <w:rFonts w:asciiTheme="majorBidi" w:hAnsiTheme="majorBidi" w:cstheme="majorBidi"/>
          <w:b/>
          <w:bCs/>
          <w:sz w:val="24"/>
          <w:szCs w:val="24"/>
        </w:rPr>
        <w:t xml:space="preserve">2 </w:t>
      </w:r>
      <w:r w:rsidRPr="00964B9F">
        <w:rPr>
          <w:rFonts w:asciiTheme="majorBidi" w:hAnsiTheme="majorBidi" w:cstheme="majorBidi"/>
          <w:b/>
          <w:bCs/>
          <w:sz w:val="24"/>
          <w:szCs w:val="24"/>
        </w:rPr>
        <w:t xml:space="preserve"> Adaptation</w:t>
      </w:r>
      <w:proofErr w:type="gramEnd"/>
      <w:r w:rsidRPr="00964B9F">
        <w:rPr>
          <w:rFonts w:asciiTheme="majorBidi" w:hAnsiTheme="majorBidi" w:cstheme="majorBidi"/>
          <w:b/>
          <w:bCs/>
          <w:sz w:val="24"/>
          <w:szCs w:val="24"/>
        </w:rPr>
        <w:t xml:space="preserve"> à MongoDB</w:t>
      </w:r>
    </w:p>
    <w:p w14:paraId="575057A4" w14:textId="2361CF01" w:rsidR="00964B9F" w:rsidRPr="00964B9F" w:rsidRDefault="00964B9F" w:rsidP="00964B9F">
      <w:pPr>
        <w:spacing w:line="360" w:lineRule="auto"/>
        <w:ind w:left="360"/>
        <w:jc w:val="both"/>
        <w:rPr>
          <w:rFonts w:asciiTheme="majorBidi" w:hAnsiTheme="majorBidi" w:cstheme="majorBidi"/>
          <w:i/>
          <w:iCs/>
          <w:sz w:val="24"/>
          <w:szCs w:val="24"/>
        </w:rPr>
      </w:pPr>
      <w:r w:rsidRPr="00964B9F">
        <w:rPr>
          <w:rFonts w:asciiTheme="majorBidi" w:hAnsiTheme="majorBidi" w:cstheme="majorBidi"/>
          <w:i/>
          <w:iCs/>
          <w:sz w:val="24"/>
          <w:szCs w:val="24"/>
        </w:rPr>
        <w:t>Voir la partie ‘’ Conception de base de données MongoDB ‘’ du chapitre 2 État du l’art</w:t>
      </w:r>
    </w:p>
    <w:p w14:paraId="7E2B0F3B" w14:textId="41737B37" w:rsidR="00964B9F" w:rsidRPr="00964B9F" w:rsidRDefault="00964B9F" w:rsidP="00964B9F">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4.3.3 </w:t>
      </w:r>
      <w:r w:rsidRPr="00964B9F">
        <w:rPr>
          <w:rFonts w:asciiTheme="majorBidi" w:hAnsiTheme="majorBidi" w:cstheme="majorBidi"/>
          <w:b/>
          <w:bCs/>
          <w:sz w:val="24"/>
          <w:szCs w:val="24"/>
        </w:rPr>
        <w:t>Modèle de document MongoDB</w:t>
      </w:r>
    </w:p>
    <w:p w14:paraId="398CF039" w14:textId="034234F3" w:rsidR="00964B9F" w:rsidRPr="00964B9F" w:rsidRDefault="00964B9F" w:rsidP="00964B9F">
      <w:pPr>
        <w:spacing w:line="360" w:lineRule="auto"/>
        <w:rPr>
          <w:rFonts w:asciiTheme="majorBidi" w:hAnsiTheme="majorBidi" w:cstheme="majorBidi"/>
          <w:sz w:val="24"/>
          <w:szCs w:val="24"/>
        </w:rPr>
      </w:pPr>
      <w:r w:rsidRPr="00964B9F">
        <w:rPr>
          <w:rFonts w:asciiTheme="majorBidi" w:hAnsiTheme="majorBidi" w:cstheme="majorBidi"/>
          <w:sz w:val="24"/>
          <w:szCs w:val="24"/>
        </w:rPr>
        <w:t xml:space="preserve">En se basant sur le modèle conceptuel présenté dans la partie </w:t>
      </w:r>
      <w:r>
        <w:rPr>
          <w:rFonts w:asciiTheme="majorBidi" w:hAnsiTheme="majorBidi" w:cstheme="majorBidi"/>
          <w:sz w:val="24"/>
          <w:szCs w:val="24"/>
        </w:rPr>
        <w:t>précédente</w:t>
      </w:r>
      <w:r w:rsidRPr="00964B9F">
        <w:rPr>
          <w:rFonts w:asciiTheme="majorBidi" w:hAnsiTheme="majorBidi" w:cstheme="majorBidi"/>
          <w:sz w:val="24"/>
          <w:szCs w:val="24"/>
        </w:rPr>
        <w:t xml:space="preserve"> et les consignes de</w:t>
      </w:r>
      <w:r>
        <w:rPr>
          <w:rFonts w:asciiTheme="majorBidi" w:hAnsiTheme="majorBidi" w:cstheme="majorBidi"/>
          <w:sz w:val="24"/>
          <w:szCs w:val="24"/>
        </w:rPr>
        <w:t xml:space="preserve"> </w:t>
      </w:r>
      <w:r w:rsidRPr="00964B9F">
        <w:rPr>
          <w:rFonts w:asciiTheme="majorBidi" w:hAnsiTheme="majorBidi" w:cstheme="majorBidi"/>
          <w:sz w:val="24"/>
          <w:szCs w:val="24"/>
        </w:rPr>
        <w:t>transformation des relations entre documents nous avons défini le modèle de document</w:t>
      </w:r>
    </w:p>
    <w:p w14:paraId="4DBCBC56" w14:textId="6EE88EA0" w:rsidR="00964B9F" w:rsidRDefault="00964B9F" w:rsidP="00964B9F">
      <w:pPr>
        <w:spacing w:line="360" w:lineRule="auto"/>
        <w:rPr>
          <w:rFonts w:asciiTheme="majorBidi" w:hAnsiTheme="majorBidi" w:cstheme="majorBidi"/>
          <w:sz w:val="24"/>
          <w:szCs w:val="24"/>
        </w:rPr>
      </w:pPr>
      <w:proofErr w:type="gramStart"/>
      <w:r w:rsidRPr="00964B9F">
        <w:rPr>
          <w:rFonts w:asciiTheme="majorBidi" w:hAnsiTheme="majorBidi" w:cstheme="majorBidi"/>
          <w:sz w:val="24"/>
          <w:szCs w:val="24"/>
        </w:rPr>
        <w:t>suivant</w:t>
      </w:r>
      <w:proofErr w:type="gramEnd"/>
      <w:r w:rsidRPr="00964B9F">
        <w:rPr>
          <w:rFonts w:asciiTheme="majorBidi" w:hAnsiTheme="majorBidi" w:cstheme="majorBidi"/>
          <w:sz w:val="24"/>
          <w:szCs w:val="24"/>
        </w:rPr>
        <w:t xml:space="preserve"> :</w:t>
      </w:r>
    </w:p>
    <w:p w14:paraId="30B9B37B" w14:textId="7DDB6A9F" w:rsidR="00DD16C1" w:rsidRDefault="00DD16C1" w:rsidP="00964B9F">
      <w:pPr>
        <w:spacing w:line="360" w:lineRule="auto"/>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659652BD" wp14:editId="3244C59D">
            <wp:extent cx="5760720" cy="6583680"/>
            <wp:effectExtent l="0" t="0" r="0" b="7620"/>
            <wp:docPr id="253047121" name="Image 4" descr="Une image contenant texte, capture d’écran, diagramme,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47121" name="Image 4" descr="Une image contenant texte, capture d’écran, diagramme, écriture manuscrit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6583680"/>
                    </a:xfrm>
                    <a:prstGeom prst="rect">
                      <a:avLst/>
                    </a:prstGeom>
                  </pic:spPr>
                </pic:pic>
              </a:graphicData>
            </a:graphic>
          </wp:inline>
        </w:drawing>
      </w:r>
    </w:p>
    <w:p w14:paraId="7EDF6AC4" w14:textId="77777777" w:rsidR="00964B9F" w:rsidRDefault="00964B9F" w:rsidP="00964B9F">
      <w:pPr>
        <w:spacing w:line="360" w:lineRule="auto"/>
        <w:rPr>
          <w:rFonts w:asciiTheme="majorBidi" w:hAnsiTheme="majorBidi" w:cstheme="majorBidi"/>
          <w:sz w:val="24"/>
          <w:szCs w:val="24"/>
        </w:rPr>
      </w:pPr>
    </w:p>
    <w:p w14:paraId="68752275" w14:textId="3B55F2C9" w:rsidR="00964B9F" w:rsidRDefault="00964B9F" w:rsidP="00964B9F">
      <w:pPr>
        <w:spacing w:line="360" w:lineRule="auto"/>
        <w:jc w:val="center"/>
        <w:rPr>
          <w:rFonts w:asciiTheme="majorBidi" w:hAnsiTheme="majorBidi" w:cstheme="majorBidi"/>
          <w:b/>
          <w:bCs/>
          <w:sz w:val="24"/>
          <w:szCs w:val="24"/>
        </w:rPr>
      </w:pPr>
      <w:r w:rsidRPr="00964B9F">
        <w:rPr>
          <w:rFonts w:asciiTheme="majorBidi" w:hAnsiTheme="majorBidi" w:cstheme="majorBidi"/>
          <w:b/>
          <w:bCs/>
          <w:sz w:val="24"/>
          <w:szCs w:val="24"/>
        </w:rPr>
        <w:t>Modèle de données orienté document</w:t>
      </w:r>
    </w:p>
    <w:p w14:paraId="3C91BF38" w14:textId="1083C29E" w:rsidR="00302C42" w:rsidRPr="00CA6AE3" w:rsidRDefault="00302C42" w:rsidP="00302C42">
      <w:pPr>
        <w:spacing w:line="360" w:lineRule="auto"/>
        <w:jc w:val="both"/>
        <w:rPr>
          <w:rFonts w:asciiTheme="majorBidi" w:hAnsiTheme="majorBidi" w:cstheme="majorBidi"/>
          <w:b/>
          <w:bCs/>
          <w:sz w:val="26"/>
          <w:szCs w:val="26"/>
        </w:rPr>
      </w:pPr>
      <w:r w:rsidRPr="00CA6AE3">
        <w:rPr>
          <w:rFonts w:asciiTheme="majorBidi" w:hAnsiTheme="majorBidi" w:cstheme="majorBidi"/>
          <w:b/>
          <w:bCs/>
          <w:sz w:val="26"/>
          <w:szCs w:val="26"/>
        </w:rPr>
        <w:t>4.2.1 L</w:t>
      </w:r>
      <w:r>
        <w:rPr>
          <w:rFonts w:asciiTheme="majorBidi" w:hAnsiTheme="majorBidi" w:cstheme="majorBidi"/>
          <w:b/>
          <w:bCs/>
          <w:sz w:val="26"/>
          <w:szCs w:val="26"/>
        </w:rPr>
        <w:t>a description conceptuelle du partie</w:t>
      </w:r>
      <w:r w:rsidRPr="00CA6AE3">
        <w:rPr>
          <w:rFonts w:asciiTheme="majorBidi" w:hAnsiTheme="majorBidi" w:cstheme="majorBidi"/>
          <w:b/>
          <w:bCs/>
          <w:sz w:val="26"/>
          <w:szCs w:val="26"/>
        </w:rPr>
        <w:t xml:space="preserve"> Frontend De </w:t>
      </w:r>
      <w:proofErr w:type="spellStart"/>
      <w:r w:rsidRPr="00CA6AE3">
        <w:rPr>
          <w:rFonts w:asciiTheme="majorBidi" w:hAnsiTheme="majorBidi" w:cstheme="majorBidi"/>
          <w:b/>
          <w:bCs/>
          <w:sz w:val="26"/>
          <w:szCs w:val="26"/>
        </w:rPr>
        <w:t>Geld</w:t>
      </w:r>
      <w:proofErr w:type="spellEnd"/>
      <w:r w:rsidRPr="00CA6AE3">
        <w:rPr>
          <w:rFonts w:asciiTheme="majorBidi" w:hAnsiTheme="majorBidi" w:cstheme="majorBidi"/>
          <w:b/>
          <w:bCs/>
          <w:sz w:val="26"/>
          <w:szCs w:val="26"/>
        </w:rPr>
        <w:t xml:space="preserve"> Pilot</w:t>
      </w:r>
    </w:p>
    <w:p w14:paraId="3E619319" w14:textId="77777777" w:rsidR="00302C42" w:rsidRDefault="00302C42" w:rsidP="00302C42">
      <w:pPr>
        <w:spacing w:line="360" w:lineRule="auto"/>
        <w:jc w:val="both"/>
        <w:rPr>
          <w:rFonts w:asciiTheme="majorBidi" w:hAnsiTheme="majorBidi" w:cstheme="majorBidi"/>
          <w:sz w:val="24"/>
          <w:szCs w:val="24"/>
        </w:rPr>
      </w:pPr>
      <w:r w:rsidRPr="00CA6AE3">
        <w:rPr>
          <w:rFonts w:asciiTheme="majorBidi" w:hAnsiTheme="majorBidi" w:cstheme="majorBidi"/>
          <w:sz w:val="24"/>
          <w:szCs w:val="24"/>
        </w:rPr>
        <w:t xml:space="preserve">Le frontend de la plateforme </w:t>
      </w:r>
      <w:proofErr w:type="spellStart"/>
      <w:r w:rsidRPr="00CA6AE3">
        <w:rPr>
          <w:rFonts w:asciiTheme="majorBidi" w:hAnsiTheme="majorBidi" w:cstheme="majorBidi"/>
          <w:sz w:val="24"/>
          <w:szCs w:val="24"/>
        </w:rPr>
        <w:t>Geld</w:t>
      </w:r>
      <w:proofErr w:type="spellEnd"/>
      <w:r w:rsidRPr="00CA6AE3">
        <w:rPr>
          <w:rFonts w:asciiTheme="majorBidi" w:hAnsiTheme="majorBidi" w:cstheme="majorBidi"/>
          <w:sz w:val="24"/>
          <w:szCs w:val="24"/>
        </w:rPr>
        <w:t xml:space="preserve"> Pilot constitue la couche de présentation utilisée par les utilisateurs métiers, notamment les responsables financiers. Ce frontend est développé sous forme de WebParts SharePoint à l’aide du </w:t>
      </w:r>
      <w:proofErr w:type="spellStart"/>
      <w:r w:rsidRPr="00CA6AE3">
        <w:rPr>
          <w:rFonts w:asciiTheme="majorBidi" w:hAnsiTheme="majorBidi" w:cstheme="majorBidi"/>
          <w:sz w:val="24"/>
          <w:szCs w:val="24"/>
        </w:rPr>
        <w:t>framework</w:t>
      </w:r>
      <w:proofErr w:type="spellEnd"/>
      <w:r w:rsidRPr="00CA6AE3">
        <w:rPr>
          <w:rFonts w:asciiTheme="majorBidi" w:hAnsiTheme="majorBidi" w:cstheme="majorBidi"/>
          <w:sz w:val="24"/>
          <w:szCs w:val="24"/>
        </w:rPr>
        <w:t xml:space="preserve"> </w:t>
      </w:r>
      <w:proofErr w:type="spellStart"/>
      <w:r w:rsidRPr="00CA6AE3">
        <w:rPr>
          <w:rFonts w:asciiTheme="majorBidi" w:hAnsiTheme="majorBidi" w:cstheme="majorBidi"/>
          <w:sz w:val="24"/>
          <w:szCs w:val="24"/>
        </w:rPr>
        <w:t>SPFx</w:t>
      </w:r>
      <w:proofErr w:type="spellEnd"/>
      <w:r w:rsidRPr="00CA6AE3">
        <w:rPr>
          <w:rFonts w:asciiTheme="majorBidi" w:hAnsiTheme="majorBidi" w:cstheme="majorBidi"/>
          <w:sz w:val="24"/>
          <w:szCs w:val="24"/>
        </w:rPr>
        <w:t xml:space="preserve"> (SharePoint Framework) basé sur </w:t>
      </w:r>
      <w:r w:rsidRPr="00CA6AE3">
        <w:rPr>
          <w:rFonts w:asciiTheme="majorBidi" w:hAnsiTheme="majorBidi" w:cstheme="majorBidi"/>
          <w:sz w:val="24"/>
          <w:szCs w:val="24"/>
        </w:rPr>
        <w:lastRenderedPageBreak/>
        <w:t xml:space="preserve">React.js et </w:t>
      </w:r>
      <w:proofErr w:type="spellStart"/>
      <w:r w:rsidRPr="00CA6AE3">
        <w:rPr>
          <w:rFonts w:asciiTheme="majorBidi" w:hAnsiTheme="majorBidi" w:cstheme="majorBidi"/>
          <w:sz w:val="24"/>
          <w:szCs w:val="24"/>
        </w:rPr>
        <w:t>TypeScript</w:t>
      </w:r>
      <w:proofErr w:type="spellEnd"/>
      <w:r w:rsidRPr="00CA6AE3">
        <w:rPr>
          <w:rFonts w:asciiTheme="majorBidi" w:hAnsiTheme="majorBidi" w:cstheme="majorBidi"/>
          <w:sz w:val="24"/>
          <w:szCs w:val="24"/>
        </w:rPr>
        <w:t xml:space="preserve">. Il permet d’initier les </w:t>
      </w:r>
      <w:r>
        <w:rPr>
          <w:rFonts w:asciiTheme="majorBidi" w:hAnsiTheme="majorBidi" w:cstheme="majorBidi"/>
          <w:sz w:val="24"/>
          <w:szCs w:val="24"/>
        </w:rPr>
        <w:t>gestionne les activités</w:t>
      </w:r>
      <w:r w:rsidRPr="00CA6AE3">
        <w:rPr>
          <w:rFonts w:asciiTheme="majorBidi" w:hAnsiTheme="majorBidi" w:cstheme="majorBidi"/>
          <w:sz w:val="24"/>
          <w:szCs w:val="24"/>
        </w:rPr>
        <w:t xml:space="preserve"> financières, de visualiser l’état des transactions, et d’accéder aux tableaux de bord analytiques générés via Power BI</w:t>
      </w:r>
      <w:r>
        <w:rPr>
          <w:rFonts w:asciiTheme="majorBidi" w:hAnsiTheme="majorBidi" w:cstheme="majorBidi"/>
          <w:sz w:val="24"/>
          <w:szCs w:val="24"/>
        </w:rPr>
        <w:t>.</w:t>
      </w:r>
    </w:p>
    <w:p w14:paraId="4054FD86" w14:textId="77777777" w:rsidR="00302C42" w:rsidRPr="00CA6AE3" w:rsidRDefault="00302C42" w:rsidP="00302C42">
      <w:pPr>
        <w:spacing w:line="360" w:lineRule="auto"/>
        <w:jc w:val="both"/>
        <w:rPr>
          <w:rFonts w:asciiTheme="majorBidi" w:hAnsiTheme="majorBidi" w:cstheme="majorBidi"/>
          <w:sz w:val="24"/>
          <w:szCs w:val="24"/>
        </w:rPr>
      </w:pPr>
      <w:r w:rsidRPr="00CA6AE3">
        <w:rPr>
          <w:rFonts w:asciiTheme="majorBidi" w:hAnsiTheme="majorBidi" w:cstheme="majorBidi"/>
          <w:sz w:val="24"/>
          <w:szCs w:val="24"/>
        </w:rPr>
        <w:t xml:space="preserve">Cette section décrit en détail la conception orientée objet de la partie frontend, à travers un diagramme de classes et </w:t>
      </w:r>
      <w:r>
        <w:rPr>
          <w:rFonts w:asciiTheme="majorBidi" w:hAnsiTheme="majorBidi" w:cstheme="majorBidi"/>
          <w:sz w:val="24"/>
          <w:szCs w:val="24"/>
        </w:rPr>
        <w:t>des</w:t>
      </w:r>
      <w:r w:rsidRPr="00CA6AE3">
        <w:rPr>
          <w:rFonts w:asciiTheme="majorBidi" w:hAnsiTheme="majorBidi" w:cstheme="majorBidi"/>
          <w:sz w:val="24"/>
          <w:szCs w:val="24"/>
        </w:rPr>
        <w:t xml:space="preserve"> diagramme</w:t>
      </w:r>
      <w:r>
        <w:rPr>
          <w:rFonts w:asciiTheme="majorBidi" w:hAnsiTheme="majorBidi" w:cstheme="majorBidi"/>
          <w:sz w:val="24"/>
          <w:szCs w:val="24"/>
        </w:rPr>
        <w:t>s</w:t>
      </w:r>
      <w:r w:rsidRPr="00CA6AE3">
        <w:rPr>
          <w:rFonts w:asciiTheme="majorBidi" w:hAnsiTheme="majorBidi" w:cstheme="majorBidi"/>
          <w:sz w:val="24"/>
          <w:szCs w:val="24"/>
        </w:rPr>
        <w:t xml:space="preserve"> de séquence illustrant l’interaction utilisateur.</w:t>
      </w:r>
    </w:p>
    <w:p w14:paraId="178ED68C" w14:textId="77777777" w:rsidR="00302C42" w:rsidRPr="00CA6AE3" w:rsidRDefault="00302C42" w:rsidP="00302C42">
      <w:pPr>
        <w:pStyle w:val="Paragraphedeliste"/>
        <w:numPr>
          <w:ilvl w:val="0"/>
          <w:numId w:val="23"/>
        </w:numPr>
        <w:spacing w:line="360" w:lineRule="auto"/>
        <w:jc w:val="both"/>
        <w:rPr>
          <w:rFonts w:asciiTheme="majorBidi" w:hAnsiTheme="majorBidi" w:cstheme="majorBidi"/>
          <w:b/>
          <w:bCs/>
          <w:sz w:val="24"/>
          <w:szCs w:val="24"/>
        </w:rPr>
      </w:pPr>
      <w:r w:rsidRPr="00CA6AE3">
        <w:rPr>
          <w:rFonts w:asciiTheme="majorBidi" w:hAnsiTheme="majorBidi" w:cstheme="majorBidi"/>
          <w:b/>
          <w:bCs/>
          <w:sz w:val="24"/>
          <w:szCs w:val="24"/>
        </w:rPr>
        <w:t xml:space="preserve">Diagramme des classe </w:t>
      </w:r>
      <w:r w:rsidRPr="00CA6AE3">
        <w:rPr>
          <w:rFonts w:asciiTheme="majorBidi" w:hAnsiTheme="majorBidi" w:cstheme="majorBidi"/>
          <w:b/>
          <w:bCs/>
          <w:i/>
          <w:iCs/>
          <w:sz w:val="24"/>
          <w:szCs w:val="24"/>
        </w:rPr>
        <w:t>Frontend</w:t>
      </w:r>
    </w:p>
    <w:p w14:paraId="5DC97CAB" w14:textId="77777777" w:rsidR="00302C42" w:rsidRPr="00CA6AE3" w:rsidRDefault="00302C42" w:rsidP="00302C42">
      <w:pPr>
        <w:pStyle w:val="Paragraphedeliste"/>
        <w:spacing w:line="360" w:lineRule="auto"/>
        <w:jc w:val="both"/>
        <w:rPr>
          <w:rFonts w:asciiTheme="majorBidi" w:hAnsiTheme="majorBidi" w:cstheme="majorBidi"/>
          <w:sz w:val="24"/>
          <w:szCs w:val="24"/>
        </w:rPr>
      </w:pPr>
      <w:r w:rsidRPr="00CA6AE3">
        <w:rPr>
          <w:rFonts w:asciiTheme="majorBidi" w:hAnsiTheme="majorBidi" w:cstheme="majorBidi"/>
          <w:sz w:val="24"/>
          <w:szCs w:val="24"/>
        </w:rPr>
        <w:t>A faire…</w:t>
      </w:r>
    </w:p>
    <w:p w14:paraId="15C094B9" w14:textId="77777777" w:rsidR="00302C42" w:rsidRPr="00CA6AE3" w:rsidRDefault="00302C42" w:rsidP="00302C42">
      <w:pPr>
        <w:pStyle w:val="Paragraphedeliste"/>
        <w:numPr>
          <w:ilvl w:val="0"/>
          <w:numId w:val="23"/>
        </w:numPr>
        <w:spacing w:line="360" w:lineRule="auto"/>
        <w:jc w:val="both"/>
        <w:rPr>
          <w:rFonts w:asciiTheme="majorBidi" w:hAnsiTheme="majorBidi" w:cstheme="majorBidi"/>
          <w:b/>
          <w:bCs/>
          <w:sz w:val="24"/>
          <w:szCs w:val="24"/>
        </w:rPr>
      </w:pPr>
      <w:r w:rsidRPr="00CA6AE3">
        <w:rPr>
          <w:rFonts w:asciiTheme="majorBidi" w:hAnsiTheme="majorBidi" w:cstheme="majorBidi"/>
          <w:b/>
          <w:bCs/>
          <w:sz w:val="24"/>
          <w:szCs w:val="24"/>
        </w:rPr>
        <w:t xml:space="preserve">Diagramme de séquence </w:t>
      </w:r>
      <w:r w:rsidRPr="00CA6AE3">
        <w:rPr>
          <w:rFonts w:asciiTheme="majorBidi" w:hAnsiTheme="majorBidi" w:cstheme="majorBidi"/>
          <w:b/>
          <w:bCs/>
          <w:i/>
          <w:iCs/>
          <w:sz w:val="24"/>
          <w:szCs w:val="24"/>
        </w:rPr>
        <w:t>Frontend</w:t>
      </w:r>
    </w:p>
    <w:p w14:paraId="18164691" w14:textId="77777777" w:rsidR="00302C42" w:rsidRDefault="00302C42" w:rsidP="00302C42">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Afin de mieux comprendre l’interaction entre les utilisateurs et les interfaces graphiques de la plateforme </w:t>
      </w:r>
      <w:proofErr w:type="spellStart"/>
      <w:r w:rsidRPr="00475BE4">
        <w:rPr>
          <w:rFonts w:asciiTheme="majorBidi" w:hAnsiTheme="majorBidi" w:cstheme="majorBidi"/>
          <w:b/>
          <w:bCs/>
          <w:sz w:val="24"/>
          <w:szCs w:val="24"/>
        </w:rPr>
        <w:t>Geld</w:t>
      </w:r>
      <w:proofErr w:type="spellEnd"/>
      <w:r w:rsidRPr="00475BE4">
        <w:rPr>
          <w:rFonts w:asciiTheme="majorBidi" w:hAnsiTheme="majorBidi" w:cstheme="majorBidi"/>
          <w:b/>
          <w:bCs/>
          <w:sz w:val="24"/>
          <w:szCs w:val="24"/>
        </w:rPr>
        <w:t xml:space="preserve"> Pilot</w:t>
      </w:r>
      <w:r w:rsidRPr="00475BE4">
        <w:rPr>
          <w:rFonts w:asciiTheme="majorBidi" w:hAnsiTheme="majorBidi" w:cstheme="majorBidi"/>
          <w:sz w:val="24"/>
          <w:szCs w:val="24"/>
        </w:rPr>
        <w:t xml:space="preserve">, nous présentons ci-dessous trois scénarios métiers majeurs, modélisés sous forme de </w:t>
      </w:r>
      <w:r w:rsidRPr="00475BE4">
        <w:rPr>
          <w:rFonts w:asciiTheme="majorBidi" w:hAnsiTheme="majorBidi" w:cstheme="majorBidi"/>
          <w:b/>
          <w:bCs/>
          <w:sz w:val="24"/>
          <w:szCs w:val="24"/>
        </w:rPr>
        <w:t>diagrammes de séquence</w:t>
      </w:r>
      <w:r w:rsidRPr="00475BE4">
        <w:rPr>
          <w:rFonts w:asciiTheme="majorBidi" w:hAnsiTheme="majorBidi" w:cstheme="majorBidi"/>
          <w:sz w:val="24"/>
          <w:szCs w:val="24"/>
        </w:rPr>
        <w:t>. Ces diagrammes décrivent de manière détaillée les échanges entre les composants du frontend, ainsi que les services externes impliqués.</w:t>
      </w:r>
    </w:p>
    <w:p w14:paraId="299DD57C" w14:textId="77777777" w:rsidR="00302C42" w:rsidRDefault="00302C42" w:rsidP="00302C42">
      <w:pPr>
        <w:pStyle w:val="Paragraphedeliste"/>
        <w:spacing w:line="360" w:lineRule="auto"/>
        <w:jc w:val="both"/>
        <w:rPr>
          <w:rFonts w:asciiTheme="majorBidi" w:hAnsiTheme="majorBidi" w:cstheme="majorBidi"/>
          <w:b/>
          <w:bCs/>
          <w:sz w:val="24"/>
          <w:szCs w:val="24"/>
        </w:rPr>
      </w:pPr>
      <w:r w:rsidRPr="00475BE4">
        <w:rPr>
          <w:rFonts w:asciiTheme="majorBidi" w:hAnsiTheme="majorBidi" w:cstheme="majorBidi"/>
          <w:b/>
          <w:bCs/>
          <w:sz w:val="24"/>
          <w:szCs w:val="24"/>
        </w:rPr>
        <w:t>Scénario 1 : Demande d’accès et attribution des autorisations</w:t>
      </w:r>
    </w:p>
    <w:p w14:paraId="2713C15A" w14:textId="77777777" w:rsidR="00302C42" w:rsidRPr="00475BE4" w:rsidRDefault="00302C42" w:rsidP="00302C42">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Ce scénario décrit le processus d’accès à la plateforme pour les visiteurs externes (partenaires, collaborateurs temporaires, etc.).</w:t>
      </w:r>
    </w:p>
    <w:p w14:paraId="3BED623A" w14:textId="77777777" w:rsidR="00302C42" w:rsidRPr="00475BE4" w:rsidRDefault="00302C42" w:rsidP="00302C42">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L’accès aux visualisations financières dans </w:t>
      </w:r>
      <w:proofErr w:type="spellStart"/>
      <w:r w:rsidRPr="00475BE4">
        <w:rPr>
          <w:rFonts w:asciiTheme="majorBidi" w:hAnsiTheme="majorBidi" w:cstheme="majorBidi"/>
          <w:sz w:val="24"/>
          <w:szCs w:val="24"/>
        </w:rPr>
        <w:t>Geld</w:t>
      </w:r>
      <w:proofErr w:type="spellEnd"/>
      <w:r w:rsidRPr="00475BE4">
        <w:rPr>
          <w:rFonts w:asciiTheme="majorBidi" w:hAnsiTheme="majorBidi" w:cstheme="majorBidi"/>
          <w:sz w:val="24"/>
          <w:szCs w:val="24"/>
        </w:rPr>
        <w:t xml:space="preserve"> Pilot nécessite une autorisation préalable de la responsable financière. Le flux se déroule comme suit :</w:t>
      </w:r>
    </w:p>
    <w:p w14:paraId="1CDE1E51" w14:textId="77777777" w:rsidR="00302C42" w:rsidRPr="00475BE4" w:rsidRDefault="00302C42" w:rsidP="00302C42">
      <w:pPr>
        <w:pStyle w:val="Paragraphedeliste"/>
        <w:numPr>
          <w:ilvl w:val="0"/>
          <w:numId w:val="25"/>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Le visiteur accède à la </w:t>
      </w:r>
      <w:proofErr w:type="gramStart"/>
      <w:r w:rsidRPr="00475BE4">
        <w:rPr>
          <w:rFonts w:asciiTheme="majorBidi" w:hAnsiTheme="majorBidi" w:cstheme="majorBidi"/>
          <w:sz w:val="24"/>
          <w:szCs w:val="24"/>
        </w:rPr>
        <w:t>page</w:t>
      </w:r>
      <w:r>
        <w:rPr>
          <w:rFonts w:asciiTheme="majorBidi" w:hAnsiTheme="majorBidi" w:cstheme="majorBidi"/>
          <w:sz w:val="24"/>
          <w:szCs w:val="24"/>
        </w:rPr>
        <w:t xml:space="preserve"> </w:t>
      </w:r>
      <w:r w:rsidRPr="00475BE4">
        <w:rPr>
          <w:rFonts w:asciiTheme="majorBidi" w:hAnsiTheme="majorBidi" w:cstheme="majorBidi"/>
          <w:sz w:val="24"/>
          <w:szCs w:val="24"/>
        </w:rPr>
        <w:t xml:space="preserve"> Access</w:t>
      </w:r>
      <w:proofErr w:type="gramEnd"/>
      <w:r w:rsidRPr="00475BE4">
        <w:rPr>
          <w:rFonts w:asciiTheme="majorBidi" w:hAnsiTheme="majorBidi" w:cstheme="majorBidi"/>
          <w:sz w:val="24"/>
          <w:szCs w:val="24"/>
        </w:rPr>
        <w:t xml:space="preserve"> Info</w:t>
      </w:r>
      <w:r>
        <w:rPr>
          <w:rFonts w:asciiTheme="majorBidi" w:hAnsiTheme="majorBidi" w:cstheme="majorBidi"/>
          <w:sz w:val="24"/>
          <w:szCs w:val="24"/>
        </w:rPr>
        <w:t xml:space="preserve"> et lire la documentation de la demande d’autorisation d’accès de la responsable financière</w:t>
      </w:r>
      <w:r w:rsidRPr="00475BE4">
        <w:rPr>
          <w:rFonts w:asciiTheme="majorBidi" w:hAnsiTheme="majorBidi" w:cstheme="majorBidi"/>
          <w:sz w:val="24"/>
          <w:szCs w:val="24"/>
        </w:rPr>
        <w:t>.</w:t>
      </w:r>
    </w:p>
    <w:p w14:paraId="103DDBB3" w14:textId="77777777" w:rsidR="00302C42" w:rsidRPr="00475BE4" w:rsidRDefault="00302C42" w:rsidP="00302C42">
      <w:pPr>
        <w:pStyle w:val="Paragraphedeliste"/>
        <w:numPr>
          <w:ilvl w:val="0"/>
          <w:numId w:val="25"/>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Il initie une demande d’accès via u</w:t>
      </w:r>
      <w:r>
        <w:rPr>
          <w:rFonts w:asciiTheme="majorBidi" w:hAnsiTheme="majorBidi" w:cstheme="majorBidi"/>
          <w:sz w:val="24"/>
          <w:szCs w:val="24"/>
        </w:rPr>
        <w:t xml:space="preserve">ne </w:t>
      </w:r>
      <w:r w:rsidRPr="00475BE4">
        <w:rPr>
          <w:rFonts w:asciiTheme="majorBidi" w:hAnsiTheme="majorBidi" w:cstheme="majorBidi"/>
          <w:sz w:val="24"/>
          <w:szCs w:val="24"/>
        </w:rPr>
        <w:t>message Outlook à la responsable financière.</w:t>
      </w:r>
    </w:p>
    <w:p w14:paraId="30222670" w14:textId="77777777" w:rsidR="00302C42" w:rsidRPr="00475BE4" w:rsidRDefault="00302C42" w:rsidP="00302C42">
      <w:pPr>
        <w:pStyle w:val="Paragraphedeliste"/>
        <w:numPr>
          <w:ilvl w:val="0"/>
          <w:numId w:val="25"/>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Après étude de la demande, la responsable peut accorder l’autorisation.</w:t>
      </w:r>
    </w:p>
    <w:p w14:paraId="29296A4F" w14:textId="77777777" w:rsidR="00302C42" w:rsidRPr="00621539" w:rsidRDefault="00302C42" w:rsidP="00302C42">
      <w:pPr>
        <w:pStyle w:val="Paragraphedeliste"/>
        <w:numPr>
          <w:ilvl w:val="0"/>
          <w:numId w:val="25"/>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En cas d’acceptation, un message Outlook personnalisé est automatiquement envoyé au demandeur</w:t>
      </w:r>
      <w:r>
        <w:rPr>
          <w:rFonts w:asciiTheme="majorBidi" w:hAnsiTheme="majorBidi" w:cstheme="majorBidi"/>
          <w:sz w:val="24"/>
          <w:szCs w:val="24"/>
        </w:rPr>
        <w:t xml:space="preserve"> </w:t>
      </w:r>
      <w:r w:rsidRPr="00621539">
        <w:rPr>
          <w:rFonts w:asciiTheme="majorBidi" w:hAnsiTheme="majorBidi" w:cstheme="majorBidi"/>
          <w:sz w:val="24"/>
          <w:szCs w:val="24"/>
        </w:rPr>
        <w:t xml:space="preserve">Pour lui </w:t>
      </w:r>
      <w:proofErr w:type="spellStart"/>
      <w:proofErr w:type="gramStart"/>
      <w:r w:rsidRPr="00621539">
        <w:rPr>
          <w:rFonts w:asciiTheme="majorBidi" w:hAnsiTheme="majorBidi" w:cstheme="majorBidi"/>
          <w:sz w:val="24"/>
          <w:szCs w:val="24"/>
        </w:rPr>
        <w:t>informé</w:t>
      </w:r>
      <w:proofErr w:type="spellEnd"/>
      <w:proofErr w:type="gramEnd"/>
      <w:r w:rsidRPr="00621539">
        <w:rPr>
          <w:rFonts w:asciiTheme="majorBidi" w:hAnsiTheme="majorBidi" w:cstheme="majorBidi"/>
          <w:sz w:val="24"/>
          <w:szCs w:val="24"/>
        </w:rPr>
        <w:t xml:space="preserve"> qu'il est autorisé à s’inscrire et à s’authentifier sur la plateforme </w:t>
      </w:r>
      <w:proofErr w:type="spellStart"/>
      <w:r w:rsidRPr="00621539">
        <w:rPr>
          <w:rFonts w:asciiTheme="majorBidi" w:hAnsiTheme="majorBidi" w:cstheme="majorBidi"/>
          <w:sz w:val="24"/>
          <w:szCs w:val="24"/>
        </w:rPr>
        <w:t>Geld</w:t>
      </w:r>
      <w:proofErr w:type="spellEnd"/>
      <w:r w:rsidRPr="00621539">
        <w:rPr>
          <w:rFonts w:asciiTheme="majorBidi" w:hAnsiTheme="majorBidi" w:cstheme="majorBidi"/>
          <w:sz w:val="24"/>
          <w:szCs w:val="24"/>
        </w:rPr>
        <w:t xml:space="preserve"> Pilot.</w:t>
      </w:r>
    </w:p>
    <w:p w14:paraId="34E02773" w14:textId="77777777" w:rsidR="00302C42" w:rsidRPr="00621539" w:rsidRDefault="00302C42" w:rsidP="00302C42">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 Le diagramme de séquence ci-dessous illustre l’ensemble des étapes décrites, depuis la soumission de la demande jusqu’à l’attribution des droits d’accès</w:t>
      </w:r>
      <w:r>
        <w:rPr>
          <w:rFonts w:asciiTheme="majorBidi" w:hAnsiTheme="majorBidi" w:cstheme="majorBidi"/>
          <w:sz w:val="24"/>
          <w:szCs w:val="24"/>
        </w:rPr>
        <w:t> :</w:t>
      </w:r>
    </w:p>
    <w:p w14:paraId="16563CF3" w14:textId="77777777" w:rsidR="00302C42" w:rsidRPr="00621539" w:rsidRDefault="00302C42" w:rsidP="00302C42">
      <w:pPr>
        <w:spacing w:line="360" w:lineRule="auto"/>
        <w:jc w:val="both"/>
        <w:rPr>
          <w:rFonts w:asciiTheme="majorBidi" w:hAnsiTheme="majorBidi" w:cstheme="majorBidi"/>
          <w:sz w:val="24"/>
          <w:szCs w:val="24"/>
        </w:rPr>
      </w:pPr>
      <w:r>
        <w:rPr>
          <w:noProof/>
        </w:rPr>
        <w:lastRenderedPageBreak/>
        <w:drawing>
          <wp:inline distT="0" distB="0" distL="0" distR="0" wp14:anchorId="3E778DD9" wp14:editId="5EC72C19">
            <wp:extent cx="5864644" cy="4067109"/>
            <wp:effectExtent l="0" t="0" r="3175" b="0"/>
            <wp:docPr id="1232531890" name="Image 2" descr="Une image contenant texte, diagramm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1890" name="Image 2" descr="Une image contenant texte, diagramme, capture d’écran, nombr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4644" cy="4067109"/>
                    </a:xfrm>
                    <a:prstGeom prst="rect">
                      <a:avLst/>
                    </a:prstGeom>
                  </pic:spPr>
                </pic:pic>
              </a:graphicData>
            </a:graphic>
          </wp:inline>
        </w:drawing>
      </w:r>
    </w:p>
    <w:p w14:paraId="056CE569" w14:textId="77777777" w:rsidR="00302C42" w:rsidRPr="00621539" w:rsidRDefault="00302C42" w:rsidP="00302C42">
      <w:pPr>
        <w:pStyle w:val="Paragraphedeliste"/>
        <w:spacing w:line="360" w:lineRule="auto"/>
        <w:jc w:val="center"/>
        <w:rPr>
          <w:rFonts w:asciiTheme="majorBidi" w:hAnsiTheme="majorBidi" w:cstheme="majorBidi"/>
          <w:b/>
          <w:bCs/>
          <w:sz w:val="24"/>
          <w:szCs w:val="24"/>
        </w:rPr>
      </w:pPr>
      <w:r w:rsidRPr="00475BE4">
        <w:rPr>
          <w:rFonts w:asciiTheme="majorBidi" w:hAnsiTheme="majorBidi" w:cstheme="majorBidi"/>
          <w:b/>
          <w:bCs/>
          <w:sz w:val="24"/>
          <w:szCs w:val="24"/>
        </w:rPr>
        <w:t>Diagramme de séquence</w:t>
      </w:r>
      <w:r w:rsidRPr="00621539">
        <w:rPr>
          <w:rFonts w:asciiTheme="majorBidi" w:hAnsiTheme="majorBidi" w:cstheme="majorBidi"/>
          <w:b/>
          <w:bCs/>
          <w:sz w:val="24"/>
          <w:szCs w:val="24"/>
        </w:rPr>
        <w:t xml:space="preserve"> décrit les étapes </w:t>
      </w:r>
      <w:r w:rsidRPr="00475BE4">
        <w:rPr>
          <w:rFonts w:asciiTheme="majorBidi" w:hAnsiTheme="majorBidi" w:cstheme="majorBidi"/>
          <w:b/>
          <w:bCs/>
          <w:sz w:val="24"/>
          <w:szCs w:val="24"/>
        </w:rPr>
        <w:t>de la demande jusqu’à l’attribution des droits d’accès</w:t>
      </w:r>
    </w:p>
    <w:p w14:paraId="3DA9AA49" w14:textId="77777777" w:rsidR="00302C42" w:rsidRDefault="00302C42" w:rsidP="00302C42">
      <w:pPr>
        <w:spacing w:line="360" w:lineRule="auto"/>
        <w:jc w:val="both"/>
        <w:rPr>
          <w:rFonts w:asciiTheme="majorBidi" w:hAnsiTheme="majorBidi" w:cstheme="majorBidi"/>
          <w:sz w:val="24"/>
          <w:szCs w:val="24"/>
        </w:rPr>
      </w:pPr>
    </w:p>
    <w:p w14:paraId="30F694C0" w14:textId="77777777" w:rsidR="00302C42" w:rsidRPr="00925730" w:rsidRDefault="00302C42" w:rsidP="00302C42">
      <w:pPr>
        <w:spacing w:line="360" w:lineRule="auto"/>
        <w:jc w:val="both"/>
        <w:rPr>
          <w:rFonts w:asciiTheme="majorBidi" w:hAnsiTheme="majorBidi" w:cstheme="majorBidi"/>
          <w:b/>
          <w:bCs/>
          <w:sz w:val="24"/>
          <w:szCs w:val="24"/>
        </w:rPr>
      </w:pPr>
      <w:r w:rsidRPr="00925730">
        <w:rPr>
          <w:rFonts w:asciiTheme="majorBidi" w:hAnsiTheme="majorBidi" w:cstheme="majorBidi"/>
          <w:b/>
          <w:bCs/>
          <w:sz w:val="24"/>
          <w:szCs w:val="24"/>
        </w:rPr>
        <w:t>Scénario 2 : Génération des Revenus Mensuels</w:t>
      </w:r>
    </w:p>
    <w:p w14:paraId="7EB5689B" w14:textId="77777777" w:rsidR="00302C42" w:rsidRPr="00925730" w:rsidRDefault="00302C42" w:rsidP="00302C42">
      <w:p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Ce scénario illustre le processus permettant à la </w:t>
      </w:r>
      <w:r w:rsidRPr="00925730">
        <w:rPr>
          <w:rFonts w:asciiTheme="majorBidi" w:hAnsiTheme="majorBidi" w:cstheme="majorBidi"/>
          <w:b/>
          <w:bCs/>
          <w:sz w:val="24"/>
          <w:szCs w:val="24"/>
        </w:rPr>
        <w:t>responsable financière</w:t>
      </w:r>
      <w:r w:rsidRPr="00925730">
        <w:rPr>
          <w:rFonts w:asciiTheme="majorBidi" w:hAnsiTheme="majorBidi" w:cstheme="majorBidi"/>
          <w:sz w:val="24"/>
          <w:szCs w:val="24"/>
        </w:rPr>
        <w:t xml:space="preserve"> de générer automatiquement les revenus mensuels de l’entreprise sur la plateforme </w:t>
      </w:r>
      <w:proofErr w:type="spellStart"/>
      <w:r w:rsidRPr="00925730">
        <w:rPr>
          <w:rFonts w:asciiTheme="majorBidi" w:hAnsiTheme="majorBidi" w:cstheme="majorBidi"/>
          <w:b/>
          <w:bCs/>
          <w:sz w:val="24"/>
          <w:szCs w:val="24"/>
        </w:rPr>
        <w:t>Geld</w:t>
      </w:r>
      <w:proofErr w:type="spellEnd"/>
      <w:r w:rsidRPr="00925730">
        <w:rPr>
          <w:rFonts w:asciiTheme="majorBidi" w:hAnsiTheme="majorBidi" w:cstheme="majorBidi"/>
          <w:b/>
          <w:bCs/>
          <w:sz w:val="24"/>
          <w:szCs w:val="24"/>
        </w:rPr>
        <w:t xml:space="preserve"> Pilot</w:t>
      </w:r>
      <w:r w:rsidRPr="00925730">
        <w:rPr>
          <w:rFonts w:asciiTheme="majorBidi" w:hAnsiTheme="majorBidi" w:cstheme="majorBidi"/>
          <w:sz w:val="24"/>
          <w:szCs w:val="24"/>
        </w:rPr>
        <w:t>. Ce processus repose sur l’exploitation des données de facturation saisies au préalable, et se déroule selon les étapes suivantes :</w:t>
      </w:r>
    </w:p>
    <w:p w14:paraId="107B00DE"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La responsable financière accède tout d’abord à la </w:t>
      </w:r>
      <w:r w:rsidRPr="00925730">
        <w:rPr>
          <w:rFonts w:asciiTheme="majorBidi" w:hAnsiTheme="majorBidi" w:cstheme="majorBidi"/>
          <w:b/>
          <w:bCs/>
          <w:sz w:val="24"/>
          <w:szCs w:val="24"/>
        </w:rPr>
        <w:t>page de connexion sécurisée</w:t>
      </w:r>
      <w:r w:rsidRPr="00925730">
        <w:rPr>
          <w:rFonts w:asciiTheme="majorBidi" w:hAnsiTheme="majorBidi" w:cstheme="majorBidi"/>
          <w:sz w:val="24"/>
          <w:szCs w:val="24"/>
        </w:rPr>
        <w:t xml:space="preserve"> et procède à son </w:t>
      </w:r>
      <w:r w:rsidRPr="00925730">
        <w:rPr>
          <w:rFonts w:asciiTheme="majorBidi" w:hAnsiTheme="majorBidi" w:cstheme="majorBidi"/>
          <w:b/>
          <w:bCs/>
          <w:sz w:val="24"/>
          <w:szCs w:val="24"/>
        </w:rPr>
        <w:t>authentification</w:t>
      </w:r>
      <w:r w:rsidRPr="00925730">
        <w:rPr>
          <w:rFonts w:asciiTheme="majorBidi" w:hAnsiTheme="majorBidi" w:cstheme="majorBidi"/>
          <w:sz w:val="24"/>
          <w:szCs w:val="24"/>
        </w:rPr>
        <w:t xml:space="preserve"> via son compte professionnel.</w:t>
      </w:r>
    </w:p>
    <w:p w14:paraId="59DCF02E"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Une fois authentifiée, elle est redirigée vers le tableau de bord principal, puis accède à la page </w:t>
      </w:r>
      <w:r w:rsidRPr="00925730">
        <w:rPr>
          <w:rFonts w:asciiTheme="majorBidi" w:hAnsiTheme="majorBidi" w:cstheme="majorBidi"/>
          <w:b/>
          <w:bCs/>
          <w:sz w:val="24"/>
          <w:szCs w:val="24"/>
        </w:rPr>
        <w:t xml:space="preserve">« </w:t>
      </w:r>
      <w:proofErr w:type="spellStart"/>
      <w:r w:rsidRPr="00925730">
        <w:rPr>
          <w:rFonts w:asciiTheme="majorBidi" w:hAnsiTheme="majorBidi" w:cstheme="majorBidi"/>
          <w:b/>
          <w:bCs/>
          <w:sz w:val="24"/>
          <w:szCs w:val="24"/>
        </w:rPr>
        <w:t>Invoice</w:t>
      </w:r>
      <w:proofErr w:type="spellEnd"/>
      <w:r w:rsidRPr="00925730">
        <w:rPr>
          <w:rFonts w:asciiTheme="majorBidi" w:hAnsiTheme="majorBidi" w:cstheme="majorBidi"/>
          <w:b/>
          <w:bCs/>
          <w:sz w:val="24"/>
          <w:szCs w:val="24"/>
        </w:rPr>
        <w:t xml:space="preserve"> &amp; Revenue »</w:t>
      </w:r>
      <w:r w:rsidRPr="00925730">
        <w:rPr>
          <w:rFonts w:asciiTheme="majorBidi" w:hAnsiTheme="majorBidi" w:cstheme="majorBidi"/>
          <w:sz w:val="24"/>
          <w:szCs w:val="24"/>
        </w:rPr>
        <w:t>.</w:t>
      </w:r>
    </w:p>
    <w:p w14:paraId="0BF70302"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Dans </w:t>
      </w:r>
      <w:proofErr w:type="gramStart"/>
      <w:r w:rsidRPr="00925730">
        <w:rPr>
          <w:rFonts w:asciiTheme="majorBidi" w:hAnsiTheme="majorBidi" w:cstheme="majorBidi"/>
          <w:sz w:val="24"/>
          <w:szCs w:val="24"/>
        </w:rPr>
        <w:t xml:space="preserve">la </w:t>
      </w:r>
      <w:r w:rsidRPr="00925730">
        <w:rPr>
          <w:rFonts w:asciiTheme="majorBidi" w:hAnsiTheme="majorBidi" w:cstheme="majorBidi"/>
          <w:b/>
          <w:bCs/>
          <w:sz w:val="24"/>
          <w:szCs w:val="24"/>
        </w:rPr>
        <w:t>web</w:t>
      </w:r>
      <w:proofErr w:type="gramEnd"/>
      <w:r w:rsidRPr="00925730">
        <w:rPr>
          <w:rFonts w:asciiTheme="majorBidi" w:hAnsiTheme="majorBidi" w:cstheme="majorBidi"/>
          <w:b/>
          <w:bCs/>
          <w:sz w:val="24"/>
          <w:szCs w:val="24"/>
        </w:rPr>
        <w:t xml:space="preserve"> part dédiée aux factures</w:t>
      </w:r>
      <w:r w:rsidRPr="00925730">
        <w:rPr>
          <w:rFonts w:asciiTheme="majorBidi" w:hAnsiTheme="majorBidi" w:cstheme="majorBidi"/>
          <w:sz w:val="24"/>
          <w:szCs w:val="24"/>
        </w:rPr>
        <w:t xml:space="preserve"> (</w:t>
      </w:r>
      <w:proofErr w:type="spellStart"/>
      <w:r w:rsidRPr="00925730">
        <w:rPr>
          <w:rFonts w:asciiTheme="majorBidi" w:hAnsiTheme="majorBidi" w:cstheme="majorBidi"/>
          <w:sz w:val="24"/>
          <w:szCs w:val="24"/>
        </w:rPr>
        <w:t>Invoice</w:t>
      </w:r>
      <w:proofErr w:type="spellEnd"/>
      <w:r w:rsidRPr="00925730">
        <w:rPr>
          <w:rFonts w:asciiTheme="majorBidi" w:hAnsiTheme="majorBidi" w:cstheme="majorBidi"/>
          <w:sz w:val="24"/>
          <w:szCs w:val="24"/>
        </w:rPr>
        <w:t xml:space="preserve"> Web Part), elle remplit un formulaire pour enregistrer les factures des clients dont les prestations ont été effectuées.</w:t>
      </w:r>
    </w:p>
    <w:p w14:paraId="1E3B2597"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lastRenderedPageBreak/>
        <w:t>Ensuite, elle accède à l’</w:t>
      </w:r>
      <w:r w:rsidRPr="00925730">
        <w:rPr>
          <w:rFonts w:asciiTheme="majorBidi" w:hAnsiTheme="majorBidi" w:cstheme="majorBidi"/>
          <w:b/>
          <w:bCs/>
          <w:sz w:val="24"/>
          <w:szCs w:val="24"/>
        </w:rPr>
        <w:t>interface de génération des revenus</w:t>
      </w:r>
      <w:r w:rsidRPr="00925730">
        <w:rPr>
          <w:rFonts w:asciiTheme="majorBidi" w:hAnsiTheme="majorBidi" w:cstheme="majorBidi"/>
          <w:sz w:val="24"/>
          <w:szCs w:val="24"/>
        </w:rPr>
        <w:t xml:space="preserve">, où elle déclenche le processus en cliquant sur le </w:t>
      </w:r>
      <w:r w:rsidRPr="00925730">
        <w:rPr>
          <w:rFonts w:asciiTheme="majorBidi" w:hAnsiTheme="majorBidi" w:cstheme="majorBidi"/>
          <w:b/>
          <w:bCs/>
          <w:sz w:val="24"/>
          <w:szCs w:val="24"/>
        </w:rPr>
        <w:t>bouton "Génération des Revenus"</w:t>
      </w:r>
      <w:r w:rsidRPr="00925730">
        <w:rPr>
          <w:rFonts w:asciiTheme="majorBidi" w:hAnsiTheme="majorBidi" w:cstheme="majorBidi"/>
          <w:sz w:val="24"/>
          <w:szCs w:val="24"/>
        </w:rPr>
        <w:t>.</w:t>
      </w:r>
    </w:p>
    <w:p w14:paraId="5E1DDEBB"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Elle sélectionne le </w:t>
      </w:r>
      <w:r w:rsidRPr="00925730">
        <w:rPr>
          <w:rFonts w:asciiTheme="majorBidi" w:hAnsiTheme="majorBidi" w:cstheme="majorBidi"/>
          <w:b/>
          <w:bCs/>
          <w:sz w:val="24"/>
          <w:szCs w:val="24"/>
        </w:rPr>
        <w:t>mois</w:t>
      </w:r>
      <w:r w:rsidRPr="00925730">
        <w:rPr>
          <w:rFonts w:asciiTheme="majorBidi" w:hAnsiTheme="majorBidi" w:cstheme="majorBidi"/>
          <w:sz w:val="24"/>
          <w:szCs w:val="24"/>
        </w:rPr>
        <w:t xml:space="preserve"> et </w:t>
      </w:r>
      <w:r w:rsidRPr="00925730">
        <w:rPr>
          <w:rFonts w:asciiTheme="majorBidi" w:hAnsiTheme="majorBidi" w:cstheme="majorBidi"/>
          <w:b/>
          <w:bCs/>
          <w:sz w:val="24"/>
          <w:szCs w:val="24"/>
        </w:rPr>
        <w:t>l’année</w:t>
      </w:r>
      <w:r w:rsidRPr="00925730">
        <w:rPr>
          <w:rFonts w:asciiTheme="majorBidi" w:hAnsiTheme="majorBidi" w:cstheme="majorBidi"/>
          <w:sz w:val="24"/>
          <w:szCs w:val="24"/>
        </w:rPr>
        <w:t xml:space="preserve"> correspondant à la période d’activité souhaitée.</w:t>
      </w:r>
    </w:p>
    <w:p w14:paraId="3AF693B6"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En cliquant sur le bouton </w:t>
      </w:r>
      <w:r w:rsidRPr="00925730">
        <w:rPr>
          <w:rFonts w:asciiTheme="majorBidi" w:hAnsiTheme="majorBidi" w:cstheme="majorBidi"/>
          <w:b/>
          <w:bCs/>
          <w:sz w:val="24"/>
          <w:szCs w:val="24"/>
        </w:rPr>
        <w:t>« + »</w:t>
      </w:r>
      <w:r w:rsidRPr="00925730">
        <w:rPr>
          <w:rFonts w:asciiTheme="majorBidi" w:hAnsiTheme="majorBidi" w:cstheme="majorBidi"/>
          <w:sz w:val="24"/>
          <w:szCs w:val="24"/>
        </w:rPr>
        <w:t>, le système procède automatiquement à :</w:t>
      </w:r>
    </w:p>
    <w:p w14:paraId="208D768D" w14:textId="77777777" w:rsidR="00302C42" w:rsidRPr="00925730" w:rsidRDefault="00302C42" w:rsidP="00302C42">
      <w:pPr>
        <w:numPr>
          <w:ilvl w:val="1"/>
          <w:numId w:val="27"/>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La récupération des factures </w:t>
      </w:r>
      <w:r w:rsidRPr="00925730">
        <w:rPr>
          <w:rFonts w:asciiTheme="majorBidi" w:hAnsiTheme="majorBidi" w:cstheme="majorBidi"/>
          <w:b/>
          <w:bCs/>
          <w:sz w:val="24"/>
          <w:szCs w:val="24"/>
        </w:rPr>
        <w:t>déjà payées</w:t>
      </w:r>
      <w:r w:rsidRPr="00925730">
        <w:rPr>
          <w:rFonts w:asciiTheme="majorBidi" w:hAnsiTheme="majorBidi" w:cstheme="majorBidi"/>
          <w:sz w:val="24"/>
          <w:szCs w:val="24"/>
        </w:rPr>
        <w:t xml:space="preserve"> pour cette période.</w:t>
      </w:r>
    </w:p>
    <w:p w14:paraId="6E09B2FF" w14:textId="77777777" w:rsidR="00302C42" w:rsidRPr="00925730" w:rsidRDefault="00302C42" w:rsidP="00302C42">
      <w:pPr>
        <w:numPr>
          <w:ilvl w:val="1"/>
          <w:numId w:val="27"/>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Le </w:t>
      </w:r>
      <w:r w:rsidRPr="00925730">
        <w:rPr>
          <w:rFonts w:asciiTheme="majorBidi" w:hAnsiTheme="majorBidi" w:cstheme="majorBidi"/>
          <w:b/>
          <w:bCs/>
          <w:sz w:val="24"/>
          <w:szCs w:val="24"/>
        </w:rPr>
        <w:t>regroupement des revenus</w:t>
      </w:r>
      <w:r w:rsidRPr="00925730">
        <w:rPr>
          <w:rFonts w:asciiTheme="majorBidi" w:hAnsiTheme="majorBidi" w:cstheme="majorBidi"/>
          <w:sz w:val="24"/>
          <w:szCs w:val="24"/>
        </w:rPr>
        <w:t xml:space="preserve"> par client.</w:t>
      </w:r>
    </w:p>
    <w:p w14:paraId="0524CE30" w14:textId="77777777" w:rsidR="00302C42" w:rsidRPr="00925730" w:rsidRDefault="00302C42" w:rsidP="00302C42">
      <w:pPr>
        <w:numPr>
          <w:ilvl w:val="0"/>
          <w:numId w:val="26"/>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Un </w:t>
      </w:r>
      <w:r w:rsidRPr="00925730">
        <w:rPr>
          <w:rFonts w:asciiTheme="majorBidi" w:hAnsiTheme="majorBidi" w:cstheme="majorBidi"/>
          <w:b/>
          <w:bCs/>
          <w:sz w:val="24"/>
          <w:szCs w:val="24"/>
        </w:rPr>
        <w:t>bouton de confirmation</w:t>
      </w:r>
      <w:r w:rsidRPr="00925730">
        <w:rPr>
          <w:rFonts w:asciiTheme="majorBidi" w:hAnsiTheme="majorBidi" w:cstheme="majorBidi"/>
          <w:sz w:val="24"/>
          <w:szCs w:val="24"/>
        </w:rPr>
        <w:t xml:space="preserve"> s’affiche ensuite, permettant à la responsable de </w:t>
      </w:r>
      <w:r w:rsidRPr="00925730">
        <w:rPr>
          <w:rFonts w:asciiTheme="majorBidi" w:hAnsiTheme="majorBidi" w:cstheme="majorBidi"/>
          <w:b/>
          <w:bCs/>
          <w:sz w:val="24"/>
          <w:szCs w:val="24"/>
        </w:rPr>
        <w:t>valider la génération</w:t>
      </w:r>
      <w:r w:rsidRPr="00925730">
        <w:rPr>
          <w:rFonts w:asciiTheme="majorBidi" w:hAnsiTheme="majorBidi" w:cstheme="majorBidi"/>
          <w:sz w:val="24"/>
          <w:szCs w:val="24"/>
        </w:rPr>
        <w:t xml:space="preserve"> des revenus mensuels.</w:t>
      </w:r>
    </w:p>
    <w:p w14:paraId="7006AA20" w14:textId="77777777" w:rsidR="00302C42" w:rsidRDefault="00302C42" w:rsidP="00302C42">
      <w:pPr>
        <w:spacing w:line="360" w:lineRule="auto"/>
        <w:jc w:val="both"/>
        <w:rPr>
          <w:rFonts w:asciiTheme="majorBidi" w:hAnsiTheme="majorBidi" w:cstheme="majorBidi"/>
          <w:i/>
          <w:iCs/>
          <w:sz w:val="24"/>
          <w:szCs w:val="24"/>
        </w:rPr>
      </w:pPr>
      <w:r w:rsidRPr="00925730">
        <w:rPr>
          <w:rFonts w:asciiTheme="majorBidi" w:hAnsiTheme="majorBidi" w:cstheme="majorBidi"/>
          <w:i/>
          <w:iCs/>
          <w:sz w:val="24"/>
          <w:szCs w:val="24"/>
        </w:rPr>
        <w:t xml:space="preserve">Le diagramme de séquence ci-dessous détaille cette interaction entre l’interface utilisateur, les composants frontend </w:t>
      </w:r>
      <w:proofErr w:type="spellStart"/>
      <w:proofErr w:type="gramStart"/>
      <w:r w:rsidRPr="00925730">
        <w:rPr>
          <w:rFonts w:asciiTheme="majorBidi" w:hAnsiTheme="majorBidi" w:cstheme="majorBidi"/>
          <w:i/>
          <w:iCs/>
          <w:sz w:val="24"/>
          <w:szCs w:val="24"/>
        </w:rPr>
        <w:t>SPFx,</w:t>
      </w:r>
      <w:r>
        <w:rPr>
          <w:rFonts w:asciiTheme="majorBidi" w:hAnsiTheme="majorBidi" w:cstheme="majorBidi"/>
          <w:i/>
          <w:iCs/>
          <w:sz w:val="24"/>
          <w:szCs w:val="24"/>
        </w:rPr>
        <w:t>et</w:t>
      </w:r>
      <w:proofErr w:type="spellEnd"/>
      <w:proofErr w:type="gramEnd"/>
      <w:r>
        <w:rPr>
          <w:rFonts w:asciiTheme="majorBidi" w:hAnsiTheme="majorBidi" w:cstheme="majorBidi"/>
          <w:i/>
          <w:iCs/>
          <w:sz w:val="24"/>
          <w:szCs w:val="24"/>
        </w:rPr>
        <w:t xml:space="preserve"> </w:t>
      </w:r>
      <w:proofErr w:type="gramStart"/>
      <w:r>
        <w:rPr>
          <w:rFonts w:asciiTheme="majorBidi" w:hAnsiTheme="majorBidi" w:cstheme="majorBidi"/>
          <w:i/>
          <w:iCs/>
          <w:sz w:val="24"/>
          <w:szCs w:val="24"/>
        </w:rPr>
        <w:t>l’utilisateur:</w:t>
      </w:r>
      <w:proofErr w:type="gramEnd"/>
    </w:p>
    <w:p w14:paraId="4AB991A6" w14:textId="77777777" w:rsidR="00302C42" w:rsidRPr="00925730" w:rsidRDefault="00302C42" w:rsidP="00302C42">
      <w:pPr>
        <w:spacing w:line="360" w:lineRule="auto"/>
        <w:jc w:val="center"/>
        <w:rPr>
          <w:rFonts w:asciiTheme="majorBidi" w:hAnsiTheme="majorBidi" w:cstheme="majorBidi"/>
          <w:sz w:val="24"/>
          <w:szCs w:val="24"/>
        </w:rPr>
      </w:pPr>
      <w:r>
        <w:rPr>
          <w:rFonts w:asciiTheme="majorBidi" w:hAnsiTheme="majorBidi" w:cstheme="majorBidi"/>
          <w:noProof/>
          <w:sz w:val="28"/>
          <w:szCs w:val="28"/>
        </w:rPr>
        <w:lastRenderedPageBreak/>
        <w:drawing>
          <wp:inline distT="0" distB="0" distL="0" distR="0" wp14:anchorId="354518EC" wp14:editId="36D9D6D9">
            <wp:extent cx="5029271" cy="7193915"/>
            <wp:effectExtent l="0" t="0" r="0" b="6985"/>
            <wp:docPr id="1232466922" name="Image 3"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6922" name="Image 3" descr="Une image contenant texte, capture d’écran, diagramme, Parallèl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71" cy="7193915"/>
                    </a:xfrm>
                    <a:prstGeom prst="rect">
                      <a:avLst/>
                    </a:prstGeom>
                  </pic:spPr>
                </pic:pic>
              </a:graphicData>
            </a:graphic>
          </wp:inline>
        </w:drawing>
      </w:r>
    </w:p>
    <w:p w14:paraId="4C15693E" w14:textId="77777777" w:rsidR="00302C42" w:rsidRPr="00621539" w:rsidRDefault="00302C42" w:rsidP="00302C42">
      <w:pPr>
        <w:pStyle w:val="Paragraphedeliste"/>
        <w:spacing w:line="360" w:lineRule="auto"/>
        <w:jc w:val="center"/>
        <w:rPr>
          <w:rFonts w:asciiTheme="majorBidi" w:hAnsiTheme="majorBidi" w:cstheme="majorBidi"/>
          <w:b/>
          <w:bCs/>
          <w:sz w:val="24"/>
          <w:szCs w:val="24"/>
        </w:rPr>
      </w:pPr>
      <w:r w:rsidRPr="00475BE4">
        <w:rPr>
          <w:rFonts w:asciiTheme="majorBidi" w:hAnsiTheme="majorBidi" w:cstheme="majorBidi"/>
          <w:b/>
          <w:bCs/>
          <w:sz w:val="24"/>
          <w:szCs w:val="24"/>
        </w:rPr>
        <w:t>Diagramme de séquence</w:t>
      </w:r>
      <w:r w:rsidRPr="00621539">
        <w:rPr>
          <w:rFonts w:asciiTheme="majorBidi" w:hAnsiTheme="majorBidi" w:cstheme="majorBidi"/>
          <w:b/>
          <w:bCs/>
          <w:sz w:val="24"/>
          <w:szCs w:val="24"/>
        </w:rPr>
        <w:t xml:space="preserve"> décrit les étapes </w:t>
      </w:r>
      <w:r w:rsidRPr="00475BE4">
        <w:rPr>
          <w:rFonts w:asciiTheme="majorBidi" w:hAnsiTheme="majorBidi" w:cstheme="majorBidi"/>
          <w:b/>
          <w:bCs/>
          <w:sz w:val="24"/>
          <w:szCs w:val="24"/>
        </w:rPr>
        <w:t xml:space="preserve">de </w:t>
      </w:r>
      <w:r>
        <w:rPr>
          <w:rFonts w:asciiTheme="majorBidi" w:hAnsiTheme="majorBidi" w:cstheme="majorBidi"/>
          <w:b/>
          <w:bCs/>
          <w:sz w:val="24"/>
          <w:szCs w:val="24"/>
        </w:rPr>
        <w:t xml:space="preserve">génération des revenues mensuelle </w:t>
      </w:r>
    </w:p>
    <w:p w14:paraId="6C73447D" w14:textId="77777777" w:rsidR="00302C42" w:rsidRDefault="00302C42" w:rsidP="00302C42">
      <w:pPr>
        <w:spacing w:line="360" w:lineRule="auto"/>
        <w:jc w:val="both"/>
        <w:rPr>
          <w:rFonts w:asciiTheme="majorBidi" w:hAnsiTheme="majorBidi" w:cstheme="majorBidi"/>
          <w:sz w:val="24"/>
          <w:szCs w:val="24"/>
        </w:rPr>
      </w:pPr>
    </w:p>
    <w:p w14:paraId="1D176EDE" w14:textId="77777777" w:rsidR="00302C42" w:rsidRDefault="00302C42" w:rsidP="00302C42">
      <w:pPr>
        <w:spacing w:line="360" w:lineRule="auto"/>
        <w:jc w:val="both"/>
        <w:rPr>
          <w:rFonts w:asciiTheme="majorBidi" w:hAnsiTheme="majorBidi" w:cstheme="majorBidi"/>
          <w:sz w:val="24"/>
          <w:szCs w:val="24"/>
        </w:rPr>
      </w:pPr>
    </w:p>
    <w:p w14:paraId="2704ED14" w14:textId="77777777" w:rsidR="00302C42" w:rsidRDefault="00302C42" w:rsidP="00302C42">
      <w:pPr>
        <w:spacing w:line="360" w:lineRule="auto"/>
        <w:jc w:val="both"/>
        <w:rPr>
          <w:rFonts w:asciiTheme="majorBidi" w:hAnsiTheme="majorBidi" w:cstheme="majorBidi"/>
          <w:sz w:val="24"/>
          <w:szCs w:val="24"/>
        </w:rPr>
      </w:pPr>
    </w:p>
    <w:p w14:paraId="0307D51D" w14:textId="77777777" w:rsidR="00302C42" w:rsidRPr="00052F5C" w:rsidRDefault="00302C42" w:rsidP="00302C42">
      <w:pPr>
        <w:spacing w:line="360" w:lineRule="auto"/>
        <w:jc w:val="both"/>
        <w:rPr>
          <w:rFonts w:asciiTheme="majorBidi" w:hAnsiTheme="majorBidi" w:cstheme="majorBidi"/>
          <w:b/>
          <w:bCs/>
          <w:sz w:val="24"/>
          <w:szCs w:val="24"/>
        </w:rPr>
      </w:pPr>
      <w:r w:rsidRPr="00052F5C">
        <w:rPr>
          <w:rFonts w:asciiTheme="majorBidi" w:hAnsiTheme="majorBidi" w:cstheme="majorBidi"/>
          <w:b/>
          <w:bCs/>
          <w:sz w:val="24"/>
          <w:szCs w:val="24"/>
        </w:rPr>
        <w:lastRenderedPageBreak/>
        <w:t>Scénario 3 : Génération des Résultats Financiers Mensuels</w:t>
      </w:r>
    </w:p>
    <w:p w14:paraId="5E875987" w14:textId="77777777" w:rsidR="00302C42" w:rsidRPr="00052F5C" w:rsidRDefault="00302C42" w:rsidP="00302C42">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Ce scénario met en évidence le processus complet permettant à la </w:t>
      </w:r>
      <w:r w:rsidRPr="00052F5C">
        <w:rPr>
          <w:rFonts w:asciiTheme="majorBidi" w:hAnsiTheme="majorBidi" w:cstheme="majorBidi"/>
          <w:b/>
          <w:bCs/>
          <w:sz w:val="24"/>
          <w:szCs w:val="24"/>
        </w:rPr>
        <w:t>responsable financière</w:t>
      </w:r>
      <w:r w:rsidRPr="00052F5C">
        <w:rPr>
          <w:rFonts w:asciiTheme="majorBidi" w:hAnsiTheme="majorBidi" w:cstheme="majorBidi"/>
          <w:sz w:val="24"/>
          <w:szCs w:val="24"/>
        </w:rPr>
        <w:t xml:space="preserve"> de générer un </w:t>
      </w:r>
      <w:r w:rsidRPr="00052F5C">
        <w:rPr>
          <w:rFonts w:asciiTheme="majorBidi" w:hAnsiTheme="majorBidi" w:cstheme="majorBidi"/>
          <w:b/>
          <w:bCs/>
          <w:sz w:val="24"/>
          <w:szCs w:val="24"/>
        </w:rPr>
        <w:t>bilan mensuel des résultats financiers</w:t>
      </w:r>
      <w:r w:rsidRPr="00052F5C">
        <w:rPr>
          <w:rFonts w:asciiTheme="majorBidi" w:hAnsiTheme="majorBidi" w:cstheme="majorBidi"/>
          <w:sz w:val="24"/>
          <w:szCs w:val="24"/>
        </w:rPr>
        <w:t xml:space="preserve">, basé sur les revenus et dépenses enregistrés durant la même période. Cette fonctionnalité est essentielle pour assurer le </w:t>
      </w:r>
      <w:r w:rsidRPr="00052F5C">
        <w:rPr>
          <w:rFonts w:asciiTheme="majorBidi" w:hAnsiTheme="majorBidi" w:cstheme="majorBidi"/>
          <w:b/>
          <w:bCs/>
          <w:sz w:val="24"/>
          <w:szCs w:val="24"/>
        </w:rPr>
        <w:t>suivi analytique des performances économiques</w:t>
      </w:r>
      <w:r w:rsidRPr="00052F5C">
        <w:rPr>
          <w:rFonts w:asciiTheme="majorBidi" w:hAnsiTheme="majorBidi" w:cstheme="majorBidi"/>
          <w:sz w:val="24"/>
          <w:szCs w:val="24"/>
        </w:rPr>
        <w:t xml:space="preserve"> de l’entreprise.</w:t>
      </w:r>
    </w:p>
    <w:p w14:paraId="09827F64" w14:textId="77777777" w:rsidR="00302C42" w:rsidRPr="00052F5C" w:rsidRDefault="00302C42" w:rsidP="00302C42">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 déroulement s’effectue comme suit :</w:t>
      </w:r>
    </w:p>
    <w:p w14:paraId="6E5DE6A8"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La responsable financière débute par une </w:t>
      </w:r>
      <w:r w:rsidRPr="00052F5C">
        <w:rPr>
          <w:rFonts w:asciiTheme="majorBidi" w:hAnsiTheme="majorBidi" w:cstheme="majorBidi"/>
          <w:b/>
          <w:bCs/>
          <w:sz w:val="24"/>
          <w:szCs w:val="24"/>
        </w:rPr>
        <w:t>authentification sécurisée</w:t>
      </w:r>
      <w:r w:rsidRPr="00052F5C">
        <w:rPr>
          <w:rFonts w:asciiTheme="majorBidi" w:hAnsiTheme="majorBidi" w:cstheme="majorBidi"/>
          <w:sz w:val="24"/>
          <w:szCs w:val="24"/>
        </w:rPr>
        <w:t xml:space="preserve"> via la </w:t>
      </w:r>
      <w:r w:rsidRPr="00052F5C">
        <w:rPr>
          <w:rFonts w:asciiTheme="majorBidi" w:hAnsiTheme="majorBidi" w:cstheme="majorBidi"/>
          <w:b/>
          <w:bCs/>
          <w:sz w:val="24"/>
          <w:szCs w:val="24"/>
        </w:rPr>
        <w:t>page de connexion</w:t>
      </w:r>
      <w:r w:rsidRPr="00052F5C">
        <w:rPr>
          <w:rFonts w:asciiTheme="majorBidi" w:hAnsiTheme="majorBidi" w:cstheme="majorBidi"/>
          <w:sz w:val="24"/>
          <w:szCs w:val="24"/>
        </w:rPr>
        <w:t>.</w:t>
      </w:r>
    </w:p>
    <w:p w14:paraId="2366B83D"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Une fois connectée, elle accède à la </w:t>
      </w:r>
      <w:r w:rsidRPr="00052F5C">
        <w:rPr>
          <w:rFonts w:asciiTheme="majorBidi" w:hAnsiTheme="majorBidi" w:cstheme="majorBidi"/>
          <w:b/>
          <w:bCs/>
          <w:sz w:val="24"/>
          <w:szCs w:val="24"/>
        </w:rPr>
        <w:t xml:space="preserve">page "Admin </w:t>
      </w:r>
      <w:proofErr w:type="spellStart"/>
      <w:r w:rsidRPr="00052F5C">
        <w:rPr>
          <w:rFonts w:asciiTheme="majorBidi" w:hAnsiTheme="majorBidi" w:cstheme="majorBidi"/>
          <w:b/>
          <w:bCs/>
          <w:sz w:val="24"/>
          <w:szCs w:val="24"/>
        </w:rPr>
        <w:t>Expenses</w:t>
      </w:r>
      <w:proofErr w:type="spellEnd"/>
      <w:r w:rsidRPr="00052F5C">
        <w:rPr>
          <w:rFonts w:asciiTheme="majorBidi" w:hAnsiTheme="majorBidi" w:cstheme="majorBidi"/>
          <w:b/>
          <w:bCs/>
          <w:sz w:val="24"/>
          <w:szCs w:val="24"/>
        </w:rPr>
        <w:t>"</w:t>
      </w:r>
      <w:r w:rsidRPr="00052F5C">
        <w:rPr>
          <w:rFonts w:asciiTheme="majorBidi" w:hAnsiTheme="majorBidi" w:cstheme="majorBidi"/>
          <w:sz w:val="24"/>
          <w:szCs w:val="24"/>
        </w:rPr>
        <w:t xml:space="preserve">, où elle saisit les </w:t>
      </w:r>
      <w:r w:rsidRPr="00052F5C">
        <w:rPr>
          <w:rFonts w:asciiTheme="majorBidi" w:hAnsiTheme="majorBidi" w:cstheme="majorBidi"/>
          <w:b/>
          <w:bCs/>
          <w:sz w:val="24"/>
          <w:szCs w:val="24"/>
        </w:rPr>
        <w:t>dépenses mensuelles</w:t>
      </w:r>
      <w:r w:rsidRPr="00052F5C">
        <w:rPr>
          <w:rFonts w:asciiTheme="majorBidi" w:hAnsiTheme="majorBidi" w:cstheme="majorBidi"/>
          <w:sz w:val="24"/>
          <w:szCs w:val="24"/>
        </w:rPr>
        <w:t xml:space="preserve"> relatives aux différentes opérations effectuées durant le mois concerné.</w:t>
      </w:r>
    </w:p>
    <w:p w14:paraId="36B6C3B8"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Ensuite, elle se rend dans la page </w:t>
      </w:r>
      <w:r w:rsidRPr="00052F5C">
        <w:rPr>
          <w:rFonts w:asciiTheme="majorBidi" w:hAnsiTheme="majorBidi" w:cstheme="majorBidi"/>
          <w:b/>
          <w:bCs/>
          <w:sz w:val="24"/>
          <w:szCs w:val="24"/>
        </w:rPr>
        <w:t xml:space="preserve">"Admin </w:t>
      </w:r>
      <w:proofErr w:type="spellStart"/>
      <w:r w:rsidRPr="00052F5C">
        <w:rPr>
          <w:rFonts w:asciiTheme="majorBidi" w:hAnsiTheme="majorBidi" w:cstheme="majorBidi"/>
          <w:b/>
          <w:bCs/>
          <w:sz w:val="24"/>
          <w:szCs w:val="24"/>
        </w:rPr>
        <w:t>Invoice</w:t>
      </w:r>
      <w:proofErr w:type="spellEnd"/>
      <w:r w:rsidRPr="00052F5C">
        <w:rPr>
          <w:rFonts w:asciiTheme="majorBidi" w:hAnsiTheme="majorBidi" w:cstheme="majorBidi"/>
          <w:b/>
          <w:bCs/>
          <w:sz w:val="24"/>
          <w:szCs w:val="24"/>
        </w:rPr>
        <w:t xml:space="preserve"> &amp; Revenues"</w:t>
      </w:r>
      <w:r w:rsidRPr="00052F5C">
        <w:rPr>
          <w:rFonts w:asciiTheme="majorBidi" w:hAnsiTheme="majorBidi" w:cstheme="majorBidi"/>
          <w:sz w:val="24"/>
          <w:szCs w:val="24"/>
        </w:rPr>
        <w:t xml:space="preserve"> pour générer ou vérifier les </w:t>
      </w:r>
      <w:r w:rsidRPr="00052F5C">
        <w:rPr>
          <w:rFonts w:asciiTheme="majorBidi" w:hAnsiTheme="majorBidi" w:cstheme="majorBidi"/>
          <w:b/>
          <w:bCs/>
          <w:sz w:val="24"/>
          <w:szCs w:val="24"/>
        </w:rPr>
        <w:t>revenus mensuels</w:t>
      </w:r>
      <w:r w:rsidRPr="00052F5C">
        <w:rPr>
          <w:rFonts w:asciiTheme="majorBidi" w:hAnsiTheme="majorBidi" w:cstheme="majorBidi"/>
          <w:sz w:val="24"/>
          <w:szCs w:val="24"/>
        </w:rPr>
        <w:t xml:space="preserve"> à partir des factures client payées.</w:t>
      </w:r>
    </w:p>
    <w:p w14:paraId="1C7F2F3B"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Après validation des deux composantes (revenus et dépenses), elle accède à la page </w:t>
      </w:r>
      <w:r w:rsidRPr="00052F5C">
        <w:rPr>
          <w:rFonts w:asciiTheme="majorBidi" w:hAnsiTheme="majorBidi" w:cstheme="majorBidi"/>
          <w:b/>
          <w:bCs/>
          <w:sz w:val="24"/>
          <w:szCs w:val="24"/>
        </w:rPr>
        <w:t>"</w:t>
      </w:r>
      <w:proofErr w:type="spellStart"/>
      <w:r w:rsidRPr="00052F5C">
        <w:rPr>
          <w:rFonts w:asciiTheme="majorBidi" w:hAnsiTheme="majorBidi" w:cstheme="majorBidi"/>
          <w:b/>
          <w:bCs/>
          <w:sz w:val="24"/>
          <w:szCs w:val="24"/>
        </w:rPr>
        <w:t>Generate</w:t>
      </w:r>
      <w:proofErr w:type="spellEnd"/>
      <w:r w:rsidRPr="00052F5C">
        <w:rPr>
          <w:rFonts w:asciiTheme="majorBidi" w:hAnsiTheme="majorBidi" w:cstheme="majorBidi"/>
          <w:b/>
          <w:bCs/>
          <w:sz w:val="24"/>
          <w:szCs w:val="24"/>
        </w:rPr>
        <w:t xml:space="preserve"> </w:t>
      </w:r>
      <w:proofErr w:type="spellStart"/>
      <w:r w:rsidRPr="00052F5C">
        <w:rPr>
          <w:rFonts w:asciiTheme="majorBidi" w:hAnsiTheme="majorBidi" w:cstheme="majorBidi"/>
          <w:b/>
          <w:bCs/>
          <w:sz w:val="24"/>
          <w:szCs w:val="24"/>
        </w:rPr>
        <w:t>Monthly</w:t>
      </w:r>
      <w:proofErr w:type="spellEnd"/>
      <w:r w:rsidRPr="00052F5C">
        <w:rPr>
          <w:rFonts w:asciiTheme="majorBidi" w:hAnsiTheme="majorBidi" w:cstheme="majorBidi"/>
          <w:b/>
          <w:bCs/>
          <w:sz w:val="24"/>
          <w:szCs w:val="24"/>
        </w:rPr>
        <w:t xml:space="preserve"> </w:t>
      </w:r>
      <w:proofErr w:type="spellStart"/>
      <w:r w:rsidRPr="00052F5C">
        <w:rPr>
          <w:rFonts w:asciiTheme="majorBidi" w:hAnsiTheme="majorBidi" w:cstheme="majorBidi"/>
          <w:b/>
          <w:bCs/>
          <w:sz w:val="24"/>
          <w:szCs w:val="24"/>
        </w:rPr>
        <w:t>Results</w:t>
      </w:r>
      <w:proofErr w:type="spellEnd"/>
      <w:r w:rsidRPr="00052F5C">
        <w:rPr>
          <w:rFonts w:asciiTheme="majorBidi" w:hAnsiTheme="majorBidi" w:cstheme="majorBidi"/>
          <w:b/>
          <w:bCs/>
          <w:sz w:val="24"/>
          <w:szCs w:val="24"/>
        </w:rPr>
        <w:t>"</w:t>
      </w:r>
      <w:r w:rsidRPr="00052F5C">
        <w:rPr>
          <w:rFonts w:asciiTheme="majorBidi" w:hAnsiTheme="majorBidi" w:cstheme="majorBidi"/>
          <w:sz w:val="24"/>
          <w:szCs w:val="24"/>
        </w:rPr>
        <w:t xml:space="preserve">, qui permet de générer le </w:t>
      </w:r>
      <w:r w:rsidRPr="00052F5C">
        <w:rPr>
          <w:rFonts w:asciiTheme="majorBidi" w:hAnsiTheme="majorBidi" w:cstheme="majorBidi"/>
          <w:b/>
          <w:bCs/>
          <w:sz w:val="24"/>
          <w:szCs w:val="24"/>
        </w:rPr>
        <w:t>résultat net de l’activité</w:t>
      </w:r>
      <w:r w:rsidRPr="00052F5C">
        <w:rPr>
          <w:rFonts w:asciiTheme="majorBidi" w:hAnsiTheme="majorBidi" w:cstheme="majorBidi"/>
          <w:sz w:val="24"/>
          <w:szCs w:val="24"/>
        </w:rPr>
        <w:t xml:space="preserve"> (revenus - dépenses) pour un mois spécifique.</w:t>
      </w:r>
    </w:p>
    <w:p w14:paraId="5643A58D"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Dans cette interface, elle renseigne le </w:t>
      </w:r>
      <w:r w:rsidRPr="00052F5C">
        <w:rPr>
          <w:rFonts w:asciiTheme="majorBidi" w:hAnsiTheme="majorBidi" w:cstheme="majorBidi"/>
          <w:b/>
          <w:bCs/>
          <w:sz w:val="24"/>
          <w:szCs w:val="24"/>
        </w:rPr>
        <w:t>mois</w:t>
      </w:r>
      <w:r w:rsidRPr="00052F5C">
        <w:rPr>
          <w:rFonts w:asciiTheme="majorBidi" w:hAnsiTheme="majorBidi" w:cstheme="majorBidi"/>
          <w:sz w:val="24"/>
          <w:szCs w:val="24"/>
        </w:rPr>
        <w:t xml:space="preserve"> et l’</w:t>
      </w:r>
      <w:r w:rsidRPr="00052F5C">
        <w:rPr>
          <w:rFonts w:asciiTheme="majorBidi" w:hAnsiTheme="majorBidi" w:cstheme="majorBidi"/>
          <w:b/>
          <w:bCs/>
          <w:sz w:val="24"/>
          <w:szCs w:val="24"/>
        </w:rPr>
        <w:t>année</w:t>
      </w:r>
      <w:r w:rsidRPr="00052F5C">
        <w:rPr>
          <w:rFonts w:asciiTheme="majorBidi" w:hAnsiTheme="majorBidi" w:cstheme="majorBidi"/>
          <w:sz w:val="24"/>
          <w:szCs w:val="24"/>
        </w:rPr>
        <w:t xml:space="preserve"> souhaités, puis clique sur le bouton </w:t>
      </w:r>
      <w:r w:rsidRPr="00052F5C">
        <w:rPr>
          <w:rFonts w:asciiTheme="majorBidi" w:hAnsiTheme="majorBidi" w:cstheme="majorBidi"/>
          <w:b/>
          <w:bCs/>
          <w:sz w:val="24"/>
          <w:szCs w:val="24"/>
        </w:rPr>
        <w:t>« + »</w:t>
      </w:r>
      <w:r w:rsidRPr="00052F5C">
        <w:rPr>
          <w:rFonts w:asciiTheme="majorBidi" w:hAnsiTheme="majorBidi" w:cstheme="majorBidi"/>
          <w:sz w:val="24"/>
          <w:szCs w:val="24"/>
        </w:rPr>
        <w:t>.</w:t>
      </w:r>
    </w:p>
    <w:p w14:paraId="7C32F81F"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 système agrège automatiquement :</w:t>
      </w:r>
    </w:p>
    <w:p w14:paraId="4A65BEAA" w14:textId="77777777" w:rsidR="00302C42" w:rsidRPr="00052F5C" w:rsidRDefault="00302C42" w:rsidP="00302C42">
      <w:pPr>
        <w:numPr>
          <w:ilvl w:val="1"/>
          <w:numId w:val="29"/>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Les revenus confirmés pour le mois sélectionné.</w:t>
      </w:r>
    </w:p>
    <w:p w14:paraId="3C504DE9" w14:textId="77777777" w:rsidR="00302C42" w:rsidRPr="00052F5C" w:rsidRDefault="00302C42" w:rsidP="00302C42">
      <w:pPr>
        <w:numPr>
          <w:ilvl w:val="1"/>
          <w:numId w:val="29"/>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Les dépenses validées pour la même période.</w:t>
      </w:r>
    </w:p>
    <w:p w14:paraId="6FC9A86D" w14:textId="77777777" w:rsidR="00302C42" w:rsidRPr="00052F5C" w:rsidRDefault="00302C42" w:rsidP="00302C42">
      <w:pPr>
        <w:numPr>
          <w:ilvl w:val="0"/>
          <w:numId w:val="28"/>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Le </w:t>
      </w:r>
      <w:r w:rsidRPr="00052F5C">
        <w:rPr>
          <w:rFonts w:asciiTheme="majorBidi" w:hAnsiTheme="majorBidi" w:cstheme="majorBidi"/>
          <w:b/>
          <w:bCs/>
          <w:sz w:val="24"/>
          <w:szCs w:val="24"/>
        </w:rPr>
        <w:t>résultat mensuel</w:t>
      </w:r>
      <w:r w:rsidRPr="00052F5C">
        <w:rPr>
          <w:rFonts w:asciiTheme="majorBidi" w:hAnsiTheme="majorBidi" w:cstheme="majorBidi"/>
          <w:sz w:val="24"/>
          <w:szCs w:val="24"/>
        </w:rPr>
        <w:t xml:space="preserve"> (positif ou négatif) est ensuite calculé et affiché dans un </w:t>
      </w:r>
      <w:r w:rsidRPr="00052F5C">
        <w:rPr>
          <w:rFonts w:asciiTheme="majorBidi" w:hAnsiTheme="majorBidi" w:cstheme="majorBidi"/>
          <w:b/>
          <w:bCs/>
          <w:sz w:val="24"/>
          <w:szCs w:val="24"/>
        </w:rPr>
        <w:t>tableau récapitulatif</w:t>
      </w:r>
      <w:r w:rsidRPr="00052F5C">
        <w:rPr>
          <w:rFonts w:asciiTheme="majorBidi" w:hAnsiTheme="majorBidi" w:cstheme="majorBidi"/>
          <w:sz w:val="24"/>
          <w:szCs w:val="24"/>
        </w:rPr>
        <w:t xml:space="preserve"> dynamique intégré à l’interface, offrant ainsi une vision claire de la performance financière de la période.</w:t>
      </w:r>
    </w:p>
    <w:p w14:paraId="264F5410" w14:textId="77777777" w:rsidR="00302C42" w:rsidRDefault="00302C42" w:rsidP="00302C42">
      <w:pPr>
        <w:spacing w:line="360" w:lineRule="auto"/>
        <w:jc w:val="both"/>
        <w:rPr>
          <w:rFonts w:asciiTheme="majorBidi" w:hAnsiTheme="majorBidi" w:cstheme="majorBidi"/>
          <w:i/>
          <w:iCs/>
          <w:sz w:val="24"/>
          <w:szCs w:val="24"/>
        </w:rPr>
      </w:pPr>
      <w:r w:rsidRPr="00052F5C">
        <w:rPr>
          <w:rFonts w:asciiTheme="majorBidi" w:hAnsiTheme="majorBidi" w:cstheme="majorBidi"/>
          <w:i/>
          <w:iCs/>
          <w:sz w:val="24"/>
          <w:szCs w:val="24"/>
        </w:rPr>
        <w:t xml:space="preserve">Le diagramme de séquence associé illustre les échanges entre l’utilisateur, les composants frontend de SharePoint </w:t>
      </w:r>
      <w:proofErr w:type="spellStart"/>
      <w:r w:rsidRPr="00052F5C">
        <w:rPr>
          <w:rFonts w:asciiTheme="majorBidi" w:hAnsiTheme="majorBidi" w:cstheme="majorBidi"/>
          <w:i/>
          <w:iCs/>
          <w:sz w:val="24"/>
          <w:szCs w:val="24"/>
        </w:rPr>
        <w:t>SPFx</w:t>
      </w:r>
      <w:proofErr w:type="spellEnd"/>
      <w:r w:rsidRPr="00052F5C">
        <w:rPr>
          <w:rFonts w:asciiTheme="majorBidi" w:hAnsiTheme="majorBidi" w:cstheme="majorBidi"/>
          <w:i/>
          <w:iCs/>
          <w:sz w:val="24"/>
          <w:szCs w:val="24"/>
        </w:rPr>
        <w:t>, et</w:t>
      </w:r>
      <w:r>
        <w:rPr>
          <w:rFonts w:asciiTheme="majorBidi" w:hAnsiTheme="majorBidi" w:cstheme="majorBidi"/>
          <w:i/>
          <w:iCs/>
          <w:sz w:val="24"/>
          <w:szCs w:val="24"/>
        </w:rPr>
        <w:t xml:space="preserve"> l’utilisateur :</w:t>
      </w:r>
    </w:p>
    <w:p w14:paraId="4C58A408" w14:textId="77777777" w:rsidR="00302C42" w:rsidRDefault="00302C42" w:rsidP="00302C42">
      <w:pPr>
        <w:spacing w:line="360" w:lineRule="auto"/>
        <w:jc w:val="both"/>
        <w:rPr>
          <w:rFonts w:asciiTheme="majorBidi" w:hAnsiTheme="majorBidi" w:cstheme="majorBidi"/>
          <w:i/>
          <w:iCs/>
          <w:sz w:val="24"/>
          <w:szCs w:val="24"/>
        </w:rPr>
      </w:pPr>
    </w:p>
    <w:p w14:paraId="7F99A5E9" w14:textId="77777777" w:rsidR="00302C42" w:rsidRDefault="00302C42" w:rsidP="00302C42">
      <w:pPr>
        <w:spacing w:line="360" w:lineRule="auto"/>
        <w:jc w:val="both"/>
        <w:rPr>
          <w:rFonts w:asciiTheme="majorBidi" w:hAnsiTheme="majorBidi" w:cstheme="majorBidi"/>
          <w:i/>
          <w:iCs/>
          <w:sz w:val="24"/>
          <w:szCs w:val="24"/>
        </w:rPr>
      </w:pPr>
    </w:p>
    <w:p w14:paraId="447EE823" w14:textId="77777777" w:rsidR="00302C42" w:rsidRDefault="00302C42" w:rsidP="00302C42">
      <w:pPr>
        <w:spacing w:line="360" w:lineRule="auto"/>
        <w:jc w:val="center"/>
        <w:rPr>
          <w:rFonts w:asciiTheme="majorBidi" w:hAnsiTheme="majorBidi" w:cstheme="majorBidi"/>
          <w:sz w:val="24"/>
          <w:szCs w:val="24"/>
        </w:rPr>
      </w:pPr>
      <w:r>
        <w:rPr>
          <w:rFonts w:asciiTheme="majorBidi" w:hAnsiTheme="majorBidi" w:cstheme="majorBidi"/>
          <w:noProof/>
          <w:sz w:val="28"/>
          <w:szCs w:val="28"/>
        </w:rPr>
        <w:lastRenderedPageBreak/>
        <w:drawing>
          <wp:inline distT="0" distB="0" distL="0" distR="0" wp14:anchorId="5E1416C0" wp14:editId="43B9AE60">
            <wp:extent cx="5760720" cy="5071110"/>
            <wp:effectExtent l="0" t="0" r="0" b="0"/>
            <wp:docPr id="133916942" name="Image 5"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942" name="Image 5" descr="Une image contenant texte, capture d’écran, nombre, diagramm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5071110"/>
                    </a:xfrm>
                    <a:prstGeom prst="rect">
                      <a:avLst/>
                    </a:prstGeom>
                  </pic:spPr>
                </pic:pic>
              </a:graphicData>
            </a:graphic>
          </wp:inline>
        </w:drawing>
      </w:r>
    </w:p>
    <w:p w14:paraId="539C505E" w14:textId="77777777" w:rsidR="00302C42" w:rsidRPr="00621539" w:rsidRDefault="00302C42" w:rsidP="00302C42">
      <w:pPr>
        <w:pStyle w:val="Paragraphedeliste"/>
        <w:spacing w:line="360" w:lineRule="auto"/>
        <w:jc w:val="center"/>
        <w:rPr>
          <w:rFonts w:asciiTheme="majorBidi" w:hAnsiTheme="majorBidi" w:cstheme="majorBidi"/>
          <w:b/>
          <w:bCs/>
          <w:sz w:val="24"/>
          <w:szCs w:val="24"/>
        </w:rPr>
      </w:pPr>
      <w:r w:rsidRPr="00475BE4">
        <w:rPr>
          <w:rFonts w:asciiTheme="majorBidi" w:hAnsiTheme="majorBidi" w:cstheme="majorBidi"/>
          <w:b/>
          <w:bCs/>
          <w:sz w:val="24"/>
          <w:szCs w:val="24"/>
        </w:rPr>
        <w:t>Diagramme de séquence</w:t>
      </w:r>
      <w:r w:rsidRPr="00621539">
        <w:rPr>
          <w:rFonts w:asciiTheme="majorBidi" w:hAnsiTheme="majorBidi" w:cstheme="majorBidi"/>
          <w:b/>
          <w:bCs/>
          <w:sz w:val="24"/>
          <w:szCs w:val="24"/>
        </w:rPr>
        <w:t xml:space="preserve"> décrit les étapes </w:t>
      </w:r>
      <w:r w:rsidRPr="00475BE4">
        <w:rPr>
          <w:rFonts w:asciiTheme="majorBidi" w:hAnsiTheme="majorBidi" w:cstheme="majorBidi"/>
          <w:b/>
          <w:bCs/>
          <w:sz w:val="24"/>
          <w:szCs w:val="24"/>
        </w:rPr>
        <w:t xml:space="preserve">de </w:t>
      </w:r>
      <w:r>
        <w:rPr>
          <w:rFonts w:asciiTheme="majorBidi" w:hAnsiTheme="majorBidi" w:cstheme="majorBidi"/>
          <w:b/>
          <w:bCs/>
          <w:sz w:val="24"/>
          <w:szCs w:val="24"/>
        </w:rPr>
        <w:t xml:space="preserve">génération les résultats des activités financières mensuelle </w:t>
      </w:r>
    </w:p>
    <w:p w14:paraId="2EC41532" w14:textId="77777777" w:rsidR="00302C42" w:rsidRDefault="00302C42" w:rsidP="00302C42">
      <w:pPr>
        <w:spacing w:line="360" w:lineRule="auto"/>
        <w:jc w:val="both"/>
        <w:rPr>
          <w:rFonts w:asciiTheme="majorBidi" w:hAnsiTheme="majorBidi" w:cstheme="majorBidi"/>
          <w:sz w:val="24"/>
          <w:szCs w:val="24"/>
        </w:rPr>
      </w:pPr>
    </w:p>
    <w:p w14:paraId="336DD9FC" w14:textId="77777777" w:rsidR="00302C42" w:rsidRDefault="00302C42" w:rsidP="00302C42">
      <w:pPr>
        <w:spacing w:line="360" w:lineRule="auto"/>
        <w:jc w:val="both"/>
        <w:rPr>
          <w:rFonts w:asciiTheme="majorBidi" w:hAnsiTheme="majorBidi" w:cstheme="majorBidi"/>
          <w:sz w:val="24"/>
          <w:szCs w:val="24"/>
        </w:rPr>
      </w:pPr>
    </w:p>
    <w:p w14:paraId="18506294" w14:textId="77777777" w:rsidR="00302C42" w:rsidRDefault="00302C42" w:rsidP="00302C42">
      <w:pPr>
        <w:spacing w:line="360" w:lineRule="auto"/>
        <w:jc w:val="both"/>
        <w:rPr>
          <w:rFonts w:asciiTheme="majorBidi" w:hAnsiTheme="majorBidi" w:cstheme="majorBidi"/>
          <w:sz w:val="24"/>
          <w:szCs w:val="24"/>
        </w:rPr>
      </w:pPr>
    </w:p>
    <w:p w14:paraId="5EE28CEC" w14:textId="77777777" w:rsidR="00302C42" w:rsidRDefault="00302C42" w:rsidP="00302C42">
      <w:pPr>
        <w:spacing w:line="360" w:lineRule="auto"/>
        <w:jc w:val="both"/>
        <w:rPr>
          <w:rFonts w:asciiTheme="majorBidi" w:hAnsiTheme="majorBidi" w:cstheme="majorBidi"/>
          <w:sz w:val="24"/>
          <w:szCs w:val="24"/>
        </w:rPr>
      </w:pPr>
    </w:p>
    <w:p w14:paraId="34452CAD" w14:textId="77777777" w:rsidR="00302C42" w:rsidRDefault="00302C42" w:rsidP="00302C42">
      <w:pPr>
        <w:spacing w:line="360" w:lineRule="auto"/>
        <w:jc w:val="both"/>
        <w:rPr>
          <w:rFonts w:asciiTheme="majorBidi" w:hAnsiTheme="majorBidi" w:cstheme="majorBidi"/>
          <w:sz w:val="24"/>
          <w:szCs w:val="24"/>
        </w:rPr>
      </w:pPr>
    </w:p>
    <w:p w14:paraId="5CCFB4C0" w14:textId="77777777" w:rsidR="00302C42" w:rsidRDefault="00302C42" w:rsidP="00302C42">
      <w:pPr>
        <w:spacing w:line="360" w:lineRule="auto"/>
        <w:jc w:val="both"/>
        <w:rPr>
          <w:rFonts w:asciiTheme="majorBidi" w:hAnsiTheme="majorBidi" w:cstheme="majorBidi"/>
          <w:sz w:val="24"/>
          <w:szCs w:val="24"/>
        </w:rPr>
      </w:pPr>
    </w:p>
    <w:p w14:paraId="275603AA" w14:textId="77777777" w:rsidR="00302C42" w:rsidRDefault="00302C42" w:rsidP="00302C42">
      <w:pPr>
        <w:spacing w:line="360" w:lineRule="auto"/>
        <w:jc w:val="both"/>
        <w:rPr>
          <w:rFonts w:asciiTheme="majorBidi" w:hAnsiTheme="majorBidi" w:cstheme="majorBidi"/>
          <w:sz w:val="24"/>
          <w:szCs w:val="24"/>
        </w:rPr>
      </w:pPr>
    </w:p>
    <w:p w14:paraId="29D76966" w14:textId="77777777" w:rsidR="00302C42" w:rsidRPr="00052F5C" w:rsidRDefault="00302C42" w:rsidP="00302C42">
      <w:pPr>
        <w:spacing w:line="360" w:lineRule="auto"/>
        <w:jc w:val="both"/>
        <w:rPr>
          <w:rFonts w:asciiTheme="majorBidi" w:hAnsiTheme="majorBidi" w:cstheme="majorBidi"/>
          <w:sz w:val="24"/>
          <w:szCs w:val="24"/>
        </w:rPr>
      </w:pPr>
    </w:p>
    <w:p w14:paraId="47F34353" w14:textId="3A0F69E6" w:rsidR="00302C42" w:rsidRDefault="00302C42" w:rsidP="00302C42">
      <w:pPr>
        <w:spacing w:line="360" w:lineRule="auto"/>
        <w:jc w:val="both"/>
        <w:rPr>
          <w:rFonts w:asciiTheme="majorBidi" w:hAnsiTheme="majorBidi" w:cstheme="majorBidi"/>
          <w:b/>
          <w:bCs/>
          <w:sz w:val="26"/>
          <w:szCs w:val="26"/>
        </w:rPr>
      </w:pPr>
      <w:r w:rsidRPr="00CA6AE3">
        <w:rPr>
          <w:rFonts w:asciiTheme="majorBidi" w:hAnsiTheme="majorBidi" w:cstheme="majorBidi"/>
          <w:b/>
          <w:bCs/>
          <w:sz w:val="26"/>
          <w:szCs w:val="26"/>
        </w:rPr>
        <w:lastRenderedPageBreak/>
        <w:t>4.2.2 L</w:t>
      </w:r>
      <w:r>
        <w:rPr>
          <w:rFonts w:asciiTheme="majorBidi" w:hAnsiTheme="majorBidi" w:cstheme="majorBidi"/>
          <w:b/>
          <w:bCs/>
          <w:sz w:val="26"/>
          <w:szCs w:val="26"/>
        </w:rPr>
        <w:t>a description conceptuelle du partie</w:t>
      </w:r>
      <w:r w:rsidRPr="00CA6AE3">
        <w:rPr>
          <w:rFonts w:asciiTheme="majorBidi" w:hAnsiTheme="majorBidi" w:cstheme="majorBidi"/>
          <w:b/>
          <w:bCs/>
          <w:sz w:val="26"/>
          <w:szCs w:val="26"/>
        </w:rPr>
        <w:t xml:space="preserve"> </w:t>
      </w:r>
      <w:r>
        <w:rPr>
          <w:rFonts w:asciiTheme="majorBidi" w:hAnsiTheme="majorBidi" w:cstheme="majorBidi"/>
          <w:b/>
          <w:bCs/>
          <w:sz w:val="26"/>
          <w:szCs w:val="26"/>
        </w:rPr>
        <w:t>Backend</w:t>
      </w:r>
      <w:r w:rsidRPr="00CA6AE3">
        <w:rPr>
          <w:rFonts w:asciiTheme="majorBidi" w:hAnsiTheme="majorBidi" w:cstheme="majorBidi"/>
          <w:b/>
          <w:bCs/>
          <w:sz w:val="26"/>
          <w:szCs w:val="26"/>
        </w:rPr>
        <w:t xml:space="preserve"> De </w:t>
      </w:r>
      <w:proofErr w:type="spellStart"/>
      <w:r w:rsidRPr="00CA6AE3">
        <w:rPr>
          <w:rFonts w:asciiTheme="majorBidi" w:hAnsiTheme="majorBidi" w:cstheme="majorBidi"/>
          <w:b/>
          <w:bCs/>
          <w:sz w:val="26"/>
          <w:szCs w:val="26"/>
        </w:rPr>
        <w:t>Geld</w:t>
      </w:r>
      <w:proofErr w:type="spellEnd"/>
      <w:r w:rsidRPr="00CA6AE3">
        <w:rPr>
          <w:rFonts w:asciiTheme="majorBidi" w:hAnsiTheme="majorBidi" w:cstheme="majorBidi"/>
          <w:b/>
          <w:bCs/>
          <w:sz w:val="26"/>
          <w:szCs w:val="26"/>
        </w:rPr>
        <w:t xml:space="preserve"> Pilot</w:t>
      </w:r>
    </w:p>
    <w:p w14:paraId="5A6A95C0" w14:textId="77777777" w:rsidR="00302C42" w:rsidRPr="00052F5C" w:rsidRDefault="00302C42" w:rsidP="00302C42">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Le backend de la plateforme </w:t>
      </w:r>
      <w:proofErr w:type="spellStart"/>
      <w:r w:rsidRPr="00052F5C">
        <w:rPr>
          <w:rFonts w:asciiTheme="majorBidi" w:hAnsiTheme="majorBidi" w:cstheme="majorBidi"/>
          <w:sz w:val="24"/>
          <w:szCs w:val="24"/>
        </w:rPr>
        <w:t>Geld</w:t>
      </w:r>
      <w:proofErr w:type="spellEnd"/>
      <w:r w:rsidRPr="00052F5C">
        <w:rPr>
          <w:rFonts w:asciiTheme="majorBidi" w:hAnsiTheme="majorBidi" w:cstheme="majorBidi"/>
          <w:sz w:val="24"/>
          <w:szCs w:val="24"/>
        </w:rPr>
        <w:t xml:space="preserve"> Pilot constitue le noyau logique et transactionnel du système. Il assure le traitement des données métier, la gestion des utilisateurs, l’orchestration des accès aux deux bases de données (MongoDB et </w:t>
      </w:r>
      <w:proofErr w:type="spellStart"/>
      <w:r w:rsidRPr="00052F5C">
        <w:rPr>
          <w:rFonts w:asciiTheme="majorBidi" w:hAnsiTheme="majorBidi" w:cstheme="majorBidi"/>
          <w:sz w:val="24"/>
          <w:szCs w:val="24"/>
        </w:rPr>
        <w:t>Dataverse</w:t>
      </w:r>
      <w:proofErr w:type="spellEnd"/>
      <w:r w:rsidRPr="00052F5C">
        <w:rPr>
          <w:rFonts w:asciiTheme="majorBidi" w:hAnsiTheme="majorBidi" w:cstheme="majorBidi"/>
          <w:sz w:val="24"/>
          <w:szCs w:val="24"/>
        </w:rPr>
        <w:t>), ainsi que l’interconnexion avec divers services externes via des API REST. Le tout repose sur un serveur Node.js déployé avec Express.js, garantissant la modularité, la scalabilité et la sécurité de l’application.</w:t>
      </w:r>
    </w:p>
    <w:p w14:paraId="45FFD558" w14:textId="77777777" w:rsidR="00302C42" w:rsidRPr="00052F5C" w:rsidRDefault="00302C42" w:rsidP="00302C42">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Ce backend joue un rôle central dans la coordination des services tels que l’authentification, la génération des revenus, la gestion des factures, l’envoi </w:t>
      </w:r>
      <w:proofErr w:type="gramStart"/>
      <w:r w:rsidRPr="00052F5C">
        <w:rPr>
          <w:rFonts w:asciiTheme="majorBidi" w:hAnsiTheme="majorBidi" w:cstheme="majorBidi"/>
          <w:sz w:val="24"/>
          <w:szCs w:val="24"/>
        </w:rPr>
        <w:t>d’e-mails</w:t>
      </w:r>
      <w:proofErr w:type="gramEnd"/>
      <w:r w:rsidRPr="00052F5C">
        <w:rPr>
          <w:rFonts w:asciiTheme="majorBidi" w:hAnsiTheme="majorBidi" w:cstheme="majorBidi"/>
          <w:sz w:val="24"/>
          <w:szCs w:val="24"/>
        </w:rPr>
        <w:t xml:space="preserve"> personnalisés via </w:t>
      </w:r>
      <w:proofErr w:type="spellStart"/>
      <w:r w:rsidRPr="00052F5C">
        <w:rPr>
          <w:rFonts w:asciiTheme="majorBidi" w:hAnsiTheme="majorBidi" w:cstheme="majorBidi"/>
          <w:sz w:val="24"/>
          <w:szCs w:val="24"/>
        </w:rPr>
        <w:t>MailJS</w:t>
      </w:r>
      <w:proofErr w:type="spellEnd"/>
      <w:r w:rsidRPr="00052F5C">
        <w:rPr>
          <w:rFonts w:asciiTheme="majorBidi" w:hAnsiTheme="majorBidi" w:cstheme="majorBidi"/>
          <w:sz w:val="24"/>
          <w:szCs w:val="24"/>
        </w:rPr>
        <w:t>, la prédiction avec un modèle Python exposé via un serveur Flask, et l’alimentation en données des tableaux de bord Power BI.</w:t>
      </w:r>
    </w:p>
    <w:p w14:paraId="02A86EB5" w14:textId="77777777" w:rsidR="00302C42" w:rsidRPr="00820DAF" w:rsidRDefault="00302C42" w:rsidP="00302C42">
      <w:pPr>
        <w:pStyle w:val="Paragraphedeliste"/>
        <w:numPr>
          <w:ilvl w:val="0"/>
          <w:numId w:val="24"/>
        </w:numPr>
        <w:spacing w:line="360" w:lineRule="auto"/>
        <w:jc w:val="both"/>
        <w:rPr>
          <w:rFonts w:asciiTheme="majorBidi" w:hAnsiTheme="majorBidi" w:cstheme="majorBidi"/>
          <w:b/>
          <w:bCs/>
          <w:sz w:val="24"/>
          <w:szCs w:val="24"/>
        </w:rPr>
      </w:pPr>
      <w:r w:rsidRPr="00CA6AE3">
        <w:rPr>
          <w:rFonts w:asciiTheme="majorBidi" w:hAnsiTheme="majorBidi" w:cstheme="majorBidi"/>
          <w:b/>
          <w:bCs/>
          <w:sz w:val="24"/>
          <w:szCs w:val="24"/>
        </w:rPr>
        <w:t xml:space="preserve">Diagramme des classe </w:t>
      </w:r>
      <w:r w:rsidRPr="00CA6AE3">
        <w:rPr>
          <w:rFonts w:asciiTheme="majorBidi" w:hAnsiTheme="majorBidi" w:cstheme="majorBidi"/>
          <w:b/>
          <w:bCs/>
          <w:i/>
          <w:iCs/>
          <w:sz w:val="24"/>
          <w:szCs w:val="24"/>
        </w:rPr>
        <w:t>Backend</w:t>
      </w:r>
    </w:p>
    <w:p w14:paraId="12ABD226" w14:textId="77777777" w:rsidR="00302C42" w:rsidRPr="00820DAF" w:rsidRDefault="00302C42" w:rsidP="00302C42">
      <w:pPr>
        <w:pStyle w:val="Paragraphedeliste"/>
        <w:spacing w:line="360" w:lineRule="auto"/>
        <w:jc w:val="both"/>
        <w:rPr>
          <w:rFonts w:asciiTheme="majorBidi" w:hAnsiTheme="majorBidi" w:cstheme="majorBidi"/>
          <w:b/>
          <w:bCs/>
          <w:color w:val="FF0000"/>
          <w:sz w:val="24"/>
          <w:szCs w:val="24"/>
        </w:rPr>
      </w:pPr>
      <w:proofErr w:type="spellStart"/>
      <w:r w:rsidRPr="00820DAF">
        <w:rPr>
          <w:rFonts w:asciiTheme="majorBidi" w:hAnsiTheme="majorBidi" w:cstheme="majorBidi"/>
          <w:b/>
          <w:bCs/>
          <w:color w:val="FF0000"/>
          <w:sz w:val="24"/>
          <w:szCs w:val="24"/>
        </w:rPr>
        <w:t>Golli</w:t>
      </w:r>
      <w:proofErr w:type="spellEnd"/>
      <w:r w:rsidRPr="00820DAF">
        <w:rPr>
          <w:rFonts w:asciiTheme="majorBidi" w:hAnsiTheme="majorBidi" w:cstheme="majorBidi"/>
          <w:b/>
          <w:bCs/>
          <w:color w:val="FF0000"/>
          <w:sz w:val="24"/>
          <w:szCs w:val="24"/>
        </w:rPr>
        <w:t xml:space="preserve"> </w:t>
      </w:r>
      <w:proofErr w:type="spellStart"/>
      <w:r w:rsidRPr="00820DAF">
        <w:rPr>
          <w:rFonts w:asciiTheme="majorBidi" w:hAnsiTheme="majorBidi" w:cstheme="majorBidi"/>
          <w:b/>
          <w:bCs/>
          <w:color w:val="FF0000"/>
          <w:sz w:val="24"/>
          <w:szCs w:val="24"/>
        </w:rPr>
        <w:t>ostedha</w:t>
      </w:r>
      <w:proofErr w:type="spellEnd"/>
      <w:r w:rsidRPr="00820DAF">
        <w:rPr>
          <w:rFonts w:asciiTheme="majorBidi" w:hAnsiTheme="majorBidi" w:cstheme="majorBidi"/>
          <w:b/>
          <w:bCs/>
          <w:color w:val="FF0000"/>
          <w:sz w:val="24"/>
          <w:szCs w:val="24"/>
        </w:rPr>
        <w:t xml:space="preserve"> </w:t>
      </w:r>
      <w:proofErr w:type="spellStart"/>
      <w:r w:rsidRPr="00820DAF">
        <w:rPr>
          <w:rFonts w:asciiTheme="majorBidi" w:hAnsiTheme="majorBidi" w:cstheme="majorBidi"/>
          <w:b/>
          <w:bCs/>
          <w:color w:val="FF0000"/>
          <w:sz w:val="24"/>
          <w:szCs w:val="24"/>
        </w:rPr>
        <w:t>echnekteb</w:t>
      </w:r>
      <w:proofErr w:type="spellEnd"/>
      <w:r w:rsidRPr="00820DAF">
        <w:rPr>
          <w:rFonts w:asciiTheme="majorBidi" w:hAnsiTheme="majorBidi" w:cstheme="majorBidi"/>
          <w:b/>
          <w:bCs/>
          <w:color w:val="FF0000"/>
          <w:sz w:val="24"/>
          <w:szCs w:val="24"/>
        </w:rPr>
        <w:t xml:space="preserve"> </w:t>
      </w:r>
      <w:proofErr w:type="spellStart"/>
      <w:r w:rsidRPr="00820DAF">
        <w:rPr>
          <w:rFonts w:asciiTheme="majorBidi" w:hAnsiTheme="majorBidi" w:cstheme="majorBidi"/>
          <w:b/>
          <w:bCs/>
          <w:color w:val="FF0000"/>
          <w:sz w:val="24"/>
          <w:szCs w:val="24"/>
        </w:rPr>
        <w:t>lehnee</w:t>
      </w:r>
      <w:proofErr w:type="spellEnd"/>
      <w:r w:rsidRPr="00820DAF">
        <w:rPr>
          <w:rFonts w:asciiTheme="majorBidi" w:hAnsiTheme="majorBidi" w:cstheme="majorBidi"/>
          <w:b/>
          <w:bCs/>
          <w:color w:val="FF0000"/>
          <w:sz w:val="24"/>
          <w:szCs w:val="24"/>
        </w:rPr>
        <w:t xml:space="preserve"> ya3ni </w:t>
      </w:r>
      <w:proofErr w:type="spellStart"/>
      <w:r w:rsidRPr="00820DAF">
        <w:rPr>
          <w:rFonts w:asciiTheme="majorBidi" w:hAnsiTheme="majorBidi" w:cstheme="majorBidi"/>
          <w:b/>
          <w:bCs/>
          <w:color w:val="FF0000"/>
          <w:sz w:val="24"/>
          <w:szCs w:val="24"/>
        </w:rPr>
        <w:t>fog</w:t>
      </w:r>
      <w:proofErr w:type="spellEnd"/>
      <w:r w:rsidRPr="00820DAF">
        <w:rPr>
          <w:rFonts w:asciiTheme="majorBidi" w:hAnsiTheme="majorBidi" w:cstheme="majorBidi"/>
          <w:b/>
          <w:bCs/>
          <w:color w:val="FF0000"/>
          <w:sz w:val="24"/>
          <w:szCs w:val="24"/>
        </w:rPr>
        <w:t xml:space="preserve"> les diagramme 3la </w:t>
      </w:r>
      <w:proofErr w:type="spellStart"/>
      <w:r w:rsidRPr="00820DAF">
        <w:rPr>
          <w:rFonts w:asciiTheme="majorBidi" w:hAnsiTheme="majorBidi" w:cstheme="majorBidi"/>
          <w:b/>
          <w:bCs/>
          <w:color w:val="FF0000"/>
          <w:sz w:val="24"/>
          <w:szCs w:val="24"/>
        </w:rPr>
        <w:t>chnouwe</w:t>
      </w:r>
      <w:proofErr w:type="spellEnd"/>
      <w:r w:rsidRPr="00820DAF">
        <w:rPr>
          <w:rFonts w:asciiTheme="majorBidi" w:hAnsiTheme="majorBidi" w:cstheme="majorBidi"/>
          <w:b/>
          <w:bCs/>
          <w:color w:val="FF0000"/>
          <w:sz w:val="24"/>
          <w:szCs w:val="24"/>
        </w:rPr>
        <w:t xml:space="preserve"> </w:t>
      </w:r>
      <w:proofErr w:type="spellStart"/>
      <w:r w:rsidRPr="00820DAF">
        <w:rPr>
          <w:rFonts w:asciiTheme="majorBidi" w:hAnsiTheme="majorBidi" w:cstheme="majorBidi"/>
          <w:b/>
          <w:bCs/>
          <w:color w:val="FF0000"/>
          <w:sz w:val="24"/>
          <w:szCs w:val="24"/>
        </w:rPr>
        <w:t>yelzemni</w:t>
      </w:r>
      <w:proofErr w:type="spellEnd"/>
      <w:r w:rsidRPr="00820DAF">
        <w:rPr>
          <w:rFonts w:asciiTheme="majorBidi" w:hAnsiTheme="majorBidi" w:cstheme="majorBidi"/>
          <w:b/>
          <w:bCs/>
          <w:color w:val="FF0000"/>
          <w:sz w:val="24"/>
          <w:szCs w:val="24"/>
        </w:rPr>
        <w:t xml:space="preserve"> na7ki</w:t>
      </w:r>
      <w:proofErr w:type="gramStart"/>
      <w:r w:rsidRPr="00820DAF">
        <w:rPr>
          <w:rFonts w:asciiTheme="majorBidi" w:hAnsiTheme="majorBidi" w:cstheme="majorBidi"/>
          <w:b/>
          <w:bCs/>
          <w:color w:val="FF0000"/>
          <w:sz w:val="24"/>
          <w:szCs w:val="24"/>
        </w:rPr>
        <w:t xml:space="preserve"> ..</w:t>
      </w:r>
      <w:proofErr w:type="gramEnd"/>
    </w:p>
    <w:p w14:paraId="64A9BEB7" w14:textId="77777777" w:rsidR="00302C42" w:rsidRPr="001A2EDC" w:rsidRDefault="00302C42" w:rsidP="00302C42">
      <w:pPr>
        <w:pStyle w:val="Paragraphedeliste"/>
        <w:spacing w:line="360" w:lineRule="auto"/>
        <w:jc w:val="both"/>
        <w:rPr>
          <w:rFonts w:asciiTheme="majorBidi" w:hAnsiTheme="majorBidi" w:cstheme="majorBidi"/>
          <w:sz w:val="24"/>
          <w:szCs w:val="24"/>
        </w:rPr>
      </w:pPr>
      <w:r w:rsidRPr="001A2EDC">
        <w:rPr>
          <w:rFonts w:asciiTheme="majorBidi" w:hAnsiTheme="majorBidi" w:cstheme="majorBidi"/>
          <w:i/>
          <w:iCs/>
          <w:sz w:val="24"/>
          <w:szCs w:val="24"/>
        </w:rPr>
        <w:t>Le diagramme des classes associé illustre les relations d’héritage, de composition et d’association entre ces entités</w:t>
      </w:r>
      <w:r>
        <w:rPr>
          <w:rFonts w:asciiTheme="majorBidi" w:hAnsiTheme="majorBidi" w:cstheme="majorBidi"/>
          <w:i/>
          <w:iCs/>
          <w:sz w:val="24"/>
          <w:szCs w:val="24"/>
        </w:rPr>
        <w:t> :</w:t>
      </w:r>
    </w:p>
    <w:p w14:paraId="5F066B30" w14:textId="77777777" w:rsidR="00302C42" w:rsidRDefault="00302C42" w:rsidP="00302C42">
      <w:pPr>
        <w:pStyle w:val="Paragraphedeliste"/>
        <w:spacing w:line="360" w:lineRule="auto"/>
        <w:jc w:val="both"/>
        <w:rPr>
          <w:rFonts w:asciiTheme="majorBidi" w:hAnsiTheme="majorBidi" w:cstheme="majorBidi"/>
          <w:b/>
          <w:bCs/>
          <w:sz w:val="24"/>
          <w:szCs w:val="24"/>
        </w:rPr>
      </w:pPr>
    </w:p>
    <w:p w14:paraId="144B022E" w14:textId="77777777" w:rsidR="00302C42" w:rsidRDefault="00302C42" w:rsidP="00302C42">
      <w:pPr>
        <w:pStyle w:val="Paragraphedeliste"/>
        <w:spacing w:line="360" w:lineRule="auto"/>
        <w:jc w:val="both"/>
        <w:rPr>
          <w:rFonts w:asciiTheme="majorBidi" w:hAnsiTheme="majorBidi" w:cstheme="majorBidi"/>
          <w:b/>
          <w:bCs/>
          <w:sz w:val="24"/>
          <w:szCs w:val="24"/>
        </w:rPr>
      </w:pPr>
    </w:p>
    <w:p w14:paraId="1C9F6E36" w14:textId="77777777" w:rsidR="00302C42" w:rsidRPr="00CA6AE3" w:rsidRDefault="00302C42" w:rsidP="00302C42">
      <w:pPr>
        <w:pStyle w:val="Paragraphedeliste"/>
        <w:spacing w:line="360" w:lineRule="auto"/>
        <w:jc w:val="both"/>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45635E8F" wp14:editId="56D02E2C">
            <wp:extent cx="5221883" cy="5251239"/>
            <wp:effectExtent l="0" t="0" r="0" b="6985"/>
            <wp:docPr id="77772653" name="Image 6" descr="Une image contenant texte, capture d’écran, document,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653" name="Image 6" descr="Une image contenant texte, capture d’écran, document, Polic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27240" cy="5256626"/>
                    </a:xfrm>
                    <a:prstGeom prst="rect">
                      <a:avLst/>
                    </a:prstGeom>
                  </pic:spPr>
                </pic:pic>
              </a:graphicData>
            </a:graphic>
          </wp:inline>
        </w:drawing>
      </w:r>
    </w:p>
    <w:p w14:paraId="52025D45" w14:textId="3FC10020" w:rsidR="00D91A03" w:rsidRPr="00D91A03" w:rsidRDefault="00302C42" w:rsidP="00D91A03">
      <w:pPr>
        <w:pStyle w:val="Paragraphedeliste"/>
        <w:spacing w:line="360" w:lineRule="auto"/>
        <w:jc w:val="center"/>
        <w:rPr>
          <w:rFonts w:asciiTheme="majorBidi" w:hAnsiTheme="majorBidi" w:cstheme="majorBidi"/>
          <w:b/>
          <w:bCs/>
          <w:sz w:val="24"/>
          <w:szCs w:val="24"/>
        </w:rPr>
      </w:pPr>
      <w:r>
        <w:rPr>
          <w:rFonts w:asciiTheme="majorBidi" w:hAnsiTheme="majorBidi" w:cstheme="majorBidi"/>
          <w:b/>
          <w:bCs/>
          <w:sz w:val="24"/>
          <w:szCs w:val="24"/>
        </w:rPr>
        <w:t xml:space="preserve">Diagramme des classe partie backend du </w:t>
      </w:r>
      <w:proofErr w:type="spellStart"/>
      <w:r>
        <w:rPr>
          <w:rFonts w:asciiTheme="majorBidi" w:hAnsiTheme="majorBidi" w:cstheme="majorBidi"/>
          <w:b/>
          <w:bCs/>
          <w:sz w:val="24"/>
          <w:szCs w:val="24"/>
        </w:rPr>
        <w:t>platforme</w:t>
      </w:r>
      <w:proofErr w:type="spellEnd"/>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Geld</w:t>
      </w:r>
      <w:proofErr w:type="spellEnd"/>
      <w:r>
        <w:rPr>
          <w:rFonts w:asciiTheme="majorBidi" w:hAnsiTheme="majorBidi" w:cstheme="majorBidi"/>
          <w:b/>
          <w:bCs/>
          <w:sz w:val="24"/>
          <w:szCs w:val="24"/>
        </w:rPr>
        <w:t xml:space="preserve"> Pilot</w:t>
      </w:r>
    </w:p>
    <w:p w14:paraId="25725BE4" w14:textId="77777777" w:rsidR="00302C42" w:rsidRPr="001A2EDC" w:rsidRDefault="00302C42" w:rsidP="00302C42">
      <w:pPr>
        <w:pStyle w:val="Paragraphedeliste"/>
        <w:spacing w:line="360" w:lineRule="auto"/>
        <w:jc w:val="both"/>
        <w:rPr>
          <w:rFonts w:asciiTheme="majorBidi" w:hAnsiTheme="majorBidi" w:cstheme="majorBidi"/>
          <w:b/>
          <w:bCs/>
          <w:sz w:val="24"/>
          <w:szCs w:val="24"/>
        </w:rPr>
      </w:pPr>
    </w:p>
    <w:p w14:paraId="2F3C0A74" w14:textId="77777777" w:rsidR="00302C42" w:rsidRDefault="00302C42" w:rsidP="00302C42">
      <w:pPr>
        <w:pStyle w:val="Paragraphedeliste"/>
        <w:numPr>
          <w:ilvl w:val="0"/>
          <w:numId w:val="24"/>
        </w:numPr>
        <w:spacing w:line="360" w:lineRule="auto"/>
        <w:jc w:val="both"/>
        <w:rPr>
          <w:rFonts w:asciiTheme="majorBidi" w:hAnsiTheme="majorBidi" w:cstheme="majorBidi"/>
          <w:b/>
          <w:bCs/>
          <w:sz w:val="24"/>
          <w:szCs w:val="24"/>
        </w:rPr>
      </w:pPr>
      <w:r w:rsidRPr="001A2EDC">
        <w:rPr>
          <w:rFonts w:asciiTheme="majorBidi" w:hAnsiTheme="majorBidi" w:cstheme="majorBidi"/>
          <w:b/>
          <w:bCs/>
          <w:sz w:val="24"/>
          <w:szCs w:val="24"/>
        </w:rPr>
        <w:t>Diagramme de séquence – Backend</w:t>
      </w:r>
    </w:p>
    <w:p w14:paraId="2D69C8B4" w14:textId="2E313ED9" w:rsidR="00302C42" w:rsidRPr="00D91A03" w:rsidRDefault="00D91A03" w:rsidP="00302C42">
      <w:pPr>
        <w:spacing w:line="360" w:lineRule="auto"/>
        <w:jc w:val="both"/>
        <w:rPr>
          <w:rFonts w:asciiTheme="majorBidi" w:hAnsiTheme="majorBidi" w:cstheme="majorBidi"/>
          <w:b/>
          <w:bCs/>
          <w:color w:val="EE0000"/>
          <w:sz w:val="24"/>
          <w:szCs w:val="24"/>
        </w:rPr>
      </w:pPr>
      <w:r w:rsidRPr="00D91A03">
        <w:rPr>
          <w:rFonts w:asciiTheme="majorBidi" w:hAnsiTheme="majorBidi" w:cstheme="majorBidi"/>
          <w:b/>
          <w:bCs/>
          <w:color w:val="EE0000"/>
          <w:sz w:val="24"/>
          <w:szCs w:val="24"/>
        </w:rPr>
        <w:t xml:space="preserve">A ajouter une petite description avant chaque diagramme </w:t>
      </w:r>
    </w:p>
    <w:p w14:paraId="4E455C95" w14:textId="77777777" w:rsidR="00302C42" w:rsidRDefault="00302C42" w:rsidP="00302C42">
      <w:pPr>
        <w:spacing w:line="360" w:lineRule="auto"/>
        <w:jc w:val="both"/>
        <w:rPr>
          <w:rFonts w:asciiTheme="majorBidi" w:hAnsiTheme="majorBidi" w:cstheme="majorBidi"/>
          <w:b/>
          <w:bCs/>
          <w:sz w:val="24"/>
          <w:szCs w:val="24"/>
        </w:rPr>
      </w:pPr>
    </w:p>
    <w:p w14:paraId="55FDAD00" w14:textId="77777777" w:rsidR="00302C42" w:rsidRDefault="00302C42" w:rsidP="00302C42">
      <w:pPr>
        <w:spacing w:line="360" w:lineRule="auto"/>
        <w:jc w:val="both"/>
        <w:rPr>
          <w:rFonts w:asciiTheme="majorBidi" w:hAnsiTheme="majorBidi" w:cstheme="majorBidi"/>
          <w:b/>
          <w:bCs/>
          <w:sz w:val="24"/>
          <w:szCs w:val="24"/>
        </w:rPr>
      </w:pPr>
    </w:p>
    <w:p w14:paraId="7FE2AFEA" w14:textId="77777777" w:rsidR="00302C42" w:rsidRDefault="00302C42" w:rsidP="00302C42">
      <w:pPr>
        <w:spacing w:line="360" w:lineRule="auto"/>
        <w:jc w:val="both"/>
        <w:rPr>
          <w:rFonts w:asciiTheme="majorBidi" w:hAnsiTheme="majorBidi" w:cstheme="majorBidi"/>
          <w:b/>
          <w:bCs/>
          <w:sz w:val="24"/>
          <w:szCs w:val="24"/>
        </w:rPr>
      </w:pPr>
    </w:p>
    <w:p w14:paraId="368398D2" w14:textId="77777777" w:rsidR="00302C42" w:rsidRPr="00D45AF6" w:rsidRDefault="00302C42" w:rsidP="00302C42">
      <w:pPr>
        <w:spacing w:line="360" w:lineRule="auto"/>
        <w:jc w:val="both"/>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0288" behindDoc="0" locked="0" layoutInCell="1" allowOverlap="1" wp14:anchorId="062674F9" wp14:editId="0C622AA2">
                <wp:simplePos x="0" y="0"/>
                <wp:positionH relativeFrom="column">
                  <wp:posOffset>171206</wp:posOffset>
                </wp:positionH>
                <wp:positionV relativeFrom="paragraph">
                  <wp:posOffset>7695370</wp:posOffset>
                </wp:positionV>
                <wp:extent cx="665480" cy="254000"/>
                <wp:effectExtent l="0" t="0" r="20320" b="12700"/>
                <wp:wrapNone/>
                <wp:docPr id="15297956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3EAFB0"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674F9" id="Rectangle 2" o:spid="_x0000_s1026" style="position:absolute;left:0;text-align:left;margin-left:13.5pt;margin-top:605.95pt;width:52.4pt;height: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" fillcolor="#156082 [3204]" strokecolor="#030e13 [484]" strokeweight="1pt">
                <v:textbox>
                  <w:txbxContent>
                    <w:p w14:paraId="743EAFB0"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59264" behindDoc="0" locked="0" layoutInCell="1" allowOverlap="1" wp14:anchorId="2D0A48D8" wp14:editId="7E993E96">
                <wp:simplePos x="0" y="0"/>
                <wp:positionH relativeFrom="column">
                  <wp:posOffset>151765</wp:posOffset>
                </wp:positionH>
                <wp:positionV relativeFrom="paragraph">
                  <wp:posOffset>40005</wp:posOffset>
                </wp:positionV>
                <wp:extent cx="665480" cy="254000"/>
                <wp:effectExtent l="0" t="0" r="20320" b="12700"/>
                <wp:wrapNone/>
                <wp:docPr id="14345284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ED93AE"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A48D8" id="_x0000_s1027" style="position:absolute;left:0;text-align:left;margin-left:11.95pt;margin-top:3.15pt;width:52.4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4N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" fillcolor="#156082 [3204]" strokecolor="#030e13 [484]" strokeweight="1pt">
                <v:textbox>
                  <w:txbxContent>
                    <w:p w14:paraId="6EED93AE"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w:drawing>
          <wp:inline distT="0" distB="0" distL="0" distR="0" wp14:anchorId="58030291" wp14:editId="06865B1B">
            <wp:extent cx="5760720" cy="7990840"/>
            <wp:effectExtent l="0" t="0" r="0" b="0"/>
            <wp:docPr id="1113067868"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7868" name="Graphique 1113067868"/>
                    <pic:cNvPicPr/>
                  </pic:nvPicPr>
                  <pic:blipFill>
                    <a:blip r:embed="rId16">
                      <a:extLst>
                        <a:ext uri="{96DAC541-7B7A-43D3-8B79-37D633B846F1}">
                          <asvg:svgBlip xmlns:asvg="http://schemas.microsoft.com/office/drawing/2016/SVG/main" r:embed="rId17"/>
                        </a:ext>
                      </a:extLst>
                    </a:blip>
                    <a:stretch>
                      <a:fillRect/>
                    </a:stretch>
                  </pic:blipFill>
                  <pic:spPr>
                    <a:xfrm>
                      <a:off x="0" y="0"/>
                      <a:ext cx="5760720" cy="7990840"/>
                    </a:xfrm>
                    <a:prstGeom prst="rect">
                      <a:avLst/>
                    </a:prstGeom>
                  </pic:spPr>
                </pic:pic>
              </a:graphicData>
            </a:graphic>
          </wp:inline>
        </w:drawing>
      </w:r>
    </w:p>
    <w:p w14:paraId="718A9105" w14:textId="77777777" w:rsidR="00302C42" w:rsidRPr="001A2EDC"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login et registre</w:t>
      </w:r>
    </w:p>
    <w:p w14:paraId="6BEA59C3" w14:textId="77777777" w:rsidR="00302C42" w:rsidRDefault="00302C42" w:rsidP="00302C42">
      <w:pPr>
        <w:spacing w:line="360" w:lineRule="auto"/>
        <w:jc w:val="both"/>
        <w:rPr>
          <w:rFonts w:asciiTheme="majorBidi" w:hAnsiTheme="majorBidi" w:cstheme="majorBidi"/>
          <w:b/>
          <w:bCs/>
          <w:sz w:val="28"/>
          <w:szCs w:val="28"/>
        </w:rPr>
      </w:pPr>
    </w:p>
    <w:p w14:paraId="18826BE1" w14:textId="77777777" w:rsidR="00302C42"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2336" behindDoc="0" locked="0" layoutInCell="1" allowOverlap="1" wp14:anchorId="6B61D9E5" wp14:editId="23F12426">
                <wp:simplePos x="0" y="0"/>
                <wp:positionH relativeFrom="column">
                  <wp:posOffset>570963</wp:posOffset>
                </wp:positionH>
                <wp:positionV relativeFrom="paragraph">
                  <wp:posOffset>4967067</wp:posOffset>
                </wp:positionV>
                <wp:extent cx="665480" cy="254000"/>
                <wp:effectExtent l="0" t="0" r="20320" b="12700"/>
                <wp:wrapNone/>
                <wp:docPr id="443519777"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69AF40"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1D9E5" id="_x0000_s1028" style="position:absolute;left:0;text-align:left;margin-left:44.95pt;margin-top:391.1pt;width:52.4pt;height: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A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" fillcolor="#156082 [3204]" strokecolor="#030e13 [484]" strokeweight="1pt">
                <v:textbox>
                  <w:txbxContent>
                    <w:p w14:paraId="6F69AF40"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61312" behindDoc="0" locked="0" layoutInCell="1" allowOverlap="1" wp14:anchorId="75048651" wp14:editId="49A1BA53">
                <wp:simplePos x="0" y="0"/>
                <wp:positionH relativeFrom="column">
                  <wp:posOffset>577264</wp:posOffset>
                </wp:positionH>
                <wp:positionV relativeFrom="paragraph">
                  <wp:posOffset>43571</wp:posOffset>
                </wp:positionV>
                <wp:extent cx="665480" cy="254000"/>
                <wp:effectExtent l="0" t="0" r="20320" b="12700"/>
                <wp:wrapNone/>
                <wp:docPr id="1579042170"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8EA59C"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48651" id="_x0000_s1029" style="position:absolute;left:0;text-align:left;margin-left:45.45pt;margin-top:3.45pt;width:52.4pt;height:2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" fillcolor="#156082 [3204]" strokecolor="#030e13 [484]" strokeweight="1pt">
                <v:textbox>
                  <w:txbxContent>
                    <w:p w14:paraId="5C8EA59C"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w:drawing>
          <wp:inline distT="0" distB="0" distL="0" distR="0" wp14:anchorId="5C75E761" wp14:editId="323A5D4A">
            <wp:extent cx="5760720" cy="5250180"/>
            <wp:effectExtent l="0" t="0" r="0" b="7620"/>
            <wp:docPr id="380149187"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49187" name="Graphique 380149187"/>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5250180"/>
                    </a:xfrm>
                    <a:prstGeom prst="rect">
                      <a:avLst/>
                    </a:prstGeom>
                  </pic:spPr>
                </pic:pic>
              </a:graphicData>
            </a:graphic>
          </wp:inline>
        </w:drawing>
      </w:r>
    </w:p>
    <w:p w14:paraId="5E7148B7" w14:textId="77777777" w:rsidR="00302C42" w:rsidRPr="00D45AF6"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génération des revenues</w:t>
      </w:r>
    </w:p>
    <w:p w14:paraId="3AFF743D" w14:textId="77777777" w:rsidR="00302C42" w:rsidRDefault="00302C42" w:rsidP="00302C42">
      <w:pPr>
        <w:spacing w:line="360" w:lineRule="auto"/>
        <w:jc w:val="both"/>
        <w:rPr>
          <w:rFonts w:asciiTheme="majorBidi" w:hAnsiTheme="majorBidi" w:cstheme="majorBidi"/>
          <w:b/>
          <w:bCs/>
          <w:sz w:val="28"/>
          <w:szCs w:val="28"/>
        </w:rPr>
      </w:pPr>
    </w:p>
    <w:p w14:paraId="751B273E" w14:textId="77777777" w:rsidR="00302C42" w:rsidRDefault="00302C42" w:rsidP="00302C42">
      <w:pPr>
        <w:spacing w:line="360" w:lineRule="auto"/>
        <w:jc w:val="both"/>
        <w:rPr>
          <w:rFonts w:asciiTheme="majorBidi" w:hAnsiTheme="majorBidi" w:cstheme="majorBidi"/>
          <w:b/>
          <w:bCs/>
          <w:sz w:val="28"/>
          <w:szCs w:val="28"/>
        </w:rPr>
      </w:pPr>
    </w:p>
    <w:p w14:paraId="2DBD629F" w14:textId="77777777" w:rsidR="00302C42" w:rsidRDefault="00302C42" w:rsidP="00302C42">
      <w:pPr>
        <w:spacing w:line="360" w:lineRule="auto"/>
        <w:jc w:val="both"/>
        <w:rPr>
          <w:rFonts w:asciiTheme="majorBidi" w:hAnsiTheme="majorBidi" w:cstheme="majorBidi"/>
          <w:b/>
          <w:bCs/>
          <w:sz w:val="28"/>
          <w:szCs w:val="28"/>
        </w:rPr>
      </w:pPr>
    </w:p>
    <w:p w14:paraId="557D3338" w14:textId="77777777" w:rsidR="00302C42" w:rsidRDefault="00302C42" w:rsidP="00302C42">
      <w:pPr>
        <w:spacing w:line="360" w:lineRule="auto"/>
        <w:jc w:val="both"/>
        <w:rPr>
          <w:rFonts w:asciiTheme="majorBidi" w:hAnsiTheme="majorBidi" w:cstheme="majorBidi"/>
          <w:b/>
          <w:bCs/>
          <w:sz w:val="28"/>
          <w:szCs w:val="28"/>
        </w:rPr>
      </w:pPr>
    </w:p>
    <w:p w14:paraId="3F22D3CB" w14:textId="77777777" w:rsidR="00302C42" w:rsidRDefault="00302C42" w:rsidP="00302C42">
      <w:pPr>
        <w:spacing w:line="360" w:lineRule="auto"/>
        <w:jc w:val="both"/>
        <w:rPr>
          <w:rFonts w:asciiTheme="majorBidi" w:hAnsiTheme="majorBidi" w:cstheme="majorBidi"/>
          <w:b/>
          <w:bCs/>
          <w:sz w:val="28"/>
          <w:szCs w:val="28"/>
        </w:rPr>
      </w:pPr>
    </w:p>
    <w:p w14:paraId="3623F487" w14:textId="77777777" w:rsidR="00302C42" w:rsidRDefault="00302C42" w:rsidP="00302C42">
      <w:pPr>
        <w:spacing w:line="360" w:lineRule="auto"/>
        <w:jc w:val="both"/>
        <w:rPr>
          <w:rFonts w:asciiTheme="majorBidi" w:hAnsiTheme="majorBidi" w:cstheme="majorBidi"/>
          <w:b/>
          <w:bCs/>
          <w:sz w:val="28"/>
          <w:szCs w:val="28"/>
        </w:rPr>
      </w:pPr>
    </w:p>
    <w:p w14:paraId="1C68BA75" w14:textId="77777777" w:rsidR="00302C42" w:rsidRDefault="00302C42" w:rsidP="00302C42">
      <w:pPr>
        <w:spacing w:line="360" w:lineRule="auto"/>
        <w:jc w:val="both"/>
        <w:rPr>
          <w:rFonts w:asciiTheme="majorBidi" w:hAnsiTheme="majorBidi" w:cstheme="majorBidi"/>
          <w:b/>
          <w:bCs/>
          <w:sz w:val="28"/>
          <w:szCs w:val="28"/>
        </w:rPr>
      </w:pPr>
    </w:p>
    <w:p w14:paraId="78C5E50E" w14:textId="77777777" w:rsidR="00302C42" w:rsidRDefault="00302C42" w:rsidP="00302C42">
      <w:pPr>
        <w:spacing w:line="360" w:lineRule="auto"/>
        <w:ind w:left="708"/>
        <w:jc w:val="center"/>
        <w:rPr>
          <w:rFonts w:asciiTheme="majorBidi" w:hAnsiTheme="majorBidi" w:cstheme="majorBidi"/>
          <w:b/>
          <w:bCs/>
          <w:sz w:val="28"/>
          <w:szCs w:val="28"/>
        </w:rPr>
      </w:pPr>
    </w:p>
    <w:p w14:paraId="5AF14006" w14:textId="77777777" w:rsidR="00302C42"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4384" behindDoc="0" locked="0" layoutInCell="1" allowOverlap="1" wp14:anchorId="0419ACB0" wp14:editId="68029661">
                <wp:simplePos x="0" y="0"/>
                <wp:positionH relativeFrom="column">
                  <wp:posOffset>600661</wp:posOffset>
                </wp:positionH>
                <wp:positionV relativeFrom="paragraph">
                  <wp:posOffset>7938721</wp:posOffset>
                </wp:positionV>
                <wp:extent cx="665480" cy="254000"/>
                <wp:effectExtent l="0" t="0" r="20320" b="12700"/>
                <wp:wrapNone/>
                <wp:docPr id="1844642792"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B89B1C"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9ACB0" id="_x0000_s1030" style="position:absolute;left:0;text-align:left;margin-left:47.3pt;margin-top:625.1pt;width:52.4pt;height:2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2Ta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" fillcolor="#156082 [3204]" strokecolor="#030e13 [484]" strokeweight="1pt">
                <v:textbox>
                  <w:txbxContent>
                    <w:p w14:paraId="70B89B1C"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63360" behindDoc="0" locked="0" layoutInCell="1" allowOverlap="1" wp14:anchorId="464FFB27" wp14:editId="0562E0F0">
                <wp:simplePos x="0" y="0"/>
                <wp:positionH relativeFrom="column">
                  <wp:posOffset>600710</wp:posOffset>
                </wp:positionH>
                <wp:positionV relativeFrom="paragraph">
                  <wp:posOffset>37709</wp:posOffset>
                </wp:positionV>
                <wp:extent cx="665480" cy="254000"/>
                <wp:effectExtent l="0" t="0" r="20320" b="12700"/>
                <wp:wrapNone/>
                <wp:docPr id="442326646"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C58174"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FFB27" id="_x0000_s1031" style="position:absolute;left:0;text-align:left;margin-left:47.3pt;margin-top:2.95pt;width:52.4pt;height: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xX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" fillcolor="#156082 [3204]" strokecolor="#030e13 [484]" strokeweight="1pt">
                <v:textbox>
                  <w:txbxContent>
                    <w:p w14:paraId="6CC58174"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w:drawing>
          <wp:inline distT="0" distB="0" distL="0" distR="0" wp14:anchorId="3D5BFB87" wp14:editId="0CCD478F">
            <wp:extent cx="5760720" cy="8230235"/>
            <wp:effectExtent l="0" t="0" r="0" b="0"/>
            <wp:docPr id="968147385"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7385" name="Graphique 968147385"/>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8230235"/>
                    </a:xfrm>
                    <a:prstGeom prst="rect">
                      <a:avLst/>
                    </a:prstGeom>
                  </pic:spPr>
                </pic:pic>
              </a:graphicData>
            </a:graphic>
          </wp:inline>
        </w:drawing>
      </w:r>
    </w:p>
    <w:p w14:paraId="7431FC6B" w14:textId="77777777" w:rsidR="00302C42" w:rsidRPr="00D45AF6"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gestion des factures</w:t>
      </w:r>
    </w:p>
    <w:p w14:paraId="3CAD97B2" w14:textId="77777777" w:rsidR="00302C42"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6432" behindDoc="0" locked="0" layoutInCell="1" allowOverlap="1" wp14:anchorId="3A3EE070" wp14:editId="1934F7F7">
                <wp:simplePos x="0" y="0"/>
                <wp:positionH relativeFrom="column">
                  <wp:posOffset>544488</wp:posOffset>
                </wp:positionH>
                <wp:positionV relativeFrom="paragraph">
                  <wp:posOffset>6933516</wp:posOffset>
                </wp:positionV>
                <wp:extent cx="665480" cy="254000"/>
                <wp:effectExtent l="0" t="0" r="20320" b="12700"/>
                <wp:wrapNone/>
                <wp:docPr id="59193198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6A197A"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EE070" id="_x0000_s1032" style="position:absolute;left:0;text-align:left;margin-left:42.85pt;margin-top:545.95pt;width:52.4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Ua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" fillcolor="#156082 [3204]" strokecolor="#030e13 [484]" strokeweight="1pt">
                <v:textbox>
                  <w:txbxContent>
                    <w:p w14:paraId="696A197A"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65408" behindDoc="0" locked="0" layoutInCell="1" allowOverlap="1" wp14:anchorId="201978F4" wp14:editId="0C41E14A">
                <wp:simplePos x="0" y="0"/>
                <wp:positionH relativeFrom="column">
                  <wp:posOffset>448359</wp:posOffset>
                </wp:positionH>
                <wp:positionV relativeFrom="paragraph">
                  <wp:posOffset>2882</wp:posOffset>
                </wp:positionV>
                <wp:extent cx="665480" cy="254000"/>
                <wp:effectExtent l="0" t="0" r="20320" b="12700"/>
                <wp:wrapNone/>
                <wp:docPr id="596146784"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F0AF5A"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978F4" id="_x0000_s1033" style="position:absolute;left:0;text-align:left;margin-left:35.3pt;margin-top:.25pt;width:52.4pt;height:2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" fillcolor="#156082 [3204]" strokecolor="#030e13 [484]" strokeweight="1pt">
                <v:textbox>
                  <w:txbxContent>
                    <w:p w14:paraId="59F0AF5A"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w:drawing>
          <wp:inline distT="0" distB="0" distL="0" distR="0" wp14:anchorId="566C93A5" wp14:editId="1E6910E3">
            <wp:extent cx="5760720" cy="7195820"/>
            <wp:effectExtent l="0" t="0" r="0" b="5080"/>
            <wp:docPr id="922725315"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5315" name="Graphique 922725315"/>
                    <pic:cNvPicPr/>
                  </pic:nvPicPr>
                  <pic:blipFill>
                    <a:blip r:embed="rId22">
                      <a:extLst>
                        <a:ext uri="{96DAC541-7B7A-43D3-8B79-37D633B846F1}">
                          <asvg:svgBlip xmlns:asvg="http://schemas.microsoft.com/office/drawing/2016/SVG/main" r:embed="rId23"/>
                        </a:ext>
                      </a:extLst>
                    </a:blip>
                    <a:stretch>
                      <a:fillRect/>
                    </a:stretch>
                  </pic:blipFill>
                  <pic:spPr>
                    <a:xfrm>
                      <a:off x="0" y="0"/>
                      <a:ext cx="5760720" cy="7195820"/>
                    </a:xfrm>
                    <a:prstGeom prst="rect">
                      <a:avLst/>
                    </a:prstGeom>
                  </pic:spPr>
                </pic:pic>
              </a:graphicData>
            </a:graphic>
          </wp:inline>
        </w:drawing>
      </w:r>
    </w:p>
    <w:p w14:paraId="6AA16732" w14:textId="77777777" w:rsidR="00302C42" w:rsidRPr="00D45AF6" w:rsidRDefault="00302C42" w:rsidP="00302C42">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génération des résultats financières annuelles</w:t>
      </w:r>
    </w:p>
    <w:p w14:paraId="4D00D9B5" w14:textId="77777777" w:rsidR="00302C42" w:rsidRDefault="00302C42" w:rsidP="00302C42">
      <w:pPr>
        <w:spacing w:line="360" w:lineRule="auto"/>
        <w:jc w:val="both"/>
        <w:rPr>
          <w:rFonts w:asciiTheme="majorBidi" w:hAnsiTheme="majorBidi" w:cstheme="majorBidi"/>
          <w:b/>
          <w:bCs/>
          <w:noProof/>
          <w:sz w:val="28"/>
          <w:szCs w:val="28"/>
        </w:rPr>
      </w:pPr>
    </w:p>
    <w:p w14:paraId="1CAFC00F" w14:textId="77777777" w:rsidR="00302C42" w:rsidRDefault="00302C42" w:rsidP="00302C42">
      <w:pPr>
        <w:tabs>
          <w:tab w:val="left" w:pos="7680"/>
        </w:tabs>
        <w:rPr>
          <w:rFonts w:asciiTheme="majorBidi" w:hAnsiTheme="majorBidi" w:cstheme="majorBidi"/>
          <w:b/>
          <w:bCs/>
          <w:sz w:val="24"/>
          <w:szCs w:val="24"/>
        </w:rPr>
      </w:pPr>
    </w:p>
    <w:p w14:paraId="379D4A84" w14:textId="77777777" w:rsidR="007B07A0" w:rsidRPr="007B07A0" w:rsidRDefault="007B07A0" w:rsidP="007B07A0">
      <w:pPr>
        <w:tabs>
          <w:tab w:val="left" w:pos="7680"/>
        </w:tabs>
        <w:spacing w:line="360" w:lineRule="auto"/>
        <w:jc w:val="both"/>
        <w:rPr>
          <w:rFonts w:asciiTheme="majorBidi" w:hAnsiTheme="majorBidi" w:cstheme="majorBidi"/>
          <w:b/>
          <w:bCs/>
          <w:sz w:val="28"/>
          <w:szCs w:val="28"/>
        </w:rPr>
      </w:pPr>
      <w:r w:rsidRPr="007B07A0">
        <w:rPr>
          <w:rFonts w:asciiTheme="majorBidi" w:hAnsiTheme="majorBidi" w:cstheme="majorBidi"/>
          <w:b/>
          <w:bCs/>
          <w:sz w:val="28"/>
          <w:szCs w:val="28"/>
        </w:rPr>
        <w:lastRenderedPageBreak/>
        <w:t>Conclusion</w:t>
      </w:r>
    </w:p>
    <w:p w14:paraId="3BC114D5" w14:textId="425CE28B" w:rsidR="007B07A0" w:rsidRPr="007B07A0" w:rsidRDefault="007B07A0" w:rsidP="007B07A0">
      <w:pPr>
        <w:tabs>
          <w:tab w:val="left" w:pos="7680"/>
        </w:tabs>
        <w:spacing w:line="360" w:lineRule="auto"/>
        <w:jc w:val="both"/>
        <w:rPr>
          <w:rFonts w:asciiTheme="majorBidi" w:hAnsiTheme="majorBidi" w:cstheme="majorBidi"/>
          <w:sz w:val="24"/>
          <w:szCs w:val="24"/>
        </w:rPr>
      </w:pPr>
      <w:r w:rsidRPr="007B07A0">
        <w:rPr>
          <w:rFonts w:asciiTheme="majorBidi" w:hAnsiTheme="majorBidi" w:cstheme="majorBidi"/>
          <w:sz w:val="24"/>
          <w:szCs w:val="24"/>
        </w:rPr>
        <w:t xml:space="preserve">Au cours de ce chapitre, nous avons examiné le côté statique et le côté dynamique de notre système en utilisant </w:t>
      </w:r>
      <w:r>
        <w:rPr>
          <w:rFonts w:asciiTheme="majorBidi" w:hAnsiTheme="majorBidi" w:cstheme="majorBidi"/>
          <w:sz w:val="24"/>
          <w:szCs w:val="24"/>
        </w:rPr>
        <w:t>des</w:t>
      </w:r>
      <w:r w:rsidRPr="007B07A0">
        <w:rPr>
          <w:rFonts w:asciiTheme="majorBidi" w:hAnsiTheme="majorBidi" w:cstheme="majorBidi"/>
          <w:sz w:val="24"/>
          <w:szCs w:val="24"/>
        </w:rPr>
        <w:t xml:space="preserve"> diagramme</w:t>
      </w:r>
      <w:r>
        <w:rPr>
          <w:rFonts w:asciiTheme="majorBidi" w:hAnsiTheme="majorBidi" w:cstheme="majorBidi"/>
          <w:sz w:val="24"/>
          <w:szCs w:val="24"/>
        </w:rPr>
        <w:t>s</w:t>
      </w:r>
      <w:r w:rsidRPr="007B07A0">
        <w:rPr>
          <w:rFonts w:asciiTheme="majorBidi" w:hAnsiTheme="majorBidi" w:cstheme="majorBidi"/>
          <w:sz w:val="24"/>
          <w:szCs w:val="24"/>
        </w:rPr>
        <w:t xml:space="preserve"> de classe, ainsi qu’une description approfondie des différents cas d’utilisation, accompagnés de</w:t>
      </w:r>
      <w:r>
        <w:rPr>
          <w:rFonts w:asciiTheme="majorBidi" w:hAnsiTheme="majorBidi" w:cstheme="majorBidi"/>
          <w:sz w:val="24"/>
          <w:szCs w:val="24"/>
        </w:rPr>
        <w:t>s</w:t>
      </w:r>
      <w:r w:rsidRPr="007B07A0">
        <w:rPr>
          <w:rFonts w:asciiTheme="majorBidi" w:hAnsiTheme="majorBidi" w:cstheme="majorBidi"/>
          <w:sz w:val="24"/>
          <w:szCs w:val="24"/>
        </w:rPr>
        <w:t xml:space="preserve"> diagrammes de séquences. Dans ce qui suit, nous allons passer à la phase de réalisation pour mettre en œuvre notre application.</w:t>
      </w:r>
    </w:p>
    <w:p w14:paraId="1D67D253" w14:textId="77777777" w:rsidR="00302C42" w:rsidRDefault="00302C42" w:rsidP="00302C42">
      <w:pPr>
        <w:tabs>
          <w:tab w:val="left" w:pos="7680"/>
        </w:tabs>
        <w:rPr>
          <w:rFonts w:asciiTheme="majorBidi" w:hAnsiTheme="majorBidi" w:cstheme="majorBidi"/>
          <w:sz w:val="28"/>
          <w:szCs w:val="28"/>
        </w:rPr>
      </w:pPr>
    </w:p>
    <w:p w14:paraId="32FC6995" w14:textId="77777777" w:rsidR="00302C42" w:rsidRDefault="00302C42" w:rsidP="00302C42">
      <w:pPr>
        <w:tabs>
          <w:tab w:val="left" w:pos="7680"/>
        </w:tabs>
        <w:rPr>
          <w:rFonts w:asciiTheme="majorBidi" w:hAnsiTheme="majorBidi" w:cstheme="majorBidi"/>
          <w:sz w:val="28"/>
          <w:szCs w:val="28"/>
        </w:rPr>
      </w:pPr>
    </w:p>
    <w:p w14:paraId="186B5225" w14:textId="77777777" w:rsidR="00302C42" w:rsidRDefault="00302C42" w:rsidP="00302C42">
      <w:pPr>
        <w:tabs>
          <w:tab w:val="left" w:pos="7680"/>
        </w:tabs>
        <w:rPr>
          <w:rFonts w:asciiTheme="majorBidi" w:hAnsiTheme="majorBidi" w:cstheme="majorBidi"/>
          <w:sz w:val="28"/>
          <w:szCs w:val="28"/>
        </w:rPr>
      </w:pPr>
    </w:p>
    <w:p w14:paraId="683B2730" w14:textId="77777777" w:rsidR="00302C42" w:rsidRDefault="00302C42" w:rsidP="00302C42">
      <w:pPr>
        <w:tabs>
          <w:tab w:val="left" w:pos="7680"/>
        </w:tabs>
        <w:rPr>
          <w:rFonts w:asciiTheme="majorBidi" w:hAnsiTheme="majorBidi" w:cstheme="majorBidi"/>
          <w:sz w:val="28"/>
          <w:szCs w:val="28"/>
        </w:rPr>
      </w:pPr>
    </w:p>
    <w:p w14:paraId="405B3CCC" w14:textId="77777777" w:rsidR="00302C42" w:rsidRDefault="00302C42" w:rsidP="00302C42">
      <w:pPr>
        <w:tabs>
          <w:tab w:val="left" w:pos="7680"/>
        </w:tabs>
        <w:rPr>
          <w:rFonts w:asciiTheme="majorBidi" w:hAnsiTheme="majorBidi" w:cstheme="majorBidi"/>
          <w:sz w:val="28"/>
          <w:szCs w:val="28"/>
        </w:rPr>
      </w:pPr>
    </w:p>
    <w:p w14:paraId="07382838" w14:textId="77777777" w:rsidR="00302C42" w:rsidRDefault="00302C42" w:rsidP="00302C42">
      <w:pPr>
        <w:tabs>
          <w:tab w:val="left" w:pos="7680"/>
        </w:tabs>
        <w:rPr>
          <w:rFonts w:asciiTheme="majorBidi" w:hAnsiTheme="majorBidi" w:cstheme="majorBidi"/>
          <w:sz w:val="28"/>
          <w:szCs w:val="28"/>
        </w:rPr>
      </w:pPr>
    </w:p>
    <w:p w14:paraId="106B921C" w14:textId="77777777" w:rsidR="00302C42" w:rsidRDefault="00302C42" w:rsidP="00302C42">
      <w:pPr>
        <w:tabs>
          <w:tab w:val="left" w:pos="7680"/>
        </w:tabs>
        <w:rPr>
          <w:rFonts w:asciiTheme="majorBidi" w:hAnsiTheme="majorBidi" w:cstheme="majorBidi"/>
          <w:sz w:val="28"/>
          <w:szCs w:val="28"/>
        </w:rPr>
      </w:pPr>
    </w:p>
    <w:p w14:paraId="09D104A2" w14:textId="77777777" w:rsidR="00302C42" w:rsidRDefault="00302C42" w:rsidP="00302C42">
      <w:pPr>
        <w:tabs>
          <w:tab w:val="left" w:pos="7680"/>
        </w:tabs>
        <w:rPr>
          <w:rFonts w:asciiTheme="majorBidi" w:hAnsiTheme="majorBidi" w:cstheme="majorBidi"/>
          <w:noProof/>
          <w:sz w:val="28"/>
          <w:szCs w:val="28"/>
        </w:rPr>
      </w:pPr>
    </w:p>
    <w:p w14:paraId="32AB60C4" w14:textId="77777777" w:rsidR="00302C42" w:rsidRPr="00D734C5" w:rsidRDefault="00302C42" w:rsidP="00302C42">
      <w:pPr>
        <w:rPr>
          <w:rFonts w:asciiTheme="majorBidi" w:hAnsiTheme="majorBidi" w:cstheme="majorBidi"/>
          <w:sz w:val="28"/>
          <w:szCs w:val="28"/>
        </w:rPr>
      </w:pPr>
    </w:p>
    <w:p w14:paraId="73AC1598" w14:textId="77777777" w:rsidR="00302C42" w:rsidRDefault="00302C42" w:rsidP="00302C42">
      <w:pPr>
        <w:rPr>
          <w:rFonts w:asciiTheme="majorBidi" w:hAnsiTheme="majorBidi" w:cstheme="majorBidi"/>
          <w:noProof/>
          <w:sz w:val="28"/>
          <w:szCs w:val="28"/>
        </w:rPr>
      </w:pPr>
    </w:p>
    <w:p w14:paraId="2BC5529E" w14:textId="77777777" w:rsidR="00302C42" w:rsidRDefault="00302C42" w:rsidP="00302C42">
      <w:pPr>
        <w:tabs>
          <w:tab w:val="left" w:pos="1331"/>
        </w:tabs>
        <w:rPr>
          <w:rFonts w:asciiTheme="majorBidi" w:hAnsiTheme="majorBidi" w:cstheme="majorBidi"/>
          <w:sz w:val="28"/>
          <w:szCs w:val="28"/>
        </w:rPr>
      </w:pPr>
      <w:r>
        <w:rPr>
          <w:rFonts w:asciiTheme="majorBidi" w:hAnsiTheme="majorBidi" w:cstheme="majorBidi"/>
          <w:sz w:val="28"/>
          <w:szCs w:val="28"/>
        </w:rPr>
        <w:tab/>
      </w:r>
    </w:p>
    <w:p w14:paraId="4BFF4E8A" w14:textId="77777777" w:rsidR="00302C42" w:rsidRDefault="00302C42" w:rsidP="00302C42">
      <w:pPr>
        <w:tabs>
          <w:tab w:val="left" w:pos="1331"/>
        </w:tabs>
        <w:rPr>
          <w:rFonts w:asciiTheme="majorBidi" w:hAnsiTheme="majorBidi" w:cstheme="majorBidi"/>
          <w:sz w:val="28"/>
          <w:szCs w:val="28"/>
        </w:rPr>
      </w:pPr>
    </w:p>
    <w:p w14:paraId="1C74E77D" w14:textId="77777777" w:rsidR="00302C42" w:rsidRDefault="00302C42" w:rsidP="00302C42">
      <w:pPr>
        <w:tabs>
          <w:tab w:val="left" w:pos="1331"/>
        </w:tabs>
        <w:rPr>
          <w:rFonts w:asciiTheme="majorBidi" w:hAnsiTheme="majorBidi" w:cstheme="majorBidi"/>
          <w:sz w:val="28"/>
          <w:szCs w:val="28"/>
        </w:rPr>
      </w:pPr>
    </w:p>
    <w:p w14:paraId="4BE17AB4" w14:textId="77777777" w:rsidR="00302C42" w:rsidRDefault="00302C42" w:rsidP="00302C42">
      <w:pPr>
        <w:tabs>
          <w:tab w:val="left" w:pos="1331"/>
        </w:tabs>
        <w:rPr>
          <w:rFonts w:asciiTheme="majorBidi" w:hAnsiTheme="majorBidi" w:cstheme="majorBidi"/>
          <w:noProof/>
          <w:sz w:val="28"/>
          <w:szCs w:val="28"/>
        </w:rPr>
      </w:pPr>
      <w:r>
        <w:rPr>
          <w:rFonts w:asciiTheme="majorBidi" w:hAnsiTheme="majorBidi" w:cstheme="majorBidi"/>
          <w:sz w:val="28"/>
          <w:szCs w:val="28"/>
        </w:rPr>
        <w:t xml:space="preserve"> </w:t>
      </w:r>
    </w:p>
    <w:p w14:paraId="242D327E" w14:textId="77777777" w:rsidR="00302C42" w:rsidRDefault="00302C42" w:rsidP="00302C42">
      <w:pPr>
        <w:rPr>
          <w:rFonts w:asciiTheme="majorBidi" w:hAnsiTheme="majorBidi" w:cstheme="majorBidi"/>
          <w:noProof/>
          <w:sz w:val="28"/>
          <w:szCs w:val="28"/>
        </w:rPr>
      </w:pPr>
    </w:p>
    <w:p w14:paraId="74F6E336" w14:textId="77777777" w:rsidR="00302C42" w:rsidRPr="00A0027E" w:rsidRDefault="00302C42" w:rsidP="00302C42">
      <w:pPr>
        <w:rPr>
          <w:rFonts w:asciiTheme="majorBidi" w:hAnsiTheme="majorBidi" w:cstheme="majorBidi"/>
          <w:sz w:val="28"/>
          <w:szCs w:val="28"/>
        </w:rPr>
      </w:pPr>
    </w:p>
    <w:p w14:paraId="6B73E378" w14:textId="77777777" w:rsidR="00C61679" w:rsidRDefault="00C61679" w:rsidP="00C61679">
      <w:pPr>
        <w:spacing w:line="360" w:lineRule="auto"/>
        <w:rPr>
          <w:rFonts w:asciiTheme="majorBidi" w:hAnsiTheme="majorBidi" w:cstheme="majorBidi"/>
          <w:b/>
          <w:bCs/>
          <w:sz w:val="24"/>
          <w:szCs w:val="24"/>
        </w:rPr>
      </w:pPr>
    </w:p>
    <w:p w14:paraId="57D872B7" w14:textId="77777777" w:rsidR="00C61679" w:rsidRPr="00964B9F" w:rsidRDefault="00C61679" w:rsidP="00C61679">
      <w:pPr>
        <w:spacing w:line="360" w:lineRule="auto"/>
        <w:rPr>
          <w:rFonts w:asciiTheme="majorBidi" w:hAnsiTheme="majorBidi" w:cstheme="majorBidi"/>
          <w:b/>
          <w:bCs/>
          <w:sz w:val="24"/>
          <w:szCs w:val="24"/>
        </w:rPr>
      </w:pPr>
    </w:p>
    <w:sectPr w:rsidR="00C61679" w:rsidRPr="00964B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2A7"/>
    <w:multiLevelType w:val="multilevel"/>
    <w:tmpl w:val="7A92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E49"/>
    <w:multiLevelType w:val="multilevel"/>
    <w:tmpl w:val="25CA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A23D9"/>
    <w:multiLevelType w:val="hybridMultilevel"/>
    <w:tmpl w:val="E63A04A2"/>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 w15:restartNumberingAfterBreak="0">
    <w:nsid w:val="15C25EF9"/>
    <w:multiLevelType w:val="hybridMultilevel"/>
    <w:tmpl w:val="73BA01A4"/>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66022CE"/>
    <w:multiLevelType w:val="multilevel"/>
    <w:tmpl w:val="B4E2E4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06066"/>
    <w:multiLevelType w:val="multilevel"/>
    <w:tmpl w:val="E848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01E05"/>
    <w:multiLevelType w:val="hybridMultilevel"/>
    <w:tmpl w:val="5C7C731C"/>
    <w:lvl w:ilvl="0" w:tplc="9E28F8F0">
      <w:start w:val="1"/>
      <w:numFmt w:val="decimal"/>
      <w:lvlText w:val="%1."/>
      <w:lvlJc w:val="left"/>
      <w:pPr>
        <w:ind w:left="720" w:hanging="360"/>
      </w:pPr>
      <w:rPr>
        <w:rFonts w:asciiTheme="majorBidi" w:eastAsiaTheme="minorHAnsi" w:hAnsiTheme="majorBid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EBE7A11"/>
    <w:multiLevelType w:val="multilevel"/>
    <w:tmpl w:val="7826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F2D35"/>
    <w:multiLevelType w:val="multilevel"/>
    <w:tmpl w:val="E79A9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C37FB5"/>
    <w:multiLevelType w:val="hybridMultilevel"/>
    <w:tmpl w:val="5DC60FC6"/>
    <w:lvl w:ilvl="0" w:tplc="040C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983071D"/>
    <w:multiLevelType w:val="multilevel"/>
    <w:tmpl w:val="15469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DB10F8"/>
    <w:multiLevelType w:val="multilevel"/>
    <w:tmpl w:val="D5A47A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480452"/>
    <w:multiLevelType w:val="hybridMultilevel"/>
    <w:tmpl w:val="FD2653C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B83583C"/>
    <w:multiLevelType w:val="multilevel"/>
    <w:tmpl w:val="9552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54309"/>
    <w:multiLevelType w:val="hybridMultilevel"/>
    <w:tmpl w:val="D1FC70B2"/>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4F1360C2"/>
    <w:multiLevelType w:val="multilevel"/>
    <w:tmpl w:val="698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75910"/>
    <w:multiLevelType w:val="hybridMultilevel"/>
    <w:tmpl w:val="0EBECE66"/>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15:restartNumberingAfterBreak="0">
    <w:nsid w:val="56F65206"/>
    <w:multiLevelType w:val="multilevel"/>
    <w:tmpl w:val="CE2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8723E"/>
    <w:multiLevelType w:val="multilevel"/>
    <w:tmpl w:val="B07C0940"/>
    <w:lvl w:ilvl="0">
      <w:start w:val="1"/>
      <w:numFmt w:val="decimal"/>
      <w:lvlText w:val="%1."/>
      <w:lvlJc w:val="left"/>
      <w:pPr>
        <w:ind w:left="780" w:hanging="360"/>
      </w:pPr>
    </w:lvl>
    <w:lvl w:ilvl="1">
      <w:start w:val="1"/>
      <w:numFmt w:val="decimal"/>
      <w:isLgl/>
      <w:lvlText w:val="%1.%2."/>
      <w:lvlJc w:val="left"/>
      <w:pPr>
        <w:ind w:left="1020" w:hanging="60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9" w15:restartNumberingAfterBreak="0">
    <w:nsid w:val="5FB27208"/>
    <w:multiLevelType w:val="hybridMultilevel"/>
    <w:tmpl w:val="9EB0327C"/>
    <w:lvl w:ilvl="0" w:tplc="040C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0822CB6"/>
    <w:multiLevelType w:val="multilevel"/>
    <w:tmpl w:val="FA0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D2C9A"/>
    <w:multiLevelType w:val="multilevel"/>
    <w:tmpl w:val="A2E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654A8"/>
    <w:multiLevelType w:val="multilevel"/>
    <w:tmpl w:val="63E0EF96"/>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3" w15:restartNumberingAfterBreak="0">
    <w:nsid w:val="6F073E86"/>
    <w:multiLevelType w:val="multilevel"/>
    <w:tmpl w:val="D5081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423E3"/>
    <w:multiLevelType w:val="multilevel"/>
    <w:tmpl w:val="E304C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F54E1F"/>
    <w:multiLevelType w:val="hybridMultilevel"/>
    <w:tmpl w:val="83C6B30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7A4908E1"/>
    <w:multiLevelType w:val="multilevel"/>
    <w:tmpl w:val="A7C6ECD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CAF06EA"/>
    <w:multiLevelType w:val="multilevel"/>
    <w:tmpl w:val="E146B5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537B2"/>
    <w:multiLevelType w:val="hybridMultilevel"/>
    <w:tmpl w:val="D186C10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02149792">
    <w:abstractNumId w:val="5"/>
  </w:num>
  <w:num w:numId="2" w16cid:durableId="1410348056">
    <w:abstractNumId w:val="13"/>
  </w:num>
  <w:num w:numId="3" w16cid:durableId="1784836405">
    <w:abstractNumId w:val="20"/>
  </w:num>
  <w:num w:numId="4" w16cid:durableId="926425179">
    <w:abstractNumId w:val="1"/>
  </w:num>
  <w:num w:numId="5" w16cid:durableId="1052146400">
    <w:abstractNumId w:val="0"/>
  </w:num>
  <w:num w:numId="6" w16cid:durableId="657808699">
    <w:abstractNumId w:val="25"/>
  </w:num>
  <w:num w:numId="7" w16cid:durableId="1962034475">
    <w:abstractNumId w:val="19"/>
  </w:num>
  <w:num w:numId="8" w16cid:durableId="165294701">
    <w:abstractNumId w:val="14"/>
  </w:num>
  <w:num w:numId="9" w16cid:durableId="902375993">
    <w:abstractNumId w:val="3"/>
  </w:num>
  <w:num w:numId="10" w16cid:durableId="441455153">
    <w:abstractNumId w:val="21"/>
  </w:num>
  <w:num w:numId="11" w16cid:durableId="221141826">
    <w:abstractNumId w:val="15"/>
  </w:num>
  <w:num w:numId="12" w16cid:durableId="312029250">
    <w:abstractNumId w:val="7"/>
  </w:num>
  <w:num w:numId="13" w16cid:durableId="1571385674">
    <w:abstractNumId w:val="23"/>
  </w:num>
  <w:num w:numId="14" w16cid:durableId="1966033677">
    <w:abstractNumId w:val="27"/>
  </w:num>
  <w:num w:numId="15" w16cid:durableId="730612523">
    <w:abstractNumId w:val="2"/>
  </w:num>
  <w:num w:numId="16" w16cid:durableId="1213149606">
    <w:abstractNumId w:val="18"/>
  </w:num>
  <w:num w:numId="17" w16cid:durableId="1365793733">
    <w:abstractNumId w:val="17"/>
  </w:num>
  <w:num w:numId="18" w16cid:durableId="1073118835">
    <w:abstractNumId w:val="24"/>
  </w:num>
  <w:num w:numId="19" w16cid:durableId="1985893155">
    <w:abstractNumId w:val="22"/>
  </w:num>
  <w:num w:numId="20" w16cid:durableId="1824934101">
    <w:abstractNumId w:val="16"/>
  </w:num>
  <w:num w:numId="21" w16cid:durableId="310447928">
    <w:abstractNumId w:val="6"/>
  </w:num>
  <w:num w:numId="22" w16cid:durableId="852648058">
    <w:abstractNumId w:val="26"/>
  </w:num>
  <w:num w:numId="23" w16cid:durableId="368847575">
    <w:abstractNumId w:val="12"/>
  </w:num>
  <w:num w:numId="24" w16cid:durableId="150143982">
    <w:abstractNumId w:val="28"/>
  </w:num>
  <w:num w:numId="25" w16cid:durableId="528879661">
    <w:abstractNumId w:val="9"/>
  </w:num>
  <w:num w:numId="26" w16cid:durableId="392434761">
    <w:abstractNumId w:val="8"/>
  </w:num>
  <w:num w:numId="27" w16cid:durableId="1652322416">
    <w:abstractNumId w:val="4"/>
  </w:num>
  <w:num w:numId="28" w16cid:durableId="447433677">
    <w:abstractNumId w:val="10"/>
  </w:num>
  <w:num w:numId="29" w16cid:durableId="7359795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5B"/>
    <w:rsid w:val="0019001E"/>
    <w:rsid w:val="002B123E"/>
    <w:rsid w:val="002B4999"/>
    <w:rsid w:val="00302C42"/>
    <w:rsid w:val="003D0184"/>
    <w:rsid w:val="004555CC"/>
    <w:rsid w:val="0049193F"/>
    <w:rsid w:val="005148E8"/>
    <w:rsid w:val="00621701"/>
    <w:rsid w:val="006A0607"/>
    <w:rsid w:val="00703E7D"/>
    <w:rsid w:val="007B07A0"/>
    <w:rsid w:val="007D0306"/>
    <w:rsid w:val="008167EA"/>
    <w:rsid w:val="008F1413"/>
    <w:rsid w:val="00964B9F"/>
    <w:rsid w:val="00B5065B"/>
    <w:rsid w:val="00C61679"/>
    <w:rsid w:val="00D81906"/>
    <w:rsid w:val="00D91A03"/>
    <w:rsid w:val="00DD16C1"/>
    <w:rsid w:val="00E509F7"/>
    <w:rsid w:val="00ED0124"/>
    <w:rsid w:val="00FA46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3964"/>
  <w15:chartTrackingRefBased/>
  <w15:docId w15:val="{727729C5-03FB-487D-AC56-47FBA337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50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50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506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506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506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506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06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06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06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06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5065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506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506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506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506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06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06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065B"/>
    <w:rPr>
      <w:rFonts w:eastAsiaTheme="majorEastAsia" w:cstheme="majorBidi"/>
      <w:color w:val="272727" w:themeColor="text1" w:themeTint="D8"/>
    </w:rPr>
  </w:style>
  <w:style w:type="paragraph" w:styleId="Titre">
    <w:name w:val="Title"/>
    <w:basedOn w:val="Normal"/>
    <w:next w:val="Normal"/>
    <w:link w:val="TitreCar"/>
    <w:uiPriority w:val="10"/>
    <w:qFormat/>
    <w:rsid w:val="00B50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06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06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06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065B"/>
    <w:pPr>
      <w:spacing w:before="160"/>
      <w:jc w:val="center"/>
    </w:pPr>
    <w:rPr>
      <w:i/>
      <w:iCs/>
      <w:color w:val="404040" w:themeColor="text1" w:themeTint="BF"/>
    </w:rPr>
  </w:style>
  <w:style w:type="character" w:customStyle="1" w:styleId="CitationCar">
    <w:name w:val="Citation Car"/>
    <w:basedOn w:val="Policepardfaut"/>
    <w:link w:val="Citation"/>
    <w:uiPriority w:val="29"/>
    <w:rsid w:val="00B5065B"/>
    <w:rPr>
      <w:i/>
      <w:iCs/>
      <w:color w:val="404040" w:themeColor="text1" w:themeTint="BF"/>
    </w:rPr>
  </w:style>
  <w:style w:type="paragraph" w:styleId="Paragraphedeliste">
    <w:name w:val="List Paragraph"/>
    <w:basedOn w:val="Normal"/>
    <w:uiPriority w:val="34"/>
    <w:qFormat/>
    <w:rsid w:val="00B5065B"/>
    <w:pPr>
      <w:ind w:left="720"/>
      <w:contextualSpacing/>
    </w:pPr>
  </w:style>
  <w:style w:type="character" w:styleId="Accentuationintense">
    <w:name w:val="Intense Emphasis"/>
    <w:basedOn w:val="Policepardfaut"/>
    <w:uiPriority w:val="21"/>
    <w:qFormat/>
    <w:rsid w:val="00B5065B"/>
    <w:rPr>
      <w:i/>
      <w:iCs/>
      <w:color w:val="0F4761" w:themeColor="accent1" w:themeShade="BF"/>
    </w:rPr>
  </w:style>
  <w:style w:type="paragraph" w:styleId="Citationintense">
    <w:name w:val="Intense Quote"/>
    <w:basedOn w:val="Normal"/>
    <w:next w:val="Normal"/>
    <w:link w:val="CitationintenseCar"/>
    <w:uiPriority w:val="30"/>
    <w:qFormat/>
    <w:rsid w:val="00B50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5065B"/>
    <w:rPr>
      <w:i/>
      <w:iCs/>
      <w:color w:val="0F4761" w:themeColor="accent1" w:themeShade="BF"/>
    </w:rPr>
  </w:style>
  <w:style w:type="character" w:styleId="Rfrenceintense">
    <w:name w:val="Intense Reference"/>
    <w:basedOn w:val="Policepardfaut"/>
    <w:uiPriority w:val="32"/>
    <w:qFormat/>
    <w:rsid w:val="00B50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39595">
      <w:bodyDiv w:val="1"/>
      <w:marLeft w:val="0"/>
      <w:marRight w:val="0"/>
      <w:marTop w:val="0"/>
      <w:marBottom w:val="0"/>
      <w:divBdr>
        <w:top w:val="none" w:sz="0" w:space="0" w:color="auto"/>
        <w:left w:val="none" w:sz="0" w:space="0" w:color="auto"/>
        <w:bottom w:val="none" w:sz="0" w:space="0" w:color="auto"/>
        <w:right w:val="none" w:sz="0" w:space="0" w:color="auto"/>
      </w:divBdr>
    </w:div>
    <w:div w:id="175271119">
      <w:bodyDiv w:val="1"/>
      <w:marLeft w:val="0"/>
      <w:marRight w:val="0"/>
      <w:marTop w:val="0"/>
      <w:marBottom w:val="0"/>
      <w:divBdr>
        <w:top w:val="none" w:sz="0" w:space="0" w:color="auto"/>
        <w:left w:val="none" w:sz="0" w:space="0" w:color="auto"/>
        <w:bottom w:val="none" w:sz="0" w:space="0" w:color="auto"/>
        <w:right w:val="none" w:sz="0" w:space="0" w:color="auto"/>
      </w:divBdr>
      <w:divsChild>
        <w:div w:id="200423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04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57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35743">
      <w:bodyDiv w:val="1"/>
      <w:marLeft w:val="0"/>
      <w:marRight w:val="0"/>
      <w:marTop w:val="0"/>
      <w:marBottom w:val="0"/>
      <w:divBdr>
        <w:top w:val="none" w:sz="0" w:space="0" w:color="auto"/>
        <w:left w:val="none" w:sz="0" w:space="0" w:color="auto"/>
        <w:bottom w:val="none" w:sz="0" w:space="0" w:color="auto"/>
        <w:right w:val="none" w:sz="0" w:space="0" w:color="auto"/>
      </w:divBdr>
    </w:div>
    <w:div w:id="743261093">
      <w:bodyDiv w:val="1"/>
      <w:marLeft w:val="0"/>
      <w:marRight w:val="0"/>
      <w:marTop w:val="0"/>
      <w:marBottom w:val="0"/>
      <w:divBdr>
        <w:top w:val="none" w:sz="0" w:space="0" w:color="auto"/>
        <w:left w:val="none" w:sz="0" w:space="0" w:color="auto"/>
        <w:bottom w:val="none" w:sz="0" w:space="0" w:color="auto"/>
        <w:right w:val="none" w:sz="0" w:space="0" w:color="auto"/>
      </w:divBdr>
      <w:divsChild>
        <w:div w:id="1175534848">
          <w:blockQuote w:val="1"/>
          <w:marLeft w:val="720"/>
          <w:marRight w:val="720"/>
          <w:marTop w:val="100"/>
          <w:marBottom w:val="100"/>
          <w:divBdr>
            <w:top w:val="none" w:sz="0" w:space="0" w:color="auto"/>
            <w:left w:val="none" w:sz="0" w:space="0" w:color="auto"/>
            <w:bottom w:val="none" w:sz="0" w:space="0" w:color="auto"/>
            <w:right w:val="none" w:sz="0" w:space="0" w:color="auto"/>
          </w:divBdr>
        </w:div>
        <w:div w:id="724959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8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978550">
      <w:bodyDiv w:val="1"/>
      <w:marLeft w:val="0"/>
      <w:marRight w:val="0"/>
      <w:marTop w:val="0"/>
      <w:marBottom w:val="0"/>
      <w:divBdr>
        <w:top w:val="none" w:sz="0" w:space="0" w:color="auto"/>
        <w:left w:val="none" w:sz="0" w:space="0" w:color="auto"/>
        <w:bottom w:val="none" w:sz="0" w:space="0" w:color="auto"/>
        <w:right w:val="none" w:sz="0" w:space="0" w:color="auto"/>
      </w:divBdr>
    </w:div>
    <w:div w:id="214403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sv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svg"/><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97A5D-EC01-4384-AE98-A03FC09FA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27</Pages>
  <Words>4253</Words>
  <Characters>23396</Characters>
  <Application>Microsoft Office Word</Application>
  <DocSecurity>0</DocSecurity>
  <Lines>194</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8</cp:revision>
  <dcterms:created xsi:type="dcterms:W3CDTF">2025-05-14T06:29:00Z</dcterms:created>
  <dcterms:modified xsi:type="dcterms:W3CDTF">2025-05-20T11:31:00Z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2025-05-14T07:13:21Z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c1850701-b8d1-4a76-9c19-5e14e138157d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