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4101" w14:textId="77777777" w:rsidR="00BA2F33" w:rsidRPr="002A5087" w:rsidRDefault="00BA2F33" w:rsidP="00BA2F33">
      <w:pPr>
        <w:rPr>
          <w:rFonts w:asciiTheme="majorBidi" w:hAnsiTheme="majorBidi" w:cstheme="majorBidi"/>
          <w:b/>
          <w:bCs/>
          <w:sz w:val="40"/>
          <w:szCs w:val="40"/>
        </w:rPr>
      </w:pPr>
      <w:r w:rsidRPr="002A5087">
        <w:rPr>
          <w:rFonts w:asciiTheme="majorBidi" w:hAnsiTheme="majorBidi" w:cstheme="majorBidi"/>
          <w:b/>
          <w:bCs/>
          <w:sz w:val="40"/>
          <w:szCs w:val="40"/>
        </w:rPr>
        <w:t>Chapitre 2 État du l’art</w:t>
      </w:r>
    </w:p>
    <w:p w14:paraId="3911853A" w14:textId="77777777" w:rsidR="00BA2F33" w:rsidRPr="002A5087" w:rsidRDefault="00BA2F33" w:rsidP="00BA2F33">
      <w:pPr>
        <w:rPr>
          <w:rFonts w:asciiTheme="majorBidi" w:hAnsiTheme="majorBidi" w:cstheme="majorBidi"/>
          <w:b/>
          <w:bCs/>
        </w:rPr>
      </w:pPr>
    </w:p>
    <w:p w14:paraId="7030CEF2" w14:textId="77777777" w:rsidR="00BA2F33" w:rsidRPr="002A5087" w:rsidRDefault="00BA2F33" w:rsidP="002A5087">
      <w:pPr>
        <w:spacing w:line="360" w:lineRule="auto"/>
        <w:jc w:val="both"/>
        <w:rPr>
          <w:rFonts w:asciiTheme="majorBidi" w:hAnsiTheme="majorBidi" w:cstheme="majorBidi"/>
          <w:b/>
          <w:bCs/>
          <w:sz w:val="28"/>
          <w:szCs w:val="28"/>
        </w:rPr>
      </w:pPr>
      <w:r w:rsidRPr="002A5087">
        <w:rPr>
          <w:rFonts w:asciiTheme="majorBidi" w:hAnsiTheme="majorBidi" w:cstheme="majorBidi"/>
          <w:b/>
          <w:bCs/>
          <w:sz w:val="28"/>
          <w:szCs w:val="28"/>
        </w:rPr>
        <w:t>Introduction</w:t>
      </w:r>
    </w:p>
    <w:p w14:paraId="5233BA86" w14:textId="08DC3325" w:rsidR="00703948" w:rsidRPr="00BA2F33" w:rsidRDefault="00BA2F33" w:rsidP="002A5087">
      <w:pPr>
        <w:spacing w:line="360" w:lineRule="auto"/>
        <w:jc w:val="both"/>
        <w:rPr>
          <w:rFonts w:asciiTheme="majorBidi" w:hAnsiTheme="majorBidi" w:cstheme="majorBidi"/>
          <w:sz w:val="24"/>
          <w:szCs w:val="24"/>
        </w:rPr>
      </w:pPr>
      <w:r w:rsidRPr="00BA2F33">
        <w:rPr>
          <w:rFonts w:asciiTheme="majorBidi" w:hAnsiTheme="majorBidi" w:cstheme="majorBidi"/>
          <w:sz w:val="24"/>
          <w:szCs w:val="24"/>
        </w:rPr>
        <w:t>Ce chapitre expose les fondements théoriques ainsi que les outils technologiques adoptés dans le cadre de ce projet. Il met en lumière les raisons ayant motivé leur sélection et souligne l’intégration cohérente et innovante des différentes technologies au sein du système développé.</w:t>
      </w:r>
    </w:p>
    <w:p w14:paraId="064E9EB6" w14:textId="77777777" w:rsidR="00BA2F33" w:rsidRPr="002A5087" w:rsidRDefault="00BA2F33" w:rsidP="002A5087">
      <w:pPr>
        <w:spacing w:line="360" w:lineRule="auto"/>
        <w:jc w:val="both"/>
        <w:rPr>
          <w:rFonts w:asciiTheme="majorBidi" w:hAnsiTheme="majorBidi" w:cstheme="majorBidi"/>
          <w:b/>
          <w:bCs/>
          <w:sz w:val="28"/>
          <w:szCs w:val="28"/>
        </w:rPr>
      </w:pPr>
      <w:r w:rsidRPr="002A5087">
        <w:rPr>
          <w:rFonts w:asciiTheme="majorBidi" w:hAnsiTheme="majorBidi" w:cstheme="majorBidi"/>
          <w:b/>
          <w:bCs/>
          <w:sz w:val="28"/>
          <w:szCs w:val="28"/>
        </w:rPr>
        <w:t>2.1 Concepts et notions théoriques</w:t>
      </w:r>
    </w:p>
    <w:p w14:paraId="317AFA4A" w14:textId="77777777" w:rsidR="00703948" w:rsidRPr="008D5F02" w:rsidRDefault="00703948" w:rsidP="002A5087">
      <w:pPr>
        <w:spacing w:line="360" w:lineRule="auto"/>
        <w:jc w:val="both"/>
        <w:rPr>
          <w:rFonts w:asciiTheme="majorBidi" w:hAnsiTheme="majorBidi" w:cstheme="majorBidi"/>
          <w:sz w:val="24"/>
          <w:szCs w:val="24"/>
        </w:rPr>
      </w:pPr>
      <w:r w:rsidRPr="008D5F02">
        <w:rPr>
          <w:rFonts w:asciiTheme="majorBidi" w:hAnsiTheme="majorBidi" w:cstheme="majorBidi"/>
          <w:sz w:val="24"/>
          <w:szCs w:val="24"/>
        </w:rPr>
        <w:t>Cette section présente les concepts clés qui fondent le projet de gestion financière. Elle vise à expliciter les motivations techniques et fonctionnelles à l’origine de sa conception, tout en mettant en lumière les principes économiques, technologiques et organisationnels sur lesquels repose la mise en place d’un système intelligent et automatisé de gestion financière.</w:t>
      </w:r>
    </w:p>
    <w:p w14:paraId="7FD6CA68" w14:textId="67C4ED9B" w:rsidR="00BA2F33" w:rsidRPr="002A5087" w:rsidRDefault="00BA2F33" w:rsidP="002A5087">
      <w:pPr>
        <w:pStyle w:val="Paragraphedeliste"/>
        <w:numPr>
          <w:ilvl w:val="2"/>
          <w:numId w:val="1"/>
        </w:numPr>
        <w:spacing w:line="360" w:lineRule="auto"/>
        <w:jc w:val="both"/>
        <w:rPr>
          <w:rFonts w:asciiTheme="majorBidi" w:hAnsiTheme="majorBidi" w:cstheme="majorBidi"/>
          <w:b/>
          <w:bCs/>
          <w:sz w:val="26"/>
          <w:szCs w:val="26"/>
        </w:rPr>
      </w:pPr>
      <w:r w:rsidRPr="002A5087">
        <w:rPr>
          <w:rFonts w:asciiTheme="majorBidi" w:hAnsiTheme="majorBidi" w:cstheme="majorBidi"/>
          <w:b/>
          <w:bCs/>
          <w:sz w:val="26"/>
          <w:szCs w:val="26"/>
        </w:rPr>
        <w:t>Gestion financière d’entreprise</w:t>
      </w:r>
    </w:p>
    <w:p w14:paraId="1F349A76" w14:textId="01C69613" w:rsidR="002A5087" w:rsidRPr="008D5F02" w:rsidRDefault="00703948" w:rsidP="002A5087">
      <w:pPr>
        <w:spacing w:line="360" w:lineRule="auto"/>
        <w:jc w:val="both"/>
        <w:rPr>
          <w:rFonts w:asciiTheme="majorBidi" w:hAnsiTheme="majorBidi" w:cstheme="majorBidi"/>
          <w:sz w:val="24"/>
          <w:szCs w:val="24"/>
        </w:rPr>
      </w:pPr>
      <w:r w:rsidRPr="008D5F02">
        <w:rPr>
          <w:rFonts w:asciiTheme="majorBidi" w:hAnsiTheme="majorBidi" w:cstheme="majorBidi"/>
          <w:sz w:val="24"/>
          <w:szCs w:val="24"/>
        </w:rPr>
        <w:t>La gestion financière constitue un levier stratégique essentiel pour toute organisation. Elle regroupe l’ensemble des processus visant à planifier, contrôler et optimiser les flux monétaires, contribuant ainsi à la stabilité et à la croissance de l’entreprise. Les principales composantes de la gestion financière incluent :</w:t>
      </w:r>
    </w:p>
    <w:p w14:paraId="52353712" w14:textId="66F83B31"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budgétisation</w:t>
      </w:r>
      <w:r w:rsidRPr="008D5F02">
        <w:rPr>
          <w:rFonts w:asciiTheme="majorBidi" w:hAnsiTheme="majorBidi" w:cstheme="majorBidi"/>
          <w:sz w:val="24"/>
          <w:szCs w:val="24"/>
        </w:rPr>
        <w:t xml:space="preserve"> : élaboration de prévisions concernant les revenus et dépenses futures.</w:t>
      </w:r>
    </w:p>
    <w:p w14:paraId="2061BE14" w14:textId="5C03AB21"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 trésorerie</w:t>
      </w:r>
      <w:r w:rsidRPr="008D5F02">
        <w:rPr>
          <w:rFonts w:asciiTheme="majorBidi" w:hAnsiTheme="majorBidi" w:cstheme="majorBidi"/>
          <w:sz w:val="24"/>
          <w:szCs w:val="24"/>
        </w:rPr>
        <w:t xml:space="preserve"> : supervision des liquidités à court terme pour assurer la solvabilité.</w:t>
      </w:r>
    </w:p>
    <w:p w14:paraId="217D26F3" w14:textId="13C8F326"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comptabilité analytique</w:t>
      </w:r>
      <w:r w:rsidRPr="008D5F02">
        <w:rPr>
          <w:rFonts w:asciiTheme="majorBidi" w:hAnsiTheme="majorBidi" w:cstheme="majorBidi"/>
          <w:sz w:val="24"/>
          <w:szCs w:val="24"/>
        </w:rPr>
        <w:t xml:space="preserve"> : analyse des coûts et de la rentabilité par activité ou produit.</w:t>
      </w:r>
    </w:p>
    <w:p w14:paraId="52B104FD" w14:textId="1F24AA56"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L’analyse financière</w:t>
      </w:r>
      <w:r w:rsidRPr="008D5F02">
        <w:rPr>
          <w:rFonts w:asciiTheme="majorBidi" w:hAnsiTheme="majorBidi" w:cstheme="majorBidi"/>
          <w:sz w:val="24"/>
          <w:szCs w:val="24"/>
        </w:rPr>
        <w:t xml:space="preserve"> : évaluation de la situation financière globale à travers des indicateurs pertinents.</w:t>
      </w:r>
    </w:p>
    <w:p w14:paraId="1FC443AE" w14:textId="5CA75B30"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revenus</w:t>
      </w:r>
      <w:r w:rsidRPr="008D5F02">
        <w:rPr>
          <w:rFonts w:asciiTheme="majorBidi" w:hAnsiTheme="majorBidi" w:cstheme="majorBidi"/>
          <w:sz w:val="24"/>
          <w:szCs w:val="24"/>
        </w:rPr>
        <w:t xml:space="preserve"> : suivi des flux d’entrée financiers, réguliers (ventes, abonnements) ou exceptionnels.</w:t>
      </w:r>
    </w:p>
    <w:p w14:paraId="11750978" w14:textId="1B623840"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charges</w:t>
      </w:r>
      <w:r w:rsidRPr="008D5F02">
        <w:rPr>
          <w:rFonts w:asciiTheme="majorBidi" w:hAnsiTheme="majorBidi" w:cstheme="majorBidi"/>
          <w:sz w:val="24"/>
          <w:szCs w:val="24"/>
        </w:rPr>
        <w:t xml:space="preserve"> : classification et suivi des dépenses fixes et variables.</w:t>
      </w:r>
    </w:p>
    <w:p w14:paraId="57AF5D16" w14:textId="795BCF81"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factures</w:t>
      </w:r>
      <w:r w:rsidRPr="008D5F02">
        <w:rPr>
          <w:rFonts w:asciiTheme="majorBidi" w:hAnsiTheme="majorBidi" w:cstheme="majorBidi"/>
          <w:sz w:val="24"/>
          <w:szCs w:val="24"/>
        </w:rPr>
        <w:t xml:space="preserve"> : émission, suivi des règlements, relances automatiques et intégration comptable.</w:t>
      </w:r>
    </w:p>
    <w:p w14:paraId="0D310165" w14:textId="5234896A"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lastRenderedPageBreak/>
        <w:t>La visualisation des données financières</w:t>
      </w:r>
      <w:r w:rsidRPr="008D5F02">
        <w:rPr>
          <w:rFonts w:asciiTheme="majorBidi" w:hAnsiTheme="majorBidi" w:cstheme="majorBidi"/>
          <w:sz w:val="24"/>
          <w:szCs w:val="24"/>
        </w:rPr>
        <w:t xml:space="preserve"> : utilisation de tableaux de bord interactifs et dynamiques en temps réel.</w:t>
      </w:r>
    </w:p>
    <w:p w14:paraId="5CAF5B5D" w14:textId="44888398" w:rsidR="002A5087" w:rsidRPr="008D5F02" w:rsidRDefault="002A5087" w:rsidP="00E370F8">
      <w:pPr>
        <w:pStyle w:val="Paragraphedeliste"/>
        <w:numPr>
          <w:ilvl w:val="0"/>
          <w:numId w:val="11"/>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prévision des résultats financiers</w:t>
      </w:r>
      <w:r w:rsidRPr="008D5F02">
        <w:rPr>
          <w:rFonts w:asciiTheme="majorBidi" w:hAnsiTheme="majorBidi" w:cstheme="majorBidi"/>
          <w:sz w:val="24"/>
          <w:szCs w:val="24"/>
        </w:rPr>
        <w:t xml:space="preserve"> : anticipation automatisée basée sur l’analyse de données historiques et l’apprentissage automatique.</w:t>
      </w:r>
    </w:p>
    <w:p w14:paraId="4C42D93E" w14:textId="6DEF223E" w:rsidR="002A5087" w:rsidRPr="00703948" w:rsidRDefault="002A5087" w:rsidP="002A5087">
      <w:pPr>
        <w:spacing w:line="360" w:lineRule="auto"/>
        <w:jc w:val="both"/>
        <w:rPr>
          <w:rFonts w:asciiTheme="majorBidi" w:hAnsiTheme="majorBidi" w:cstheme="majorBidi"/>
          <w:sz w:val="24"/>
          <w:szCs w:val="24"/>
        </w:rPr>
      </w:pPr>
      <w:r w:rsidRPr="00703948">
        <w:rPr>
          <w:rFonts w:asciiTheme="majorBidi" w:hAnsiTheme="majorBidi" w:cstheme="majorBidi"/>
          <w:sz w:val="24"/>
          <w:szCs w:val="24"/>
        </w:rPr>
        <w:t>L'intégration de ces fonctionnalités dans un système intelligent permet de centraliser les données financières, de fiabiliser les processus décisionnels et d’optimiser la gestion globale des ressources financières.</w:t>
      </w:r>
    </w:p>
    <w:p w14:paraId="615B1B53" w14:textId="1D64CB58" w:rsidR="00BA2F33" w:rsidRDefault="002A5087" w:rsidP="002A5087">
      <w:pPr>
        <w:spacing w:line="360" w:lineRule="auto"/>
        <w:jc w:val="both"/>
        <w:rPr>
          <w:rFonts w:asciiTheme="majorBidi" w:hAnsiTheme="majorBidi" w:cstheme="majorBidi"/>
        </w:rPr>
      </w:pPr>
      <w:r w:rsidRPr="008D5F02">
        <w:rPr>
          <w:rFonts w:asciiTheme="majorBidi" w:hAnsiTheme="majorBidi" w:cstheme="majorBidi"/>
          <w:sz w:val="24"/>
          <w:szCs w:val="24"/>
        </w:rPr>
        <w:t>Le tableau ci-dessous illustre une comparaison claire entre trois solutions largement utilisées à l’échelle internationale pour la gestion financière en entreprise, en fonction de critères stratégiques et fonctionnels</w:t>
      </w:r>
      <w:r w:rsidRPr="002A5087">
        <w:rPr>
          <w:rFonts w:asciiTheme="majorBidi" w:hAnsiTheme="majorBidi" w:cstheme="majorBidi"/>
        </w:rPr>
        <w:t xml:space="preserve"> :</w:t>
      </w:r>
    </w:p>
    <w:p w14:paraId="4CB0CB87" w14:textId="77777777" w:rsidR="008D5F02" w:rsidRPr="002A5087" w:rsidRDefault="008D5F02" w:rsidP="002A5087">
      <w:pPr>
        <w:spacing w:line="360" w:lineRule="auto"/>
        <w:jc w:val="both"/>
        <w:rPr>
          <w:rFonts w:asciiTheme="majorBidi" w:hAnsiTheme="majorBidi" w:cstheme="majorBidi"/>
        </w:rPr>
      </w:pPr>
    </w:p>
    <w:tbl>
      <w:tblPr>
        <w:tblStyle w:val="Grilledutableau"/>
        <w:tblW w:w="0" w:type="auto"/>
        <w:jc w:val="center"/>
        <w:tblLook w:val="04A0" w:firstRow="1" w:lastRow="0" w:firstColumn="1" w:lastColumn="0" w:noHBand="0" w:noVBand="1"/>
      </w:tblPr>
      <w:tblGrid>
        <w:gridCol w:w="2122"/>
        <w:gridCol w:w="1842"/>
        <w:gridCol w:w="1843"/>
        <w:gridCol w:w="1843"/>
      </w:tblGrid>
      <w:tr w:rsidR="00BA2F33" w14:paraId="13185D93" w14:textId="77777777" w:rsidTr="008D5F02">
        <w:trPr>
          <w:trHeight w:val="929"/>
          <w:jc w:val="center"/>
        </w:trPr>
        <w:tc>
          <w:tcPr>
            <w:tcW w:w="2122" w:type="dxa"/>
            <w:vAlign w:val="center"/>
          </w:tcPr>
          <w:p w14:paraId="3A8176E2" w14:textId="77777777" w:rsidR="00BA2F33" w:rsidRPr="00E370F8" w:rsidRDefault="00BA2F33" w:rsidP="0009188B">
            <w:pPr>
              <w:jc w:val="center"/>
              <w:rPr>
                <w:rFonts w:asciiTheme="majorBidi" w:hAnsiTheme="majorBidi" w:cstheme="majorBidi"/>
                <w:b/>
                <w:bCs/>
                <w:sz w:val="24"/>
                <w:szCs w:val="24"/>
              </w:rPr>
            </w:pPr>
            <w:r w:rsidRPr="00E370F8">
              <w:rPr>
                <w:rFonts w:asciiTheme="majorBidi" w:hAnsiTheme="majorBidi" w:cstheme="majorBidi"/>
                <w:b/>
                <w:bCs/>
                <w:sz w:val="24"/>
                <w:szCs w:val="24"/>
              </w:rPr>
              <w:t>Critère</w:t>
            </w:r>
          </w:p>
        </w:tc>
        <w:tc>
          <w:tcPr>
            <w:tcW w:w="1842" w:type="dxa"/>
            <w:vAlign w:val="center"/>
          </w:tcPr>
          <w:p w14:paraId="38BF4584" w14:textId="77777777" w:rsidR="00BA2F33" w:rsidRPr="00E370F8" w:rsidRDefault="00BA2F33" w:rsidP="0009188B">
            <w:pPr>
              <w:jc w:val="center"/>
              <w:rPr>
                <w:rFonts w:asciiTheme="majorBidi" w:hAnsiTheme="majorBidi" w:cstheme="majorBidi"/>
                <w:b/>
                <w:bCs/>
                <w:sz w:val="24"/>
                <w:szCs w:val="24"/>
              </w:rPr>
            </w:pPr>
            <w:r w:rsidRPr="00E370F8">
              <w:rPr>
                <w:rFonts w:asciiTheme="majorBidi" w:hAnsiTheme="majorBidi" w:cstheme="majorBidi"/>
                <w:b/>
                <w:bCs/>
                <w:sz w:val="24"/>
                <w:szCs w:val="24"/>
              </w:rPr>
              <w:t>SAP S/4HANA</w:t>
            </w:r>
          </w:p>
        </w:tc>
        <w:tc>
          <w:tcPr>
            <w:tcW w:w="1843" w:type="dxa"/>
            <w:vAlign w:val="center"/>
          </w:tcPr>
          <w:p w14:paraId="1CDAAD1A" w14:textId="77777777" w:rsidR="00BA2F33" w:rsidRPr="00E370F8" w:rsidRDefault="00BA2F33" w:rsidP="0009188B">
            <w:pPr>
              <w:jc w:val="center"/>
              <w:rPr>
                <w:rFonts w:asciiTheme="majorBidi" w:hAnsiTheme="majorBidi" w:cstheme="majorBidi"/>
                <w:b/>
                <w:bCs/>
                <w:sz w:val="24"/>
                <w:szCs w:val="24"/>
              </w:rPr>
            </w:pPr>
            <w:r w:rsidRPr="00E370F8">
              <w:rPr>
                <w:rFonts w:asciiTheme="majorBidi" w:hAnsiTheme="majorBidi" w:cstheme="majorBidi"/>
                <w:b/>
                <w:bCs/>
                <w:sz w:val="24"/>
                <w:szCs w:val="24"/>
              </w:rPr>
              <w:t xml:space="preserve">Oracle </w:t>
            </w:r>
            <w:proofErr w:type="spellStart"/>
            <w:r w:rsidRPr="00E370F8">
              <w:rPr>
                <w:rFonts w:asciiTheme="majorBidi" w:hAnsiTheme="majorBidi" w:cstheme="majorBidi"/>
                <w:b/>
                <w:bCs/>
                <w:sz w:val="24"/>
                <w:szCs w:val="24"/>
              </w:rPr>
              <w:t>Financials</w:t>
            </w:r>
            <w:proofErr w:type="spellEnd"/>
          </w:p>
        </w:tc>
        <w:tc>
          <w:tcPr>
            <w:tcW w:w="1843" w:type="dxa"/>
            <w:vAlign w:val="center"/>
          </w:tcPr>
          <w:p w14:paraId="0C2F7140" w14:textId="77777777" w:rsidR="00BA2F33" w:rsidRPr="00E370F8" w:rsidRDefault="00BA2F33" w:rsidP="0009188B">
            <w:pPr>
              <w:jc w:val="center"/>
              <w:rPr>
                <w:rFonts w:asciiTheme="majorBidi" w:hAnsiTheme="majorBidi" w:cstheme="majorBidi"/>
                <w:b/>
                <w:bCs/>
                <w:sz w:val="24"/>
                <w:szCs w:val="24"/>
              </w:rPr>
            </w:pPr>
            <w:proofErr w:type="spellStart"/>
            <w:r w:rsidRPr="00E370F8">
              <w:rPr>
                <w:rFonts w:asciiTheme="majorBidi" w:hAnsiTheme="majorBidi" w:cstheme="majorBidi"/>
                <w:b/>
                <w:bCs/>
                <w:sz w:val="24"/>
                <w:szCs w:val="24"/>
              </w:rPr>
              <w:t>QuickBooks</w:t>
            </w:r>
            <w:proofErr w:type="spellEnd"/>
          </w:p>
        </w:tc>
      </w:tr>
      <w:tr w:rsidR="00BA2F33" w14:paraId="412652DC" w14:textId="77777777" w:rsidTr="002A5087">
        <w:trPr>
          <w:jc w:val="center"/>
        </w:trPr>
        <w:tc>
          <w:tcPr>
            <w:tcW w:w="2122" w:type="dxa"/>
          </w:tcPr>
          <w:p w14:paraId="28CA8228"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Ciblage</w:t>
            </w:r>
          </w:p>
          <w:p w14:paraId="7BF00362" w14:textId="77777777" w:rsidR="00BA2F33" w:rsidRPr="002833EA" w:rsidRDefault="00BA2F33" w:rsidP="0009188B">
            <w:pPr>
              <w:spacing w:line="360" w:lineRule="auto"/>
              <w:jc w:val="both"/>
              <w:rPr>
                <w:rFonts w:asciiTheme="majorBidi" w:hAnsiTheme="majorBidi" w:cstheme="majorBidi"/>
              </w:rPr>
            </w:pPr>
          </w:p>
        </w:tc>
        <w:tc>
          <w:tcPr>
            <w:tcW w:w="1842" w:type="dxa"/>
          </w:tcPr>
          <w:p w14:paraId="4BC1627B"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 xml:space="preserve">Grandes </w:t>
            </w:r>
          </w:p>
          <w:p w14:paraId="54EBE6A5" w14:textId="77777777" w:rsidR="00BA2F33" w:rsidRPr="002833EA" w:rsidRDefault="00BA2F33" w:rsidP="0009188B">
            <w:pPr>
              <w:spacing w:line="360" w:lineRule="auto"/>
              <w:jc w:val="both"/>
              <w:rPr>
                <w:rFonts w:asciiTheme="majorBidi" w:hAnsiTheme="majorBidi" w:cstheme="majorBidi"/>
              </w:rPr>
            </w:pPr>
            <w:proofErr w:type="gramStart"/>
            <w:r w:rsidRPr="002833EA">
              <w:rPr>
                <w:rFonts w:asciiTheme="majorBidi" w:hAnsiTheme="majorBidi" w:cstheme="majorBidi"/>
              </w:rPr>
              <w:t>entreprises</w:t>
            </w:r>
            <w:proofErr w:type="gramEnd"/>
          </w:p>
        </w:tc>
        <w:tc>
          <w:tcPr>
            <w:tcW w:w="1843" w:type="dxa"/>
          </w:tcPr>
          <w:p w14:paraId="78FC193C"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 xml:space="preserve">Grandes </w:t>
            </w:r>
          </w:p>
          <w:p w14:paraId="7A611611" w14:textId="77777777" w:rsidR="00BA2F33" w:rsidRPr="002833EA" w:rsidRDefault="00BA2F33" w:rsidP="0009188B">
            <w:pPr>
              <w:jc w:val="both"/>
              <w:rPr>
                <w:rFonts w:asciiTheme="majorBidi" w:hAnsiTheme="majorBidi" w:cstheme="majorBidi"/>
              </w:rPr>
            </w:pPr>
            <w:proofErr w:type="gramStart"/>
            <w:r w:rsidRPr="002833EA">
              <w:rPr>
                <w:rFonts w:asciiTheme="majorBidi" w:hAnsiTheme="majorBidi" w:cstheme="majorBidi"/>
              </w:rPr>
              <w:t>entreprises</w:t>
            </w:r>
            <w:proofErr w:type="gramEnd"/>
          </w:p>
        </w:tc>
        <w:tc>
          <w:tcPr>
            <w:tcW w:w="1843" w:type="dxa"/>
          </w:tcPr>
          <w:p w14:paraId="7998935E"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Petites</w:t>
            </w:r>
          </w:p>
          <w:p w14:paraId="6D5A6D77" w14:textId="77777777" w:rsidR="00BA2F33" w:rsidRPr="002833EA" w:rsidRDefault="00BA2F33" w:rsidP="0009188B">
            <w:pPr>
              <w:spacing w:line="360" w:lineRule="auto"/>
              <w:jc w:val="both"/>
              <w:rPr>
                <w:rFonts w:asciiTheme="majorBidi" w:hAnsiTheme="majorBidi" w:cstheme="majorBidi"/>
              </w:rPr>
            </w:pPr>
            <w:proofErr w:type="gramStart"/>
            <w:r w:rsidRPr="002833EA">
              <w:rPr>
                <w:rFonts w:asciiTheme="majorBidi" w:hAnsiTheme="majorBidi" w:cstheme="majorBidi"/>
              </w:rPr>
              <w:t>entreprises</w:t>
            </w:r>
            <w:proofErr w:type="gramEnd"/>
          </w:p>
        </w:tc>
      </w:tr>
      <w:tr w:rsidR="00BA2F33" w14:paraId="1B0C7FE7" w14:textId="77777777" w:rsidTr="002A5087">
        <w:trPr>
          <w:jc w:val="center"/>
        </w:trPr>
        <w:tc>
          <w:tcPr>
            <w:tcW w:w="2122" w:type="dxa"/>
          </w:tcPr>
          <w:p w14:paraId="764599A9"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Coût</w:t>
            </w:r>
          </w:p>
          <w:p w14:paraId="6724DD21" w14:textId="77777777" w:rsidR="00BA2F33" w:rsidRPr="002833EA" w:rsidRDefault="00BA2F33" w:rsidP="0009188B">
            <w:pPr>
              <w:spacing w:line="360" w:lineRule="auto"/>
              <w:jc w:val="both"/>
              <w:rPr>
                <w:rFonts w:asciiTheme="majorBidi" w:hAnsiTheme="majorBidi" w:cstheme="majorBidi"/>
              </w:rPr>
            </w:pPr>
          </w:p>
        </w:tc>
        <w:tc>
          <w:tcPr>
            <w:tcW w:w="1842" w:type="dxa"/>
          </w:tcPr>
          <w:p w14:paraId="309F9879"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Élevé</w:t>
            </w:r>
          </w:p>
        </w:tc>
        <w:tc>
          <w:tcPr>
            <w:tcW w:w="1843" w:type="dxa"/>
          </w:tcPr>
          <w:p w14:paraId="75A93358"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Élevé</w:t>
            </w:r>
          </w:p>
          <w:p w14:paraId="7723AB8E" w14:textId="77777777" w:rsidR="00BA2F33" w:rsidRPr="002833EA" w:rsidRDefault="00BA2F33" w:rsidP="0009188B">
            <w:pPr>
              <w:spacing w:line="360" w:lineRule="auto"/>
              <w:jc w:val="both"/>
              <w:rPr>
                <w:rFonts w:asciiTheme="majorBidi" w:hAnsiTheme="majorBidi" w:cstheme="majorBidi"/>
              </w:rPr>
            </w:pPr>
          </w:p>
        </w:tc>
        <w:tc>
          <w:tcPr>
            <w:tcW w:w="1843" w:type="dxa"/>
          </w:tcPr>
          <w:p w14:paraId="2E7958B4"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Abordable</w:t>
            </w:r>
          </w:p>
          <w:p w14:paraId="004CBD72" w14:textId="77777777" w:rsidR="00BA2F33" w:rsidRPr="002833EA" w:rsidRDefault="00BA2F33" w:rsidP="0009188B">
            <w:pPr>
              <w:spacing w:line="360" w:lineRule="auto"/>
              <w:jc w:val="both"/>
              <w:rPr>
                <w:rFonts w:asciiTheme="majorBidi" w:hAnsiTheme="majorBidi" w:cstheme="majorBidi"/>
              </w:rPr>
            </w:pPr>
          </w:p>
        </w:tc>
      </w:tr>
      <w:tr w:rsidR="00BA2F33" w14:paraId="4867D912" w14:textId="77777777" w:rsidTr="002A5087">
        <w:trPr>
          <w:jc w:val="center"/>
        </w:trPr>
        <w:tc>
          <w:tcPr>
            <w:tcW w:w="2122" w:type="dxa"/>
          </w:tcPr>
          <w:p w14:paraId="49939151"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Déploiement</w:t>
            </w:r>
          </w:p>
          <w:p w14:paraId="3D3AB4D5" w14:textId="77777777" w:rsidR="00BA2F33" w:rsidRPr="002833EA" w:rsidRDefault="00BA2F33" w:rsidP="0009188B">
            <w:pPr>
              <w:spacing w:line="360" w:lineRule="auto"/>
              <w:jc w:val="both"/>
              <w:rPr>
                <w:rFonts w:asciiTheme="majorBidi" w:hAnsiTheme="majorBidi" w:cstheme="majorBidi"/>
              </w:rPr>
            </w:pPr>
          </w:p>
        </w:tc>
        <w:tc>
          <w:tcPr>
            <w:tcW w:w="1842" w:type="dxa"/>
          </w:tcPr>
          <w:p w14:paraId="521CC2D9"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Complexe</w:t>
            </w:r>
          </w:p>
          <w:p w14:paraId="346BDB85" w14:textId="77777777" w:rsidR="00BA2F33" w:rsidRPr="002833EA" w:rsidRDefault="00BA2F33" w:rsidP="0009188B">
            <w:pPr>
              <w:spacing w:line="360" w:lineRule="auto"/>
              <w:jc w:val="both"/>
              <w:rPr>
                <w:rFonts w:asciiTheme="majorBidi" w:hAnsiTheme="majorBidi" w:cstheme="majorBidi"/>
              </w:rPr>
            </w:pPr>
          </w:p>
        </w:tc>
        <w:tc>
          <w:tcPr>
            <w:tcW w:w="1843" w:type="dxa"/>
          </w:tcPr>
          <w:p w14:paraId="28D14B3E"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Complexe</w:t>
            </w:r>
          </w:p>
          <w:p w14:paraId="00405FC5" w14:textId="77777777" w:rsidR="00BA2F33" w:rsidRPr="002833EA" w:rsidRDefault="00BA2F33" w:rsidP="0009188B">
            <w:pPr>
              <w:spacing w:line="360" w:lineRule="auto"/>
              <w:jc w:val="both"/>
              <w:rPr>
                <w:rFonts w:asciiTheme="majorBidi" w:hAnsiTheme="majorBidi" w:cstheme="majorBidi"/>
              </w:rPr>
            </w:pPr>
          </w:p>
        </w:tc>
        <w:tc>
          <w:tcPr>
            <w:tcW w:w="1843" w:type="dxa"/>
          </w:tcPr>
          <w:p w14:paraId="40A6BEAA"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Rapide</w:t>
            </w:r>
          </w:p>
          <w:p w14:paraId="57ED5F24" w14:textId="77777777" w:rsidR="00BA2F33" w:rsidRPr="002833EA" w:rsidRDefault="00BA2F33" w:rsidP="0009188B">
            <w:pPr>
              <w:spacing w:line="360" w:lineRule="auto"/>
              <w:jc w:val="both"/>
              <w:rPr>
                <w:rFonts w:asciiTheme="majorBidi" w:hAnsiTheme="majorBidi" w:cstheme="majorBidi"/>
              </w:rPr>
            </w:pPr>
          </w:p>
        </w:tc>
      </w:tr>
      <w:tr w:rsidR="00BA2F33" w14:paraId="045F0B89" w14:textId="77777777" w:rsidTr="002A5087">
        <w:trPr>
          <w:jc w:val="center"/>
        </w:trPr>
        <w:tc>
          <w:tcPr>
            <w:tcW w:w="2122" w:type="dxa"/>
          </w:tcPr>
          <w:p w14:paraId="52FF5E15"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Personnalisation</w:t>
            </w:r>
          </w:p>
          <w:p w14:paraId="29C91D9A" w14:textId="77777777" w:rsidR="00BA2F33" w:rsidRPr="002833EA" w:rsidRDefault="00BA2F33" w:rsidP="0009188B">
            <w:pPr>
              <w:spacing w:line="360" w:lineRule="auto"/>
              <w:jc w:val="both"/>
              <w:rPr>
                <w:rFonts w:asciiTheme="majorBidi" w:hAnsiTheme="majorBidi" w:cstheme="majorBidi"/>
              </w:rPr>
            </w:pPr>
          </w:p>
        </w:tc>
        <w:tc>
          <w:tcPr>
            <w:tcW w:w="1842" w:type="dxa"/>
          </w:tcPr>
          <w:p w14:paraId="37132193"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Moyenne</w:t>
            </w:r>
          </w:p>
          <w:p w14:paraId="73FBD1A7" w14:textId="77777777" w:rsidR="00BA2F33" w:rsidRPr="002833EA" w:rsidRDefault="00BA2F33" w:rsidP="0009188B">
            <w:pPr>
              <w:spacing w:line="360" w:lineRule="auto"/>
              <w:jc w:val="both"/>
              <w:rPr>
                <w:rFonts w:asciiTheme="majorBidi" w:hAnsiTheme="majorBidi" w:cstheme="majorBidi"/>
              </w:rPr>
            </w:pPr>
          </w:p>
        </w:tc>
        <w:tc>
          <w:tcPr>
            <w:tcW w:w="1843" w:type="dxa"/>
          </w:tcPr>
          <w:p w14:paraId="1EA6D7ED"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Moyenne</w:t>
            </w:r>
          </w:p>
          <w:p w14:paraId="01B65413" w14:textId="77777777" w:rsidR="00BA2F33" w:rsidRPr="002833EA" w:rsidRDefault="00BA2F33" w:rsidP="0009188B">
            <w:pPr>
              <w:spacing w:line="360" w:lineRule="auto"/>
              <w:jc w:val="both"/>
              <w:rPr>
                <w:rFonts w:asciiTheme="majorBidi" w:hAnsiTheme="majorBidi" w:cstheme="majorBidi"/>
              </w:rPr>
            </w:pPr>
          </w:p>
        </w:tc>
        <w:tc>
          <w:tcPr>
            <w:tcW w:w="1843" w:type="dxa"/>
          </w:tcPr>
          <w:p w14:paraId="4AC4207D"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Faible</w:t>
            </w:r>
          </w:p>
          <w:p w14:paraId="611F2F1B" w14:textId="77777777" w:rsidR="00BA2F33" w:rsidRPr="002833EA" w:rsidRDefault="00BA2F33" w:rsidP="0009188B">
            <w:pPr>
              <w:spacing w:line="360" w:lineRule="auto"/>
              <w:jc w:val="both"/>
              <w:rPr>
                <w:rFonts w:asciiTheme="majorBidi" w:hAnsiTheme="majorBidi" w:cstheme="majorBidi"/>
              </w:rPr>
            </w:pPr>
          </w:p>
        </w:tc>
      </w:tr>
      <w:tr w:rsidR="00BA2F33" w14:paraId="221F9589" w14:textId="77777777" w:rsidTr="002A5087">
        <w:trPr>
          <w:jc w:val="center"/>
        </w:trPr>
        <w:tc>
          <w:tcPr>
            <w:tcW w:w="2122" w:type="dxa"/>
          </w:tcPr>
          <w:p w14:paraId="4D4A2963" w14:textId="77777777" w:rsidR="00BA2F33" w:rsidRPr="002833EA" w:rsidRDefault="00BA2F33" w:rsidP="0009188B">
            <w:pPr>
              <w:rPr>
                <w:rFonts w:asciiTheme="majorBidi" w:hAnsiTheme="majorBidi" w:cstheme="majorBidi"/>
              </w:rPr>
            </w:pPr>
            <w:proofErr w:type="spellStart"/>
            <w:r w:rsidRPr="002833EA">
              <w:rPr>
                <w:rFonts w:asciiTheme="majorBidi" w:hAnsiTheme="majorBidi" w:cstheme="majorBidi"/>
              </w:rPr>
              <w:t>Dashboards</w:t>
            </w:r>
            <w:proofErr w:type="spellEnd"/>
            <w:r w:rsidRPr="002833EA">
              <w:rPr>
                <w:rFonts w:asciiTheme="majorBidi" w:hAnsiTheme="majorBidi" w:cstheme="majorBidi"/>
              </w:rPr>
              <w:t xml:space="preserve"> en temps réel</w:t>
            </w:r>
          </w:p>
        </w:tc>
        <w:tc>
          <w:tcPr>
            <w:tcW w:w="1842" w:type="dxa"/>
          </w:tcPr>
          <w:p w14:paraId="163AB9F1"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Oui</w:t>
            </w:r>
          </w:p>
          <w:p w14:paraId="65FC1935" w14:textId="77777777" w:rsidR="00BA2F33" w:rsidRPr="002833EA" w:rsidRDefault="00BA2F33" w:rsidP="0009188B">
            <w:pPr>
              <w:spacing w:line="360" w:lineRule="auto"/>
              <w:jc w:val="both"/>
              <w:rPr>
                <w:rFonts w:asciiTheme="majorBidi" w:hAnsiTheme="majorBidi" w:cstheme="majorBidi"/>
              </w:rPr>
            </w:pPr>
          </w:p>
        </w:tc>
        <w:tc>
          <w:tcPr>
            <w:tcW w:w="1843" w:type="dxa"/>
          </w:tcPr>
          <w:p w14:paraId="135FEB1C"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Oui</w:t>
            </w:r>
          </w:p>
          <w:p w14:paraId="61CB5761" w14:textId="77777777" w:rsidR="00BA2F33" w:rsidRPr="002833EA" w:rsidRDefault="00BA2F33" w:rsidP="0009188B">
            <w:pPr>
              <w:spacing w:line="360" w:lineRule="auto"/>
              <w:jc w:val="both"/>
              <w:rPr>
                <w:rFonts w:asciiTheme="majorBidi" w:hAnsiTheme="majorBidi" w:cstheme="majorBidi"/>
              </w:rPr>
            </w:pPr>
          </w:p>
        </w:tc>
        <w:tc>
          <w:tcPr>
            <w:tcW w:w="1843" w:type="dxa"/>
          </w:tcPr>
          <w:p w14:paraId="50E405A5"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Limité</w:t>
            </w:r>
          </w:p>
          <w:p w14:paraId="56B969E0" w14:textId="77777777" w:rsidR="00BA2F33" w:rsidRPr="002833EA" w:rsidRDefault="00BA2F33" w:rsidP="0009188B">
            <w:pPr>
              <w:spacing w:line="360" w:lineRule="auto"/>
              <w:jc w:val="both"/>
              <w:rPr>
                <w:rFonts w:asciiTheme="majorBidi" w:hAnsiTheme="majorBidi" w:cstheme="majorBidi"/>
              </w:rPr>
            </w:pPr>
          </w:p>
        </w:tc>
      </w:tr>
      <w:tr w:rsidR="00BA2F33" w14:paraId="21BB1D4A" w14:textId="77777777" w:rsidTr="002A5087">
        <w:trPr>
          <w:jc w:val="center"/>
        </w:trPr>
        <w:tc>
          <w:tcPr>
            <w:tcW w:w="2122" w:type="dxa"/>
          </w:tcPr>
          <w:p w14:paraId="30B87679"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Prédiction automatisée</w:t>
            </w:r>
          </w:p>
        </w:tc>
        <w:tc>
          <w:tcPr>
            <w:tcW w:w="1842" w:type="dxa"/>
          </w:tcPr>
          <w:p w14:paraId="04F54313"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Partielle</w:t>
            </w:r>
          </w:p>
          <w:p w14:paraId="501AE7CC" w14:textId="77777777" w:rsidR="00BA2F33" w:rsidRPr="002833EA" w:rsidRDefault="00BA2F33" w:rsidP="0009188B">
            <w:pPr>
              <w:spacing w:line="360" w:lineRule="auto"/>
              <w:jc w:val="both"/>
              <w:rPr>
                <w:rFonts w:asciiTheme="majorBidi" w:hAnsiTheme="majorBidi" w:cstheme="majorBidi"/>
              </w:rPr>
            </w:pPr>
          </w:p>
        </w:tc>
        <w:tc>
          <w:tcPr>
            <w:tcW w:w="1843" w:type="dxa"/>
          </w:tcPr>
          <w:p w14:paraId="333B6A48"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Partielle</w:t>
            </w:r>
          </w:p>
          <w:p w14:paraId="09691896" w14:textId="77777777" w:rsidR="00BA2F33" w:rsidRPr="002833EA" w:rsidRDefault="00BA2F33" w:rsidP="0009188B">
            <w:pPr>
              <w:spacing w:line="360" w:lineRule="auto"/>
              <w:jc w:val="both"/>
              <w:rPr>
                <w:rFonts w:asciiTheme="majorBidi" w:hAnsiTheme="majorBidi" w:cstheme="majorBidi"/>
              </w:rPr>
            </w:pPr>
          </w:p>
        </w:tc>
        <w:tc>
          <w:tcPr>
            <w:tcW w:w="1843" w:type="dxa"/>
          </w:tcPr>
          <w:p w14:paraId="1FE0F076"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Non</w:t>
            </w:r>
          </w:p>
          <w:p w14:paraId="13759AAA" w14:textId="77777777" w:rsidR="00BA2F33" w:rsidRPr="002833EA" w:rsidRDefault="00BA2F33" w:rsidP="0009188B">
            <w:pPr>
              <w:spacing w:line="360" w:lineRule="auto"/>
              <w:jc w:val="both"/>
              <w:rPr>
                <w:rFonts w:asciiTheme="majorBidi" w:hAnsiTheme="majorBidi" w:cstheme="majorBidi"/>
              </w:rPr>
            </w:pPr>
          </w:p>
        </w:tc>
      </w:tr>
      <w:tr w:rsidR="00BA2F33" w14:paraId="2D80B26B" w14:textId="77777777" w:rsidTr="002A5087">
        <w:trPr>
          <w:jc w:val="center"/>
        </w:trPr>
        <w:tc>
          <w:tcPr>
            <w:tcW w:w="2122" w:type="dxa"/>
          </w:tcPr>
          <w:p w14:paraId="225F55D5"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Automatisation des processus</w:t>
            </w:r>
          </w:p>
        </w:tc>
        <w:tc>
          <w:tcPr>
            <w:tcW w:w="1842" w:type="dxa"/>
          </w:tcPr>
          <w:p w14:paraId="67EF927F"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Oui (via modules avancés)</w:t>
            </w:r>
          </w:p>
        </w:tc>
        <w:tc>
          <w:tcPr>
            <w:tcW w:w="1843" w:type="dxa"/>
          </w:tcPr>
          <w:p w14:paraId="6CD41316"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Oui</w:t>
            </w:r>
          </w:p>
          <w:p w14:paraId="1EED23FD" w14:textId="77777777" w:rsidR="00BA2F33" w:rsidRPr="002833EA" w:rsidRDefault="00BA2F33" w:rsidP="0009188B">
            <w:pPr>
              <w:spacing w:line="360" w:lineRule="auto"/>
              <w:jc w:val="both"/>
              <w:rPr>
                <w:rFonts w:asciiTheme="majorBidi" w:hAnsiTheme="majorBidi" w:cstheme="majorBidi"/>
              </w:rPr>
            </w:pPr>
          </w:p>
        </w:tc>
        <w:tc>
          <w:tcPr>
            <w:tcW w:w="1843" w:type="dxa"/>
          </w:tcPr>
          <w:p w14:paraId="0A8A5118"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Limité</w:t>
            </w:r>
          </w:p>
          <w:p w14:paraId="7755B153" w14:textId="77777777" w:rsidR="00BA2F33" w:rsidRPr="002833EA" w:rsidRDefault="00BA2F33" w:rsidP="0009188B">
            <w:pPr>
              <w:spacing w:line="360" w:lineRule="auto"/>
              <w:jc w:val="both"/>
              <w:rPr>
                <w:rFonts w:asciiTheme="majorBidi" w:hAnsiTheme="majorBidi" w:cstheme="majorBidi"/>
              </w:rPr>
            </w:pPr>
          </w:p>
        </w:tc>
      </w:tr>
      <w:tr w:rsidR="00BA2F33" w14:paraId="7DC95FD0" w14:textId="77777777" w:rsidTr="002A5087">
        <w:trPr>
          <w:jc w:val="center"/>
        </w:trPr>
        <w:tc>
          <w:tcPr>
            <w:tcW w:w="2122" w:type="dxa"/>
          </w:tcPr>
          <w:p w14:paraId="3D4970B0"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Interface conviviale</w:t>
            </w:r>
          </w:p>
        </w:tc>
        <w:tc>
          <w:tcPr>
            <w:tcW w:w="1842" w:type="dxa"/>
          </w:tcPr>
          <w:p w14:paraId="2F0FFF52"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Complexe</w:t>
            </w:r>
          </w:p>
          <w:p w14:paraId="13C2C548" w14:textId="77777777" w:rsidR="00BA2F33" w:rsidRPr="002833EA" w:rsidRDefault="00BA2F33" w:rsidP="0009188B">
            <w:pPr>
              <w:spacing w:line="360" w:lineRule="auto"/>
              <w:jc w:val="both"/>
              <w:rPr>
                <w:rFonts w:asciiTheme="majorBidi" w:hAnsiTheme="majorBidi" w:cstheme="majorBidi"/>
              </w:rPr>
            </w:pPr>
          </w:p>
        </w:tc>
        <w:tc>
          <w:tcPr>
            <w:tcW w:w="1843" w:type="dxa"/>
          </w:tcPr>
          <w:p w14:paraId="3217227D"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Complexe</w:t>
            </w:r>
          </w:p>
          <w:p w14:paraId="3C92EC41" w14:textId="77777777" w:rsidR="00BA2F33" w:rsidRPr="002833EA" w:rsidRDefault="00BA2F33" w:rsidP="0009188B">
            <w:pPr>
              <w:spacing w:line="360" w:lineRule="auto"/>
              <w:jc w:val="both"/>
              <w:rPr>
                <w:rFonts w:asciiTheme="majorBidi" w:hAnsiTheme="majorBidi" w:cstheme="majorBidi"/>
              </w:rPr>
            </w:pPr>
          </w:p>
        </w:tc>
        <w:tc>
          <w:tcPr>
            <w:tcW w:w="1843" w:type="dxa"/>
          </w:tcPr>
          <w:p w14:paraId="6B7E4118" w14:textId="77777777" w:rsidR="00BA2F33" w:rsidRPr="002833EA" w:rsidRDefault="00BA2F33" w:rsidP="0009188B">
            <w:pPr>
              <w:jc w:val="both"/>
              <w:rPr>
                <w:rFonts w:asciiTheme="majorBidi" w:hAnsiTheme="majorBidi" w:cstheme="majorBidi"/>
              </w:rPr>
            </w:pPr>
            <w:r w:rsidRPr="002833EA">
              <w:rPr>
                <w:rFonts w:asciiTheme="majorBidi" w:hAnsiTheme="majorBidi" w:cstheme="majorBidi"/>
              </w:rPr>
              <w:t>Simple</w:t>
            </w:r>
          </w:p>
          <w:p w14:paraId="65941A7F" w14:textId="77777777" w:rsidR="00BA2F33" w:rsidRPr="002833EA" w:rsidRDefault="00BA2F33" w:rsidP="0009188B">
            <w:pPr>
              <w:spacing w:line="360" w:lineRule="auto"/>
              <w:jc w:val="both"/>
              <w:rPr>
                <w:rFonts w:asciiTheme="majorBidi" w:hAnsiTheme="majorBidi" w:cstheme="majorBidi"/>
              </w:rPr>
            </w:pPr>
          </w:p>
        </w:tc>
      </w:tr>
    </w:tbl>
    <w:p w14:paraId="316D9B0F" w14:textId="77777777" w:rsidR="00BA2F33" w:rsidRDefault="00BA2F33" w:rsidP="00BA2F33">
      <w:pPr>
        <w:jc w:val="center"/>
        <w:rPr>
          <w:b/>
          <w:bCs/>
        </w:rPr>
      </w:pPr>
    </w:p>
    <w:p w14:paraId="37AFB9D9" w14:textId="696B82C8" w:rsidR="00D81906" w:rsidRPr="007E1195" w:rsidRDefault="002A5087" w:rsidP="002A5087">
      <w:pPr>
        <w:jc w:val="center"/>
        <w:rPr>
          <w:rFonts w:asciiTheme="majorBidi" w:hAnsiTheme="majorBidi" w:cstheme="majorBidi"/>
          <w:b/>
          <w:bCs/>
          <w:sz w:val="24"/>
          <w:szCs w:val="24"/>
        </w:rPr>
      </w:pPr>
      <w:r w:rsidRPr="007E1195">
        <w:rPr>
          <w:rFonts w:asciiTheme="majorBidi" w:hAnsiTheme="majorBidi" w:cstheme="majorBidi"/>
          <w:b/>
          <w:bCs/>
          <w:sz w:val="24"/>
          <w:szCs w:val="24"/>
        </w:rPr>
        <w:t>Tableau</w:t>
      </w:r>
      <w:r w:rsidR="008D5F02" w:rsidRPr="007E1195">
        <w:rPr>
          <w:rFonts w:asciiTheme="majorBidi" w:hAnsiTheme="majorBidi" w:cstheme="majorBidi"/>
          <w:b/>
          <w:bCs/>
          <w:sz w:val="24"/>
          <w:szCs w:val="24"/>
        </w:rPr>
        <w:t xml:space="preserve"> : Comparaison </w:t>
      </w:r>
      <w:r w:rsidRPr="007E1195">
        <w:rPr>
          <w:rFonts w:asciiTheme="majorBidi" w:hAnsiTheme="majorBidi" w:cstheme="majorBidi"/>
          <w:b/>
          <w:bCs/>
          <w:sz w:val="24"/>
          <w:szCs w:val="24"/>
        </w:rPr>
        <w:t>des solutions internationales de gestion financière</w:t>
      </w:r>
    </w:p>
    <w:p w14:paraId="3CBF0769" w14:textId="77777777" w:rsidR="00D25637" w:rsidRDefault="00D25637" w:rsidP="002A5087">
      <w:pPr>
        <w:jc w:val="center"/>
        <w:rPr>
          <w:b/>
          <w:bCs/>
        </w:rPr>
      </w:pPr>
    </w:p>
    <w:p w14:paraId="28C90D16" w14:textId="5E71328B" w:rsidR="00D25637" w:rsidRPr="005B2A95" w:rsidRDefault="00D25637" w:rsidP="00D25637">
      <w:pPr>
        <w:pStyle w:val="Paragraphedeliste"/>
        <w:numPr>
          <w:ilvl w:val="2"/>
          <w:numId w:val="1"/>
        </w:numPr>
        <w:rPr>
          <w:rFonts w:asciiTheme="majorBidi" w:hAnsiTheme="majorBidi" w:cstheme="majorBidi"/>
          <w:b/>
          <w:bCs/>
          <w:sz w:val="26"/>
          <w:szCs w:val="26"/>
        </w:rPr>
      </w:pPr>
      <w:bookmarkStart w:id="0" w:name="_Hlk196857577"/>
      <w:r w:rsidRPr="005B2A95">
        <w:rPr>
          <w:rFonts w:asciiTheme="majorBidi" w:hAnsiTheme="majorBidi" w:cstheme="majorBidi"/>
          <w:b/>
          <w:bCs/>
          <w:sz w:val="26"/>
          <w:szCs w:val="26"/>
        </w:rPr>
        <w:t>Les Dashboard : Interface Visualisée du BI</w:t>
      </w:r>
      <w:bookmarkEnd w:id="0"/>
    </w:p>
    <w:p w14:paraId="1F31221C" w14:textId="77777777" w:rsidR="00E370F8" w:rsidRDefault="00E370F8" w:rsidP="00E370F8">
      <w:pPr>
        <w:pStyle w:val="NormalWeb"/>
        <w:spacing w:line="360" w:lineRule="auto"/>
        <w:jc w:val="both"/>
      </w:pPr>
      <w:r w:rsidRPr="00E370F8">
        <w:rPr>
          <w:b/>
          <w:bCs/>
          <w:i/>
          <w:iCs/>
        </w:rPr>
        <w:t>La Business Intelligence (BI)</w:t>
      </w:r>
      <w:r>
        <w:t xml:space="preserve"> constitue aujourd’hui un levier stratégique incontournable pour les entreprises souhaitant optimiser leur pilotage opérationnel et décisionnel. Elle regroupe un </w:t>
      </w:r>
      <w:r>
        <w:lastRenderedPageBreak/>
        <w:t>ensemble de processus, de technologies et d’outils permettant de transformer des données brutes, souvent hétérogènes, en informations structurées, pertinentes et exploitables. Ce processus englobe la collecte, le nettoyage, le traitement, l’analyse et la visualisation des données, dans le but d’offrir une vision claire et synthétique de la performance globale de l’entreprise. Grâce à la BI, les décideurs peuvent identifier des tendances, anticiper des évolutions, détecter des anomalies et prendre des décisions éclairées, fondées sur des indicateurs fiables. Des outils modernes tels que Power BI, Tableau ou Google Data Studio facilitent cette démarche en offrant des interfaces conviviales, des tableaux de bord interactifs et des capacités d’analyse en temps réel, rendant l’accès à l’information rapide, intuitif et adapté aux besoins spécifiques de chaque organisation.</w:t>
      </w:r>
    </w:p>
    <w:p w14:paraId="25249853" w14:textId="77777777" w:rsidR="00D25637" w:rsidRDefault="00D25637" w:rsidP="00D25637">
      <w:pPr>
        <w:pStyle w:val="pf0"/>
        <w:rPr>
          <w:rStyle w:val="cf01"/>
          <w:rFonts w:asciiTheme="majorBidi" w:eastAsiaTheme="majorEastAsia" w:hAnsiTheme="majorBidi" w:cstheme="majorBidi"/>
          <w:sz w:val="24"/>
          <w:szCs w:val="24"/>
        </w:rPr>
      </w:pPr>
    </w:p>
    <w:p w14:paraId="4D84202D" w14:textId="4838AB14" w:rsidR="00D25637" w:rsidRPr="00D25637" w:rsidRDefault="00D25637" w:rsidP="00D25637">
      <w:pPr>
        <w:pStyle w:val="pf0"/>
        <w:rPr>
          <w:rFonts w:asciiTheme="majorBidi" w:eastAsiaTheme="majorEastAsia" w:hAnsiTheme="majorBidi" w:cstheme="majorBidi"/>
        </w:rPr>
      </w:pPr>
      <w:r>
        <w:rPr>
          <w:rFonts w:asciiTheme="majorBidi" w:eastAsiaTheme="majorEastAsia" w:hAnsiTheme="majorBidi" w:cstheme="majorBidi"/>
          <w:noProof/>
          <w14:ligatures w14:val="standardContextual"/>
        </w:rPr>
        <w:drawing>
          <wp:inline distT="0" distB="0" distL="0" distR="0" wp14:anchorId="03D86E7C" wp14:editId="76C85D3E">
            <wp:extent cx="5760720" cy="3027680"/>
            <wp:effectExtent l="0" t="0" r="0" b="1270"/>
            <wp:docPr id="1857681204"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1204" name="Image 1" descr="Une image contenant texte, capture d’écran, Police, logo&#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3027680"/>
                    </a:xfrm>
                    <a:prstGeom prst="rect">
                      <a:avLst/>
                    </a:prstGeom>
                  </pic:spPr>
                </pic:pic>
              </a:graphicData>
            </a:graphic>
          </wp:inline>
        </w:drawing>
      </w:r>
    </w:p>
    <w:p w14:paraId="26395798" w14:textId="63624F2B" w:rsidR="00D25637" w:rsidRDefault="00D25637" w:rsidP="00D25637">
      <w:pPr>
        <w:pStyle w:val="Paragraphedeliste"/>
        <w:spacing w:line="360" w:lineRule="auto"/>
        <w:jc w:val="center"/>
        <w:rPr>
          <w:rFonts w:asciiTheme="majorBidi" w:hAnsiTheme="majorBidi" w:cstheme="majorBidi"/>
          <w:b/>
          <w:bCs/>
          <w:sz w:val="26"/>
          <w:szCs w:val="26"/>
        </w:rPr>
      </w:pPr>
      <w:r w:rsidRPr="00D25637">
        <w:rPr>
          <w:rFonts w:asciiTheme="majorBidi" w:hAnsiTheme="majorBidi" w:cstheme="majorBidi"/>
          <w:b/>
          <w:bCs/>
          <w:sz w:val="26"/>
          <w:szCs w:val="26"/>
        </w:rPr>
        <w:t>Image : Les activités du BI</w:t>
      </w:r>
    </w:p>
    <w:p w14:paraId="39B7B13B" w14:textId="77777777" w:rsidR="00D25637" w:rsidRPr="00D25637" w:rsidRDefault="00D25637" w:rsidP="00D25637">
      <w:pPr>
        <w:pStyle w:val="Paragraphedeliste"/>
        <w:spacing w:line="360" w:lineRule="auto"/>
        <w:jc w:val="center"/>
        <w:rPr>
          <w:rFonts w:asciiTheme="majorBidi" w:hAnsiTheme="majorBidi" w:cstheme="majorBidi"/>
          <w:b/>
          <w:bCs/>
          <w:sz w:val="26"/>
          <w:szCs w:val="26"/>
        </w:rPr>
      </w:pPr>
    </w:p>
    <w:p w14:paraId="1FD814A7" w14:textId="77777777" w:rsidR="00D25637" w:rsidRPr="00D25637" w:rsidRDefault="00D25637" w:rsidP="00D25637">
      <w:pPr>
        <w:spacing w:line="360" w:lineRule="auto"/>
        <w:jc w:val="both"/>
        <w:rPr>
          <w:rFonts w:asciiTheme="majorBidi" w:hAnsiTheme="majorBidi" w:cstheme="majorBidi"/>
          <w:b/>
          <w:bCs/>
          <w:sz w:val="24"/>
          <w:szCs w:val="24"/>
          <w:u w:val="single"/>
        </w:rPr>
      </w:pPr>
      <w:r w:rsidRPr="00D25637">
        <w:rPr>
          <w:rFonts w:asciiTheme="majorBidi" w:hAnsiTheme="majorBidi" w:cstheme="majorBidi"/>
          <w:b/>
          <w:bCs/>
          <w:sz w:val="24"/>
          <w:szCs w:val="24"/>
          <w:u w:val="single"/>
        </w:rPr>
        <w:t>Approche ETL dans la préparation des visualisations BI</w:t>
      </w:r>
    </w:p>
    <w:p w14:paraId="3F9D1632" w14:textId="77777777" w:rsidR="00D25637" w:rsidRPr="00D25637" w:rsidRDefault="00D25637" w:rsidP="00D25637">
      <w:pPr>
        <w:spacing w:line="360" w:lineRule="auto"/>
        <w:jc w:val="both"/>
        <w:rPr>
          <w:rFonts w:asciiTheme="majorBidi" w:hAnsiTheme="majorBidi" w:cstheme="majorBidi"/>
          <w:sz w:val="24"/>
          <w:szCs w:val="24"/>
        </w:rPr>
      </w:pPr>
      <w:r w:rsidRPr="00D25637">
        <w:rPr>
          <w:rFonts w:asciiTheme="majorBidi" w:hAnsiTheme="majorBidi" w:cstheme="majorBidi"/>
          <w:sz w:val="24"/>
          <w:szCs w:val="24"/>
        </w:rPr>
        <w:t xml:space="preserve">L’implémentation des </w:t>
      </w:r>
      <w:proofErr w:type="spellStart"/>
      <w:r w:rsidRPr="00D25637">
        <w:rPr>
          <w:rFonts w:asciiTheme="majorBidi" w:hAnsiTheme="majorBidi" w:cstheme="majorBidi"/>
          <w:sz w:val="24"/>
          <w:szCs w:val="24"/>
        </w:rPr>
        <w:t>dashboards</w:t>
      </w:r>
      <w:proofErr w:type="spellEnd"/>
      <w:r w:rsidRPr="00D25637">
        <w:rPr>
          <w:rFonts w:asciiTheme="majorBidi" w:hAnsiTheme="majorBidi" w:cstheme="majorBidi"/>
          <w:sz w:val="24"/>
          <w:szCs w:val="24"/>
        </w:rPr>
        <w:t xml:space="preserve"> repose sur un processus ETL (</w:t>
      </w:r>
      <w:proofErr w:type="spellStart"/>
      <w:r w:rsidRPr="00D25637">
        <w:rPr>
          <w:rFonts w:asciiTheme="majorBidi" w:hAnsiTheme="majorBidi" w:cstheme="majorBidi"/>
          <w:sz w:val="24"/>
          <w:szCs w:val="24"/>
        </w:rPr>
        <w:t>Extract</w:t>
      </w:r>
      <w:proofErr w:type="spellEnd"/>
      <w:r w:rsidRPr="00D25637">
        <w:rPr>
          <w:rFonts w:asciiTheme="majorBidi" w:hAnsiTheme="majorBidi" w:cstheme="majorBidi"/>
          <w:sz w:val="24"/>
          <w:szCs w:val="24"/>
        </w:rPr>
        <w:t xml:space="preserve">, </w:t>
      </w:r>
      <w:proofErr w:type="spellStart"/>
      <w:r w:rsidRPr="00D25637">
        <w:rPr>
          <w:rFonts w:asciiTheme="majorBidi" w:hAnsiTheme="majorBidi" w:cstheme="majorBidi"/>
          <w:sz w:val="24"/>
          <w:szCs w:val="24"/>
        </w:rPr>
        <w:t>Transform</w:t>
      </w:r>
      <w:proofErr w:type="spellEnd"/>
      <w:r w:rsidRPr="00D25637">
        <w:rPr>
          <w:rFonts w:asciiTheme="majorBidi" w:hAnsiTheme="majorBidi" w:cstheme="majorBidi"/>
          <w:sz w:val="24"/>
          <w:szCs w:val="24"/>
        </w:rPr>
        <w:t xml:space="preserve">, </w:t>
      </w:r>
      <w:proofErr w:type="spellStart"/>
      <w:r w:rsidRPr="00D25637">
        <w:rPr>
          <w:rFonts w:asciiTheme="majorBidi" w:hAnsiTheme="majorBidi" w:cstheme="majorBidi"/>
          <w:sz w:val="24"/>
          <w:szCs w:val="24"/>
        </w:rPr>
        <w:t>Load</w:t>
      </w:r>
      <w:proofErr w:type="spellEnd"/>
      <w:r w:rsidRPr="00D25637">
        <w:rPr>
          <w:rFonts w:asciiTheme="majorBidi" w:hAnsiTheme="majorBidi" w:cstheme="majorBidi"/>
          <w:sz w:val="24"/>
          <w:szCs w:val="24"/>
        </w:rPr>
        <w:t>) structuré, qui garantit la qualité, la cohérence et la fiabilité des données visualisées. Ce processus se décline en plusieurs étapes clés :</w:t>
      </w:r>
    </w:p>
    <w:p w14:paraId="0869599A" w14:textId="77777777" w:rsidR="00D25637" w:rsidRPr="002905D5" w:rsidRDefault="00D25637" w:rsidP="00E370F8">
      <w:pPr>
        <w:pStyle w:val="Paragraphedeliste"/>
        <w:numPr>
          <w:ilvl w:val="0"/>
          <w:numId w:val="7"/>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Collecte (</w:t>
      </w:r>
      <w:proofErr w:type="spellStart"/>
      <w:r w:rsidRPr="00E370F8">
        <w:rPr>
          <w:rFonts w:asciiTheme="majorBidi" w:hAnsiTheme="majorBidi" w:cstheme="majorBidi"/>
          <w:b/>
          <w:bCs/>
          <w:sz w:val="24"/>
          <w:szCs w:val="24"/>
        </w:rPr>
        <w:t>Extract</w:t>
      </w:r>
      <w:proofErr w:type="spellEnd"/>
      <w:r w:rsidRPr="00E370F8">
        <w:rPr>
          <w:rFonts w:asciiTheme="majorBidi" w:hAnsiTheme="majorBidi" w:cstheme="majorBidi"/>
          <w:b/>
          <w:bCs/>
          <w:sz w:val="24"/>
          <w:szCs w:val="24"/>
        </w:rPr>
        <w:t>)</w:t>
      </w:r>
      <w:r w:rsidRPr="002905D5">
        <w:rPr>
          <w:rFonts w:asciiTheme="majorBidi" w:hAnsiTheme="majorBidi" w:cstheme="majorBidi"/>
          <w:sz w:val="24"/>
          <w:szCs w:val="24"/>
        </w:rPr>
        <w:t xml:space="preserve"> : Cette phase consiste à extraire les données depuis une variété de sources, notamment :</w:t>
      </w:r>
    </w:p>
    <w:p w14:paraId="4C9F2FD4" w14:textId="77777777" w:rsidR="00D25637" w:rsidRPr="002905D5" w:rsidRDefault="00D25637" w:rsidP="00E370F8">
      <w:pPr>
        <w:pStyle w:val="Paragraphedeliste"/>
        <w:numPr>
          <w:ilvl w:val="1"/>
          <w:numId w:val="5"/>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lastRenderedPageBreak/>
        <w:t>Bases de données internes (SQL Server, MongoDB…),</w:t>
      </w:r>
    </w:p>
    <w:p w14:paraId="11FAAB6A" w14:textId="77777777" w:rsidR="00D25637" w:rsidRPr="002905D5" w:rsidRDefault="00D25637" w:rsidP="00E370F8">
      <w:pPr>
        <w:pStyle w:val="Paragraphedeliste"/>
        <w:numPr>
          <w:ilvl w:val="1"/>
          <w:numId w:val="5"/>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Fichiers Excel ou CSV,</w:t>
      </w:r>
    </w:p>
    <w:p w14:paraId="588EBB5A" w14:textId="77777777" w:rsidR="00D25637" w:rsidRPr="002905D5" w:rsidRDefault="00D25637" w:rsidP="00E370F8">
      <w:pPr>
        <w:pStyle w:val="Paragraphedeliste"/>
        <w:numPr>
          <w:ilvl w:val="1"/>
          <w:numId w:val="5"/>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Applications métier (ERP, CRM),</w:t>
      </w:r>
    </w:p>
    <w:p w14:paraId="76B64E39" w14:textId="77777777" w:rsidR="00D25637" w:rsidRPr="002905D5" w:rsidRDefault="00D25637" w:rsidP="00E370F8">
      <w:pPr>
        <w:pStyle w:val="Paragraphedeliste"/>
        <w:numPr>
          <w:ilvl w:val="1"/>
          <w:numId w:val="5"/>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API externes (services financiers, taux de change, etc.).</w:t>
      </w:r>
    </w:p>
    <w:p w14:paraId="4AE3DB70" w14:textId="77777777" w:rsidR="00D25637" w:rsidRPr="002905D5" w:rsidRDefault="00D25637" w:rsidP="00E370F8">
      <w:pPr>
        <w:pStyle w:val="Paragraphedeliste"/>
        <w:numPr>
          <w:ilvl w:val="0"/>
          <w:numId w:val="8"/>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Transformation (</w:t>
      </w:r>
      <w:proofErr w:type="spellStart"/>
      <w:r w:rsidRPr="00E370F8">
        <w:rPr>
          <w:rFonts w:asciiTheme="majorBidi" w:hAnsiTheme="majorBidi" w:cstheme="majorBidi"/>
          <w:b/>
          <w:bCs/>
          <w:sz w:val="24"/>
          <w:szCs w:val="24"/>
        </w:rPr>
        <w:t>Transform</w:t>
      </w:r>
      <w:proofErr w:type="spellEnd"/>
      <w:r w:rsidRPr="00E370F8">
        <w:rPr>
          <w:rFonts w:asciiTheme="majorBidi" w:hAnsiTheme="majorBidi" w:cstheme="majorBidi"/>
          <w:b/>
          <w:bCs/>
          <w:sz w:val="24"/>
          <w:szCs w:val="24"/>
        </w:rPr>
        <w:t>)</w:t>
      </w:r>
      <w:r w:rsidRPr="002905D5">
        <w:rPr>
          <w:rFonts w:asciiTheme="majorBidi" w:hAnsiTheme="majorBidi" w:cstheme="majorBidi"/>
          <w:sz w:val="24"/>
          <w:szCs w:val="24"/>
        </w:rPr>
        <w:t xml:space="preserve"> : Les données brutes sont ensuite nettoyées, enrichies et normalisées. Cela comprend :</w:t>
      </w:r>
    </w:p>
    <w:p w14:paraId="226645E9" w14:textId="77777777" w:rsidR="00D25637" w:rsidRPr="002905D5" w:rsidRDefault="00D25637" w:rsidP="00E370F8">
      <w:pPr>
        <w:pStyle w:val="Paragraphedeliste"/>
        <w:numPr>
          <w:ilvl w:val="1"/>
          <w:numId w:val="6"/>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La suppression des doublons,</w:t>
      </w:r>
    </w:p>
    <w:p w14:paraId="4894B68A" w14:textId="77777777" w:rsidR="00D25637" w:rsidRPr="002905D5" w:rsidRDefault="00D25637" w:rsidP="00E370F8">
      <w:pPr>
        <w:pStyle w:val="Paragraphedeliste"/>
        <w:numPr>
          <w:ilvl w:val="1"/>
          <w:numId w:val="6"/>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Le traitement des valeurs manquantes,</w:t>
      </w:r>
    </w:p>
    <w:p w14:paraId="0C2B9D22" w14:textId="77777777" w:rsidR="00D25637" w:rsidRPr="002905D5" w:rsidRDefault="00D25637" w:rsidP="00E370F8">
      <w:pPr>
        <w:pStyle w:val="Paragraphedeliste"/>
        <w:numPr>
          <w:ilvl w:val="1"/>
          <w:numId w:val="6"/>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L’uniformisation des formats (dates, montants…),</w:t>
      </w:r>
    </w:p>
    <w:p w14:paraId="0037E265" w14:textId="77777777" w:rsidR="00D25637" w:rsidRPr="002905D5" w:rsidRDefault="00D25637" w:rsidP="00E370F8">
      <w:pPr>
        <w:pStyle w:val="Paragraphedeliste"/>
        <w:numPr>
          <w:ilvl w:val="1"/>
          <w:numId w:val="6"/>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L’agrégation et la création d’indicateurs clés (KPI).</w:t>
      </w:r>
    </w:p>
    <w:p w14:paraId="7AF4E347" w14:textId="77777777" w:rsidR="00D25637" w:rsidRDefault="00D25637" w:rsidP="00E370F8">
      <w:pPr>
        <w:pStyle w:val="Paragraphedeliste"/>
        <w:numPr>
          <w:ilvl w:val="0"/>
          <w:numId w:val="9"/>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Stockage (</w:t>
      </w:r>
      <w:proofErr w:type="spellStart"/>
      <w:r w:rsidRPr="00E370F8">
        <w:rPr>
          <w:rFonts w:asciiTheme="majorBidi" w:hAnsiTheme="majorBidi" w:cstheme="majorBidi"/>
          <w:b/>
          <w:bCs/>
          <w:sz w:val="24"/>
          <w:szCs w:val="24"/>
        </w:rPr>
        <w:t>Load</w:t>
      </w:r>
      <w:proofErr w:type="spellEnd"/>
      <w:r w:rsidRPr="00E370F8">
        <w:rPr>
          <w:rFonts w:asciiTheme="majorBidi" w:hAnsiTheme="majorBidi" w:cstheme="majorBidi"/>
          <w:b/>
          <w:bCs/>
          <w:sz w:val="24"/>
          <w:szCs w:val="24"/>
        </w:rPr>
        <w:t>)</w:t>
      </w:r>
      <w:r w:rsidRPr="002905D5">
        <w:rPr>
          <w:rFonts w:asciiTheme="majorBidi" w:hAnsiTheme="majorBidi" w:cstheme="majorBidi"/>
          <w:sz w:val="24"/>
          <w:szCs w:val="24"/>
        </w:rPr>
        <w:t xml:space="preserve"> : Les données transformées sont ensuite chargées dans un data </w:t>
      </w:r>
      <w:proofErr w:type="spellStart"/>
      <w:r w:rsidRPr="002905D5">
        <w:rPr>
          <w:rFonts w:asciiTheme="majorBidi" w:hAnsiTheme="majorBidi" w:cstheme="majorBidi"/>
          <w:sz w:val="24"/>
          <w:szCs w:val="24"/>
        </w:rPr>
        <w:t>warehouse</w:t>
      </w:r>
      <w:proofErr w:type="spellEnd"/>
      <w:r w:rsidRPr="002905D5">
        <w:rPr>
          <w:rFonts w:asciiTheme="majorBidi" w:hAnsiTheme="majorBidi" w:cstheme="majorBidi"/>
          <w:sz w:val="24"/>
          <w:szCs w:val="24"/>
        </w:rPr>
        <w:t xml:space="preserve"> ou un data </w:t>
      </w:r>
      <w:proofErr w:type="spellStart"/>
      <w:r w:rsidRPr="002905D5">
        <w:rPr>
          <w:rFonts w:asciiTheme="majorBidi" w:hAnsiTheme="majorBidi" w:cstheme="majorBidi"/>
          <w:sz w:val="24"/>
          <w:szCs w:val="24"/>
        </w:rPr>
        <w:t>lake</w:t>
      </w:r>
      <w:proofErr w:type="spellEnd"/>
      <w:r w:rsidRPr="002905D5">
        <w:rPr>
          <w:rFonts w:asciiTheme="majorBidi" w:hAnsiTheme="majorBidi" w:cstheme="majorBidi"/>
          <w:sz w:val="24"/>
          <w:szCs w:val="24"/>
        </w:rPr>
        <w:t xml:space="preserve">, centralisant l’information pour l’analyse et la visualisation ultérieures. Ces entrepôts permettent une gestion historique et une </w:t>
      </w:r>
      <w:proofErr w:type="spellStart"/>
      <w:r w:rsidRPr="002905D5">
        <w:rPr>
          <w:rFonts w:asciiTheme="majorBidi" w:hAnsiTheme="majorBidi" w:cstheme="majorBidi"/>
          <w:sz w:val="24"/>
          <w:szCs w:val="24"/>
        </w:rPr>
        <w:t>requêtabilité</w:t>
      </w:r>
      <w:proofErr w:type="spellEnd"/>
      <w:r w:rsidRPr="002905D5">
        <w:rPr>
          <w:rFonts w:asciiTheme="majorBidi" w:hAnsiTheme="majorBidi" w:cstheme="majorBidi"/>
          <w:sz w:val="24"/>
          <w:szCs w:val="24"/>
        </w:rPr>
        <w:t xml:space="preserve"> performante.</w:t>
      </w:r>
    </w:p>
    <w:p w14:paraId="1FC0098A" w14:textId="77777777" w:rsidR="00D25637" w:rsidRDefault="00D25637" w:rsidP="00D25637">
      <w:pPr>
        <w:pStyle w:val="Paragraphedeliste"/>
        <w:spacing w:line="360" w:lineRule="auto"/>
        <w:jc w:val="both"/>
        <w:rPr>
          <w:rFonts w:asciiTheme="majorBidi" w:hAnsiTheme="majorBidi" w:cstheme="majorBidi"/>
          <w:sz w:val="24"/>
          <w:szCs w:val="24"/>
        </w:rPr>
      </w:pPr>
    </w:p>
    <w:p w14:paraId="253AC6D4" w14:textId="77777777" w:rsidR="00D25637" w:rsidRDefault="00D25637" w:rsidP="00D25637">
      <w:pPr>
        <w:pStyle w:val="Paragraphedeliste"/>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E5FA3AD" wp14:editId="6617288B">
            <wp:extent cx="5760720" cy="3128645"/>
            <wp:effectExtent l="0" t="0" r="0" b="0"/>
            <wp:docPr id="1370544491" name="Image 7"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4491" name="Image 7" descr="Une image contenant texte, logiciel, Icône d’ordinateur, Système d’exploita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128645"/>
                    </a:xfrm>
                    <a:prstGeom prst="rect">
                      <a:avLst/>
                    </a:prstGeom>
                  </pic:spPr>
                </pic:pic>
              </a:graphicData>
            </a:graphic>
          </wp:inline>
        </w:drawing>
      </w:r>
    </w:p>
    <w:p w14:paraId="5AEA88BB" w14:textId="77777777" w:rsidR="00D25637" w:rsidRDefault="00D25637" w:rsidP="00D25637">
      <w:pPr>
        <w:pStyle w:val="Paragraphedeliste"/>
        <w:spacing w:line="360" w:lineRule="auto"/>
        <w:jc w:val="both"/>
        <w:rPr>
          <w:rFonts w:asciiTheme="majorBidi" w:hAnsiTheme="majorBidi" w:cstheme="majorBidi"/>
          <w:sz w:val="24"/>
          <w:szCs w:val="24"/>
        </w:rPr>
      </w:pPr>
    </w:p>
    <w:p w14:paraId="728C6657" w14:textId="77777777" w:rsidR="00D25637" w:rsidRPr="008D5F02" w:rsidRDefault="00D25637" w:rsidP="00D25637">
      <w:pPr>
        <w:pStyle w:val="Paragraphedeliste"/>
        <w:spacing w:line="360" w:lineRule="auto"/>
        <w:jc w:val="center"/>
        <w:rPr>
          <w:rFonts w:asciiTheme="majorBidi" w:hAnsiTheme="majorBidi" w:cstheme="majorBidi"/>
          <w:b/>
          <w:bCs/>
          <w:sz w:val="24"/>
          <w:szCs w:val="24"/>
        </w:rPr>
      </w:pPr>
      <w:r w:rsidRPr="008D5F02">
        <w:rPr>
          <w:rFonts w:asciiTheme="majorBidi" w:hAnsiTheme="majorBidi" w:cstheme="majorBidi"/>
          <w:b/>
          <w:bCs/>
          <w:sz w:val="24"/>
          <w:szCs w:val="24"/>
        </w:rPr>
        <w:t>Image : Les Activités ETL</w:t>
      </w:r>
    </w:p>
    <w:p w14:paraId="0F3F13D7" w14:textId="77777777" w:rsidR="00D25637" w:rsidRPr="002905D5" w:rsidRDefault="00D25637" w:rsidP="00D25637">
      <w:pPr>
        <w:pStyle w:val="Paragraphedeliste"/>
        <w:spacing w:line="360" w:lineRule="auto"/>
        <w:jc w:val="center"/>
        <w:rPr>
          <w:rFonts w:asciiTheme="majorBidi" w:hAnsiTheme="majorBidi" w:cstheme="majorBidi"/>
          <w:sz w:val="24"/>
          <w:szCs w:val="24"/>
        </w:rPr>
      </w:pPr>
    </w:p>
    <w:p w14:paraId="01E8D8E1" w14:textId="77777777" w:rsidR="00D25637" w:rsidRPr="002905D5" w:rsidRDefault="00D25637" w:rsidP="00E370F8">
      <w:pPr>
        <w:pStyle w:val="Paragraphedeliste"/>
        <w:numPr>
          <w:ilvl w:val="0"/>
          <w:numId w:val="10"/>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Analyse : À partir des données stockées, des analyses sont réalisées via des formules DAX, des requêtes avancées ou encore des modèles de Machine Learning pour prédire des tendances, détecter des anomalies ou segmenter les données.</w:t>
      </w:r>
    </w:p>
    <w:p w14:paraId="5CD4E4F0" w14:textId="77777777" w:rsidR="00D25637" w:rsidRPr="002905D5" w:rsidRDefault="00D25637" w:rsidP="00E370F8">
      <w:pPr>
        <w:pStyle w:val="Paragraphedeliste"/>
        <w:numPr>
          <w:ilvl w:val="0"/>
          <w:numId w:val="10"/>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lastRenderedPageBreak/>
        <w:t xml:space="preserve">Restitution : Enfin, les résultats sont restitués sous forme de </w:t>
      </w:r>
      <w:proofErr w:type="spellStart"/>
      <w:r w:rsidRPr="002905D5">
        <w:rPr>
          <w:rFonts w:asciiTheme="majorBidi" w:hAnsiTheme="majorBidi" w:cstheme="majorBidi"/>
          <w:sz w:val="24"/>
          <w:szCs w:val="24"/>
        </w:rPr>
        <w:t>dashboards</w:t>
      </w:r>
      <w:proofErr w:type="spellEnd"/>
      <w:r w:rsidRPr="002905D5">
        <w:rPr>
          <w:rFonts w:asciiTheme="majorBidi" w:hAnsiTheme="majorBidi" w:cstheme="majorBidi"/>
          <w:sz w:val="24"/>
          <w:szCs w:val="24"/>
        </w:rPr>
        <w:t xml:space="preserve"> dynamiques et interactifs, permettant aux utilisateurs de suivre les performances en temps réel, de filtrer par période, client ou projet, et de prendre des décisions basées sur des faits.</w:t>
      </w:r>
    </w:p>
    <w:p w14:paraId="02A5AC21" w14:textId="77777777" w:rsidR="00D25637" w:rsidRDefault="00D25637" w:rsidP="00D25637"/>
    <w:p w14:paraId="12ABEBAE" w14:textId="77777777" w:rsidR="008D5F02" w:rsidRDefault="008D5F02" w:rsidP="00D25637"/>
    <w:p w14:paraId="7F134248" w14:textId="77777777" w:rsidR="002833EA" w:rsidRPr="002833EA" w:rsidRDefault="002833EA" w:rsidP="002833EA">
      <w:pPr>
        <w:spacing w:line="360" w:lineRule="auto"/>
        <w:jc w:val="both"/>
        <w:rPr>
          <w:rFonts w:asciiTheme="majorBidi" w:hAnsiTheme="majorBidi" w:cstheme="majorBidi"/>
          <w:b/>
          <w:bCs/>
          <w:sz w:val="24"/>
          <w:szCs w:val="24"/>
          <w:u w:val="single"/>
        </w:rPr>
      </w:pPr>
      <w:r w:rsidRPr="002833EA">
        <w:rPr>
          <w:rFonts w:asciiTheme="majorBidi" w:hAnsiTheme="majorBidi" w:cstheme="majorBidi"/>
          <w:b/>
          <w:bCs/>
          <w:sz w:val="24"/>
          <w:szCs w:val="24"/>
          <w:u w:val="single"/>
        </w:rPr>
        <w:t>Les atouts de la Business Intelligence dans la gestion financière</w:t>
      </w:r>
    </w:p>
    <w:p w14:paraId="11BD69FB" w14:textId="124D374A" w:rsidR="008D5F02" w:rsidRDefault="002833EA" w:rsidP="002833EA">
      <w:p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L’intégration de la Business Intelligence (BI) dans les systèmes de gestion financière offre une valeur ajoutée considérable aux entreprises en leur permettant de transformer les données financières en leviers de performance. Grâce à des outils d’analyse avancés et à des interfaces interactives, la BI renforce la visibilité sur les opérations, optimise la prise de décision et anticipe les risques financiers. Parmi ses principaux atouts, on peut citer :</w:t>
      </w:r>
    </w:p>
    <w:p w14:paraId="37E406B0" w14:textId="3DF1E473"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surveillance continue des </w:t>
      </w:r>
      <w:r w:rsidRPr="002833EA">
        <w:rPr>
          <w:rFonts w:asciiTheme="majorBidi" w:hAnsiTheme="majorBidi" w:cstheme="majorBidi"/>
          <w:b/>
          <w:bCs/>
          <w:sz w:val="24"/>
          <w:szCs w:val="24"/>
        </w:rPr>
        <w:t>indicateurs clés de performance (KPI)</w:t>
      </w:r>
      <w:r w:rsidRPr="002833EA">
        <w:rPr>
          <w:rFonts w:asciiTheme="majorBidi" w:hAnsiTheme="majorBidi" w:cstheme="majorBidi"/>
          <w:sz w:val="24"/>
          <w:szCs w:val="24"/>
        </w:rPr>
        <w:t xml:space="preserve"> tels que la rentabilité, les marges, le cash-flow et les créances, permettant d’évaluer la santé financière en temps réel.</w:t>
      </w:r>
    </w:p>
    <w:p w14:paraId="41E15D49" w14:textId="4D508759"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w:t>
      </w:r>
      <w:r w:rsidRPr="002833EA">
        <w:rPr>
          <w:rFonts w:asciiTheme="majorBidi" w:hAnsiTheme="majorBidi" w:cstheme="majorBidi"/>
          <w:b/>
          <w:bCs/>
          <w:sz w:val="24"/>
          <w:szCs w:val="24"/>
        </w:rPr>
        <w:t>détection automatisée des anomalies</w:t>
      </w:r>
      <w:r w:rsidRPr="002833EA">
        <w:rPr>
          <w:rFonts w:asciiTheme="majorBidi" w:hAnsiTheme="majorBidi" w:cstheme="majorBidi"/>
          <w:sz w:val="24"/>
          <w:szCs w:val="24"/>
        </w:rPr>
        <w:t xml:space="preserve"> financières, notamment les factures impayées, les écarts budgétaires ou les dépenses inattendues.</w:t>
      </w:r>
    </w:p>
    <w:p w14:paraId="7DC4A111" w14:textId="5758A3EE"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analyse prévisionnelle</w:t>
      </w:r>
      <w:r w:rsidRPr="002833EA">
        <w:rPr>
          <w:rFonts w:asciiTheme="majorBidi" w:hAnsiTheme="majorBidi" w:cstheme="majorBidi"/>
          <w:sz w:val="24"/>
          <w:szCs w:val="24"/>
        </w:rPr>
        <w:t>, rendue possible grâce à l’exploitation des données historiques, pour anticiper les évolutions financières à court et moyen terme.</w:t>
      </w:r>
    </w:p>
    <w:p w14:paraId="7B640A6C" w14:textId="2CB08FEA"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w:t>
      </w:r>
      <w:r w:rsidRPr="002833EA">
        <w:rPr>
          <w:rFonts w:asciiTheme="majorBidi" w:hAnsiTheme="majorBidi" w:cstheme="majorBidi"/>
          <w:b/>
          <w:bCs/>
          <w:sz w:val="24"/>
          <w:szCs w:val="24"/>
        </w:rPr>
        <w:t>génération automatique de rapports personnalisés</w:t>
      </w:r>
      <w:r w:rsidRPr="002833EA">
        <w:rPr>
          <w:rFonts w:asciiTheme="majorBidi" w:hAnsiTheme="majorBidi" w:cstheme="majorBidi"/>
          <w:sz w:val="24"/>
          <w:szCs w:val="24"/>
        </w:rPr>
        <w:t xml:space="preserve">, adaptés aux besoins spécifiques des départements financiers, facilitant le </w:t>
      </w:r>
      <w:proofErr w:type="spellStart"/>
      <w:r w:rsidRPr="002833EA">
        <w:rPr>
          <w:rFonts w:asciiTheme="majorBidi" w:hAnsiTheme="majorBidi" w:cstheme="majorBidi"/>
          <w:sz w:val="24"/>
          <w:szCs w:val="24"/>
        </w:rPr>
        <w:t>reporting</w:t>
      </w:r>
      <w:proofErr w:type="spellEnd"/>
      <w:r w:rsidRPr="002833EA">
        <w:rPr>
          <w:rFonts w:asciiTheme="majorBidi" w:hAnsiTheme="majorBidi" w:cstheme="majorBidi"/>
          <w:sz w:val="24"/>
          <w:szCs w:val="24"/>
        </w:rPr>
        <w:t xml:space="preserve"> et les audits.</w:t>
      </w:r>
    </w:p>
    <w:p w14:paraId="47F0DE2D" w14:textId="34602364"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accès instantané et en temps réel</w:t>
      </w:r>
      <w:r w:rsidRPr="002833EA">
        <w:rPr>
          <w:rFonts w:asciiTheme="majorBidi" w:hAnsiTheme="majorBidi" w:cstheme="majorBidi"/>
          <w:sz w:val="24"/>
          <w:szCs w:val="24"/>
        </w:rPr>
        <w:t xml:space="preserve"> aux données financières, y compris via des terminaux mobiles, assurant une réactivité optimale.</w:t>
      </w:r>
    </w:p>
    <w:p w14:paraId="7E883172" w14:textId="4771CAB6" w:rsidR="002833EA" w:rsidRPr="002833EA" w:rsidRDefault="002833EA" w:rsidP="002833EA">
      <w:pPr>
        <w:pStyle w:val="Paragraphedeliste"/>
        <w:numPr>
          <w:ilvl w:val="0"/>
          <w:numId w:val="13"/>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interaction dynamique avec les visualisations</w:t>
      </w:r>
      <w:r w:rsidRPr="002833EA">
        <w:rPr>
          <w:rFonts w:asciiTheme="majorBidi" w:hAnsiTheme="majorBidi" w:cstheme="majorBidi"/>
          <w:sz w:val="24"/>
          <w:szCs w:val="24"/>
        </w:rPr>
        <w:t>, grâce aux filtres croisés et à la segmentation intuitive des données, permettant des analyses ciblées et approfondies.</w:t>
      </w:r>
    </w:p>
    <w:p w14:paraId="3E0E4A2C" w14:textId="77777777" w:rsidR="002833EA" w:rsidRPr="002833EA" w:rsidRDefault="002833EA" w:rsidP="002833EA">
      <w:pPr>
        <w:spacing w:line="360" w:lineRule="auto"/>
        <w:jc w:val="both"/>
        <w:rPr>
          <w:rFonts w:asciiTheme="majorBidi" w:hAnsiTheme="majorBidi" w:cstheme="majorBidi"/>
          <w:sz w:val="24"/>
          <w:szCs w:val="24"/>
        </w:rPr>
      </w:pPr>
    </w:p>
    <w:p w14:paraId="7F9830B7" w14:textId="77777777" w:rsidR="002833EA" w:rsidRDefault="002833EA" w:rsidP="002833EA">
      <w:pPr>
        <w:spacing w:line="360" w:lineRule="auto"/>
        <w:jc w:val="both"/>
        <w:rPr>
          <w:rFonts w:asciiTheme="majorBidi" w:hAnsiTheme="majorBidi" w:cstheme="majorBidi"/>
          <w:sz w:val="24"/>
          <w:szCs w:val="24"/>
        </w:rPr>
      </w:pPr>
    </w:p>
    <w:p w14:paraId="51C66304" w14:textId="77777777" w:rsidR="002833EA" w:rsidRDefault="002833EA" w:rsidP="002833EA">
      <w:pPr>
        <w:spacing w:line="360" w:lineRule="auto"/>
        <w:jc w:val="both"/>
        <w:rPr>
          <w:rFonts w:asciiTheme="majorBidi" w:hAnsiTheme="majorBidi" w:cstheme="majorBidi"/>
          <w:sz w:val="24"/>
          <w:szCs w:val="24"/>
        </w:rPr>
      </w:pPr>
    </w:p>
    <w:p w14:paraId="758BC090" w14:textId="77777777" w:rsidR="002833EA" w:rsidRDefault="002833EA" w:rsidP="002833EA">
      <w:pPr>
        <w:spacing w:line="360" w:lineRule="auto"/>
        <w:jc w:val="both"/>
        <w:rPr>
          <w:rFonts w:asciiTheme="majorBidi" w:hAnsiTheme="majorBidi" w:cstheme="majorBidi"/>
          <w:sz w:val="24"/>
          <w:szCs w:val="24"/>
        </w:rPr>
      </w:pPr>
    </w:p>
    <w:p w14:paraId="500DFE88" w14:textId="77777777" w:rsidR="002833EA" w:rsidRDefault="002833EA" w:rsidP="002833EA">
      <w:pPr>
        <w:spacing w:line="360" w:lineRule="auto"/>
        <w:jc w:val="both"/>
        <w:rPr>
          <w:rFonts w:asciiTheme="majorBidi" w:hAnsiTheme="majorBidi" w:cstheme="majorBidi"/>
          <w:sz w:val="24"/>
          <w:szCs w:val="24"/>
        </w:rPr>
      </w:pPr>
    </w:p>
    <w:p w14:paraId="3269C6CD" w14:textId="43EA7748" w:rsidR="008D5F02" w:rsidRPr="002833EA" w:rsidRDefault="002833EA" w:rsidP="002833EA">
      <w:pPr>
        <w:spacing w:line="360" w:lineRule="auto"/>
        <w:jc w:val="both"/>
        <w:rPr>
          <w:rFonts w:asciiTheme="majorBidi" w:hAnsiTheme="majorBidi" w:cstheme="majorBidi"/>
          <w:sz w:val="24"/>
          <w:szCs w:val="24"/>
        </w:rPr>
      </w:pPr>
      <w:r w:rsidRPr="002833EA">
        <w:rPr>
          <w:rFonts w:asciiTheme="majorBidi" w:hAnsiTheme="majorBidi" w:cstheme="majorBidi"/>
          <w:sz w:val="24"/>
          <w:szCs w:val="24"/>
        </w:rPr>
        <w:lastRenderedPageBreak/>
        <w:t>Le tableau suivant présente une synthèse des quatre outils de Business Intelligence les plus adoptés à l’échelle internationale par les grandes entreprises en 2025, en mettant en avant leurs éditeurs, leurs principaux atouts, ainsi que leur positionnement stratégique :</w:t>
      </w:r>
    </w:p>
    <w:p w14:paraId="72AD8928" w14:textId="3D56EEA7" w:rsidR="008D5F02" w:rsidRPr="008D5F02" w:rsidRDefault="008D5F02" w:rsidP="008D5F02">
      <w:pPr>
        <w:spacing w:line="360" w:lineRule="auto"/>
        <w:jc w:val="both"/>
        <w:rPr>
          <w:rFonts w:asciiTheme="majorBidi" w:hAnsiTheme="majorBidi" w:cstheme="majorBidi"/>
          <w:color w:val="FF0000"/>
          <w:sz w:val="24"/>
          <w:szCs w:val="24"/>
        </w:rPr>
      </w:pPr>
    </w:p>
    <w:tbl>
      <w:tblPr>
        <w:tblStyle w:val="Grilledutableau"/>
        <w:tblW w:w="0" w:type="auto"/>
        <w:tblInd w:w="720" w:type="dxa"/>
        <w:tblLook w:val="04A0" w:firstRow="1" w:lastRow="0" w:firstColumn="1" w:lastColumn="0" w:noHBand="0" w:noVBand="1"/>
      </w:tblPr>
      <w:tblGrid>
        <w:gridCol w:w="2082"/>
        <w:gridCol w:w="1589"/>
        <w:gridCol w:w="2962"/>
        <w:gridCol w:w="1421"/>
      </w:tblGrid>
      <w:tr w:rsidR="008D5F02" w14:paraId="5007DD11" w14:textId="77777777" w:rsidTr="0009188B">
        <w:tc>
          <w:tcPr>
            <w:tcW w:w="2082" w:type="dxa"/>
          </w:tcPr>
          <w:p w14:paraId="1EFC651D" w14:textId="77777777" w:rsidR="008D5F02" w:rsidRPr="002833EA" w:rsidRDefault="008D5F02" w:rsidP="0009188B">
            <w:pPr>
              <w:jc w:val="center"/>
              <w:rPr>
                <w:rFonts w:asciiTheme="majorBidi" w:hAnsiTheme="majorBidi" w:cstheme="majorBidi"/>
                <w:b/>
                <w:bCs/>
                <w:sz w:val="24"/>
                <w:szCs w:val="24"/>
              </w:rPr>
            </w:pPr>
            <w:r w:rsidRPr="002833EA">
              <w:rPr>
                <w:rFonts w:asciiTheme="majorBidi" w:hAnsiTheme="majorBidi" w:cstheme="majorBidi"/>
                <w:b/>
                <w:bCs/>
                <w:sz w:val="24"/>
                <w:szCs w:val="24"/>
              </w:rPr>
              <w:t>Outil BI</w:t>
            </w:r>
          </w:p>
        </w:tc>
        <w:tc>
          <w:tcPr>
            <w:tcW w:w="1589" w:type="dxa"/>
          </w:tcPr>
          <w:p w14:paraId="53BFDDAE" w14:textId="77777777" w:rsidR="008D5F02" w:rsidRPr="002833EA" w:rsidRDefault="008D5F02" w:rsidP="0009188B">
            <w:pPr>
              <w:pStyle w:val="Paragraphedeliste"/>
              <w:spacing w:before="100" w:beforeAutospacing="1" w:after="100" w:afterAutospacing="1" w:line="360" w:lineRule="auto"/>
              <w:ind w:left="0"/>
              <w:jc w:val="center"/>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Éditeur</w:t>
            </w:r>
          </w:p>
        </w:tc>
        <w:tc>
          <w:tcPr>
            <w:tcW w:w="2962" w:type="dxa"/>
          </w:tcPr>
          <w:p w14:paraId="02A83561" w14:textId="77777777" w:rsidR="008D5F02" w:rsidRPr="002833EA" w:rsidRDefault="008D5F02" w:rsidP="0009188B">
            <w:pPr>
              <w:pStyle w:val="Paragraphedeliste"/>
              <w:spacing w:before="100" w:beforeAutospacing="1" w:after="100" w:afterAutospacing="1" w:line="360" w:lineRule="auto"/>
              <w:ind w:left="0"/>
              <w:jc w:val="center"/>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Points forts</w:t>
            </w:r>
          </w:p>
        </w:tc>
        <w:tc>
          <w:tcPr>
            <w:tcW w:w="236" w:type="dxa"/>
          </w:tcPr>
          <w:p w14:paraId="0A148390" w14:textId="77777777" w:rsidR="008D5F02" w:rsidRPr="002833EA" w:rsidRDefault="008D5F02" w:rsidP="0009188B">
            <w:pPr>
              <w:pStyle w:val="Paragraphedeliste"/>
              <w:spacing w:before="100" w:beforeAutospacing="1" w:after="100" w:afterAutospacing="1" w:line="360" w:lineRule="auto"/>
              <w:ind w:left="0"/>
              <w:jc w:val="center"/>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Logo</w:t>
            </w:r>
          </w:p>
        </w:tc>
      </w:tr>
      <w:tr w:rsidR="008D5F02" w14:paraId="10C9C993" w14:textId="77777777" w:rsidTr="0009188B">
        <w:tc>
          <w:tcPr>
            <w:tcW w:w="2082" w:type="dxa"/>
          </w:tcPr>
          <w:p w14:paraId="58B8B706" w14:textId="77777777" w:rsidR="008D5F02" w:rsidRPr="002833EA"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Microsoft Power BI</w:t>
            </w:r>
          </w:p>
        </w:tc>
        <w:tc>
          <w:tcPr>
            <w:tcW w:w="1589" w:type="dxa"/>
          </w:tcPr>
          <w:p w14:paraId="41523447"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Microsoft</w:t>
            </w:r>
          </w:p>
        </w:tc>
        <w:tc>
          <w:tcPr>
            <w:tcW w:w="2962" w:type="dxa"/>
          </w:tcPr>
          <w:p w14:paraId="09AC4C22" w14:textId="0FBD824F" w:rsidR="008D5F02" w:rsidRPr="002833EA" w:rsidRDefault="002833EA" w:rsidP="002833EA">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Intégration native avec l’écosystème Microsoft, interface intuitive, puissant, orienté Cloud.</w:t>
            </w:r>
          </w:p>
        </w:tc>
        <w:tc>
          <w:tcPr>
            <w:tcW w:w="236" w:type="dxa"/>
          </w:tcPr>
          <w:p w14:paraId="31F15AA4" w14:textId="77777777" w:rsidR="008D5F02"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p>
          <w:p w14:paraId="132F1874" w14:textId="77777777" w:rsidR="008D5F02" w:rsidRPr="00CE2C80"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77603E9F" wp14:editId="424F5744">
                  <wp:extent cx="640080" cy="640080"/>
                  <wp:effectExtent l="0" t="0" r="0" b="7620"/>
                  <wp:docPr id="1410415447" name="Image 1"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5447" name="Image 1" descr="Une image contenant jaune,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r w:rsidR="008D5F02" w14:paraId="4DD822F4" w14:textId="77777777" w:rsidTr="0009188B">
        <w:tc>
          <w:tcPr>
            <w:tcW w:w="2082" w:type="dxa"/>
          </w:tcPr>
          <w:p w14:paraId="2846BF0E"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Looker</w:t>
            </w:r>
          </w:p>
        </w:tc>
        <w:tc>
          <w:tcPr>
            <w:tcW w:w="1589" w:type="dxa"/>
          </w:tcPr>
          <w:p w14:paraId="3D1C4DD5" w14:textId="77777777" w:rsidR="008D5F02" w:rsidRPr="002833EA"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Google Cloud</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73A250C3" w14:textId="77777777" w:rsidTr="0009188B">
              <w:trPr>
                <w:tblCellSpacing w:w="15" w:type="dxa"/>
              </w:trPr>
              <w:tc>
                <w:tcPr>
                  <w:tcW w:w="0" w:type="auto"/>
                  <w:vAlign w:val="center"/>
                  <w:hideMark/>
                </w:tcPr>
                <w:p w14:paraId="01E2C4BE" w14:textId="08B5A6C3" w:rsidR="008D5F02" w:rsidRPr="002833EA" w:rsidRDefault="002833EA" w:rsidP="002833EA">
                  <w:pPr>
                    <w:spacing w:before="100" w:beforeAutospacing="1" w:after="100" w:afterAutospacing="1" w:line="360" w:lineRule="auto"/>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Fortement axé sur la modélisation des données, collaboration facilitée, natif Cloud.</w:t>
                  </w:r>
                </w:p>
              </w:tc>
            </w:tr>
          </w:tbl>
          <w:p w14:paraId="35013B55" w14:textId="77777777" w:rsidR="008D5F02" w:rsidRPr="002833EA" w:rsidRDefault="008D5F02" w:rsidP="0009188B">
            <w:pPr>
              <w:pStyle w:val="Paragraphedeliste"/>
              <w:spacing w:before="100" w:beforeAutospacing="1" w:after="100" w:afterAutospacing="1" w:line="360" w:lineRule="auto"/>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4C18ABB0" w14:textId="77777777" w:rsidTr="0009188B">
              <w:trPr>
                <w:tblCellSpacing w:w="15" w:type="dxa"/>
              </w:trPr>
              <w:tc>
                <w:tcPr>
                  <w:tcW w:w="0" w:type="auto"/>
                  <w:vAlign w:val="center"/>
                  <w:hideMark/>
                </w:tcPr>
                <w:p w14:paraId="0B4E0B6B" w14:textId="77777777" w:rsidR="008D5F02" w:rsidRPr="002833EA" w:rsidRDefault="008D5F02" w:rsidP="0009188B">
                  <w:pPr>
                    <w:pStyle w:val="Paragraphedeliste"/>
                    <w:spacing w:before="100" w:beforeAutospacing="1" w:after="100" w:afterAutospacing="1" w:line="360" w:lineRule="auto"/>
                    <w:rPr>
                      <w:rFonts w:ascii="Times New Roman" w:eastAsia="Times New Roman" w:hAnsi="Times New Roman" w:cs="Times New Roman"/>
                      <w:kern w:val="0"/>
                      <w:lang w:eastAsia="fr-FR"/>
                      <w14:ligatures w14:val="none"/>
                    </w:rPr>
                  </w:pPr>
                </w:p>
              </w:tc>
            </w:tr>
          </w:tbl>
          <w:p w14:paraId="697F5208" w14:textId="77777777" w:rsidR="008D5F02" w:rsidRPr="002833EA"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p>
        </w:tc>
        <w:tc>
          <w:tcPr>
            <w:tcW w:w="236" w:type="dxa"/>
          </w:tcPr>
          <w:p w14:paraId="547AE79A" w14:textId="77777777" w:rsidR="008D5F02"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p w14:paraId="0A13F1F7" w14:textId="77777777" w:rsidR="008D5F02"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78D3AF21" wp14:editId="6BF2869D">
                  <wp:extent cx="701040" cy="701040"/>
                  <wp:effectExtent l="0" t="0" r="0" b="3810"/>
                  <wp:docPr id="1953039" name="Image 2" descr="Une image contenant Graphique, cercle, clipart,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 name="Image 2" descr="Une image contenant Graphique, cercle, clipart, graphis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1040" cy="701040"/>
                          </a:xfrm>
                          <a:prstGeom prst="rect">
                            <a:avLst/>
                          </a:prstGeom>
                        </pic:spPr>
                      </pic:pic>
                    </a:graphicData>
                  </a:graphic>
                </wp:inline>
              </w:drawing>
            </w:r>
          </w:p>
          <w:p w14:paraId="3A363D3D" w14:textId="77777777" w:rsidR="008D5F02" w:rsidRPr="00CE2C80"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tc>
      </w:tr>
      <w:tr w:rsidR="008D5F02" w14:paraId="258B3081" w14:textId="77777777" w:rsidTr="0009188B">
        <w:tc>
          <w:tcPr>
            <w:tcW w:w="2082" w:type="dxa"/>
          </w:tcPr>
          <w:p w14:paraId="77C1C3A7" w14:textId="77777777" w:rsidR="008D5F02" w:rsidRPr="002833EA"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IBM Cognos Analytics</w:t>
            </w:r>
          </w:p>
        </w:tc>
        <w:tc>
          <w:tcPr>
            <w:tcW w:w="1589" w:type="dxa"/>
          </w:tcPr>
          <w:p w14:paraId="5F7BD5C7"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IBM</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1F9297A5" w14:textId="77777777" w:rsidTr="0009188B">
              <w:trPr>
                <w:tblCellSpacing w:w="15" w:type="dxa"/>
              </w:trPr>
              <w:tc>
                <w:tcPr>
                  <w:tcW w:w="0" w:type="auto"/>
                  <w:vAlign w:val="center"/>
                  <w:hideMark/>
                </w:tcPr>
                <w:p w14:paraId="2CC513BA" w14:textId="28B1DF83" w:rsidR="008D5F02" w:rsidRPr="002833EA" w:rsidRDefault="002833EA" w:rsidP="002833EA">
                  <w:pPr>
                    <w:spacing w:before="100" w:beforeAutospacing="1" w:after="100" w:afterAutospacing="1" w:line="360" w:lineRule="auto"/>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Solution robuste pour les grandes entreprises, riche en fonctionnalités analytiques et prédictives.</w:t>
                  </w:r>
                </w:p>
              </w:tc>
            </w:tr>
          </w:tbl>
          <w:p w14:paraId="55D05CF2" w14:textId="77777777" w:rsidR="008D5F02" w:rsidRPr="002833EA" w:rsidRDefault="008D5F02" w:rsidP="0009188B">
            <w:pPr>
              <w:pStyle w:val="Paragraphedeliste"/>
              <w:spacing w:before="100" w:beforeAutospacing="1" w:after="100" w:afterAutospacing="1" w:line="360" w:lineRule="auto"/>
              <w:jc w:val="both"/>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2206BDEE" w14:textId="77777777" w:rsidTr="0009188B">
              <w:trPr>
                <w:tblCellSpacing w:w="15" w:type="dxa"/>
              </w:trPr>
              <w:tc>
                <w:tcPr>
                  <w:tcW w:w="0" w:type="auto"/>
                  <w:vAlign w:val="center"/>
                  <w:hideMark/>
                </w:tcPr>
                <w:p w14:paraId="358A9F1C" w14:textId="77777777" w:rsidR="008D5F02" w:rsidRPr="002833EA" w:rsidRDefault="008D5F02" w:rsidP="0009188B">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bl>
          <w:p w14:paraId="77B1153F"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p>
        </w:tc>
        <w:tc>
          <w:tcPr>
            <w:tcW w:w="236" w:type="dxa"/>
          </w:tcPr>
          <w:p w14:paraId="5F88FE28" w14:textId="77777777" w:rsidR="008D5F02" w:rsidRPr="00DC3A3D" w:rsidRDefault="008D5F02" w:rsidP="0009188B">
            <w:pPr>
              <w:spacing w:before="100" w:beforeAutospacing="1" w:after="100" w:afterAutospacing="1" w:line="360" w:lineRule="auto"/>
              <w:rPr>
                <w:rFonts w:ascii="Times New Roman" w:eastAsia="Times New Roman" w:hAnsi="Times New Roman" w:cs="Times New Roman"/>
                <w:noProof/>
                <w:kern w:val="0"/>
                <w:sz w:val="24"/>
                <w:szCs w:val="24"/>
                <w:lang w:eastAsia="fr-FR"/>
              </w:rPr>
            </w:pPr>
            <w:r>
              <w:rPr>
                <w:rFonts w:ascii="Times New Roman" w:eastAsia="Times New Roman" w:hAnsi="Times New Roman" w:cs="Times New Roman"/>
                <w:noProof/>
                <w:kern w:val="0"/>
                <w:sz w:val="24"/>
                <w:szCs w:val="24"/>
                <w:lang w:eastAsia="fr-FR"/>
              </w:rPr>
              <w:t>.</w:t>
            </w:r>
            <w:r>
              <w:rPr>
                <w:rFonts w:ascii="Times New Roman" w:eastAsia="Times New Roman" w:hAnsi="Times New Roman" w:cs="Times New Roman"/>
                <w:noProof/>
                <w:kern w:val="0"/>
                <w:sz w:val="24"/>
                <w:szCs w:val="24"/>
                <w:lang w:eastAsia="fr-FR"/>
              </w:rPr>
              <w:drawing>
                <wp:inline distT="0" distB="0" distL="0" distR="0" wp14:anchorId="5223182A" wp14:editId="2762E916">
                  <wp:extent cx="765288" cy="837565"/>
                  <wp:effectExtent l="0" t="0" r="0" b="0"/>
                  <wp:docPr id="271371878" name="Image 3" descr="Une image contenant Police,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1878" name="Image 3" descr="Une image contenant Police, capture d’écran, Graphiqu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flipV="1">
                            <a:off x="0" y="0"/>
                            <a:ext cx="803609" cy="879505"/>
                          </a:xfrm>
                          <a:prstGeom prst="rect">
                            <a:avLst/>
                          </a:prstGeom>
                        </pic:spPr>
                      </pic:pic>
                    </a:graphicData>
                  </a:graphic>
                </wp:inline>
              </w:drawing>
            </w:r>
          </w:p>
        </w:tc>
      </w:tr>
      <w:tr w:rsidR="008D5F02" w14:paraId="46AAC5B6" w14:textId="77777777" w:rsidTr="002833EA">
        <w:trPr>
          <w:trHeight w:val="2247"/>
        </w:trPr>
        <w:tc>
          <w:tcPr>
            <w:tcW w:w="2082" w:type="dxa"/>
          </w:tcPr>
          <w:p w14:paraId="67D094E2" w14:textId="77777777" w:rsidR="008D5F02" w:rsidRPr="002833EA" w:rsidRDefault="008D5F02" w:rsidP="0009188B">
            <w:pPr>
              <w:pStyle w:val="Paragraphedeliste"/>
              <w:spacing w:before="100" w:beforeAutospacing="1" w:after="100" w:afterAutospacing="1" w:line="360" w:lineRule="auto"/>
              <w:ind w:left="0"/>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 xml:space="preserve">SAP Business </w:t>
            </w:r>
            <w:proofErr w:type="spellStart"/>
            <w:r w:rsidRPr="002833EA">
              <w:rPr>
                <w:rFonts w:ascii="Times New Roman" w:eastAsia="Times New Roman" w:hAnsi="Times New Roman" w:cs="Times New Roman"/>
                <w:kern w:val="0"/>
                <w:lang w:eastAsia="fr-FR"/>
                <w14:ligatures w14:val="none"/>
              </w:rPr>
              <w:t>Objects</w:t>
            </w:r>
            <w:proofErr w:type="spellEnd"/>
          </w:p>
        </w:tc>
        <w:tc>
          <w:tcPr>
            <w:tcW w:w="1589" w:type="dxa"/>
          </w:tcPr>
          <w:p w14:paraId="47ECA201"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SAP</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678BEA8D" w14:textId="77777777" w:rsidTr="0009188B">
              <w:trPr>
                <w:tblCellSpacing w:w="15" w:type="dxa"/>
              </w:trPr>
              <w:tc>
                <w:tcPr>
                  <w:tcW w:w="0" w:type="auto"/>
                  <w:vAlign w:val="center"/>
                  <w:hideMark/>
                </w:tcPr>
                <w:p w14:paraId="5C0FDC86" w14:textId="7B2242A2" w:rsidR="008D5F02" w:rsidRPr="002833EA" w:rsidRDefault="002833EA" w:rsidP="002833EA">
                  <w:pPr>
                    <w:spacing w:before="100" w:beforeAutospacing="1" w:after="100" w:afterAutospacing="1" w:line="360" w:lineRule="auto"/>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Parfaitement intégré aux ERP SAP, adapté aux environnements complexes des grandes structures.</w:t>
                  </w:r>
                </w:p>
              </w:tc>
            </w:tr>
          </w:tbl>
          <w:p w14:paraId="7DB2164F" w14:textId="77777777" w:rsidR="008D5F02" w:rsidRPr="002833EA" w:rsidRDefault="008D5F02" w:rsidP="0009188B">
            <w:pPr>
              <w:pStyle w:val="Paragraphedeliste"/>
              <w:spacing w:before="100" w:beforeAutospacing="1" w:after="100" w:afterAutospacing="1" w:line="360" w:lineRule="auto"/>
              <w:jc w:val="both"/>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380A73AA" w14:textId="77777777" w:rsidTr="0009188B">
              <w:trPr>
                <w:tblCellSpacing w:w="15" w:type="dxa"/>
              </w:trPr>
              <w:tc>
                <w:tcPr>
                  <w:tcW w:w="0" w:type="auto"/>
                  <w:vAlign w:val="center"/>
                  <w:hideMark/>
                </w:tcPr>
                <w:p w14:paraId="340ED4E7" w14:textId="77777777" w:rsidR="008D5F02" w:rsidRPr="002833EA" w:rsidRDefault="008D5F02" w:rsidP="0009188B">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bl>
          <w:p w14:paraId="0404211F" w14:textId="77777777" w:rsidR="008D5F02" w:rsidRPr="002833EA" w:rsidRDefault="008D5F02" w:rsidP="0009188B">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p>
        </w:tc>
        <w:tc>
          <w:tcPr>
            <w:tcW w:w="236" w:type="dxa"/>
          </w:tcPr>
          <w:p w14:paraId="2D774601" w14:textId="77777777" w:rsidR="008D5F02"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p w14:paraId="53C5607D" w14:textId="77777777" w:rsidR="008D5F02"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1894C511" wp14:editId="1E58C903">
                  <wp:extent cx="703610" cy="601980"/>
                  <wp:effectExtent l="0" t="0" r="1270" b="7620"/>
                  <wp:docPr id="557502105" name="Image 5" descr="Une image contenant Police, Graphiqu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2105" name="Image 5" descr="Une image contenant Police, Graphique, logo, capture d’écran&#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5600" cy="612238"/>
                          </a:xfrm>
                          <a:prstGeom prst="rect">
                            <a:avLst/>
                          </a:prstGeom>
                        </pic:spPr>
                      </pic:pic>
                    </a:graphicData>
                  </a:graphic>
                </wp:inline>
              </w:drawing>
            </w:r>
          </w:p>
          <w:p w14:paraId="56138A3A" w14:textId="77777777" w:rsidR="008D5F02" w:rsidRPr="00CE2C80" w:rsidRDefault="008D5F02" w:rsidP="0009188B">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tc>
      </w:tr>
    </w:tbl>
    <w:p w14:paraId="5991A526" w14:textId="77777777" w:rsidR="007E1195" w:rsidRDefault="007E1195" w:rsidP="002833EA">
      <w:pPr>
        <w:pStyle w:val="Paragraphedeliste"/>
        <w:spacing w:before="100" w:beforeAutospacing="1" w:after="100" w:afterAutospacing="1" w:line="360" w:lineRule="auto"/>
        <w:jc w:val="center"/>
        <w:rPr>
          <w:rFonts w:ascii="Times New Roman" w:eastAsia="Times New Roman" w:hAnsi="Times New Roman" w:cs="Times New Roman"/>
          <w:b/>
          <w:bCs/>
          <w:kern w:val="0"/>
          <w:sz w:val="24"/>
          <w:szCs w:val="24"/>
          <w:lang w:eastAsia="fr-FR"/>
          <w14:ligatures w14:val="none"/>
        </w:rPr>
      </w:pPr>
    </w:p>
    <w:p w14:paraId="206FAD83" w14:textId="2B2F886E" w:rsidR="008D5F02" w:rsidRPr="002905D5" w:rsidRDefault="008D5F02" w:rsidP="002833EA">
      <w:pPr>
        <w:pStyle w:val="Paragraphedeliste"/>
        <w:spacing w:before="100" w:beforeAutospacing="1" w:after="100" w:afterAutospacing="1" w:line="360" w:lineRule="auto"/>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Tableau : </w:t>
      </w:r>
      <w:r w:rsidR="002833EA" w:rsidRPr="002833EA">
        <w:rPr>
          <w:rFonts w:ascii="Times New Roman" w:eastAsia="Times New Roman" w:hAnsi="Times New Roman" w:cs="Times New Roman"/>
          <w:b/>
          <w:bCs/>
          <w:kern w:val="0"/>
          <w:sz w:val="24"/>
          <w:szCs w:val="24"/>
          <w:lang w:eastAsia="fr-FR"/>
          <w14:ligatures w14:val="none"/>
        </w:rPr>
        <w:t>Outils de Business Intelligence les plus performants en 2025</w:t>
      </w:r>
    </w:p>
    <w:p w14:paraId="238EC8F3" w14:textId="77777777" w:rsidR="008D5F02" w:rsidRDefault="008D5F02" w:rsidP="00D25637"/>
    <w:p w14:paraId="20D97855" w14:textId="77777777" w:rsidR="00D36A4B" w:rsidRDefault="00D36A4B" w:rsidP="00D25637"/>
    <w:p w14:paraId="1BD64B25" w14:textId="77777777" w:rsidR="00D36A4B" w:rsidRDefault="00D36A4B" w:rsidP="00D25637"/>
    <w:p w14:paraId="7014282C" w14:textId="77777777" w:rsidR="00D36A4B" w:rsidRDefault="00D36A4B" w:rsidP="00D36A4B">
      <w:pPr>
        <w:spacing w:line="360" w:lineRule="auto"/>
        <w:jc w:val="both"/>
        <w:rPr>
          <w:rFonts w:asciiTheme="majorBidi" w:hAnsiTheme="majorBidi" w:cstheme="majorBidi"/>
          <w:b/>
          <w:bCs/>
          <w:sz w:val="24"/>
          <w:szCs w:val="24"/>
          <w:u w:val="single"/>
        </w:rPr>
      </w:pPr>
      <w:r w:rsidRPr="00D36A4B">
        <w:rPr>
          <w:rFonts w:asciiTheme="majorBidi" w:hAnsiTheme="majorBidi" w:cstheme="majorBidi"/>
          <w:b/>
          <w:bCs/>
          <w:sz w:val="24"/>
          <w:szCs w:val="24"/>
          <w:u w:val="single"/>
        </w:rPr>
        <w:lastRenderedPageBreak/>
        <w:t>Microsoft Power BI</w:t>
      </w:r>
    </w:p>
    <w:p w14:paraId="00BD763A" w14:textId="77777777" w:rsidR="00D36A4B" w:rsidRPr="00D36A4B" w:rsidRDefault="00D36A4B" w:rsidP="00D36A4B">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Dans le cadre de ce projet, Microsoft Power BI a été choisi comme outil principal de restitution visuelle des données, en raison de sa robustesse, de sa flexibilité et de sa large adoption dans les environnements professionnels. Cette solution s’impose comme un standard de l’analyse décisionnelle grâce à plusieurs atouts stratégiques.</w:t>
      </w:r>
    </w:p>
    <w:p w14:paraId="7F6D4DDB" w14:textId="77777777" w:rsidR="00D36A4B" w:rsidRPr="00D36A4B" w:rsidRDefault="00D36A4B" w:rsidP="00D36A4B">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Tout d’abord, Power BI offre une intégration native avec l’écosystème Microsoft, notamment Excel, SharePoint et Microsoft Teams, ce qui facilite l’interconnexion des outils déjà utilisés en entreprise. Il dispose également d’une connectivité étendue à des centaines de sources de données, qu’elles soient locales, cloud ou hybrides, permettant ainsi une centralisation efficace des flux d’informations.</w:t>
      </w:r>
    </w:p>
    <w:p w14:paraId="1F50D302" w14:textId="77777777" w:rsidR="00D36A4B" w:rsidRPr="00D36A4B" w:rsidRDefault="00D36A4B" w:rsidP="00D36A4B">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 xml:space="preserve">Son moteur de modélisation puissant, basé sur le langage DAX (Data </w:t>
      </w:r>
      <w:proofErr w:type="spellStart"/>
      <w:r w:rsidRPr="00D36A4B">
        <w:rPr>
          <w:rFonts w:asciiTheme="majorBidi" w:hAnsiTheme="majorBidi" w:cstheme="majorBidi"/>
          <w:sz w:val="24"/>
          <w:szCs w:val="24"/>
        </w:rPr>
        <w:t>Analysis</w:t>
      </w:r>
      <w:proofErr w:type="spellEnd"/>
      <w:r w:rsidRPr="00D36A4B">
        <w:rPr>
          <w:rFonts w:asciiTheme="majorBidi" w:hAnsiTheme="majorBidi" w:cstheme="majorBidi"/>
          <w:sz w:val="24"/>
          <w:szCs w:val="24"/>
        </w:rPr>
        <w:t xml:space="preserve"> Expressions), permet de concevoir des indicateurs complexes et pertinents adaptés aux besoins spécifiques du projet. Les visualisations interactives proposées par Power BI, alliées à des fonctionnalités de filtrage dynamique, de sécurité des accès et de partage collaboratif, renforcent considérablement l’analyse et la diffusion des données.</w:t>
      </w:r>
    </w:p>
    <w:p w14:paraId="7ABBA9E5" w14:textId="77777777" w:rsidR="00D36A4B" w:rsidRPr="00D36A4B" w:rsidRDefault="00D36A4B" w:rsidP="00D36A4B">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De plus, sa compatibilité avec différentes architectures (cloud, on-</w:t>
      </w:r>
      <w:proofErr w:type="spellStart"/>
      <w:r w:rsidRPr="00D36A4B">
        <w:rPr>
          <w:rFonts w:asciiTheme="majorBidi" w:hAnsiTheme="majorBidi" w:cstheme="majorBidi"/>
          <w:sz w:val="24"/>
          <w:szCs w:val="24"/>
        </w:rPr>
        <w:t>premise</w:t>
      </w:r>
      <w:proofErr w:type="spellEnd"/>
      <w:r w:rsidRPr="00D36A4B">
        <w:rPr>
          <w:rFonts w:asciiTheme="majorBidi" w:hAnsiTheme="majorBidi" w:cstheme="majorBidi"/>
          <w:sz w:val="24"/>
          <w:szCs w:val="24"/>
        </w:rPr>
        <w:t>, hybrides) garantit une grande flexibilité de déploiement selon les contraintes techniques de l’entreprise.</w:t>
      </w:r>
    </w:p>
    <w:p w14:paraId="0C71C2E9" w14:textId="3F1CD14A" w:rsidR="00D36A4B" w:rsidRDefault="00D36A4B" w:rsidP="00D36A4B">
      <w:p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D36A4B">
        <w:rPr>
          <w:rFonts w:asciiTheme="majorBidi" w:hAnsiTheme="majorBidi" w:cstheme="majorBidi"/>
          <w:sz w:val="24"/>
          <w:szCs w:val="24"/>
        </w:rPr>
        <w:t>e choix de Power BI s’explique par sa capacité à offrir une expérience utilisateur fluide, intuitive et puissante, tout en répondant aux exigences de performance, de sécurité et d’interopérabilité du projet. Il constitue ainsi un levier central pour la visualisation des indicateurs financiers et le pilotage stratégique en temps réel.</w:t>
      </w:r>
    </w:p>
    <w:p w14:paraId="5788B62D" w14:textId="77777777" w:rsidR="00D36A4B" w:rsidRDefault="00D36A4B" w:rsidP="00D36A4B">
      <w:pPr>
        <w:spacing w:line="360" w:lineRule="auto"/>
        <w:jc w:val="both"/>
        <w:rPr>
          <w:rFonts w:asciiTheme="majorBidi" w:hAnsiTheme="majorBidi" w:cstheme="majorBidi"/>
          <w:sz w:val="24"/>
          <w:szCs w:val="24"/>
        </w:rPr>
      </w:pPr>
    </w:p>
    <w:p w14:paraId="2DD218F5" w14:textId="7393C9B6" w:rsidR="00D36A4B" w:rsidRPr="00D36A4B" w:rsidRDefault="00D36A4B" w:rsidP="00D36A4B">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47F94F1" wp14:editId="0E76E297">
            <wp:extent cx="5760720" cy="2000250"/>
            <wp:effectExtent l="0" t="0" r="0" b="0"/>
            <wp:docPr id="1979396992" name="Image 2"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6992" name="Image 2" descr="Une image contenant texte, capture d’écran, logiciel,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000250"/>
                    </a:xfrm>
                    <a:prstGeom prst="rect">
                      <a:avLst/>
                    </a:prstGeom>
                  </pic:spPr>
                </pic:pic>
              </a:graphicData>
            </a:graphic>
          </wp:inline>
        </w:drawing>
      </w:r>
    </w:p>
    <w:p w14:paraId="2089AFF5" w14:textId="3C04A379" w:rsidR="00D36A4B" w:rsidRDefault="00D36A4B" w:rsidP="00D36A4B">
      <w:pPr>
        <w:jc w:val="center"/>
        <w:rPr>
          <w:rFonts w:asciiTheme="majorBidi" w:hAnsiTheme="majorBidi" w:cstheme="majorBidi"/>
          <w:b/>
          <w:bCs/>
          <w:sz w:val="24"/>
          <w:szCs w:val="24"/>
        </w:rPr>
      </w:pPr>
      <w:r w:rsidRPr="00D36A4B">
        <w:rPr>
          <w:rFonts w:asciiTheme="majorBidi" w:hAnsiTheme="majorBidi" w:cstheme="majorBidi"/>
          <w:b/>
          <w:bCs/>
          <w:sz w:val="24"/>
          <w:szCs w:val="24"/>
        </w:rPr>
        <w:t>Image : Interfaces et étapes d’exploitation de Microsoft Power BI</w:t>
      </w:r>
    </w:p>
    <w:p w14:paraId="20B15194" w14:textId="77777777" w:rsidR="005B2A95" w:rsidRPr="005B2A95" w:rsidRDefault="005B2A95" w:rsidP="005B2A95">
      <w:pPr>
        <w:pStyle w:val="Paragraphedeliste"/>
        <w:numPr>
          <w:ilvl w:val="2"/>
          <w:numId w:val="1"/>
        </w:numPr>
        <w:rPr>
          <w:rFonts w:asciiTheme="majorBidi" w:hAnsiTheme="majorBidi" w:cstheme="majorBidi"/>
          <w:b/>
          <w:bCs/>
          <w:sz w:val="26"/>
          <w:szCs w:val="26"/>
        </w:rPr>
      </w:pPr>
      <w:r w:rsidRPr="005B2A95">
        <w:rPr>
          <w:rFonts w:asciiTheme="majorBidi" w:hAnsiTheme="majorBidi" w:cstheme="majorBidi"/>
          <w:b/>
          <w:bCs/>
          <w:sz w:val="26"/>
          <w:szCs w:val="26"/>
        </w:rPr>
        <w:lastRenderedPageBreak/>
        <w:t>Prévision financière et Machine Learning</w:t>
      </w:r>
    </w:p>
    <w:p w14:paraId="2E9B171C" w14:textId="4282925C" w:rsidR="00E6636D" w:rsidRDefault="00E6636D" w:rsidP="00E6636D">
      <w:pPr>
        <w:pStyle w:val="NormalWeb"/>
        <w:spacing w:line="360" w:lineRule="auto"/>
        <w:jc w:val="both"/>
      </w:pPr>
      <w:r>
        <w:t>Dans un environnement économique en constante évolution, la prévision financière joue un rôle stratégique au sein des grandes entreprises. Elle permet d’anticiper les tendances du marché, d’optimiser la gestion des ressources, de planifier les investissements, et de limiter les risques liés à l’incertitude. L’intégration de moteurs de prédiction performants permet non seulement d'améliorer la précision des analyses financières, mais aussi de prendre des décisions éclairées basées sur des données historiques et contextuelles.</w:t>
      </w:r>
    </w:p>
    <w:p w14:paraId="0ED251F6" w14:textId="77777777" w:rsidR="00E6636D" w:rsidRDefault="00E6636D" w:rsidP="00E6636D">
      <w:pPr>
        <w:pStyle w:val="NormalWeb"/>
        <w:spacing w:line="360" w:lineRule="auto"/>
        <w:jc w:val="both"/>
      </w:pPr>
      <w:r>
        <w:t>Dans ce cadre, l’Intelligence Artificielle (IA) s’impose comme un levier puissant de transformation. Elle regroupe un ensemble de technologies avancées, parmi lesquelles figurent les réseaux de neurones, le Machine Learning (apprentissage automatique), et le Deep Learning (apprentissage profond). Ces approches permettent de construire des modèles prédictifs capables de détecter des patterns complexes, d’apprendre de grands volumes de données, et d’évoluer en continu selon les nouvelles informations reçues.</w:t>
      </w:r>
    </w:p>
    <w:p w14:paraId="359EF41A" w14:textId="77777777" w:rsidR="00E6636D" w:rsidRDefault="00E6636D" w:rsidP="00E6636D">
      <w:pPr>
        <w:pStyle w:val="NormalWeb"/>
        <w:spacing w:line="360" w:lineRule="auto"/>
        <w:jc w:val="both"/>
      </w:pPr>
      <w:r>
        <w:t>Le Machine Learning est souvent utilisé pour des prévisions à court et moyen terme grâce à des modèles tels que les arbres de décision, les forêts aléatoires ou les régressions linéaires. Le Deep Learning, quant à lui, est particulièrement adapté à l’analyse de données non structurées et massives, comme les séries temporelles financières ou les indicateurs macroéconomiques. Enfin, les réseaux de neurones sont au cœur de ces technologies, capables de simuler le raisonnement humain dans des contextes complexes, offrant aux entreprises un avantage concurrentiel majeur dans l’élaboration de leurs stratégies prédictives.</w:t>
      </w:r>
    </w:p>
    <w:p w14:paraId="74FCF483" w14:textId="3201017C" w:rsidR="00D36A4B" w:rsidRPr="00E6636D" w:rsidRDefault="00E6636D" w:rsidP="00E6636D">
      <w:pPr>
        <w:rPr>
          <w:rFonts w:ascii="Times New Roman" w:eastAsia="Times New Roman" w:hAnsi="Times New Roman" w:cs="Times New Roman"/>
          <w:kern w:val="0"/>
          <w:sz w:val="24"/>
          <w:szCs w:val="24"/>
          <w:lang w:eastAsia="fr-FR"/>
          <w14:ligatures w14:val="none"/>
        </w:rPr>
      </w:pPr>
      <w:r w:rsidRPr="00E6636D">
        <w:rPr>
          <w:rFonts w:ascii="Times New Roman" w:eastAsia="Times New Roman" w:hAnsi="Times New Roman" w:cs="Times New Roman"/>
          <w:kern w:val="0"/>
          <w:sz w:val="24"/>
          <w:szCs w:val="24"/>
          <w:lang w:eastAsia="fr-FR"/>
          <w14:ligatures w14:val="none"/>
        </w:rPr>
        <w:t>Voici un tableau</w:t>
      </w:r>
      <w:r w:rsidRPr="00E6636D">
        <w:rPr>
          <w:rFonts w:ascii="Times New Roman" w:eastAsia="Times New Roman" w:hAnsi="Times New Roman" w:cs="Times New Roman"/>
          <w:kern w:val="0"/>
          <w:sz w:val="24"/>
          <w:szCs w:val="24"/>
          <w:lang w:eastAsia="fr-FR"/>
          <w14:ligatures w14:val="none"/>
        </w:rPr>
        <w:t xml:space="preserve"> qui</w:t>
      </w:r>
      <w:r w:rsidRPr="00E6636D">
        <w:rPr>
          <w:rFonts w:ascii="Times New Roman" w:eastAsia="Times New Roman" w:hAnsi="Times New Roman" w:cs="Times New Roman"/>
          <w:kern w:val="0"/>
          <w:sz w:val="24"/>
          <w:szCs w:val="24"/>
          <w:lang w:eastAsia="fr-FR"/>
          <w14:ligatures w14:val="none"/>
        </w:rPr>
        <w:t xml:space="preserve"> regroupant les modèles les plus importants en </w:t>
      </w:r>
      <w:r w:rsidRPr="00E6636D">
        <w:rPr>
          <w:rFonts w:ascii="Times New Roman" w:eastAsia="Times New Roman" w:hAnsi="Times New Roman" w:cs="Times New Roman"/>
          <w:b/>
          <w:bCs/>
          <w:kern w:val="0"/>
          <w:sz w:val="24"/>
          <w:szCs w:val="24"/>
          <w:lang w:eastAsia="fr-FR"/>
          <w14:ligatures w14:val="none"/>
        </w:rPr>
        <w:t>Machine Learning</w:t>
      </w:r>
      <w:r w:rsidRPr="00E6636D">
        <w:rPr>
          <w:rFonts w:ascii="Times New Roman" w:eastAsia="Times New Roman" w:hAnsi="Times New Roman" w:cs="Times New Roman"/>
          <w:kern w:val="0"/>
          <w:sz w:val="24"/>
          <w:szCs w:val="24"/>
          <w:lang w:eastAsia="fr-FR"/>
          <w14:ligatures w14:val="none"/>
        </w:rPr>
        <w:t xml:space="preserve"> et </w:t>
      </w:r>
      <w:r w:rsidRPr="00E6636D">
        <w:rPr>
          <w:rFonts w:ascii="Times New Roman" w:eastAsia="Times New Roman" w:hAnsi="Times New Roman" w:cs="Times New Roman"/>
          <w:b/>
          <w:bCs/>
          <w:kern w:val="0"/>
          <w:sz w:val="24"/>
          <w:szCs w:val="24"/>
          <w:lang w:eastAsia="fr-FR"/>
          <w14:ligatures w14:val="none"/>
        </w:rPr>
        <w:t>Deep Learning</w:t>
      </w:r>
      <w:r w:rsidRPr="00E6636D">
        <w:rPr>
          <w:rFonts w:ascii="Times New Roman" w:eastAsia="Times New Roman" w:hAnsi="Times New Roman" w:cs="Times New Roman"/>
          <w:kern w:val="0"/>
          <w:sz w:val="24"/>
          <w:szCs w:val="24"/>
          <w:lang w:eastAsia="fr-FR"/>
          <w14:ligatures w14:val="none"/>
        </w:rPr>
        <w:t>, avec leurs usages principaux et contextes d’application en entreprise :</w:t>
      </w:r>
    </w:p>
    <w:p w14:paraId="5F88B43B" w14:textId="77777777" w:rsidR="00E6636D" w:rsidRDefault="00E6636D" w:rsidP="00E6636D"/>
    <w:tbl>
      <w:tblPr>
        <w:tblW w:w="9209" w:type="dxa"/>
        <w:jc w:val="center"/>
        <w:tblCellMar>
          <w:left w:w="70" w:type="dxa"/>
          <w:right w:w="70" w:type="dxa"/>
        </w:tblCellMar>
        <w:tblLook w:val="04A0" w:firstRow="1" w:lastRow="0" w:firstColumn="1" w:lastColumn="0" w:noHBand="0" w:noVBand="1"/>
      </w:tblPr>
      <w:tblGrid>
        <w:gridCol w:w="1311"/>
        <w:gridCol w:w="1982"/>
        <w:gridCol w:w="2999"/>
        <w:gridCol w:w="2917"/>
      </w:tblGrid>
      <w:tr w:rsidR="00AC5C62" w:rsidRPr="00AC5C62" w14:paraId="31869125" w14:textId="77777777" w:rsidTr="00AC5C62">
        <w:trPr>
          <w:trHeight w:val="865"/>
          <w:jc w:val="center"/>
        </w:trPr>
        <w:tc>
          <w:tcPr>
            <w:tcW w:w="1311"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5C88769A" w14:textId="77777777" w:rsidR="00AC5C62" w:rsidRPr="00AC5C62" w:rsidRDefault="00AC5C62" w:rsidP="00AC5C62">
            <w:pPr>
              <w:spacing w:after="0" w:line="240" w:lineRule="auto"/>
              <w:jc w:val="center"/>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Catégorie</w:t>
            </w:r>
          </w:p>
        </w:tc>
        <w:tc>
          <w:tcPr>
            <w:tcW w:w="1982"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7A3AC6D6" w14:textId="77777777" w:rsidR="00AC5C62" w:rsidRPr="00AC5C62" w:rsidRDefault="00AC5C62" w:rsidP="00AC5C62">
            <w:pPr>
              <w:spacing w:after="0" w:line="240" w:lineRule="auto"/>
              <w:jc w:val="center"/>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Modèle</w:t>
            </w:r>
          </w:p>
        </w:tc>
        <w:tc>
          <w:tcPr>
            <w:tcW w:w="299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3BEAF83A" w14:textId="77777777" w:rsidR="00AC5C62" w:rsidRPr="00AC5C62" w:rsidRDefault="00AC5C62" w:rsidP="00AC5C62">
            <w:pPr>
              <w:spacing w:after="0" w:line="240" w:lineRule="auto"/>
              <w:jc w:val="center"/>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Description</w:t>
            </w:r>
          </w:p>
        </w:tc>
        <w:tc>
          <w:tcPr>
            <w:tcW w:w="2917"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4041A5E8" w14:textId="77777777" w:rsidR="00AC5C62" w:rsidRPr="00AC5C62" w:rsidRDefault="00AC5C62" w:rsidP="00AC5C62">
            <w:pPr>
              <w:spacing w:after="0" w:line="240" w:lineRule="auto"/>
              <w:jc w:val="center"/>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Cas d’usage en entreprise</w:t>
            </w:r>
          </w:p>
        </w:tc>
      </w:tr>
      <w:tr w:rsidR="00AC5C62" w:rsidRPr="00AC5C62" w14:paraId="50E4472D" w14:textId="77777777" w:rsidTr="00AC5C62">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27B0672" w14:textId="77777777" w:rsidR="00AC5C62" w:rsidRPr="00AC5C62" w:rsidRDefault="00AC5C62" w:rsidP="00AC5C62">
            <w:pPr>
              <w:spacing w:after="0" w:line="240" w:lineRule="auto"/>
              <w:rPr>
                <w:rFonts w:asciiTheme="majorBidi" w:eastAsia="Times New Roman" w:hAnsiTheme="majorBidi" w:cstheme="majorBidi"/>
                <w:b/>
                <w:bCs/>
                <w:color w:val="000000"/>
                <w:kern w:val="0"/>
                <w:lang w:eastAsia="fr-FR"/>
                <w14:ligatures w14:val="none"/>
              </w:rPr>
            </w:pPr>
            <w:r w:rsidRPr="00AC5C62">
              <w:rPr>
                <w:rFonts w:asciiTheme="majorBidi" w:eastAsia="Times New Roman" w:hAnsiTheme="majorBidi" w:cstheme="majorBidi"/>
                <w:b/>
                <w:bCs/>
                <w:color w:val="000000"/>
                <w:kern w:val="0"/>
                <w:lang w:eastAsia="fr-FR"/>
                <w14:ligatures w14:val="none"/>
              </w:rPr>
              <w:t>Machine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4B2FA44"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Régression linéaire</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3137B4AE"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Modèle simple qui prédit une variable continue à partir de variables explicatives.</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11B56F8"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 des ventes, estimation de coûts, évolution des prix.</w:t>
            </w:r>
          </w:p>
        </w:tc>
      </w:tr>
      <w:tr w:rsidR="00AC5C62" w:rsidRPr="00AC5C62" w14:paraId="2C80CEB8" w14:textId="77777777" w:rsidTr="00AC5C62">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8B7671"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4BB8DF"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Arbre de décision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02B77"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Modèle basé sur une structure arborescente de règles conditionnelles.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902FA5"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de risque, segmentation client.</w:t>
            </w:r>
          </w:p>
        </w:tc>
      </w:tr>
      <w:tr w:rsidR="00AC5C62" w:rsidRPr="00AC5C62" w14:paraId="6BCA894B" w14:textId="77777777" w:rsidTr="00AC5C62">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873365"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CB9FA1"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Forêt aléatoire (</w:t>
            </w:r>
            <w:proofErr w:type="spellStart"/>
            <w:r w:rsidRPr="00AC5C62">
              <w:rPr>
                <w:rFonts w:asciiTheme="majorBidi" w:eastAsia="Times New Roman" w:hAnsiTheme="majorBidi" w:cstheme="majorBidi"/>
                <w:color w:val="000000"/>
                <w:kern w:val="0"/>
                <w:lang w:eastAsia="fr-FR"/>
                <w14:ligatures w14:val="none"/>
              </w:rPr>
              <w:t>Random</w:t>
            </w:r>
            <w:proofErr w:type="spellEnd"/>
            <w:r w:rsidRPr="00AC5C62">
              <w:rPr>
                <w:rFonts w:asciiTheme="majorBidi" w:eastAsia="Times New Roman" w:hAnsiTheme="majorBidi" w:cstheme="majorBidi"/>
                <w:color w:val="000000"/>
                <w:kern w:val="0"/>
                <w:lang w:eastAsia="fr-FR"/>
                <w14:ligatures w14:val="none"/>
              </w:rPr>
              <w:t xml:space="preserve"> Forest)</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B7B994"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Ensemble d’arbres de décision combinés pour une meilleure précision.</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5757A8"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Prévisions financières, détection de fraude.</w:t>
            </w:r>
          </w:p>
        </w:tc>
      </w:tr>
      <w:tr w:rsidR="00AC5C62" w:rsidRPr="00AC5C62" w14:paraId="50305998"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01E41B"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98B2E7"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Machines à vecteurs de support (SVM)</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14329D"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Classifie les données en maximisant la séparation entre les classes.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E6A40C"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Prédiction de défaillance, analyse de crédit.</w:t>
            </w:r>
          </w:p>
        </w:tc>
      </w:tr>
      <w:tr w:rsidR="00AC5C62" w:rsidRPr="00AC5C62" w14:paraId="05C8CC06" w14:textId="77777777" w:rsidTr="00AC5C62">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E9F202"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F6361B"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K-</w:t>
            </w:r>
            <w:proofErr w:type="spellStart"/>
            <w:r w:rsidRPr="00AC5C62">
              <w:rPr>
                <w:rFonts w:asciiTheme="majorBidi" w:eastAsia="Times New Roman" w:hAnsiTheme="majorBidi" w:cstheme="majorBidi"/>
                <w:color w:val="000000"/>
                <w:kern w:val="0"/>
                <w:lang w:eastAsia="fr-FR"/>
                <w14:ligatures w14:val="none"/>
              </w:rPr>
              <w:t>Nearest</w:t>
            </w:r>
            <w:proofErr w:type="spellEnd"/>
            <w:r w:rsidRPr="00AC5C62">
              <w:rPr>
                <w:rFonts w:asciiTheme="majorBidi" w:eastAsia="Times New Roman" w:hAnsiTheme="majorBidi" w:cstheme="majorBidi"/>
                <w:color w:val="000000"/>
                <w:kern w:val="0"/>
                <w:lang w:eastAsia="fr-FR"/>
                <w14:ligatures w14:val="none"/>
              </w:rPr>
              <w:t xml:space="preserve"> Neighbors (KNN)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867B8E"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Prédit à partir des données les plus proches dans l’espace des caractéristiques.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3ED6F3"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Recommandation de produits, détection d’anomalies.</w:t>
            </w:r>
          </w:p>
        </w:tc>
      </w:tr>
      <w:tr w:rsidR="00AC5C62" w:rsidRPr="00AC5C62" w14:paraId="780E8A6D"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47A7F3"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02C5BD"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roofErr w:type="spellStart"/>
            <w:r w:rsidRPr="00AC5C62">
              <w:rPr>
                <w:rFonts w:asciiTheme="majorBidi" w:eastAsia="Times New Roman" w:hAnsiTheme="majorBidi" w:cstheme="majorBidi"/>
                <w:color w:val="000000"/>
                <w:kern w:val="0"/>
                <w:lang w:eastAsia="fr-FR"/>
                <w14:ligatures w14:val="none"/>
              </w:rPr>
              <w:t>XGBoost</w:t>
            </w:r>
            <w:proofErr w:type="spellEnd"/>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68E0FC"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 xml:space="preserve">Algorithme de </w:t>
            </w:r>
            <w:proofErr w:type="spellStart"/>
            <w:r w:rsidRPr="00AC5C62">
              <w:rPr>
                <w:rFonts w:asciiTheme="majorBidi" w:eastAsia="Times New Roman" w:hAnsiTheme="majorBidi" w:cstheme="majorBidi"/>
                <w:color w:val="000000"/>
                <w:kern w:val="0"/>
                <w:lang w:eastAsia="fr-FR"/>
                <w14:ligatures w14:val="none"/>
              </w:rPr>
              <w:t>boosting</w:t>
            </w:r>
            <w:proofErr w:type="spellEnd"/>
            <w:r w:rsidRPr="00AC5C62">
              <w:rPr>
                <w:rFonts w:asciiTheme="majorBidi" w:eastAsia="Times New Roman" w:hAnsiTheme="majorBidi" w:cstheme="majorBidi"/>
                <w:color w:val="000000"/>
                <w:kern w:val="0"/>
                <w:lang w:eastAsia="fr-FR"/>
                <w14:ligatures w14:val="none"/>
              </w:rPr>
              <w:t xml:space="preserve"> très performant basé sur des arbres.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8C00FB"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Optimisation marketing, prévision de la demande.</w:t>
            </w:r>
          </w:p>
        </w:tc>
      </w:tr>
      <w:tr w:rsidR="00AC5C62" w:rsidRPr="00AC5C62" w14:paraId="50FE8E88"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60E1715B" w14:textId="77777777" w:rsidR="00AC5C62" w:rsidRPr="00AC5C62" w:rsidRDefault="00AC5C62" w:rsidP="00AC5C62">
            <w:pPr>
              <w:spacing w:after="0" w:line="240" w:lineRule="auto"/>
              <w:rPr>
                <w:rFonts w:asciiTheme="majorBidi" w:eastAsia="Times New Roman" w:hAnsiTheme="majorBidi" w:cstheme="majorBidi"/>
                <w:b/>
                <w:bCs/>
                <w:color w:val="000000"/>
                <w:kern w:val="0"/>
                <w:lang w:eastAsia="fr-FR"/>
                <w14:ligatures w14:val="none"/>
              </w:rPr>
            </w:pPr>
            <w:r w:rsidRPr="00AC5C62">
              <w:rPr>
                <w:rFonts w:asciiTheme="majorBidi" w:eastAsia="Times New Roman" w:hAnsiTheme="majorBidi" w:cstheme="majorBidi"/>
                <w:b/>
                <w:bCs/>
                <w:color w:val="000000"/>
                <w:kern w:val="0"/>
                <w:lang w:eastAsia="fr-FR"/>
                <w14:ligatures w14:val="none"/>
              </w:rPr>
              <w:t>Deep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3C69057"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artificiels (ANN)</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339C431B"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multicouche inspiré du cerveau humain.</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0CC7330F"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comportementale, prévision de performance.</w:t>
            </w:r>
          </w:p>
        </w:tc>
      </w:tr>
      <w:tr w:rsidR="00AC5C62" w:rsidRPr="00AC5C62" w14:paraId="0C6CC0B1"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AEC734"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1D00E3"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convolutifs (CNN)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B7ECFD"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Spécialisé dans l’analyse de données visuelles et spatiales.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0B8EA9"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Reconnaissance d’image, classification de documents financiers.</w:t>
            </w:r>
          </w:p>
        </w:tc>
      </w:tr>
      <w:tr w:rsidR="00AC5C62" w:rsidRPr="00AC5C62" w14:paraId="0E9FE0BC"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28EADE"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C712B4"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récurrents (RNN)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2544E0"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Traite les données séquentielles et temporelles.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D03C23"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Prévisions de séries temporelles, gestion de stock, cours de bourse.</w:t>
            </w:r>
          </w:p>
        </w:tc>
      </w:tr>
      <w:tr w:rsidR="00AC5C62" w:rsidRPr="00AC5C62" w14:paraId="4D5F803D"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7D53DB"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6BDF2" w14:textId="77777777" w:rsidR="00AC5C62" w:rsidRPr="00AC5C62" w:rsidRDefault="00AC5C62" w:rsidP="00AC5C62">
            <w:pPr>
              <w:spacing w:after="0" w:line="240" w:lineRule="auto"/>
              <w:rPr>
                <w:rFonts w:asciiTheme="majorBidi" w:eastAsia="Times New Roman" w:hAnsiTheme="majorBidi" w:cstheme="majorBidi"/>
                <w:color w:val="000000"/>
                <w:kern w:val="0"/>
                <w:lang w:val="en-CA" w:eastAsia="fr-FR"/>
                <w14:ligatures w14:val="none"/>
              </w:rPr>
            </w:pPr>
            <w:r w:rsidRPr="00AC5C62">
              <w:rPr>
                <w:rFonts w:asciiTheme="majorBidi" w:eastAsia="Times New Roman" w:hAnsiTheme="majorBidi" w:cstheme="majorBidi"/>
                <w:color w:val="000000"/>
                <w:kern w:val="0"/>
                <w:lang w:val="en-CA" w:eastAsia="fr-FR"/>
                <w14:ligatures w14:val="none"/>
              </w:rPr>
              <w:t>LSTM (Long Short-Term Memory)</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B1A808"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Variante des RNN, meilleure gestion de la mémoire à long terme.</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8820CF"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 à long terme, modélisation du comportement client.</w:t>
            </w:r>
          </w:p>
        </w:tc>
      </w:tr>
      <w:tr w:rsidR="00AC5C62" w:rsidRPr="00AC5C62" w14:paraId="094017C5" w14:textId="77777777" w:rsidTr="00AC5C62">
        <w:trPr>
          <w:trHeight w:val="2020"/>
          <w:jc w:val="center"/>
        </w:trPr>
        <w:tc>
          <w:tcPr>
            <w:tcW w:w="131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3C7723C"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5764BF9"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Transformers</w:t>
            </w:r>
          </w:p>
        </w:tc>
        <w:tc>
          <w:tcPr>
            <w:tcW w:w="299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64D8A0A"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Architecture récente très performante sur les données séquentielles complexes.</w:t>
            </w:r>
          </w:p>
        </w:tc>
        <w:tc>
          <w:tcPr>
            <w:tcW w:w="291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7B581C3" w14:textId="77777777" w:rsidR="00AC5C62" w:rsidRPr="00AC5C62" w:rsidRDefault="00AC5C62" w:rsidP="00AC5C62">
            <w:pPr>
              <w:spacing w:after="0" w:line="240" w:lineRule="auto"/>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de texte, NLP appliqué à l’analyse des sentiments financiers.</w:t>
            </w:r>
          </w:p>
        </w:tc>
      </w:tr>
    </w:tbl>
    <w:p w14:paraId="58518C35" w14:textId="77777777" w:rsidR="00AC5C62" w:rsidRDefault="00AC5C62" w:rsidP="00E6636D"/>
    <w:p w14:paraId="22A7EB3B" w14:textId="1EF7EA10" w:rsidR="0076691A" w:rsidRDefault="00AC5C62" w:rsidP="0076691A">
      <w:pPr>
        <w:jc w:val="center"/>
        <w:rPr>
          <w:rFonts w:asciiTheme="majorBidi" w:hAnsiTheme="majorBidi" w:cstheme="majorBidi"/>
          <w:b/>
          <w:bCs/>
          <w:sz w:val="24"/>
          <w:szCs w:val="24"/>
        </w:rPr>
      </w:pPr>
      <w:r w:rsidRPr="00AC5C62">
        <w:rPr>
          <w:rFonts w:asciiTheme="majorBidi" w:hAnsiTheme="majorBidi" w:cstheme="majorBidi"/>
          <w:b/>
          <w:bCs/>
          <w:sz w:val="24"/>
          <w:szCs w:val="24"/>
        </w:rPr>
        <w:t>Tableau : Principaux modèles de Machine Learning et Deep Learning</w:t>
      </w:r>
    </w:p>
    <w:p w14:paraId="1C900D99" w14:textId="77777777" w:rsidR="0076691A" w:rsidRDefault="0076691A" w:rsidP="0076691A">
      <w:pPr>
        <w:rPr>
          <w:rFonts w:asciiTheme="majorBidi" w:hAnsiTheme="majorBidi" w:cstheme="majorBidi"/>
          <w:b/>
          <w:bCs/>
          <w:sz w:val="24"/>
          <w:szCs w:val="24"/>
        </w:rPr>
      </w:pPr>
    </w:p>
    <w:p w14:paraId="19787FBA" w14:textId="1EF4C584" w:rsidR="0076691A" w:rsidRPr="0076691A" w:rsidRDefault="0076691A" w:rsidP="0076691A">
      <w:pPr>
        <w:pStyle w:val="Paragraphedeliste"/>
        <w:numPr>
          <w:ilvl w:val="2"/>
          <w:numId w:val="1"/>
        </w:numPr>
        <w:rPr>
          <w:rFonts w:asciiTheme="majorBidi" w:hAnsiTheme="majorBidi" w:cstheme="majorBidi"/>
          <w:b/>
          <w:bCs/>
          <w:sz w:val="26"/>
          <w:szCs w:val="26"/>
        </w:rPr>
      </w:pPr>
      <w:bookmarkStart w:id="1" w:name="_Hlk196863052"/>
      <w:r w:rsidRPr="0076691A">
        <w:rPr>
          <w:rFonts w:asciiTheme="majorBidi" w:hAnsiTheme="majorBidi" w:cstheme="majorBidi"/>
          <w:b/>
          <w:bCs/>
          <w:sz w:val="26"/>
          <w:szCs w:val="26"/>
        </w:rPr>
        <w:t xml:space="preserve">Automatisation des processus </w:t>
      </w:r>
      <w:bookmarkEnd w:id="1"/>
    </w:p>
    <w:p w14:paraId="56BC7232" w14:textId="77777777" w:rsidR="00971186" w:rsidRPr="00971186" w:rsidRDefault="00971186" w:rsidP="0097118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t>L’automatisation des processus désigne l’utilisation de technologies logicielles pour exécuter, sans intervention humaine, des tâches répétitives, chronophages ou susceptibles d’erreurs. Ces tâches, souvent liées à des fonctions administratives ou opérationnelles, incluent notamment l’envoi de courriels, la gestion des flux de travail, la génération de rapports, ou encore la synchronisation de données entre systèmes hétérogènes.</w:t>
      </w:r>
    </w:p>
    <w:p w14:paraId="1675D87C" w14:textId="77777777" w:rsidR="00971186" w:rsidRPr="00971186" w:rsidRDefault="00971186" w:rsidP="0097118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t>Dans un contexte organisationnel, l’automatisation vise à accroître l’efficacité opérationnelle, réduire les coûts de fonctionnement, améliorer la fiabilité des traitements, et libérer du temps pour les collaborateurs, leur permettant ainsi de se concentrer sur des missions à plus forte valeur ajoutée, telles que l’analyse stratégique ou la prise de décisions complexes. Elle constitue aujourd’hui un levier central de la transformation numérique des entreprises, leur offrant un avantage concurrentiel significatif.</w:t>
      </w:r>
    </w:p>
    <w:p w14:paraId="41FECB3D" w14:textId="77777777" w:rsidR="00971186" w:rsidRPr="00971186" w:rsidRDefault="00971186" w:rsidP="00971186">
      <w:pPr>
        <w:spacing w:line="360" w:lineRule="auto"/>
        <w:jc w:val="both"/>
        <w:rPr>
          <w:rFonts w:asciiTheme="majorBidi" w:hAnsiTheme="majorBidi" w:cstheme="majorBidi"/>
          <w:b/>
          <w:bCs/>
          <w:sz w:val="24"/>
          <w:szCs w:val="24"/>
          <w:u w:val="single"/>
        </w:rPr>
      </w:pPr>
      <w:r w:rsidRPr="00971186">
        <w:rPr>
          <w:rFonts w:asciiTheme="majorBidi" w:hAnsiTheme="majorBidi" w:cstheme="majorBidi"/>
          <w:b/>
          <w:bCs/>
          <w:sz w:val="24"/>
          <w:szCs w:val="24"/>
          <w:u w:val="single"/>
        </w:rPr>
        <w:t>Cas d’usage dans le secteur financier</w:t>
      </w:r>
    </w:p>
    <w:p w14:paraId="66C7B3DB" w14:textId="77777777" w:rsidR="00971186" w:rsidRPr="00971186" w:rsidRDefault="00971186" w:rsidP="0097118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t>Le domaine financier se prête particulièrement bien à l’automatisation, en raison de la régularité, de la précision requise et de la volumétrie importante des traitements. Voici quelques exemples concrets d'automatisation dans ce secteur :</w:t>
      </w:r>
    </w:p>
    <w:p w14:paraId="164BCA74" w14:textId="77777777" w:rsidR="00971186" w:rsidRPr="00971186" w:rsidRDefault="00971186" w:rsidP="00971186">
      <w:pPr>
        <w:numPr>
          <w:ilvl w:val="0"/>
          <w:numId w:val="16"/>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lastRenderedPageBreak/>
        <w:t>Notifications de paiement</w:t>
      </w:r>
      <w:r w:rsidRPr="00971186">
        <w:rPr>
          <w:rFonts w:asciiTheme="majorBidi" w:hAnsiTheme="majorBidi" w:cstheme="majorBidi"/>
          <w:sz w:val="24"/>
          <w:szCs w:val="24"/>
        </w:rPr>
        <w:t xml:space="preserve"> : envoi automatique de rappels aux clients concernant les échéances, ce qui permet de réduire les retards et d’optimiser la trésorerie.</w:t>
      </w:r>
    </w:p>
    <w:p w14:paraId="74A27B36" w14:textId="77777777" w:rsidR="00971186" w:rsidRPr="00971186" w:rsidRDefault="00971186" w:rsidP="00971186">
      <w:pPr>
        <w:numPr>
          <w:ilvl w:val="0"/>
          <w:numId w:val="16"/>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Alertes de trésorerie</w:t>
      </w:r>
      <w:r w:rsidRPr="00971186">
        <w:rPr>
          <w:rFonts w:asciiTheme="majorBidi" w:hAnsiTheme="majorBidi" w:cstheme="majorBidi"/>
          <w:sz w:val="24"/>
          <w:szCs w:val="24"/>
        </w:rPr>
        <w:t xml:space="preserve"> : génération automatique d’alertes en cas de franchissement de seuils critiques, facilitant ainsi une réaction rapide et proactive.</w:t>
      </w:r>
    </w:p>
    <w:p w14:paraId="185DB3DE" w14:textId="77777777" w:rsidR="00971186" w:rsidRPr="00971186" w:rsidRDefault="00971186" w:rsidP="00971186">
      <w:pPr>
        <w:numPr>
          <w:ilvl w:val="0"/>
          <w:numId w:val="16"/>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Suivi budgétaire en temps réel</w:t>
      </w:r>
      <w:r w:rsidRPr="00971186">
        <w:rPr>
          <w:rFonts w:asciiTheme="majorBidi" w:hAnsiTheme="majorBidi" w:cstheme="majorBidi"/>
          <w:sz w:val="24"/>
          <w:szCs w:val="24"/>
        </w:rPr>
        <w:t xml:space="preserve"> : mise à jour automatisée des tableaux de bord financiers, synchronisés avec les données issues du système comptable.</w:t>
      </w:r>
    </w:p>
    <w:p w14:paraId="5DC9F8D4" w14:textId="77777777" w:rsidR="00971186" w:rsidRPr="00971186" w:rsidRDefault="00971186" w:rsidP="00971186">
      <w:pPr>
        <w:numPr>
          <w:ilvl w:val="0"/>
          <w:numId w:val="16"/>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Traitement automatisé des factures</w:t>
      </w:r>
      <w:r w:rsidRPr="00971186">
        <w:rPr>
          <w:rFonts w:asciiTheme="majorBidi" w:hAnsiTheme="majorBidi" w:cstheme="majorBidi"/>
          <w:sz w:val="24"/>
          <w:szCs w:val="24"/>
        </w:rPr>
        <w:t xml:space="preserve"> : extraction intelligente des informations, validation des données et intégration directe dans le logiciel de comptabilité.</w:t>
      </w:r>
    </w:p>
    <w:p w14:paraId="582D2C3F" w14:textId="40960A8E" w:rsidR="00C15236" w:rsidRDefault="00971186" w:rsidP="00C15236">
      <w:pPr>
        <w:numPr>
          <w:ilvl w:val="0"/>
          <w:numId w:val="16"/>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Prévisions financières dynamiques</w:t>
      </w:r>
      <w:r w:rsidRPr="00971186">
        <w:rPr>
          <w:rFonts w:asciiTheme="majorBidi" w:hAnsiTheme="majorBidi" w:cstheme="majorBidi"/>
          <w:sz w:val="24"/>
          <w:szCs w:val="24"/>
        </w:rPr>
        <w:t xml:space="preserve"> : élaboration de rapports prévisionnels automatisés à partir de l’historique des ventes, des dépenses et d’autres indicateurs clés.</w:t>
      </w:r>
    </w:p>
    <w:p w14:paraId="79F4CE9E" w14:textId="5D087D1B" w:rsidR="00C15236" w:rsidRPr="00C15236" w:rsidRDefault="00C15236" w:rsidP="00C15236">
      <w:pPr>
        <w:spacing w:line="360" w:lineRule="auto"/>
        <w:jc w:val="both"/>
        <w:rPr>
          <w:rFonts w:asciiTheme="majorBidi" w:hAnsiTheme="majorBidi" w:cstheme="majorBidi"/>
          <w:sz w:val="24"/>
          <w:szCs w:val="24"/>
        </w:rPr>
      </w:pPr>
      <w:r w:rsidRPr="00C15236">
        <w:rPr>
          <w:rFonts w:asciiTheme="majorBidi" w:hAnsiTheme="majorBidi" w:cstheme="majorBidi"/>
          <w:sz w:val="24"/>
          <w:szCs w:val="24"/>
        </w:rPr>
        <w:t>Ce tableau illustre trois technologies distinctes largement utilisées pour l’automatisation des activités en entreprise</w:t>
      </w:r>
      <w:r>
        <w:rPr>
          <w:rFonts w:asciiTheme="majorBidi" w:hAnsiTheme="majorBidi" w:cstheme="majorBidi"/>
          <w:sz w:val="24"/>
          <w:szCs w:val="24"/>
        </w:rPr>
        <w:t> :</w:t>
      </w:r>
    </w:p>
    <w:tbl>
      <w:tblPr>
        <w:tblpPr w:leftFromText="141" w:rightFromText="141" w:vertAnchor="text" w:horzAnchor="margin" w:tblpXSpec="center" w:tblpY="227"/>
        <w:tblW w:w="8949" w:type="dxa"/>
        <w:tblCellMar>
          <w:left w:w="70" w:type="dxa"/>
          <w:right w:w="70" w:type="dxa"/>
        </w:tblCellMar>
        <w:tblLook w:val="04A0" w:firstRow="1" w:lastRow="0" w:firstColumn="1" w:lastColumn="0" w:noHBand="0" w:noVBand="1"/>
      </w:tblPr>
      <w:tblGrid>
        <w:gridCol w:w="1069"/>
        <w:gridCol w:w="2045"/>
        <w:gridCol w:w="2020"/>
        <w:gridCol w:w="3815"/>
      </w:tblGrid>
      <w:tr w:rsidR="00C15236" w:rsidRPr="00C15236" w14:paraId="79FDF253" w14:textId="77777777" w:rsidTr="00C15236">
        <w:trPr>
          <w:trHeight w:val="831"/>
        </w:trPr>
        <w:tc>
          <w:tcPr>
            <w:tcW w:w="106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0D783C79" w14:textId="77777777" w:rsidR="00C15236" w:rsidRPr="00C15236" w:rsidRDefault="00C15236" w:rsidP="00C15236">
            <w:pPr>
              <w:spacing w:after="0" w:line="240" w:lineRule="auto"/>
              <w:jc w:val="center"/>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Outil</w:t>
            </w:r>
          </w:p>
        </w:tc>
        <w:tc>
          <w:tcPr>
            <w:tcW w:w="204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58B4B5F6" w14:textId="77777777" w:rsidR="00C15236" w:rsidRPr="00C15236" w:rsidRDefault="00C15236" w:rsidP="00C15236">
            <w:pPr>
              <w:spacing w:after="0" w:line="240" w:lineRule="auto"/>
              <w:jc w:val="center"/>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Type / Catégorie</w:t>
            </w:r>
          </w:p>
        </w:tc>
        <w:tc>
          <w:tcPr>
            <w:tcW w:w="2020"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27B58D90" w14:textId="77777777" w:rsidR="00C15236" w:rsidRPr="00C15236" w:rsidRDefault="00C15236" w:rsidP="00C15236">
            <w:pPr>
              <w:spacing w:after="0" w:line="240" w:lineRule="auto"/>
              <w:jc w:val="center"/>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Nombre estimé d’entreprises utilisatrices (2025)</w:t>
            </w:r>
          </w:p>
        </w:tc>
        <w:tc>
          <w:tcPr>
            <w:tcW w:w="381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7B049611" w14:textId="77777777" w:rsidR="00C15236" w:rsidRPr="00C15236" w:rsidRDefault="00C15236" w:rsidP="00C15236">
            <w:pPr>
              <w:spacing w:after="0" w:line="240" w:lineRule="auto"/>
              <w:jc w:val="center"/>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Avantages clés</w:t>
            </w:r>
          </w:p>
        </w:tc>
      </w:tr>
      <w:tr w:rsidR="00C15236" w:rsidRPr="00C15236" w14:paraId="546CE6C7" w14:textId="77777777" w:rsidTr="00C15236">
        <w:trPr>
          <w:trHeight w:val="1108"/>
        </w:trPr>
        <w:tc>
          <w:tcPr>
            <w:tcW w:w="10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464693" w14:textId="77777777" w:rsidR="00C15236" w:rsidRPr="00C15236" w:rsidRDefault="00C15236" w:rsidP="00C15236">
            <w:pPr>
              <w:spacing w:after="0" w:line="240" w:lineRule="auto"/>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Power Automate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0E48F3"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Automatisation cloud / no-code</w:t>
            </w:r>
          </w:p>
        </w:tc>
        <w:tc>
          <w:tcPr>
            <w:tcW w:w="20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115A10" w14:textId="77777777" w:rsidR="00C15236" w:rsidRPr="00C15236" w:rsidRDefault="00C15236" w:rsidP="00C15236">
            <w:pPr>
              <w:spacing w:after="0" w:line="240" w:lineRule="auto"/>
              <w:jc w:val="center"/>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40 000</w:t>
            </w:r>
          </w:p>
        </w:tc>
        <w:tc>
          <w:tcPr>
            <w:tcW w:w="381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B8CBBD"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Intégration fluide avec Microsoft 365, idéal pour les workflows internes sans programmation.</w:t>
            </w:r>
          </w:p>
        </w:tc>
      </w:tr>
      <w:tr w:rsidR="00C15236" w:rsidRPr="00C15236" w14:paraId="1F86572F" w14:textId="77777777" w:rsidTr="00C15236">
        <w:trPr>
          <w:trHeight w:val="1385"/>
        </w:trPr>
        <w:tc>
          <w:tcPr>
            <w:tcW w:w="106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DE4751" w14:textId="77777777" w:rsidR="00C15236" w:rsidRPr="00C15236" w:rsidRDefault="00C15236" w:rsidP="00C15236">
            <w:pPr>
              <w:spacing w:after="0" w:line="240" w:lineRule="auto"/>
              <w:rPr>
                <w:rFonts w:asciiTheme="majorBidi" w:eastAsia="Times New Roman" w:hAnsiTheme="majorBidi" w:cstheme="majorBidi"/>
                <w:b/>
                <w:bCs/>
                <w:color w:val="000000"/>
                <w:kern w:val="0"/>
                <w:lang w:eastAsia="fr-FR"/>
                <w14:ligatures w14:val="none"/>
              </w:rPr>
            </w:pPr>
            <w:proofErr w:type="spellStart"/>
            <w:r w:rsidRPr="00C15236">
              <w:rPr>
                <w:rFonts w:asciiTheme="majorBidi" w:eastAsia="Times New Roman" w:hAnsiTheme="majorBidi" w:cstheme="majorBidi"/>
                <w:b/>
                <w:bCs/>
                <w:color w:val="000000"/>
                <w:kern w:val="0"/>
                <w:lang w:eastAsia="fr-FR"/>
                <w14:ligatures w14:val="none"/>
              </w:rPr>
              <w:t>Zapier</w:t>
            </w:r>
            <w:proofErr w:type="spellEnd"/>
          </w:p>
        </w:tc>
        <w:tc>
          <w:tcPr>
            <w:tcW w:w="20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62E544"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Intégration d’applications SaaS</w:t>
            </w:r>
          </w:p>
        </w:tc>
        <w:tc>
          <w:tcPr>
            <w:tcW w:w="202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021879" w14:textId="77777777" w:rsidR="00C15236" w:rsidRPr="00C15236" w:rsidRDefault="00C15236" w:rsidP="00C15236">
            <w:pPr>
              <w:spacing w:after="0" w:line="240" w:lineRule="auto"/>
              <w:jc w:val="center"/>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 20 000</w:t>
            </w:r>
          </w:p>
        </w:tc>
        <w:tc>
          <w:tcPr>
            <w:tcW w:w="38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71D1B1"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Simple à utiliser, compatible avec +5 000 apps, très utilisé par PME, startups et services marketing.</w:t>
            </w:r>
          </w:p>
        </w:tc>
      </w:tr>
      <w:tr w:rsidR="00C15236" w:rsidRPr="00C15236" w14:paraId="2BF7AC2B" w14:textId="77777777" w:rsidTr="00C15236">
        <w:trPr>
          <w:trHeight w:val="1385"/>
        </w:trPr>
        <w:tc>
          <w:tcPr>
            <w:tcW w:w="106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FCB5E7E" w14:textId="77777777" w:rsidR="00C15236" w:rsidRPr="00C15236" w:rsidRDefault="00C15236" w:rsidP="00C15236">
            <w:pPr>
              <w:spacing w:after="0" w:line="240" w:lineRule="auto"/>
              <w:rPr>
                <w:rFonts w:asciiTheme="majorBidi" w:eastAsia="Times New Roman" w:hAnsiTheme="majorBidi" w:cstheme="majorBidi"/>
                <w:b/>
                <w:bCs/>
                <w:color w:val="000000"/>
                <w:kern w:val="0"/>
                <w:lang w:eastAsia="fr-FR"/>
                <w14:ligatures w14:val="none"/>
              </w:rPr>
            </w:pPr>
            <w:proofErr w:type="spellStart"/>
            <w:r w:rsidRPr="00C15236">
              <w:rPr>
                <w:rFonts w:asciiTheme="majorBidi" w:eastAsia="Times New Roman" w:hAnsiTheme="majorBidi" w:cstheme="majorBidi"/>
                <w:b/>
                <w:bCs/>
                <w:color w:val="000000"/>
                <w:kern w:val="0"/>
                <w:lang w:eastAsia="fr-FR"/>
                <w14:ligatures w14:val="none"/>
              </w:rPr>
              <w:t>UiPath</w:t>
            </w:r>
            <w:proofErr w:type="spellEnd"/>
          </w:p>
        </w:tc>
        <w:tc>
          <w:tcPr>
            <w:tcW w:w="204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7F4FF5C"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RPA (</w:t>
            </w:r>
            <w:proofErr w:type="spellStart"/>
            <w:r w:rsidRPr="00C15236">
              <w:rPr>
                <w:rFonts w:asciiTheme="majorBidi" w:eastAsia="Times New Roman" w:hAnsiTheme="majorBidi" w:cstheme="majorBidi"/>
                <w:color w:val="000000"/>
                <w:kern w:val="0"/>
                <w:lang w:eastAsia="fr-FR"/>
                <w14:ligatures w14:val="none"/>
              </w:rPr>
              <w:t>Robotic</w:t>
            </w:r>
            <w:proofErr w:type="spellEnd"/>
            <w:r w:rsidRPr="00C15236">
              <w:rPr>
                <w:rFonts w:asciiTheme="majorBidi" w:eastAsia="Times New Roman" w:hAnsiTheme="majorBidi" w:cstheme="majorBidi"/>
                <w:color w:val="000000"/>
                <w:kern w:val="0"/>
                <w:lang w:eastAsia="fr-FR"/>
                <w14:ligatures w14:val="none"/>
              </w:rPr>
              <w:t xml:space="preserve"> Process Automation)</w:t>
            </w:r>
          </w:p>
        </w:tc>
        <w:tc>
          <w:tcPr>
            <w:tcW w:w="202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CF5425D" w14:textId="77777777" w:rsidR="00C15236" w:rsidRPr="00C15236" w:rsidRDefault="00C15236" w:rsidP="00C15236">
            <w:pPr>
              <w:spacing w:after="0" w:line="240" w:lineRule="auto"/>
              <w:jc w:val="center"/>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 15 000</w:t>
            </w:r>
          </w:p>
        </w:tc>
        <w:tc>
          <w:tcPr>
            <w:tcW w:w="381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7FFD0BC" w14:textId="77777777" w:rsidR="00C15236" w:rsidRPr="00C15236" w:rsidRDefault="00C15236" w:rsidP="00C15236">
            <w:pPr>
              <w:spacing w:after="0" w:line="240" w:lineRule="auto"/>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Automatisation avancée des tâches répétitives, plébiscitée dans les domaines financiers et opérationnels.</w:t>
            </w:r>
          </w:p>
        </w:tc>
      </w:tr>
    </w:tbl>
    <w:p w14:paraId="1CE7099B" w14:textId="5794A870" w:rsidR="00C15236" w:rsidRDefault="00C15236" w:rsidP="00C15236">
      <w:pPr>
        <w:spacing w:line="360" w:lineRule="auto"/>
        <w:jc w:val="both"/>
        <w:rPr>
          <w:rFonts w:asciiTheme="majorBidi" w:hAnsiTheme="majorBidi" w:cstheme="majorBidi"/>
          <w:sz w:val="24"/>
          <w:szCs w:val="24"/>
        </w:rPr>
      </w:pPr>
      <w:r>
        <w:rPr>
          <w:rFonts w:asciiTheme="majorBidi" w:hAnsiTheme="majorBidi" w:cstheme="majorBidi"/>
          <w:sz w:val="24"/>
          <w:szCs w:val="24"/>
        </w:rPr>
        <w:tab/>
      </w:r>
    </w:p>
    <w:p w14:paraId="097E56D6" w14:textId="2CB951B2" w:rsidR="00C15236" w:rsidRPr="00971186" w:rsidRDefault="00C15236" w:rsidP="00C15236">
      <w:pPr>
        <w:spacing w:line="360" w:lineRule="auto"/>
        <w:jc w:val="center"/>
        <w:rPr>
          <w:rFonts w:asciiTheme="majorBidi" w:hAnsiTheme="majorBidi" w:cstheme="majorBidi"/>
          <w:b/>
          <w:bCs/>
          <w:sz w:val="24"/>
          <w:szCs w:val="24"/>
        </w:rPr>
      </w:pPr>
      <w:r w:rsidRPr="00C15236">
        <w:rPr>
          <w:rFonts w:asciiTheme="majorBidi" w:hAnsiTheme="majorBidi" w:cstheme="majorBidi"/>
          <w:b/>
          <w:bCs/>
          <w:sz w:val="24"/>
          <w:szCs w:val="24"/>
        </w:rPr>
        <w:t>Tableau : Principaux outils d’automatisation utilisés en entreprise en 2025</w:t>
      </w:r>
    </w:p>
    <w:p w14:paraId="316C5E41" w14:textId="1015A2E6" w:rsidR="000753EC" w:rsidRPr="000753EC" w:rsidRDefault="00971186" w:rsidP="000753EC">
      <w:p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971186">
        <w:rPr>
          <w:rFonts w:asciiTheme="majorBidi" w:hAnsiTheme="majorBidi" w:cstheme="majorBidi"/>
          <w:sz w:val="24"/>
          <w:szCs w:val="24"/>
        </w:rPr>
        <w:t>’automatisation des processus n’est plus une simple option, mais un impératif stratégique pour toute entreprise souhaitant rester agile, performante et compétitive dans un environnement numérique en perpétuelle évolution.</w:t>
      </w:r>
    </w:p>
    <w:p w14:paraId="2568A58D" w14:textId="77777777" w:rsidR="000753EC" w:rsidRPr="000753EC" w:rsidRDefault="000753EC" w:rsidP="000753EC">
      <w:pPr>
        <w:pStyle w:val="Paragraphedeliste"/>
        <w:numPr>
          <w:ilvl w:val="2"/>
          <w:numId w:val="1"/>
        </w:numPr>
        <w:rPr>
          <w:rFonts w:asciiTheme="majorBidi" w:hAnsiTheme="majorBidi" w:cstheme="majorBidi"/>
          <w:b/>
          <w:bCs/>
          <w:sz w:val="26"/>
          <w:szCs w:val="26"/>
        </w:rPr>
      </w:pPr>
      <w:proofErr w:type="spellStart"/>
      <w:r w:rsidRPr="000753EC">
        <w:rPr>
          <w:rFonts w:asciiTheme="majorBidi" w:hAnsiTheme="majorBidi" w:cstheme="majorBidi"/>
          <w:b/>
          <w:bCs/>
          <w:sz w:val="26"/>
          <w:szCs w:val="26"/>
        </w:rPr>
        <w:lastRenderedPageBreak/>
        <w:t>Chatbots</w:t>
      </w:r>
      <w:proofErr w:type="spellEnd"/>
      <w:r w:rsidRPr="000753EC">
        <w:rPr>
          <w:rFonts w:asciiTheme="majorBidi" w:hAnsiTheme="majorBidi" w:cstheme="majorBidi"/>
          <w:b/>
          <w:bCs/>
          <w:sz w:val="26"/>
          <w:szCs w:val="26"/>
        </w:rPr>
        <w:t xml:space="preserve"> et interaction utilisateur intelligente</w:t>
      </w:r>
    </w:p>
    <w:p w14:paraId="73957B9A" w14:textId="77777777" w:rsidR="000753EC" w:rsidRPr="000753EC" w:rsidRDefault="000753EC" w:rsidP="000753EC">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 xml:space="preserve">L’évolution des interactions homme-machine connaît une transformation majeure grâce à l’intégration de l’intelligence artificielle (IA) dans les systèmes d’information modernes. Parmi les avancées notables, les interfaces conversationnelles intelligentes, incarnées par les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occupent une place centrale. Ces agents virtuels permettent aux entreprises de proposer une communication fluide, réactive et contextualisée avec les utilisateurs, que ce soit sur un site web, une application mobile ou des plateformes de messagerie comme Microsoft Teams, WhatsApp ou Messenger.</w:t>
      </w:r>
    </w:p>
    <w:p w14:paraId="48B3AA32" w14:textId="77777777" w:rsidR="000753EC" w:rsidRPr="000753EC" w:rsidRDefault="000753EC" w:rsidP="000753EC">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 xml:space="preserve">Un </w:t>
      </w:r>
      <w:proofErr w:type="spellStart"/>
      <w:r w:rsidRPr="000753EC">
        <w:rPr>
          <w:rFonts w:asciiTheme="majorBidi" w:hAnsiTheme="majorBidi" w:cstheme="majorBidi"/>
          <w:sz w:val="24"/>
          <w:szCs w:val="24"/>
        </w:rPr>
        <w:t>chatbot</w:t>
      </w:r>
      <w:proofErr w:type="spellEnd"/>
      <w:r w:rsidRPr="000753EC">
        <w:rPr>
          <w:rFonts w:asciiTheme="majorBidi" w:hAnsiTheme="majorBidi" w:cstheme="majorBidi"/>
          <w:sz w:val="24"/>
          <w:szCs w:val="24"/>
        </w:rPr>
        <w:t xml:space="preserve"> est un programme informatique conçu pour simuler une conversation humaine. On distingue généralement deux grandes familles de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w:t>
      </w:r>
    </w:p>
    <w:p w14:paraId="2F9525B1" w14:textId="77777777" w:rsidR="000753EC" w:rsidRPr="000753EC" w:rsidRDefault="000753EC" w:rsidP="000753EC">
      <w:pPr>
        <w:numPr>
          <w:ilvl w:val="0"/>
          <w:numId w:val="21"/>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 xml:space="preserve">Les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basés sur des règles, qui fonctionnent selon des scénarios prédéfinis. Ils offrent des réponses fixes déclenchées par des mots-clés ou des choix de l'utilisateur. Bien qu’ils soient simples à implémenter, ils restent limités en termes de compréhension sémantique et d’adaptabilité.</w:t>
      </w:r>
    </w:p>
    <w:p w14:paraId="07D3D5DD" w14:textId="77777777" w:rsidR="000753EC" w:rsidRPr="000753EC" w:rsidRDefault="000753EC" w:rsidP="000753EC">
      <w:pPr>
        <w:numPr>
          <w:ilvl w:val="0"/>
          <w:numId w:val="21"/>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 xml:space="preserve">Les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intelligents, reposant sur des technologies de traitement du langage naturel (NLP) et des modèles d’IA générative tels que </w:t>
      </w:r>
      <w:proofErr w:type="spellStart"/>
      <w:r w:rsidRPr="000753EC">
        <w:rPr>
          <w:rFonts w:asciiTheme="majorBidi" w:hAnsiTheme="majorBidi" w:cstheme="majorBidi"/>
          <w:sz w:val="24"/>
          <w:szCs w:val="24"/>
        </w:rPr>
        <w:t>ChatGPT</w:t>
      </w:r>
      <w:proofErr w:type="spellEnd"/>
      <w:r w:rsidRPr="000753EC">
        <w:rPr>
          <w:rFonts w:asciiTheme="majorBidi" w:hAnsiTheme="majorBidi" w:cstheme="majorBidi"/>
          <w:sz w:val="24"/>
          <w:szCs w:val="24"/>
        </w:rPr>
        <w:t xml:space="preserve"> d’</w:t>
      </w:r>
      <w:proofErr w:type="spellStart"/>
      <w:r w:rsidRPr="000753EC">
        <w:rPr>
          <w:rFonts w:asciiTheme="majorBidi" w:hAnsiTheme="majorBidi" w:cstheme="majorBidi"/>
          <w:sz w:val="24"/>
          <w:szCs w:val="24"/>
        </w:rPr>
        <w:t>OpenAI</w:t>
      </w:r>
      <w:proofErr w:type="spellEnd"/>
      <w:r w:rsidRPr="000753EC">
        <w:rPr>
          <w:rFonts w:asciiTheme="majorBidi" w:hAnsiTheme="majorBidi" w:cstheme="majorBidi"/>
          <w:sz w:val="24"/>
          <w:szCs w:val="24"/>
        </w:rPr>
        <w:t>, intégrés via API. Ces assistants virtuels comprennent des phrases complexes, interprètent des intentions même mal formulées, et génèrent des réponses personnalisées en fonction du contexte utilisateur, des données métier ou de l’historique des interactions.</w:t>
      </w:r>
    </w:p>
    <w:p w14:paraId="64C03B9A" w14:textId="77777777" w:rsidR="000753EC" w:rsidRPr="000753EC" w:rsidRDefault="000753EC" w:rsidP="000753EC">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L’intégration de l’API d’</w:t>
      </w:r>
      <w:proofErr w:type="spellStart"/>
      <w:r w:rsidRPr="000753EC">
        <w:rPr>
          <w:rFonts w:asciiTheme="majorBidi" w:hAnsiTheme="majorBidi" w:cstheme="majorBidi"/>
          <w:sz w:val="24"/>
          <w:szCs w:val="24"/>
        </w:rPr>
        <w:t>OpenAI</w:t>
      </w:r>
      <w:proofErr w:type="spellEnd"/>
      <w:r w:rsidRPr="000753EC">
        <w:rPr>
          <w:rFonts w:asciiTheme="majorBidi" w:hAnsiTheme="majorBidi" w:cstheme="majorBidi"/>
          <w:sz w:val="24"/>
          <w:szCs w:val="24"/>
        </w:rPr>
        <w:t xml:space="preserve"> permet aux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d’offrir une expérience conversationnelle de haut niveau, caractérisée par :</w:t>
      </w:r>
    </w:p>
    <w:p w14:paraId="3DBB6540" w14:textId="77777777" w:rsidR="000753EC" w:rsidRPr="000753EC" w:rsidRDefault="000753EC" w:rsidP="000753EC">
      <w:pPr>
        <w:numPr>
          <w:ilvl w:val="0"/>
          <w:numId w:val="20"/>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Une compréhension sémantique approfondie du langage naturel.</w:t>
      </w:r>
    </w:p>
    <w:p w14:paraId="59282E14" w14:textId="77777777" w:rsidR="000753EC" w:rsidRPr="000753EC" w:rsidRDefault="000753EC" w:rsidP="000753EC">
      <w:pPr>
        <w:numPr>
          <w:ilvl w:val="0"/>
          <w:numId w:val="20"/>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Des réponses dynamiques, nuancées et contextualisées.</w:t>
      </w:r>
    </w:p>
    <w:p w14:paraId="757C8955" w14:textId="77777777" w:rsidR="000753EC" w:rsidRPr="000753EC" w:rsidRDefault="000753EC" w:rsidP="000753EC">
      <w:pPr>
        <w:numPr>
          <w:ilvl w:val="0"/>
          <w:numId w:val="20"/>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Une adaptabilité à divers cas d’usage, notamment en finance : assistance à la navigation sur des plateformes de gestion, explication de notions comptables complexes, ou encore conseil personnalisé en matière de trésorerie ou de budgétisation.</w:t>
      </w:r>
    </w:p>
    <w:p w14:paraId="4DEFAB48" w14:textId="77777777" w:rsidR="00DA474A" w:rsidRDefault="00DA474A" w:rsidP="000753EC">
      <w:pPr>
        <w:spacing w:line="360" w:lineRule="auto"/>
        <w:jc w:val="both"/>
        <w:rPr>
          <w:rFonts w:asciiTheme="majorBidi" w:hAnsiTheme="majorBidi" w:cstheme="majorBidi"/>
          <w:sz w:val="24"/>
          <w:szCs w:val="24"/>
        </w:rPr>
      </w:pPr>
    </w:p>
    <w:p w14:paraId="2C78C189" w14:textId="77777777" w:rsidR="00DA474A" w:rsidRDefault="00DA474A" w:rsidP="000753EC">
      <w:pPr>
        <w:spacing w:line="360" w:lineRule="auto"/>
        <w:jc w:val="both"/>
        <w:rPr>
          <w:rFonts w:asciiTheme="majorBidi" w:hAnsiTheme="majorBidi" w:cstheme="majorBidi"/>
          <w:sz w:val="24"/>
          <w:szCs w:val="24"/>
        </w:rPr>
      </w:pPr>
    </w:p>
    <w:p w14:paraId="773123CB" w14:textId="77777777" w:rsidR="00DA474A" w:rsidRDefault="00DA474A" w:rsidP="000753EC">
      <w:pPr>
        <w:spacing w:line="360" w:lineRule="auto"/>
        <w:jc w:val="both"/>
        <w:rPr>
          <w:rFonts w:asciiTheme="majorBidi" w:hAnsiTheme="majorBidi" w:cstheme="majorBidi"/>
          <w:sz w:val="24"/>
          <w:szCs w:val="24"/>
        </w:rPr>
      </w:pPr>
    </w:p>
    <w:p w14:paraId="45AD7A70" w14:textId="2FA5656F" w:rsidR="000753EC" w:rsidRPr="000753EC" w:rsidRDefault="000753EC" w:rsidP="000753EC">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lastRenderedPageBreak/>
        <w:t xml:space="preserve">Les bénéfices de ces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intelligents sont particulièrement visibles dans le domaine financier :</w:t>
      </w:r>
    </w:p>
    <w:p w14:paraId="2B3EFE92" w14:textId="77777777" w:rsidR="000753EC" w:rsidRPr="000753EC" w:rsidRDefault="000753EC" w:rsidP="000753EC">
      <w:pPr>
        <w:numPr>
          <w:ilvl w:val="0"/>
          <w:numId w:val="2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Automatisation du support client pour les requêtes courantes.</w:t>
      </w:r>
    </w:p>
    <w:p w14:paraId="2AB8DF63" w14:textId="77777777" w:rsidR="000753EC" w:rsidRPr="000753EC" w:rsidRDefault="000753EC" w:rsidP="000753EC">
      <w:pPr>
        <w:numPr>
          <w:ilvl w:val="0"/>
          <w:numId w:val="2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Accessibilité 24/7, sans intervention humaine.</w:t>
      </w:r>
    </w:p>
    <w:p w14:paraId="115EA339" w14:textId="77777777" w:rsidR="000753EC" w:rsidRPr="000753EC" w:rsidRDefault="000753EC" w:rsidP="000753EC">
      <w:pPr>
        <w:numPr>
          <w:ilvl w:val="0"/>
          <w:numId w:val="2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Réduction des délais de réponse et amélioration de la satisfaction utilisateur.</w:t>
      </w:r>
    </w:p>
    <w:p w14:paraId="76A87568" w14:textId="77777777" w:rsidR="000753EC" w:rsidRPr="000753EC" w:rsidRDefault="000753EC" w:rsidP="000753EC">
      <w:pPr>
        <w:numPr>
          <w:ilvl w:val="0"/>
          <w:numId w:val="2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Gain de productivité pour les équipes internes.</w:t>
      </w:r>
    </w:p>
    <w:p w14:paraId="70A79AC1" w14:textId="5DDDD1D0" w:rsidR="00CF1973" w:rsidRDefault="000753EC" w:rsidP="00CF1973">
      <w:pPr>
        <w:numPr>
          <w:ilvl w:val="0"/>
          <w:numId w:val="2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Facilité d’accès à l’information, via une interaction naturelle, sans apprentissage complexe des interfaces.</w:t>
      </w:r>
    </w:p>
    <w:p w14:paraId="69440CD8" w14:textId="77777777" w:rsidR="00DA474A" w:rsidRDefault="00CF1973" w:rsidP="00CF1973">
      <w:pPr>
        <w:spacing w:line="360" w:lineRule="auto"/>
        <w:rPr>
          <w:rFonts w:asciiTheme="majorBidi" w:hAnsiTheme="majorBidi" w:cstheme="majorBidi"/>
          <w:sz w:val="24"/>
          <w:szCs w:val="24"/>
        </w:rPr>
      </w:pPr>
      <w:r w:rsidRPr="00CF1973">
        <w:rPr>
          <w:rFonts w:asciiTheme="majorBidi" w:hAnsiTheme="majorBidi" w:cstheme="majorBidi"/>
          <w:sz w:val="24"/>
          <w:szCs w:val="24"/>
        </w:rPr>
        <w:t xml:space="preserve">Cette image illustre une brève démonstration du fonctionnement d’un </w:t>
      </w:r>
      <w:proofErr w:type="spellStart"/>
      <w:r w:rsidRPr="00CF1973">
        <w:rPr>
          <w:rFonts w:asciiTheme="majorBidi" w:hAnsiTheme="majorBidi" w:cstheme="majorBidi"/>
          <w:sz w:val="24"/>
          <w:szCs w:val="24"/>
        </w:rPr>
        <w:t>chatbot</w:t>
      </w:r>
      <w:proofErr w:type="spellEnd"/>
      <w:r>
        <w:rPr>
          <w:rFonts w:asciiTheme="majorBidi" w:hAnsiTheme="majorBidi" w:cstheme="majorBidi"/>
          <w:sz w:val="24"/>
          <w:szCs w:val="24"/>
        </w:rPr>
        <w:t xml:space="preserve"> : </w:t>
      </w:r>
    </w:p>
    <w:p w14:paraId="4832A058" w14:textId="58485079" w:rsidR="00CF1973" w:rsidRDefault="00CF1973" w:rsidP="00CF1973">
      <w:pPr>
        <w:spacing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CAF0F44" wp14:editId="58BED4BF">
            <wp:extent cx="5760720" cy="3221990"/>
            <wp:effectExtent l="0" t="0" r="0" b="0"/>
            <wp:docPr id="1853498114" name="Image 3"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8114" name="Image 3" descr="Une image contenant texte, capture d’écran, diagramme, conceptio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3221990"/>
                    </a:xfrm>
                    <a:prstGeom prst="rect">
                      <a:avLst/>
                    </a:prstGeom>
                  </pic:spPr>
                </pic:pic>
              </a:graphicData>
            </a:graphic>
          </wp:inline>
        </w:drawing>
      </w:r>
    </w:p>
    <w:p w14:paraId="0A053685" w14:textId="33372619" w:rsidR="00DA474A" w:rsidRDefault="00CF1973" w:rsidP="00DA474A">
      <w:pPr>
        <w:jc w:val="center"/>
        <w:rPr>
          <w:rFonts w:asciiTheme="majorBidi" w:hAnsiTheme="majorBidi" w:cstheme="majorBidi"/>
          <w:b/>
          <w:bCs/>
          <w:sz w:val="24"/>
          <w:szCs w:val="24"/>
        </w:rPr>
      </w:pPr>
      <w:r w:rsidRPr="00D36A4B">
        <w:rPr>
          <w:rFonts w:asciiTheme="majorBidi" w:hAnsiTheme="majorBidi" w:cstheme="majorBidi"/>
          <w:b/>
          <w:bCs/>
          <w:sz w:val="24"/>
          <w:szCs w:val="24"/>
        </w:rPr>
        <w:t xml:space="preserve">Image : </w:t>
      </w:r>
      <w:r w:rsidRPr="00CF1973">
        <w:rPr>
          <w:rFonts w:asciiTheme="majorBidi" w:hAnsiTheme="majorBidi" w:cstheme="majorBidi"/>
          <w:b/>
          <w:bCs/>
          <w:sz w:val="24"/>
          <w:szCs w:val="24"/>
        </w:rPr>
        <w:t xml:space="preserve">Les principales activités prises par le </w:t>
      </w:r>
      <w:proofErr w:type="spellStart"/>
      <w:r w:rsidRPr="00CF1973">
        <w:rPr>
          <w:rFonts w:asciiTheme="majorBidi" w:hAnsiTheme="majorBidi" w:cstheme="majorBidi"/>
          <w:b/>
          <w:bCs/>
          <w:sz w:val="24"/>
          <w:szCs w:val="24"/>
        </w:rPr>
        <w:t>chatbot</w:t>
      </w:r>
      <w:proofErr w:type="spellEnd"/>
    </w:p>
    <w:p w14:paraId="2AC9A3F2" w14:textId="77777777" w:rsidR="00DA474A" w:rsidRPr="000753EC" w:rsidRDefault="00DA474A" w:rsidP="00DA474A">
      <w:pPr>
        <w:jc w:val="center"/>
        <w:rPr>
          <w:rFonts w:asciiTheme="majorBidi" w:hAnsiTheme="majorBidi" w:cstheme="majorBidi"/>
          <w:b/>
          <w:bCs/>
          <w:sz w:val="24"/>
          <w:szCs w:val="24"/>
        </w:rPr>
      </w:pPr>
    </w:p>
    <w:p w14:paraId="02807F87" w14:textId="3D71EA3D" w:rsidR="000753EC" w:rsidRDefault="000753EC" w:rsidP="000753EC">
      <w:p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0753EC">
        <w:rPr>
          <w:rFonts w:asciiTheme="majorBidi" w:hAnsiTheme="majorBidi" w:cstheme="majorBidi"/>
          <w:sz w:val="24"/>
          <w:szCs w:val="24"/>
        </w:rPr>
        <w:t xml:space="preserve">es </w:t>
      </w:r>
      <w:proofErr w:type="spellStart"/>
      <w:r w:rsidRPr="000753EC">
        <w:rPr>
          <w:rFonts w:asciiTheme="majorBidi" w:hAnsiTheme="majorBidi" w:cstheme="majorBidi"/>
          <w:sz w:val="24"/>
          <w:szCs w:val="24"/>
        </w:rPr>
        <w:t>chatbots</w:t>
      </w:r>
      <w:proofErr w:type="spellEnd"/>
      <w:r w:rsidRPr="000753EC">
        <w:rPr>
          <w:rFonts w:asciiTheme="majorBidi" w:hAnsiTheme="majorBidi" w:cstheme="majorBidi"/>
          <w:sz w:val="24"/>
          <w:szCs w:val="24"/>
        </w:rPr>
        <w:t xml:space="preserve"> intelligents constituent un levier puissant d’optimisation de la relation client et de valorisation des données décisionnelles.</w:t>
      </w:r>
    </w:p>
    <w:p w14:paraId="7AD6BCA3" w14:textId="77777777" w:rsidR="00C27146" w:rsidRDefault="00C27146" w:rsidP="000753EC">
      <w:pPr>
        <w:spacing w:line="360" w:lineRule="auto"/>
        <w:jc w:val="both"/>
        <w:rPr>
          <w:rFonts w:asciiTheme="majorBidi" w:hAnsiTheme="majorBidi" w:cstheme="majorBidi"/>
          <w:sz w:val="24"/>
          <w:szCs w:val="24"/>
        </w:rPr>
      </w:pPr>
    </w:p>
    <w:p w14:paraId="430749B0" w14:textId="77777777" w:rsidR="00C27146" w:rsidRDefault="00C27146" w:rsidP="000753EC">
      <w:pPr>
        <w:spacing w:line="360" w:lineRule="auto"/>
        <w:jc w:val="both"/>
        <w:rPr>
          <w:rFonts w:asciiTheme="majorBidi" w:hAnsiTheme="majorBidi" w:cstheme="majorBidi"/>
          <w:sz w:val="24"/>
          <w:szCs w:val="24"/>
        </w:rPr>
      </w:pPr>
    </w:p>
    <w:p w14:paraId="4BCD22F3" w14:textId="77777777" w:rsidR="00C27146" w:rsidRDefault="00C27146" w:rsidP="000753EC">
      <w:pPr>
        <w:spacing w:line="360" w:lineRule="auto"/>
        <w:jc w:val="both"/>
        <w:rPr>
          <w:rFonts w:asciiTheme="majorBidi" w:hAnsiTheme="majorBidi" w:cstheme="majorBidi"/>
          <w:sz w:val="24"/>
          <w:szCs w:val="24"/>
        </w:rPr>
      </w:pPr>
    </w:p>
    <w:p w14:paraId="03A2D957" w14:textId="44F21A57" w:rsidR="0076691A" w:rsidRDefault="00C27146" w:rsidP="00C27146">
      <w:pPr>
        <w:pStyle w:val="Paragraphedeliste"/>
        <w:numPr>
          <w:ilvl w:val="1"/>
          <w:numId w:val="1"/>
        </w:numPr>
        <w:rPr>
          <w:rFonts w:asciiTheme="majorBidi" w:hAnsiTheme="majorBidi" w:cstheme="majorBidi"/>
          <w:b/>
          <w:bCs/>
          <w:sz w:val="28"/>
          <w:szCs w:val="28"/>
        </w:rPr>
      </w:pPr>
      <w:r w:rsidRPr="00C27146">
        <w:rPr>
          <w:rFonts w:asciiTheme="majorBidi" w:hAnsiTheme="majorBidi" w:cstheme="majorBidi"/>
          <w:b/>
          <w:bCs/>
          <w:sz w:val="28"/>
          <w:szCs w:val="28"/>
        </w:rPr>
        <w:lastRenderedPageBreak/>
        <w:t>Architectures logicielles</w:t>
      </w:r>
    </w:p>
    <w:p w14:paraId="79CD7F10" w14:textId="18A886E5" w:rsidR="00C27146" w:rsidRDefault="00C27146" w:rsidP="00C27146">
      <w:pPr>
        <w:spacing w:line="360" w:lineRule="auto"/>
        <w:jc w:val="both"/>
        <w:rPr>
          <w:rFonts w:asciiTheme="majorBidi" w:hAnsiTheme="majorBidi" w:cstheme="majorBidi"/>
          <w:sz w:val="24"/>
          <w:szCs w:val="24"/>
        </w:rPr>
      </w:pPr>
      <w:r w:rsidRPr="00C27146">
        <w:rPr>
          <w:rFonts w:asciiTheme="majorBidi" w:hAnsiTheme="majorBidi" w:cstheme="majorBidi"/>
          <w:sz w:val="24"/>
          <w:szCs w:val="24"/>
        </w:rPr>
        <w:t>Afin d'assurer la flexibilité, la scalabilité et la performance de l’application, différentes architectures logicielles et modèles de conception. Ces choix architecturaux permettent non seulement une meilleure organisation du code, mais facilitent aussi l’évolution et la maintenance du projet à long terme.</w:t>
      </w:r>
    </w:p>
    <w:p w14:paraId="17EA6EA4" w14:textId="187DE18A" w:rsidR="00C27146" w:rsidRDefault="00C27146" w:rsidP="00C27146">
      <w:pPr>
        <w:pStyle w:val="Paragraphedeliste"/>
        <w:numPr>
          <w:ilvl w:val="2"/>
          <w:numId w:val="1"/>
        </w:numPr>
        <w:spacing w:line="360" w:lineRule="auto"/>
        <w:jc w:val="both"/>
        <w:rPr>
          <w:rFonts w:asciiTheme="majorBidi" w:hAnsiTheme="majorBidi" w:cstheme="majorBidi"/>
          <w:b/>
          <w:bCs/>
          <w:sz w:val="26"/>
          <w:szCs w:val="26"/>
        </w:rPr>
      </w:pPr>
      <w:r w:rsidRPr="00C27146">
        <w:rPr>
          <w:rFonts w:asciiTheme="majorBidi" w:hAnsiTheme="majorBidi" w:cstheme="majorBidi"/>
          <w:b/>
          <w:bCs/>
          <w:sz w:val="26"/>
          <w:szCs w:val="26"/>
        </w:rPr>
        <w:t>Modèle MVC</w:t>
      </w:r>
    </w:p>
    <w:p w14:paraId="799BF007" w14:textId="565EF395" w:rsidR="00C27146" w:rsidRPr="00C27146" w:rsidRDefault="00C27146" w:rsidP="00C27146">
      <w:pPr>
        <w:pStyle w:val="Paragraphedeliste"/>
        <w:numPr>
          <w:ilvl w:val="0"/>
          <w:numId w:val="23"/>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Introduction</w:t>
      </w:r>
    </w:p>
    <w:p w14:paraId="66676217" w14:textId="35BF8909" w:rsidR="00C27146" w:rsidRPr="00C27146" w:rsidRDefault="00C27146" w:rsidP="00C27146">
      <w:pPr>
        <w:pStyle w:val="Paragraphedeliste"/>
        <w:numPr>
          <w:ilvl w:val="0"/>
          <w:numId w:val="23"/>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 xml:space="preserve">Le </w:t>
      </w:r>
      <w:proofErr w:type="spellStart"/>
      <w:r w:rsidRPr="00C27146">
        <w:rPr>
          <w:rFonts w:asciiTheme="majorBidi" w:hAnsiTheme="majorBidi" w:cstheme="majorBidi"/>
          <w:b/>
          <w:bCs/>
          <w:sz w:val="24"/>
          <w:szCs w:val="24"/>
        </w:rPr>
        <w:t>shame</w:t>
      </w:r>
      <w:proofErr w:type="spellEnd"/>
      <w:r w:rsidRPr="00C27146">
        <w:rPr>
          <w:rFonts w:asciiTheme="majorBidi" w:hAnsiTheme="majorBidi" w:cstheme="majorBidi"/>
          <w:b/>
          <w:bCs/>
          <w:sz w:val="24"/>
          <w:szCs w:val="24"/>
        </w:rPr>
        <w:t xml:space="preserve"> du </w:t>
      </w:r>
      <w:proofErr w:type="spellStart"/>
      <w:r w:rsidRPr="00C27146">
        <w:rPr>
          <w:rFonts w:asciiTheme="majorBidi" w:hAnsiTheme="majorBidi" w:cstheme="majorBidi"/>
          <w:b/>
          <w:bCs/>
          <w:sz w:val="24"/>
          <w:szCs w:val="24"/>
        </w:rPr>
        <w:t>modele</w:t>
      </w:r>
      <w:proofErr w:type="spellEnd"/>
      <w:r w:rsidRPr="00C27146">
        <w:rPr>
          <w:rFonts w:asciiTheme="majorBidi" w:hAnsiTheme="majorBidi" w:cstheme="majorBidi"/>
          <w:b/>
          <w:bCs/>
          <w:sz w:val="24"/>
          <w:szCs w:val="24"/>
        </w:rPr>
        <w:t xml:space="preserve"> MVC</w:t>
      </w:r>
    </w:p>
    <w:p w14:paraId="5A5C3DFC" w14:textId="7B80E256" w:rsidR="00C27146" w:rsidRPr="00C27146" w:rsidRDefault="00C27146" w:rsidP="00C27146">
      <w:pPr>
        <w:pStyle w:val="Paragraphedeliste"/>
        <w:numPr>
          <w:ilvl w:val="0"/>
          <w:numId w:val="23"/>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 xml:space="preserve">Les avantage du </w:t>
      </w:r>
      <w:proofErr w:type="spellStart"/>
      <w:r w:rsidRPr="00C27146">
        <w:rPr>
          <w:rFonts w:asciiTheme="majorBidi" w:hAnsiTheme="majorBidi" w:cstheme="majorBidi"/>
          <w:b/>
          <w:bCs/>
          <w:sz w:val="24"/>
          <w:szCs w:val="24"/>
        </w:rPr>
        <w:t>modele</w:t>
      </w:r>
      <w:proofErr w:type="spellEnd"/>
      <w:r w:rsidRPr="00C27146">
        <w:rPr>
          <w:rFonts w:asciiTheme="majorBidi" w:hAnsiTheme="majorBidi" w:cstheme="majorBidi"/>
          <w:b/>
          <w:bCs/>
          <w:sz w:val="24"/>
          <w:szCs w:val="24"/>
        </w:rPr>
        <w:t xml:space="preserve"> MVC</w:t>
      </w:r>
    </w:p>
    <w:p w14:paraId="321649E1" w14:textId="1C1D19F4" w:rsidR="00C27146" w:rsidRPr="00C27146" w:rsidRDefault="00C27146" w:rsidP="00C27146">
      <w:pPr>
        <w:pStyle w:val="Paragraphedeliste"/>
        <w:numPr>
          <w:ilvl w:val="2"/>
          <w:numId w:val="1"/>
        </w:numPr>
        <w:spacing w:line="360" w:lineRule="auto"/>
        <w:jc w:val="both"/>
        <w:rPr>
          <w:rFonts w:asciiTheme="majorBidi" w:hAnsiTheme="majorBidi" w:cstheme="majorBidi"/>
          <w:b/>
          <w:bCs/>
          <w:sz w:val="26"/>
          <w:szCs w:val="26"/>
        </w:rPr>
      </w:pPr>
      <w:r w:rsidRPr="00400D4E">
        <w:rPr>
          <w:rFonts w:asciiTheme="majorBidi" w:hAnsiTheme="majorBidi" w:cstheme="majorBidi"/>
          <w:b/>
          <w:bCs/>
          <w:sz w:val="24"/>
          <w:szCs w:val="24"/>
        </w:rPr>
        <w:t>Architecture SOA</w:t>
      </w:r>
    </w:p>
    <w:p w14:paraId="2FF5657D" w14:textId="77777777" w:rsidR="00C27146" w:rsidRPr="00C27146" w:rsidRDefault="00C27146" w:rsidP="00C27146">
      <w:pPr>
        <w:pStyle w:val="Paragraphedeliste"/>
        <w:numPr>
          <w:ilvl w:val="0"/>
          <w:numId w:val="24"/>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Introduction</w:t>
      </w:r>
    </w:p>
    <w:p w14:paraId="74433503" w14:textId="22C20938" w:rsidR="00C27146" w:rsidRPr="00C27146" w:rsidRDefault="00C27146" w:rsidP="00C27146">
      <w:pPr>
        <w:pStyle w:val="Paragraphedeliste"/>
        <w:numPr>
          <w:ilvl w:val="0"/>
          <w:numId w:val="24"/>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 xml:space="preserve">Le </w:t>
      </w:r>
      <w:proofErr w:type="spellStart"/>
      <w:r w:rsidRPr="00C27146">
        <w:rPr>
          <w:rFonts w:asciiTheme="majorBidi" w:hAnsiTheme="majorBidi" w:cstheme="majorBidi"/>
          <w:b/>
          <w:bCs/>
          <w:sz w:val="24"/>
          <w:szCs w:val="24"/>
        </w:rPr>
        <w:t>shame</w:t>
      </w:r>
      <w:proofErr w:type="spellEnd"/>
      <w:r w:rsidRPr="00C27146">
        <w:rPr>
          <w:rFonts w:asciiTheme="majorBidi" w:hAnsiTheme="majorBidi" w:cstheme="majorBidi"/>
          <w:b/>
          <w:bCs/>
          <w:sz w:val="24"/>
          <w:szCs w:val="24"/>
        </w:rPr>
        <w:t xml:space="preserve"> d</w:t>
      </w:r>
      <w:r>
        <w:rPr>
          <w:rFonts w:asciiTheme="majorBidi" w:hAnsiTheme="majorBidi" w:cstheme="majorBidi"/>
          <w:b/>
          <w:bCs/>
          <w:sz w:val="24"/>
          <w:szCs w:val="24"/>
        </w:rPr>
        <w:t xml:space="preserve">e </w:t>
      </w:r>
      <w:proofErr w:type="spellStart"/>
      <w:r>
        <w:rPr>
          <w:rFonts w:asciiTheme="majorBidi" w:hAnsiTheme="majorBidi" w:cstheme="majorBidi"/>
          <w:b/>
          <w:bCs/>
          <w:sz w:val="24"/>
          <w:szCs w:val="24"/>
        </w:rPr>
        <w:t>larchitecture</w:t>
      </w:r>
      <w:proofErr w:type="spellEnd"/>
      <w:r>
        <w:rPr>
          <w:rFonts w:asciiTheme="majorBidi" w:hAnsiTheme="majorBidi" w:cstheme="majorBidi"/>
          <w:b/>
          <w:bCs/>
          <w:sz w:val="24"/>
          <w:szCs w:val="24"/>
        </w:rPr>
        <w:t xml:space="preserve"> oriente </w:t>
      </w:r>
      <w:proofErr w:type="spellStart"/>
      <w:r>
        <w:rPr>
          <w:rFonts w:asciiTheme="majorBidi" w:hAnsiTheme="majorBidi" w:cstheme="majorBidi"/>
          <w:b/>
          <w:bCs/>
          <w:sz w:val="24"/>
          <w:szCs w:val="24"/>
        </w:rPr>
        <w:t>cervice</w:t>
      </w:r>
      <w:proofErr w:type="spellEnd"/>
      <w:r>
        <w:rPr>
          <w:rFonts w:asciiTheme="majorBidi" w:hAnsiTheme="majorBidi" w:cstheme="majorBidi"/>
          <w:b/>
          <w:bCs/>
          <w:sz w:val="24"/>
          <w:szCs w:val="24"/>
        </w:rPr>
        <w:t xml:space="preserve"> </w:t>
      </w:r>
    </w:p>
    <w:p w14:paraId="332F12EA" w14:textId="1184951F" w:rsidR="00C27146" w:rsidRPr="00C27146" w:rsidRDefault="00C27146" w:rsidP="00C27146">
      <w:pPr>
        <w:pStyle w:val="Paragraphedeliste"/>
        <w:numPr>
          <w:ilvl w:val="0"/>
          <w:numId w:val="24"/>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Les avantage d</w:t>
      </w:r>
      <w:r>
        <w:rPr>
          <w:rFonts w:asciiTheme="majorBidi" w:hAnsiTheme="majorBidi" w:cstheme="majorBidi"/>
          <w:b/>
          <w:bCs/>
          <w:sz w:val="24"/>
          <w:szCs w:val="24"/>
        </w:rPr>
        <w:t xml:space="preserve">e </w:t>
      </w:r>
      <w:proofErr w:type="spellStart"/>
      <w:r>
        <w:rPr>
          <w:rFonts w:asciiTheme="majorBidi" w:hAnsiTheme="majorBidi" w:cstheme="majorBidi"/>
          <w:b/>
          <w:bCs/>
          <w:sz w:val="24"/>
          <w:szCs w:val="24"/>
        </w:rPr>
        <w:t>larchitecture</w:t>
      </w:r>
      <w:proofErr w:type="spellEnd"/>
      <w:r>
        <w:rPr>
          <w:rFonts w:asciiTheme="majorBidi" w:hAnsiTheme="majorBidi" w:cstheme="majorBidi"/>
          <w:b/>
          <w:bCs/>
          <w:sz w:val="24"/>
          <w:szCs w:val="24"/>
        </w:rPr>
        <w:t xml:space="preserve"> oriente service </w:t>
      </w:r>
    </w:p>
    <w:p w14:paraId="7BC065EA" w14:textId="3A99E179" w:rsidR="00C27146" w:rsidRPr="00C27146" w:rsidRDefault="00C27146" w:rsidP="00C27146">
      <w:pPr>
        <w:pStyle w:val="Paragraphedeliste"/>
        <w:numPr>
          <w:ilvl w:val="2"/>
          <w:numId w:val="1"/>
        </w:numPr>
        <w:spacing w:line="360" w:lineRule="auto"/>
        <w:jc w:val="both"/>
        <w:rPr>
          <w:rFonts w:asciiTheme="majorBidi" w:hAnsiTheme="majorBidi" w:cstheme="majorBidi"/>
          <w:b/>
          <w:bCs/>
          <w:sz w:val="26"/>
          <w:szCs w:val="26"/>
        </w:rPr>
      </w:pPr>
      <w:r w:rsidRPr="00400D4E">
        <w:rPr>
          <w:rFonts w:asciiTheme="majorBidi" w:hAnsiTheme="majorBidi" w:cstheme="majorBidi"/>
          <w:b/>
          <w:bCs/>
          <w:sz w:val="24"/>
          <w:szCs w:val="24"/>
        </w:rPr>
        <w:t>Architecture n-tiers</w:t>
      </w:r>
    </w:p>
    <w:p w14:paraId="5C7BDB9F" w14:textId="77777777" w:rsidR="00C27146" w:rsidRPr="00C27146" w:rsidRDefault="00C27146" w:rsidP="00C27146">
      <w:pPr>
        <w:pStyle w:val="Paragraphedeliste"/>
        <w:numPr>
          <w:ilvl w:val="0"/>
          <w:numId w:val="25"/>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Introduction</w:t>
      </w:r>
    </w:p>
    <w:p w14:paraId="16A53868" w14:textId="17516D15" w:rsidR="00C27146" w:rsidRPr="00C27146" w:rsidRDefault="00C27146" w:rsidP="00C27146">
      <w:pPr>
        <w:pStyle w:val="Paragraphedeliste"/>
        <w:numPr>
          <w:ilvl w:val="0"/>
          <w:numId w:val="25"/>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 xml:space="preserve">Le </w:t>
      </w:r>
      <w:proofErr w:type="spellStart"/>
      <w:r w:rsidRPr="00C27146">
        <w:rPr>
          <w:rFonts w:asciiTheme="majorBidi" w:hAnsiTheme="majorBidi" w:cstheme="majorBidi"/>
          <w:b/>
          <w:bCs/>
          <w:sz w:val="24"/>
          <w:szCs w:val="24"/>
        </w:rPr>
        <w:t>shame</w:t>
      </w:r>
      <w:proofErr w:type="spellEnd"/>
      <w:r w:rsidRPr="00C27146">
        <w:rPr>
          <w:rFonts w:asciiTheme="majorBidi" w:hAnsiTheme="majorBidi" w:cstheme="majorBidi"/>
          <w:b/>
          <w:bCs/>
          <w:sz w:val="24"/>
          <w:szCs w:val="24"/>
        </w:rPr>
        <w:t xml:space="preserve"> d</w:t>
      </w:r>
      <w:r>
        <w:rPr>
          <w:rFonts w:asciiTheme="majorBidi" w:hAnsiTheme="majorBidi" w:cstheme="majorBidi"/>
          <w:b/>
          <w:bCs/>
          <w:sz w:val="24"/>
          <w:szCs w:val="24"/>
        </w:rPr>
        <w:t xml:space="preserve">e </w:t>
      </w:r>
      <w:proofErr w:type="spellStart"/>
      <w:r>
        <w:rPr>
          <w:rFonts w:asciiTheme="majorBidi" w:hAnsiTheme="majorBidi" w:cstheme="majorBidi"/>
          <w:b/>
          <w:bCs/>
          <w:sz w:val="24"/>
          <w:szCs w:val="24"/>
        </w:rPr>
        <w:t>larchitecture</w:t>
      </w:r>
      <w:proofErr w:type="spellEnd"/>
      <w:r>
        <w:rPr>
          <w:rFonts w:asciiTheme="majorBidi" w:hAnsiTheme="majorBidi" w:cstheme="majorBidi"/>
          <w:b/>
          <w:bCs/>
          <w:sz w:val="24"/>
          <w:szCs w:val="24"/>
        </w:rPr>
        <w:t xml:space="preserve"> n-tiers</w:t>
      </w:r>
    </w:p>
    <w:p w14:paraId="5AFC071C" w14:textId="1FA9E33B" w:rsidR="005844FF" w:rsidRDefault="00C27146" w:rsidP="005844FF">
      <w:pPr>
        <w:pStyle w:val="Paragraphedeliste"/>
        <w:numPr>
          <w:ilvl w:val="0"/>
          <w:numId w:val="25"/>
        </w:numPr>
        <w:spacing w:line="360" w:lineRule="auto"/>
        <w:jc w:val="both"/>
        <w:rPr>
          <w:rFonts w:asciiTheme="majorBidi" w:hAnsiTheme="majorBidi" w:cstheme="majorBidi"/>
          <w:b/>
          <w:bCs/>
          <w:sz w:val="24"/>
          <w:szCs w:val="24"/>
        </w:rPr>
      </w:pPr>
      <w:r w:rsidRPr="00C27146">
        <w:rPr>
          <w:rFonts w:asciiTheme="majorBidi" w:hAnsiTheme="majorBidi" w:cstheme="majorBidi"/>
          <w:b/>
          <w:bCs/>
          <w:sz w:val="24"/>
          <w:szCs w:val="24"/>
        </w:rPr>
        <w:t>Les avantage d</w:t>
      </w:r>
      <w:r>
        <w:rPr>
          <w:rFonts w:asciiTheme="majorBidi" w:hAnsiTheme="majorBidi" w:cstheme="majorBidi"/>
          <w:b/>
          <w:bCs/>
          <w:sz w:val="24"/>
          <w:szCs w:val="24"/>
        </w:rPr>
        <w:t xml:space="preserve">e </w:t>
      </w:r>
      <w:proofErr w:type="spellStart"/>
      <w:r>
        <w:rPr>
          <w:rFonts w:asciiTheme="majorBidi" w:hAnsiTheme="majorBidi" w:cstheme="majorBidi"/>
          <w:b/>
          <w:bCs/>
          <w:sz w:val="24"/>
          <w:szCs w:val="24"/>
        </w:rPr>
        <w:t>larchitecture</w:t>
      </w:r>
      <w:proofErr w:type="spellEnd"/>
      <w:r>
        <w:rPr>
          <w:rFonts w:asciiTheme="majorBidi" w:hAnsiTheme="majorBidi" w:cstheme="majorBidi"/>
          <w:b/>
          <w:bCs/>
          <w:sz w:val="24"/>
          <w:szCs w:val="24"/>
        </w:rPr>
        <w:t xml:space="preserve"> n-tiers</w:t>
      </w:r>
    </w:p>
    <w:p w14:paraId="4C02E799" w14:textId="4E15C387" w:rsid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Dans le cadre de la conception d’un système robuste, évolutif et performant, le choix de l’architecture logicielle revêt une importance stratégique. Une architecture bien pensée garantit une séparation claire des responsabilités, facilite la maintenance du code, favorise la collaboration en équipe, et permet une adaptation agile aux évolutions futures du système. Pour répondre aux besoins de cette application, plusieurs modèles architecturaux éprouvés ont été étudiés et adoptés selon les contextes : le modèle MVC, l’architecture orientée services (SOA) et l’architecture en couches n-tiers.</w:t>
      </w:r>
    </w:p>
    <w:p w14:paraId="6B495BDA" w14:textId="77777777" w:rsidR="005844FF" w:rsidRPr="005844FF" w:rsidRDefault="005844FF" w:rsidP="005844FF">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t xml:space="preserve">2.2.1 Le modèle MVC (Model – </w:t>
      </w:r>
      <w:proofErr w:type="spellStart"/>
      <w:r w:rsidRPr="005844FF">
        <w:rPr>
          <w:rFonts w:asciiTheme="majorBidi" w:hAnsiTheme="majorBidi" w:cstheme="majorBidi"/>
          <w:b/>
          <w:bCs/>
          <w:sz w:val="26"/>
          <w:szCs w:val="26"/>
        </w:rPr>
        <w:t>View</w:t>
      </w:r>
      <w:proofErr w:type="spellEnd"/>
      <w:r w:rsidRPr="005844FF">
        <w:rPr>
          <w:rFonts w:asciiTheme="majorBidi" w:hAnsiTheme="majorBidi" w:cstheme="majorBidi"/>
          <w:b/>
          <w:bCs/>
          <w:sz w:val="26"/>
          <w:szCs w:val="26"/>
        </w:rPr>
        <w:t xml:space="preserve"> – Controller)</w:t>
      </w:r>
    </w:p>
    <w:p w14:paraId="7855B440" w14:textId="77777777" w:rsidR="005844FF" w:rsidRP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Le modèle MVC est un paradigme architectural couramment utilisé dans le développement d’applications web, connu pour sa séparation stricte entre la logique métier, l’interface utilisateur et le traitement des requêtes. Cette architecture divise l’application en trois composants principaux : le </w:t>
      </w:r>
      <w:r w:rsidRPr="005844FF">
        <w:rPr>
          <w:rFonts w:asciiTheme="majorBidi" w:hAnsiTheme="majorBidi" w:cstheme="majorBidi"/>
          <w:b/>
          <w:bCs/>
          <w:sz w:val="24"/>
          <w:szCs w:val="24"/>
        </w:rPr>
        <w:t>modèle</w:t>
      </w:r>
      <w:r w:rsidRPr="005844FF">
        <w:rPr>
          <w:rFonts w:asciiTheme="majorBidi" w:hAnsiTheme="majorBidi" w:cstheme="majorBidi"/>
          <w:sz w:val="24"/>
          <w:szCs w:val="24"/>
        </w:rPr>
        <w:t xml:space="preserve">, qui gère les données et les règles métier ; la </w:t>
      </w:r>
      <w:r w:rsidRPr="005844FF">
        <w:rPr>
          <w:rFonts w:asciiTheme="majorBidi" w:hAnsiTheme="majorBidi" w:cstheme="majorBidi"/>
          <w:b/>
          <w:bCs/>
          <w:sz w:val="24"/>
          <w:szCs w:val="24"/>
        </w:rPr>
        <w:t>vue</w:t>
      </w:r>
      <w:r w:rsidRPr="005844FF">
        <w:rPr>
          <w:rFonts w:asciiTheme="majorBidi" w:hAnsiTheme="majorBidi" w:cstheme="majorBidi"/>
          <w:sz w:val="24"/>
          <w:szCs w:val="24"/>
        </w:rPr>
        <w:t xml:space="preserve">, qui s’occupe de l’affichage des données à l’utilisateur ; et le </w:t>
      </w:r>
      <w:r w:rsidRPr="005844FF">
        <w:rPr>
          <w:rFonts w:asciiTheme="majorBidi" w:hAnsiTheme="majorBidi" w:cstheme="majorBidi"/>
          <w:b/>
          <w:bCs/>
          <w:sz w:val="24"/>
          <w:szCs w:val="24"/>
        </w:rPr>
        <w:t>contrôleur</w:t>
      </w:r>
      <w:r w:rsidRPr="005844FF">
        <w:rPr>
          <w:rFonts w:asciiTheme="majorBidi" w:hAnsiTheme="majorBidi" w:cstheme="majorBidi"/>
          <w:sz w:val="24"/>
          <w:szCs w:val="24"/>
        </w:rPr>
        <w:t>, qui traite les actions de l’utilisateur et orchestre les échanges entre la vue et le modèle.</w:t>
      </w:r>
    </w:p>
    <w:p w14:paraId="0AF0F769" w14:textId="77777777" w:rsid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lastRenderedPageBreak/>
        <w:t xml:space="preserve">Cette séparation favorise le travail collaboratif entre développeurs </w:t>
      </w:r>
      <w:proofErr w:type="spellStart"/>
      <w:r w:rsidRPr="005844FF">
        <w:rPr>
          <w:rFonts w:asciiTheme="majorBidi" w:hAnsiTheme="majorBidi" w:cstheme="majorBidi"/>
          <w:sz w:val="24"/>
          <w:szCs w:val="24"/>
        </w:rPr>
        <w:t>front-end</w:t>
      </w:r>
      <w:proofErr w:type="spellEnd"/>
      <w:r w:rsidRPr="005844FF">
        <w:rPr>
          <w:rFonts w:asciiTheme="majorBidi" w:hAnsiTheme="majorBidi" w:cstheme="majorBidi"/>
          <w:sz w:val="24"/>
          <w:szCs w:val="24"/>
        </w:rPr>
        <w:t xml:space="preserve"> et </w:t>
      </w:r>
      <w:proofErr w:type="spellStart"/>
      <w:r w:rsidRPr="005844FF">
        <w:rPr>
          <w:rFonts w:asciiTheme="majorBidi" w:hAnsiTheme="majorBidi" w:cstheme="majorBidi"/>
          <w:sz w:val="24"/>
          <w:szCs w:val="24"/>
        </w:rPr>
        <w:t>back-end</w:t>
      </w:r>
      <w:proofErr w:type="spellEnd"/>
      <w:r w:rsidRPr="005844FF">
        <w:rPr>
          <w:rFonts w:asciiTheme="majorBidi" w:hAnsiTheme="majorBidi" w:cstheme="majorBidi"/>
          <w:sz w:val="24"/>
          <w:szCs w:val="24"/>
        </w:rPr>
        <w:t>, tout en simplifiant les tests unitaires et la maintenance. Grâce à sa structure modulaire, le modèle MVC permet de réutiliser certains composants dans plusieurs contextes et facilite l’évolution de l’application sans impacter l’ensemble du système. Il est particulièrement adapté aux environnements agiles où les itérations sont fréquentes et rapides.</w:t>
      </w:r>
    </w:p>
    <w:p w14:paraId="55977B1E" w14:textId="77777777" w:rsidR="005844FF" w:rsidRDefault="005844FF" w:rsidP="005844FF">
      <w:pPr>
        <w:spacing w:line="360" w:lineRule="auto"/>
        <w:jc w:val="both"/>
        <w:rPr>
          <w:rFonts w:asciiTheme="majorBidi" w:hAnsiTheme="majorBidi" w:cstheme="majorBidi"/>
          <w:sz w:val="24"/>
          <w:szCs w:val="24"/>
        </w:rPr>
      </w:pPr>
    </w:p>
    <w:p w14:paraId="55AE8804" w14:textId="086647F0" w:rsidR="005844FF" w:rsidRDefault="005844FF" w:rsidP="005844FF">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6E26B2C" wp14:editId="4F9B4F6F">
            <wp:extent cx="5760720" cy="5122334"/>
            <wp:effectExtent l="0" t="0" r="0" b="2540"/>
            <wp:docPr id="2000754330" name="Image 4" descr="Une image contenant texte, capture d’écran, Système d’exploitation, intern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4330" name="Image 4" descr="Une image contenant texte, capture d’écran, Système d’exploitation, internet&#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3923" cy="5125182"/>
                    </a:xfrm>
                    <a:prstGeom prst="rect">
                      <a:avLst/>
                    </a:prstGeom>
                  </pic:spPr>
                </pic:pic>
              </a:graphicData>
            </a:graphic>
          </wp:inline>
        </w:drawing>
      </w:r>
    </w:p>
    <w:p w14:paraId="014EB8CA" w14:textId="4CCA4C97" w:rsidR="005844FF" w:rsidRDefault="005844FF" w:rsidP="005844FF">
      <w:pPr>
        <w:jc w:val="center"/>
        <w:rPr>
          <w:rFonts w:asciiTheme="majorBidi" w:hAnsiTheme="majorBidi" w:cstheme="majorBidi"/>
          <w:b/>
          <w:bCs/>
          <w:sz w:val="24"/>
          <w:szCs w:val="24"/>
        </w:rPr>
      </w:pPr>
      <w:r w:rsidRPr="00D36A4B">
        <w:rPr>
          <w:rFonts w:asciiTheme="majorBidi" w:hAnsiTheme="majorBidi" w:cstheme="majorBidi"/>
          <w:b/>
          <w:bCs/>
          <w:sz w:val="24"/>
          <w:szCs w:val="24"/>
        </w:rPr>
        <w:t xml:space="preserve">Image : </w:t>
      </w:r>
      <w:r>
        <w:rPr>
          <w:rFonts w:asciiTheme="majorBidi" w:hAnsiTheme="majorBidi" w:cstheme="majorBidi"/>
          <w:b/>
          <w:bCs/>
          <w:sz w:val="24"/>
          <w:szCs w:val="24"/>
        </w:rPr>
        <w:t xml:space="preserve">L’architecture MVC </w:t>
      </w:r>
    </w:p>
    <w:p w14:paraId="595029DF" w14:textId="07E92C47" w:rsidR="005844FF" w:rsidRPr="005844FF" w:rsidRDefault="005844FF" w:rsidP="005844FF">
      <w:pPr>
        <w:spacing w:line="360" w:lineRule="auto"/>
        <w:jc w:val="both"/>
        <w:rPr>
          <w:rFonts w:asciiTheme="majorBidi" w:hAnsiTheme="majorBidi" w:cstheme="majorBidi"/>
          <w:sz w:val="24"/>
          <w:szCs w:val="24"/>
        </w:rPr>
      </w:pPr>
    </w:p>
    <w:p w14:paraId="736328B9" w14:textId="77777777" w:rsidR="005844FF" w:rsidRPr="005844FF" w:rsidRDefault="005844FF" w:rsidP="005844FF">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t>2.2.2 L’architecture orientée services (SOA)</w:t>
      </w:r>
    </w:p>
    <w:p w14:paraId="3E1E43CF" w14:textId="77777777" w:rsidR="005844FF" w:rsidRP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L’architecture orientée services repose sur le principe de modularité à grande échelle, en structurant l’application comme un ensemble de services autonomes, indépendants mais interopérables. Chaque service représente une unité fonctionnelle précise (authentification, </w:t>
      </w:r>
      <w:r w:rsidRPr="005844FF">
        <w:rPr>
          <w:rFonts w:asciiTheme="majorBidi" w:hAnsiTheme="majorBidi" w:cstheme="majorBidi"/>
          <w:sz w:val="24"/>
          <w:szCs w:val="24"/>
        </w:rPr>
        <w:lastRenderedPageBreak/>
        <w:t>gestion des utilisateurs, facturation, etc.) et expose ses fonctionnalités via des interfaces standardisées, souvent accessibles via des API REST ou SOAP.</w:t>
      </w:r>
    </w:p>
    <w:p w14:paraId="2A1C26C1" w14:textId="77777777" w:rsid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Cette approche permet à chaque service d’être développé, déployé et mis à jour indépendamment, ce qui renforce la robustesse et la réactivité du système. Elle favorise également la réutilisation des composants logiciels dans différents projets ou environnements. Par ailleurs, l’interopérabilité offerte par SOA permet d’intégrer des services écrits dans des langages différents ou hébergés sur des infrastructures distinctes, offrant une flexibilité technologique importante. Ce modèle convient particulièrement aux systèmes distribués et aux architectures évolutives.</w:t>
      </w:r>
    </w:p>
    <w:p w14:paraId="38F03D79" w14:textId="2043DB38" w:rsidR="00CC4152" w:rsidRDefault="00CC4152" w:rsidP="005844FF">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63DB701" wp14:editId="043C35AB">
            <wp:extent cx="5282565" cy="5012267"/>
            <wp:effectExtent l="0" t="0" r="0" b="0"/>
            <wp:docPr id="786142699" name="Image 5"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2699" name="Image 5" descr="Une image contenant texte, capture d’écran, diagramm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98043" cy="5026953"/>
                    </a:xfrm>
                    <a:prstGeom prst="rect">
                      <a:avLst/>
                    </a:prstGeom>
                  </pic:spPr>
                </pic:pic>
              </a:graphicData>
            </a:graphic>
          </wp:inline>
        </w:drawing>
      </w:r>
    </w:p>
    <w:p w14:paraId="75D987FF" w14:textId="77777777" w:rsidR="00CC4152" w:rsidRDefault="00CC4152" w:rsidP="005844FF">
      <w:pPr>
        <w:spacing w:line="360" w:lineRule="auto"/>
        <w:jc w:val="both"/>
        <w:rPr>
          <w:rFonts w:asciiTheme="majorBidi" w:hAnsiTheme="majorBidi" w:cstheme="majorBidi"/>
          <w:sz w:val="24"/>
          <w:szCs w:val="24"/>
        </w:rPr>
      </w:pPr>
    </w:p>
    <w:p w14:paraId="6726C25A" w14:textId="5871CCDE" w:rsidR="00CC4152" w:rsidRDefault="00CC4152" w:rsidP="00CC4152">
      <w:pPr>
        <w:jc w:val="center"/>
        <w:rPr>
          <w:rFonts w:asciiTheme="majorBidi" w:hAnsiTheme="majorBidi" w:cstheme="majorBidi"/>
          <w:b/>
          <w:bCs/>
          <w:sz w:val="24"/>
          <w:szCs w:val="24"/>
        </w:rPr>
      </w:pPr>
      <w:r w:rsidRPr="00D36A4B">
        <w:rPr>
          <w:rFonts w:asciiTheme="majorBidi" w:hAnsiTheme="majorBidi" w:cstheme="majorBidi"/>
          <w:b/>
          <w:bCs/>
          <w:sz w:val="24"/>
          <w:szCs w:val="24"/>
        </w:rPr>
        <w:t xml:space="preserve">Image : </w:t>
      </w:r>
      <w:r>
        <w:rPr>
          <w:rFonts w:asciiTheme="majorBidi" w:hAnsiTheme="majorBidi" w:cstheme="majorBidi"/>
          <w:b/>
          <w:bCs/>
          <w:sz w:val="24"/>
          <w:szCs w:val="24"/>
        </w:rPr>
        <w:t>L’architect</w:t>
      </w:r>
      <w:r>
        <w:rPr>
          <w:rFonts w:asciiTheme="majorBidi" w:hAnsiTheme="majorBidi" w:cstheme="majorBidi"/>
          <w:b/>
          <w:bCs/>
          <w:sz w:val="24"/>
          <w:szCs w:val="24"/>
        </w:rPr>
        <w:t xml:space="preserve">ure orienté service SOA </w:t>
      </w:r>
      <w:r>
        <w:rPr>
          <w:rFonts w:asciiTheme="majorBidi" w:hAnsiTheme="majorBidi" w:cstheme="majorBidi"/>
          <w:b/>
          <w:bCs/>
          <w:sz w:val="24"/>
          <w:szCs w:val="24"/>
        </w:rPr>
        <w:t xml:space="preserve"> </w:t>
      </w:r>
    </w:p>
    <w:p w14:paraId="6CE34DA6" w14:textId="77777777" w:rsidR="00CC4152" w:rsidRPr="005844FF" w:rsidRDefault="00CC4152" w:rsidP="005844FF">
      <w:pPr>
        <w:spacing w:line="360" w:lineRule="auto"/>
        <w:jc w:val="both"/>
        <w:rPr>
          <w:rFonts w:asciiTheme="majorBidi" w:hAnsiTheme="majorBidi" w:cstheme="majorBidi"/>
          <w:sz w:val="24"/>
          <w:szCs w:val="24"/>
        </w:rPr>
      </w:pPr>
    </w:p>
    <w:p w14:paraId="5D39FB07" w14:textId="77777777" w:rsidR="005844FF" w:rsidRPr="005844FF" w:rsidRDefault="005844FF" w:rsidP="005844FF">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lastRenderedPageBreak/>
        <w:t>2.2.3 L’architecture en couches n-tiers</w:t>
      </w:r>
    </w:p>
    <w:p w14:paraId="1460306F" w14:textId="77777777" w:rsidR="005844FF" w:rsidRP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L’architecture n-tiers organise l’application en plusieurs couches logiques distinctes, généralement au nombre de trois : la </w:t>
      </w:r>
      <w:r w:rsidRPr="005844FF">
        <w:rPr>
          <w:rFonts w:asciiTheme="majorBidi" w:hAnsiTheme="majorBidi" w:cstheme="majorBidi"/>
          <w:b/>
          <w:bCs/>
          <w:sz w:val="24"/>
          <w:szCs w:val="24"/>
        </w:rPr>
        <w:t>couche de présentation</w:t>
      </w:r>
      <w:r w:rsidRPr="005844FF">
        <w:rPr>
          <w:rFonts w:asciiTheme="majorBidi" w:hAnsiTheme="majorBidi" w:cstheme="majorBidi"/>
          <w:sz w:val="24"/>
          <w:szCs w:val="24"/>
        </w:rPr>
        <w:t xml:space="preserve">, la </w:t>
      </w:r>
      <w:r w:rsidRPr="005844FF">
        <w:rPr>
          <w:rFonts w:asciiTheme="majorBidi" w:hAnsiTheme="majorBidi" w:cstheme="majorBidi"/>
          <w:b/>
          <w:bCs/>
          <w:sz w:val="24"/>
          <w:szCs w:val="24"/>
        </w:rPr>
        <w:t>couche métier</w:t>
      </w:r>
      <w:r w:rsidRPr="005844FF">
        <w:rPr>
          <w:rFonts w:asciiTheme="majorBidi" w:hAnsiTheme="majorBidi" w:cstheme="majorBidi"/>
          <w:sz w:val="24"/>
          <w:szCs w:val="24"/>
        </w:rPr>
        <w:t xml:space="preserve"> et la </w:t>
      </w:r>
      <w:r w:rsidRPr="005844FF">
        <w:rPr>
          <w:rFonts w:asciiTheme="majorBidi" w:hAnsiTheme="majorBidi" w:cstheme="majorBidi"/>
          <w:b/>
          <w:bCs/>
          <w:sz w:val="24"/>
          <w:szCs w:val="24"/>
        </w:rPr>
        <w:t>couche d’accès aux données</w:t>
      </w:r>
      <w:r w:rsidRPr="005844FF">
        <w:rPr>
          <w:rFonts w:asciiTheme="majorBidi" w:hAnsiTheme="majorBidi" w:cstheme="majorBidi"/>
          <w:sz w:val="24"/>
          <w:szCs w:val="24"/>
        </w:rPr>
        <w:t>. Chaque couche est responsable d’un ensemble précis de tâches, et les interactions se font uniquement entre couches voisines, ce qui renforce l’encapsulation et la cohérence du système.</w:t>
      </w:r>
    </w:p>
    <w:p w14:paraId="492ED396" w14:textId="77777777" w:rsidR="005844FF" w:rsidRP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La couche de présentation gère l’interface utilisateur et l’interaction avec ce dernier. Elle transmet les requêtes à la couche métier, qui contient la logique de traitement, les règles de gestion, et les processus fonctionnels de l’application. Enfin, la couche d’accès aux données s’occupe de la communication avec les bases de données et des opérations de lecture/écriture.</w:t>
      </w:r>
    </w:p>
    <w:p w14:paraId="2478035A" w14:textId="77777777" w:rsid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Ce découpage favorise une séparation claire des responsabilités, ce qui rend le code plus lisible, maintenable et facilement testable. Il améliore également la sécurité de l’application en cloisonnant les flux de données et en restreignant l’accès direct à la base. L’architecture n-tiers est particulièrement adaptée aux applications complexes qui nécessitent une organisation stricte, une grande maintenabilité et une capacité à évoluer avec le temps.</w:t>
      </w:r>
    </w:p>
    <w:p w14:paraId="168DD6F3" w14:textId="77777777" w:rsidR="003E6C44" w:rsidRDefault="003E6C44" w:rsidP="005844FF">
      <w:pPr>
        <w:spacing w:line="360" w:lineRule="auto"/>
        <w:jc w:val="both"/>
        <w:rPr>
          <w:rFonts w:asciiTheme="majorBidi" w:hAnsiTheme="majorBidi" w:cstheme="majorBidi"/>
          <w:sz w:val="24"/>
          <w:szCs w:val="24"/>
        </w:rPr>
      </w:pPr>
    </w:p>
    <w:p w14:paraId="5B993912" w14:textId="0F3C0181" w:rsidR="003E6C44" w:rsidRDefault="003E6C44" w:rsidP="005844FF">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C126378" wp14:editId="7405D223">
            <wp:extent cx="5760038" cy="3733800"/>
            <wp:effectExtent l="0" t="0" r="0" b="0"/>
            <wp:docPr id="264355382" name="Image 7" descr="Une image contenant capture d’écran, texte,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5382" name="Image 7" descr="Une image contenant capture d’écran, texte, diagramme, concep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72819" cy="3742085"/>
                    </a:xfrm>
                    <a:prstGeom prst="rect">
                      <a:avLst/>
                    </a:prstGeom>
                  </pic:spPr>
                </pic:pic>
              </a:graphicData>
            </a:graphic>
          </wp:inline>
        </w:drawing>
      </w:r>
    </w:p>
    <w:p w14:paraId="4B7DF156" w14:textId="39A03CAB" w:rsidR="003E6C44" w:rsidRPr="005844FF" w:rsidRDefault="003E6C44" w:rsidP="003E6C44">
      <w:pPr>
        <w:jc w:val="center"/>
        <w:rPr>
          <w:rFonts w:asciiTheme="majorBidi" w:hAnsiTheme="majorBidi" w:cstheme="majorBidi"/>
          <w:b/>
          <w:bCs/>
          <w:sz w:val="24"/>
          <w:szCs w:val="24"/>
        </w:rPr>
      </w:pPr>
      <w:r w:rsidRPr="00D36A4B">
        <w:rPr>
          <w:rFonts w:asciiTheme="majorBidi" w:hAnsiTheme="majorBidi" w:cstheme="majorBidi"/>
          <w:b/>
          <w:bCs/>
          <w:sz w:val="24"/>
          <w:szCs w:val="24"/>
        </w:rPr>
        <w:t xml:space="preserve">Image : </w:t>
      </w:r>
      <w:r>
        <w:rPr>
          <w:rFonts w:asciiTheme="majorBidi" w:hAnsiTheme="majorBidi" w:cstheme="majorBidi"/>
          <w:b/>
          <w:bCs/>
          <w:sz w:val="24"/>
          <w:szCs w:val="24"/>
        </w:rPr>
        <w:t xml:space="preserve">L’architecture </w:t>
      </w:r>
      <w:r>
        <w:rPr>
          <w:rFonts w:asciiTheme="majorBidi" w:hAnsiTheme="majorBidi" w:cstheme="majorBidi"/>
          <w:b/>
          <w:bCs/>
          <w:sz w:val="24"/>
          <w:szCs w:val="24"/>
        </w:rPr>
        <w:t>n-tiers</w:t>
      </w:r>
    </w:p>
    <w:p w14:paraId="516FE5EA" w14:textId="77777777" w:rsidR="005844FF" w:rsidRPr="005844FF" w:rsidRDefault="005844FF" w:rsidP="005844FF">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lastRenderedPageBreak/>
        <w:t>L’intégration combinée de ces modèles architecturaux permet d’exploiter les forces de chacun dans les contextes les plus adaptés, garantissant ainsi la stabilité, l’agilité et la pérennité du système développé.</w:t>
      </w:r>
    </w:p>
    <w:p w14:paraId="74E2BE1E" w14:textId="2A4BC388" w:rsidR="00472463" w:rsidRPr="00472463" w:rsidRDefault="00472463" w:rsidP="00472463">
      <w:pPr>
        <w:pStyle w:val="Paragraphedeliste"/>
        <w:numPr>
          <w:ilvl w:val="1"/>
          <w:numId w:val="1"/>
        </w:numPr>
        <w:rPr>
          <w:rFonts w:asciiTheme="majorBidi" w:hAnsiTheme="majorBidi" w:cstheme="majorBidi"/>
          <w:b/>
          <w:bCs/>
          <w:sz w:val="28"/>
          <w:szCs w:val="28"/>
        </w:rPr>
      </w:pPr>
      <w:r w:rsidRPr="00472463">
        <w:rPr>
          <w:rFonts w:asciiTheme="majorBidi" w:hAnsiTheme="majorBidi" w:cstheme="majorBidi"/>
          <w:b/>
          <w:bCs/>
          <w:sz w:val="28"/>
          <w:szCs w:val="28"/>
        </w:rPr>
        <w:t>Technologies et outils</w:t>
      </w:r>
    </w:p>
    <w:p w14:paraId="2719F7F3" w14:textId="788FF872" w:rsidR="00472463" w:rsidRPr="00472463" w:rsidRDefault="00472463" w:rsidP="00472463">
      <w:pPr>
        <w:ind w:firstLine="480"/>
        <w:rPr>
          <w:b/>
          <w:bCs/>
        </w:rPr>
      </w:pPr>
      <w:r>
        <w:rPr>
          <w:b/>
          <w:bCs/>
        </w:rPr>
        <w:t xml:space="preserve">2.3.1 </w:t>
      </w:r>
      <w:r w:rsidRPr="00472463">
        <w:rPr>
          <w:b/>
          <w:bCs/>
        </w:rPr>
        <w:t xml:space="preserve">Écosystème Microsoft </w:t>
      </w:r>
    </w:p>
    <w:p w14:paraId="17611A88" w14:textId="09B9E263" w:rsidR="00472463" w:rsidRDefault="00472463" w:rsidP="00472463">
      <w:pPr>
        <w:rPr>
          <w:b/>
          <w:bCs/>
        </w:rPr>
      </w:pPr>
      <w:r>
        <w:rPr>
          <w:b/>
          <w:bCs/>
        </w:rPr>
        <w:t xml:space="preserve">           </w:t>
      </w:r>
      <w:r>
        <w:rPr>
          <w:b/>
          <w:bCs/>
        </w:rPr>
        <w:tab/>
        <w:t xml:space="preserve">2.3.1.1 </w:t>
      </w:r>
      <w:r w:rsidRPr="00472463">
        <w:rPr>
          <w:b/>
          <w:bCs/>
        </w:rPr>
        <w:t>Power Platform</w:t>
      </w:r>
    </w:p>
    <w:p w14:paraId="33EF2D69" w14:textId="47E1596B" w:rsidR="003E4DB5" w:rsidRPr="003E4DB5" w:rsidRDefault="003E4DB5" w:rsidP="003E4DB5">
      <w:pPr>
        <w:spacing w:line="360" w:lineRule="auto"/>
        <w:ind w:left="708"/>
        <w:jc w:val="both"/>
        <w:rPr>
          <w:rFonts w:asciiTheme="majorBidi" w:hAnsiTheme="majorBidi" w:cstheme="majorBidi"/>
          <w:sz w:val="24"/>
          <w:szCs w:val="24"/>
        </w:rPr>
      </w:pPr>
      <w:r w:rsidRPr="003E4DB5">
        <w:rPr>
          <w:rFonts w:asciiTheme="majorBidi" w:hAnsiTheme="majorBidi" w:cstheme="majorBidi"/>
          <w:sz w:val="24"/>
          <w:szCs w:val="24"/>
        </w:rPr>
        <w:t>La Power Platform de Microsoft est un environnement intégré permettant de créer rapidement des applications, d’automatiser des processus, d’analyser des données, et de mettre en place des agents conversationnels, sans nécessiter de compétences avancées en programmation :</w:t>
      </w:r>
    </w:p>
    <w:p w14:paraId="617F193D" w14:textId="77777777" w:rsidR="00472463" w:rsidRDefault="00472463" w:rsidP="00472463">
      <w:pPr>
        <w:pStyle w:val="Paragraphedeliste"/>
        <w:numPr>
          <w:ilvl w:val="0"/>
          <w:numId w:val="29"/>
        </w:numPr>
        <w:rPr>
          <w:b/>
          <w:bCs/>
        </w:rPr>
      </w:pPr>
      <w:r w:rsidRPr="00472463">
        <w:rPr>
          <w:b/>
          <w:bCs/>
        </w:rPr>
        <w:t>Power Apps – Création d’applications personnalisées</w:t>
      </w:r>
    </w:p>
    <w:p w14:paraId="40367D0D" w14:textId="68469FCD" w:rsidR="003E4DB5" w:rsidRDefault="003E4DB5" w:rsidP="003E4DB5">
      <w:pPr>
        <w:spacing w:line="360" w:lineRule="auto"/>
        <w:ind w:left="1416"/>
        <w:jc w:val="both"/>
        <w:rPr>
          <w:rFonts w:asciiTheme="majorBidi" w:hAnsiTheme="majorBidi" w:cstheme="majorBidi"/>
          <w:sz w:val="24"/>
          <w:szCs w:val="24"/>
        </w:rPr>
      </w:pPr>
      <w:r w:rsidRPr="003E4DB5">
        <w:rPr>
          <w:rFonts w:asciiTheme="majorBidi" w:hAnsiTheme="majorBidi" w:cstheme="majorBidi"/>
          <w:sz w:val="24"/>
          <w:szCs w:val="24"/>
        </w:rPr>
        <w:t xml:space="preserve">Power Apps permet de concevoir des applications métier sur mesure avec peu ou pas de code. Il facilite la digitalisation rapide des processus internes en offrant une interface graphique intuitive et en permettant la connexion directe aux sources de données telles que Microsoft </w:t>
      </w:r>
      <w:proofErr w:type="spellStart"/>
      <w:r w:rsidRPr="003E4DB5">
        <w:rPr>
          <w:rFonts w:asciiTheme="majorBidi" w:hAnsiTheme="majorBidi" w:cstheme="majorBidi"/>
          <w:sz w:val="24"/>
          <w:szCs w:val="24"/>
        </w:rPr>
        <w:t>Dataverse</w:t>
      </w:r>
      <w:proofErr w:type="spellEnd"/>
      <w:r w:rsidRPr="003E4DB5">
        <w:rPr>
          <w:rFonts w:asciiTheme="majorBidi" w:hAnsiTheme="majorBidi" w:cstheme="majorBidi"/>
          <w:sz w:val="24"/>
          <w:szCs w:val="24"/>
        </w:rPr>
        <w:t xml:space="preserve"> ou SharePoint.</w:t>
      </w:r>
    </w:p>
    <w:p w14:paraId="77D3EE7F" w14:textId="551CC085" w:rsidR="003E4DB5" w:rsidRDefault="003E4DB5" w:rsidP="003E4DB5">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129F28" wp14:editId="65E96280">
            <wp:extent cx="1571625" cy="1571625"/>
            <wp:effectExtent l="0" t="0" r="9525" b="9525"/>
            <wp:docPr id="300754806" name="Image 8" descr="Une image contenant capture d’écran, rose, Lilas,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4806" name="Image 8" descr="Une image contenant capture d’écran, rose, Lilas, Magenta&#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p>
    <w:p w14:paraId="5B63F7AD" w14:textId="37C2CBA3" w:rsidR="003E4DB5" w:rsidRPr="005844FF" w:rsidRDefault="003E4DB5" w:rsidP="003E4DB5">
      <w:pPr>
        <w:ind w:firstLine="708"/>
        <w:jc w:val="center"/>
        <w:rPr>
          <w:rFonts w:asciiTheme="majorBidi" w:hAnsiTheme="majorBidi" w:cstheme="majorBidi"/>
          <w:b/>
          <w:bCs/>
          <w:sz w:val="24"/>
          <w:szCs w:val="24"/>
        </w:rPr>
      </w:pPr>
      <w:r w:rsidRPr="00D36A4B">
        <w:rPr>
          <w:rFonts w:asciiTheme="majorBidi" w:hAnsiTheme="majorBidi" w:cstheme="majorBidi"/>
          <w:b/>
          <w:bCs/>
          <w:sz w:val="24"/>
          <w:szCs w:val="24"/>
        </w:rPr>
        <w:t>Image :</w:t>
      </w:r>
      <w:r>
        <w:rPr>
          <w:rFonts w:asciiTheme="majorBidi" w:hAnsiTheme="majorBidi" w:cstheme="majorBidi"/>
          <w:b/>
          <w:bCs/>
          <w:sz w:val="24"/>
          <w:szCs w:val="24"/>
        </w:rPr>
        <w:t xml:space="preserve"> Logo </w:t>
      </w:r>
      <w:r w:rsidR="00B33F89">
        <w:rPr>
          <w:rFonts w:asciiTheme="majorBidi" w:hAnsiTheme="majorBidi" w:cstheme="majorBidi"/>
          <w:b/>
          <w:bCs/>
          <w:sz w:val="24"/>
          <w:szCs w:val="24"/>
        </w:rPr>
        <w:t>P</w:t>
      </w:r>
      <w:r>
        <w:rPr>
          <w:rFonts w:asciiTheme="majorBidi" w:hAnsiTheme="majorBidi" w:cstheme="majorBidi"/>
          <w:b/>
          <w:bCs/>
          <w:sz w:val="24"/>
          <w:szCs w:val="24"/>
        </w:rPr>
        <w:t xml:space="preserve">ower </w:t>
      </w:r>
      <w:r w:rsidR="00B33F89">
        <w:rPr>
          <w:rFonts w:asciiTheme="majorBidi" w:hAnsiTheme="majorBidi" w:cstheme="majorBidi"/>
          <w:b/>
          <w:bCs/>
          <w:sz w:val="24"/>
          <w:szCs w:val="24"/>
        </w:rPr>
        <w:t>A</w:t>
      </w:r>
      <w:r>
        <w:rPr>
          <w:rFonts w:asciiTheme="majorBidi" w:hAnsiTheme="majorBidi" w:cstheme="majorBidi"/>
          <w:b/>
          <w:bCs/>
          <w:sz w:val="24"/>
          <w:szCs w:val="24"/>
        </w:rPr>
        <w:t>pps</w:t>
      </w:r>
    </w:p>
    <w:p w14:paraId="75BBDCEE" w14:textId="7DAC2F9D" w:rsidR="003E4DB5" w:rsidRPr="003E4DB5" w:rsidRDefault="003E4DB5" w:rsidP="003E4DB5">
      <w:pPr>
        <w:spacing w:line="360" w:lineRule="auto"/>
        <w:ind w:left="1416"/>
        <w:jc w:val="both"/>
        <w:rPr>
          <w:rFonts w:asciiTheme="majorBidi" w:hAnsiTheme="majorBidi" w:cstheme="majorBidi"/>
          <w:sz w:val="24"/>
          <w:szCs w:val="24"/>
        </w:rPr>
      </w:pPr>
    </w:p>
    <w:p w14:paraId="610C4AED" w14:textId="77777777" w:rsidR="00472463" w:rsidRDefault="00472463" w:rsidP="00472463">
      <w:pPr>
        <w:pStyle w:val="Paragraphedeliste"/>
        <w:numPr>
          <w:ilvl w:val="0"/>
          <w:numId w:val="29"/>
        </w:numPr>
        <w:rPr>
          <w:b/>
          <w:bCs/>
        </w:rPr>
      </w:pPr>
      <w:r w:rsidRPr="00472463">
        <w:rPr>
          <w:b/>
          <w:bCs/>
        </w:rPr>
        <w:t>Power Automate – Automatisation des processus</w:t>
      </w:r>
    </w:p>
    <w:p w14:paraId="007A83BA" w14:textId="233971A6" w:rsidR="003E4DB5" w:rsidRDefault="003E4DB5" w:rsidP="003E4DB5">
      <w:pPr>
        <w:spacing w:line="360" w:lineRule="auto"/>
        <w:ind w:left="1068"/>
        <w:jc w:val="both"/>
        <w:rPr>
          <w:rFonts w:asciiTheme="majorBidi" w:hAnsiTheme="majorBidi" w:cstheme="majorBidi"/>
          <w:sz w:val="24"/>
          <w:szCs w:val="24"/>
        </w:rPr>
      </w:pPr>
      <w:r w:rsidRPr="003E4DB5">
        <w:rPr>
          <w:rFonts w:asciiTheme="majorBidi" w:hAnsiTheme="majorBidi" w:cstheme="majorBidi"/>
          <w:sz w:val="24"/>
          <w:szCs w:val="24"/>
        </w:rPr>
        <w:t>Power Automate (anciennement Microsoft Flow) est une plateforme d’automatisation qui permet de créer des flux de travail entre différentes applications. Elle réduit les tâches répétitives en automatisant des scénarios tels que les notifications, la collecte de données, ou l’intégration entre services cloud.</w:t>
      </w:r>
    </w:p>
    <w:p w14:paraId="29292D1E" w14:textId="77777777" w:rsidR="003E4DB5" w:rsidRDefault="003E4DB5" w:rsidP="003E4DB5">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BFCC963" wp14:editId="4543AD4C">
            <wp:extent cx="2181225" cy="1981200"/>
            <wp:effectExtent l="0" t="0" r="0" b="0"/>
            <wp:docPr id="435462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270" name="Imag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1545" cy="1981491"/>
                    </a:xfrm>
                    <a:prstGeom prst="rect">
                      <a:avLst/>
                    </a:prstGeom>
                  </pic:spPr>
                </pic:pic>
              </a:graphicData>
            </a:graphic>
          </wp:inline>
        </w:drawing>
      </w:r>
    </w:p>
    <w:p w14:paraId="2BB4A3CD" w14:textId="2B161C88" w:rsidR="003E4DB5" w:rsidRPr="005844FF" w:rsidRDefault="003E4DB5" w:rsidP="003E4DB5">
      <w:pPr>
        <w:ind w:left="708" w:firstLine="708"/>
        <w:jc w:val="center"/>
        <w:rPr>
          <w:rFonts w:asciiTheme="majorBidi" w:hAnsiTheme="majorBidi" w:cstheme="majorBidi"/>
          <w:b/>
          <w:bCs/>
          <w:sz w:val="24"/>
          <w:szCs w:val="24"/>
        </w:rPr>
      </w:pPr>
      <w:r w:rsidRPr="00D36A4B">
        <w:rPr>
          <w:rFonts w:asciiTheme="majorBidi" w:hAnsiTheme="majorBidi" w:cstheme="majorBidi"/>
          <w:b/>
          <w:bCs/>
          <w:sz w:val="24"/>
          <w:szCs w:val="24"/>
        </w:rPr>
        <w:t>Image :</w:t>
      </w:r>
      <w:r>
        <w:rPr>
          <w:rFonts w:asciiTheme="majorBidi" w:hAnsiTheme="majorBidi" w:cstheme="majorBidi"/>
          <w:b/>
          <w:bCs/>
          <w:sz w:val="24"/>
          <w:szCs w:val="24"/>
        </w:rPr>
        <w:t xml:space="preserve"> Logo </w:t>
      </w:r>
      <w:r w:rsidR="00B33F89">
        <w:rPr>
          <w:rFonts w:asciiTheme="majorBidi" w:hAnsiTheme="majorBidi" w:cstheme="majorBidi"/>
          <w:b/>
          <w:bCs/>
          <w:sz w:val="24"/>
          <w:szCs w:val="24"/>
        </w:rPr>
        <w:t>P</w:t>
      </w:r>
      <w:r>
        <w:rPr>
          <w:rFonts w:asciiTheme="majorBidi" w:hAnsiTheme="majorBidi" w:cstheme="majorBidi"/>
          <w:b/>
          <w:bCs/>
          <w:sz w:val="24"/>
          <w:szCs w:val="24"/>
        </w:rPr>
        <w:t xml:space="preserve">ower </w:t>
      </w:r>
      <w:r w:rsidR="00B33F89">
        <w:rPr>
          <w:rFonts w:asciiTheme="majorBidi" w:hAnsiTheme="majorBidi" w:cstheme="majorBidi"/>
          <w:b/>
          <w:bCs/>
          <w:sz w:val="24"/>
          <w:szCs w:val="24"/>
        </w:rPr>
        <w:t>A</w:t>
      </w:r>
      <w:r>
        <w:rPr>
          <w:rFonts w:asciiTheme="majorBidi" w:hAnsiTheme="majorBidi" w:cstheme="majorBidi"/>
          <w:b/>
          <w:bCs/>
          <w:sz w:val="24"/>
          <w:szCs w:val="24"/>
        </w:rPr>
        <w:t>utomate</w:t>
      </w:r>
    </w:p>
    <w:p w14:paraId="3A98D231" w14:textId="77777777" w:rsidR="003E4DB5" w:rsidRPr="003E4DB5" w:rsidRDefault="003E4DB5" w:rsidP="003E4DB5">
      <w:pPr>
        <w:spacing w:line="360" w:lineRule="auto"/>
        <w:ind w:left="1068"/>
        <w:jc w:val="both"/>
        <w:rPr>
          <w:rFonts w:asciiTheme="majorBidi" w:hAnsiTheme="majorBidi" w:cstheme="majorBidi"/>
          <w:sz w:val="24"/>
          <w:szCs w:val="24"/>
        </w:rPr>
      </w:pPr>
    </w:p>
    <w:p w14:paraId="632498C0" w14:textId="0E04E3E1" w:rsidR="00472463" w:rsidRDefault="00472463" w:rsidP="00472463">
      <w:pPr>
        <w:pStyle w:val="Paragraphedeliste"/>
        <w:numPr>
          <w:ilvl w:val="0"/>
          <w:numId w:val="29"/>
        </w:numPr>
        <w:rPr>
          <w:b/>
          <w:bCs/>
        </w:rPr>
      </w:pPr>
      <w:r w:rsidRPr="00472463">
        <w:rPr>
          <w:b/>
          <w:bCs/>
        </w:rPr>
        <w:t>Power BI – Analyse et visualisation de données</w:t>
      </w:r>
    </w:p>
    <w:p w14:paraId="6B46E35B" w14:textId="7C2A6D6E" w:rsidR="00B33F89" w:rsidRDefault="00B33F89" w:rsidP="00B33F89">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Power BI est un outil puissant de business intelligence qui permet de transformer les données en rapports interactifs et visuellement riches. Il offre une vision en temps réel des indicateurs clés de performance et permet une prise de décision plus rapide et mieux informée.</w:t>
      </w:r>
    </w:p>
    <w:p w14:paraId="333F43BF" w14:textId="77777777" w:rsidR="00B33F89" w:rsidRDefault="00B33F89" w:rsidP="00B33F89">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E4ABDBD" wp14:editId="5DCAB9B8">
            <wp:extent cx="1645920" cy="1645920"/>
            <wp:effectExtent l="0" t="0" r="0" b="0"/>
            <wp:docPr id="12558036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680" name="Imag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46164" cy="1646164"/>
                    </a:xfrm>
                    <a:prstGeom prst="rect">
                      <a:avLst/>
                    </a:prstGeom>
                  </pic:spPr>
                </pic:pic>
              </a:graphicData>
            </a:graphic>
          </wp:inline>
        </w:drawing>
      </w:r>
    </w:p>
    <w:p w14:paraId="1D16C9DC" w14:textId="4D8CAD4D" w:rsidR="00B33F89" w:rsidRPr="005844FF" w:rsidRDefault="00B33F89" w:rsidP="00B33F89">
      <w:pPr>
        <w:ind w:left="3540"/>
        <w:rPr>
          <w:rFonts w:asciiTheme="majorBidi" w:hAnsiTheme="majorBidi" w:cstheme="majorBidi"/>
          <w:b/>
          <w:bCs/>
          <w:sz w:val="24"/>
          <w:szCs w:val="24"/>
        </w:rPr>
      </w:pPr>
      <w:r>
        <w:rPr>
          <w:rFonts w:asciiTheme="majorBidi" w:hAnsiTheme="majorBidi" w:cstheme="majorBidi"/>
          <w:b/>
          <w:bCs/>
          <w:sz w:val="24"/>
          <w:szCs w:val="24"/>
        </w:rPr>
        <w:t xml:space="preserve"> </w:t>
      </w:r>
      <w:r w:rsidRPr="00D36A4B">
        <w:rPr>
          <w:rFonts w:asciiTheme="majorBidi" w:hAnsiTheme="majorBidi" w:cstheme="majorBidi"/>
          <w:b/>
          <w:bCs/>
          <w:sz w:val="24"/>
          <w:szCs w:val="24"/>
        </w:rPr>
        <w:t>Image :</w:t>
      </w:r>
      <w:r>
        <w:rPr>
          <w:rFonts w:asciiTheme="majorBidi" w:hAnsiTheme="majorBidi" w:cstheme="majorBidi"/>
          <w:b/>
          <w:bCs/>
          <w:sz w:val="24"/>
          <w:szCs w:val="24"/>
        </w:rPr>
        <w:t xml:space="preserve"> Logo Power </w:t>
      </w:r>
      <w:r>
        <w:rPr>
          <w:rFonts w:asciiTheme="majorBidi" w:hAnsiTheme="majorBidi" w:cstheme="majorBidi"/>
          <w:b/>
          <w:bCs/>
          <w:sz w:val="24"/>
          <w:szCs w:val="24"/>
        </w:rPr>
        <w:t>BI</w:t>
      </w:r>
    </w:p>
    <w:p w14:paraId="323899D9" w14:textId="77777777" w:rsidR="00B33F89" w:rsidRDefault="00B33F89" w:rsidP="00B33F89">
      <w:pPr>
        <w:spacing w:line="360" w:lineRule="auto"/>
        <w:ind w:left="1068"/>
        <w:jc w:val="both"/>
        <w:rPr>
          <w:rFonts w:asciiTheme="majorBidi" w:hAnsiTheme="majorBidi" w:cstheme="majorBidi"/>
          <w:sz w:val="24"/>
          <w:szCs w:val="24"/>
        </w:rPr>
      </w:pPr>
    </w:p>
    <w:p w14:paraId="466B3A51" w14:textId="77777777" w:rsidR="00B33F89" w:rsidRDefault="00B33F89" w:rsidP="00B33F89">
      <w:pPr>
        <w:spacing w:line="360" w:lineRule="auto"/>
        <w:ind w:left="1068"/>
        <w:jc w:val="both"/>
        <w:rPr>
          <w:rFonts w:asciiTheme="majorBidi" w:hAnsiTheme="majorBidi" w:cstheme="majorBidi"/>
          <w:sz w:val="24"/>
          <w:szCs w:val="24"/>
        </w:rPr>
      </w:pPr>
    </w:p>
    <w:p w14:paraId="65143A58" w14:textId="77777777" w:rsidR="00B33F89" w:rsidRDefault="00B33F89" w:rsidP="00B33F89">
      <w:pPr>
        <w:spacing w:line="360" w:lineRule="auto"/>
        <w:ind w:left="1068"/>
        <w:jc w:val="both"/>
        <w:rPr>
          <w:rFonts w:asciiTheme="majorBidi" w:hAnsiTheme="majorBidi" w:cstheme="majorBidi"/>
          <w:sz w:val="24"/>
          <w:szCs w:val="24"/>
        </w:rPr>
      </w:pPr>
    </w:p>
    <w:p w14:paraId="65C1224E" w14:textId="77777777" w:rsidR="00B33F89" w:rsidRDefault="00B33F89" w:rsidP="00B33F89">
      <w:pPr>
        <w:spacing w:line="360" w:lineRule="auto"/>
        <w:ind w:left="1068"/>
        <w:jc w:val="both"/>
        <w:rPr>
          <w:rFonts w:asciiTheme="majorBidi" w:hAnsiTheme="majorBidi" w:cstheme="majorBidi"/>
          <w:sz w:val="24"/>
          <w:szCs w:val="24"/>
        </w:rPr>
      </w:pPr>
    </w:p>
    <w:p w14:paraId="72C9A667" w14:textId="77777777" w:rsidR="00B33F89" w:rsidRDefault="00B33F89" w:rsidP="00B33F89">
      <w:pPr>
        <w:spacing w:line="360" w:lineRule="auto"/>
        <w:ind w:left="1068"/>
        <w:jc w:val="both"/>
        <w:rPr>
          <w:rFonts w:asciiTheme="majorBidi" w:hAnsiTheme="majorBidi" w:cstheme="majorBidi"/>
          <w:sz w:val="24"/>
          <w:szCs w:val="24"/>
        </w:rPr>
      </w:pPr>
    </w:p>
    <w:p w14:paraId="03509711" w14:textId="77777777" w:rsidR="00B33F89" w:rsidRDefault="00B33F89" w:rsidP="00B33F89">
      <w:pPr>
        <w:spacing w:line="360" w:lineRule="auto"/>
        <w:ind w:left="1068"/>
        <w:jc w:val="both"/>
        <w:rPr>
          <w:rFonts w:asciiTheme="majorBidi" w:hAnsiTheme="majorBidi" w:cstheme="majorBidi"/>
          <w:sz w:val="24"/>
          <w:szCs w:val="24"/>
        </w:rPr>
      </w:pPr>
    </w:p>
    <w:p w14:paraId="6BF79E98" w14:textId="77777777" w:rsidR="00B33F89" w:rsidRPr="00B33F89" w:rsidRDefault="00B33F89" w:rsidP="00B33F89">
      <w:pPr>
        <w:spacing w:line="360" w:lineRule="auto"/>
        <w:ind w:left="1068"/>
        <w:jc w:val="both"/>
        <w:rPr>
          <w:rFonts w:asciiTheme="majorBidi" w:hAnsiTheme="majorBidi" w:cstheme="majorBidi"/>
          <w:sz w:val="24"/>
          <w:szCs w:val="24"/>
        </w:rPr>
      </w:pPr>
    </w:p>
    <w:p w14:paraId="6E278245" w14:textId="77777777" w:rsidR="00472463" w:rsidRDefault="00472463" w:rsidP="00472463">
      <w:pPr>
        <w:pStyle w:val="Paragraphedeliste"/>
        <w:numPr>
          <w:ilvl w:val="0"/>
          <w:numId w:val="29"/>
        </w:numPr>
        <w:rPr>
          <w:b/>
          <w:bCs/>
        </w:rPr>
      </w:pPr>
      <w:r w:rsidRPr="00472463">
        <w:rPr>
          <w:b/>
          <w:bCs/>
        </w:rPr>
        <w:lastRenderedPageBreak/>
        <w:t xml:space="preserve">Power Virtual Agents – Création de </w:t>
      </w:r>
      <w:proofErr w:type="spellStart"/>
      <w:r w:rsidRPr="00472463">
        <w:rPr>
          <w:b/>
          <w:bCs/>
        </w:rPr>
        <w:t>chatbots</w:t>
      </w:r>
      <w:proofErr w:type="spellEnd"/>
      <w:r w:rsidRPr="00472463">
        <w:rPr>
          <w:b/>
          <w:bCs/>
        </w:rPr>
        <w:t xml:space="preserve"> intelligents</w:t>
      </w:r>
    </w:p>
    <w:p w14:paraId="57335C31" w14:textId="40E19C1B" w:rsidR="00B33F89" w:rsidRDefault="00B33F89" w:rsidP="00B33F89">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 xml:space="preserve">Grâce à Power Virtual Agents, il est possible de créer des </w:t>
      </w:r>
      <w:proofErr w:type="spellStart"/>
      <w:r w:rsidRPr="00B33F89">
        <w:rPr>
          <w:rFonts w:asciiTheme="majorBidi" w:hAnsiTheme="majorBidi" w:cstheme="majorBidi"/>
          <w:sz w:val="24"/>
          <w:szCs w:val="24"/>
        </w:rPr>
        <w:t>chatbots</w:t>
      </w:r>
      <w:proofErr w:type="spellEnd"/>
      <w:r w:rsidRPr="00B33F89">
        <w:rPr>
          <w:rFonts w:asciiTheme="majorBidi" w:hAnsiTheme="majorBidi" w:cstheme="majorBidi"/>
          <w:sz w:val="24"/>
          <w:szCs w:val="24"/>
        </w:rPr>
        <w:t xml:space="preserve"> sans coder, capables d’interagir avec les utilisateurs via des interfaces conversationnelles. Ces bots peuvent être intégrés à Teams, Facebook Messenger ou tout autre canal numérique, tout en se connectant à Power Automate ou à des APIs tierces.</w:t>
      </w:r>
    </w:p>
    <w:p w14:paraId="6A018DD4" w14:textId="77777777" w:rsidR="00B33F89" w:rsidRDefault="00B33F89" w:rsidP="00B33F89">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3129A14" wp14:editId="44FDF5C7">
            <wp:extent cx="1646164" cy="1573426"/>
            <wp:effectExtent l="0" t="0" r="0" b="8255"/>
            <wp:docPr id="1365840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028" name="Imag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46164" cy="1573426"/>
                    </a:xfrm>
                    <a:prstGeom prst="rect">
                      <a:avLst/>
                    </a:prstGeom>
                  </pic:spPr>
                </pic:pic>
              </a:graphicData>
            </a:graphic>
          </wp:inline>
        </w:drawing>
      </w:r>
    </w:p>
    <w:p w14:paraId="58AAFF57" w14:textId="77777777" w:rsidR="00B33F89" w:rsidRPr="005844FF" w:rsidRDefault="00B33F89" w:rsidP="00B33F89">
      <w:pPr>
        <w:ind w:left="3540"/>
        <w:rPr>
          <w:rFonts w:asciiTheme="majorBidi" w:hAnsiTheme="majorBidi" w:cstheme="majorBidi"/>
          <w:b/>
          <w:bCs/>
          <w:sz w:val="24"/>
          <w:szCs w:val="24"/>
        </w:rPr>
      </w:pPr>
      <w:r>
        <w:rPr>
          <w:rFonts w:asciiTheme="majorBidi" w:hAnsiTheme="majorBidi" w:cstheme="majorBidi"/>
          <w:b/>
          <w:bCs/>
          <w:sz w:val="24"/>
          <w:szCs w:val="24"/>
        </w:rPr>
        <w:t xml:space="preserve"> </w:t>
      </w:r>
      <w:r w:rsidRPr="00D36A4B">
        <w:rPr>
          <w:rFonts w:asciiTheme="majorBidi" w:hAnsiTheme="majorBidi" w:cstheme="majorBidi"/>
          <w:b/>
          <w:bCs/>
          <w:sz w:val="24"/>
          <w:szCs w:val="24"/>
        </w:rPr>
        <w:t>Image :</w:t>
      </w:r>
      <w:r>
        <w:rPr>
          <w:rFonts w:asciiTheme="majorBidi" w:hAnsiTheme="majorBidi" w:cstheme="majorBidi"/>
          <w:b/>
          <w:bCs/>
          <w:sz w:val="24"/>
          <w:szCs w:val="24"/>
        </w:rPr>
        <w:t xml:space="preserve"> Logo Power BI</w:t>
      </w:r>
    </w:p>
    <w:p w14:paraId="64213BD7" w14:textId="77777777" w:rsidR="00B33F89" w:rsidRPr="00B33F89" w:rsidRDefault="00B33F89" w:rsidP="00B33F89">
      <w:pPr>
        <w:spacing w:line="360" w:lineRule="auto"/>
        <w:ind w:left="1068"/>
        <w:jc w:val="both"/>
        <w:rPr>
          <w:rFonts w:asciiTheme="majorBidi" w:hAnsiTheme="majorBidi" w:cstheme="majorBidi"/>
          <w:sz w:val="24"/>
          <w:szCs w:val="24"/>
        </w:rPr>
      </w:pPr>
    </w:p>
    <w:p w14:paraId="4DD2316C" w14:textId="77777777" w:rsidR="00472463" w:rsidRDefault="00472463" w:rsidP="00472463">
      <w:pPr>
        <w:pStyle w:val="Paragraphedeliste"/>
        <w:numPr>
          <w:ilvl w:val="0"/>
          <w:numId w:val="29"/>
        </w:numPr>
        <w:rPr>
          <w:b/>
          <w:bCs/>
        </w:rPr>
      </w:pPr>
      <w:r w:rsidRPr="00472463">
        <w:rPr>
          <w:b/>
          <w:bCs/>
        </w:rPr>
        <w:t xml:space="preserve">Microsoft </w:t>
      </w:r>
      <w:proofErr w:type="spellStart"/>
      <w:r w:rsidRPr="00472463">
        <w:rPr>
          <w:b/>
          <w:bCs/>
        </w:rPr>
        <w:t>Dataverse</w:t>
      </w:r>
      <w:proofErr w:type="spellEnd"/>
      <w:r w:rsidRPr="00472463">
        <w:rPr>
          <w:b/>
          <w:bCs/>
        </w:rPr>
        <w:t xml:space="preserve"> – Base de données unifiée</w:t>
      </w:r>
    </w:p>
    <w:p w14:paraId="0EE59DFB" w14:textId="131058F8" w:rsidR="00B33F89" w:rsidRDefault="00B33F89" w:rsidP="00B33F89">
      <w:pPr>
        <w:spacing w:line="360" w:lineRule="auto"/>
        <w:ind w:left="1068"/>
        <w:jc w:val="both"/>
        <w:rPr>
          <w:rFonts w:asciiTheme="majorBidi" w:hAnsiTheme="majorBidi" w:cstheme="majorBidi"/>
          <w:sz w:val="24"/>
          <w:szCs w:val="24"/>
        </w:rPr>
      </w:pPr>
      <w:proofErr w:type="spellStart"/>
      <w:r w:rsidRPr="00B33F89">
        <w:rPr>
          <w:rFonts w:asciiTheme="majorBidi" w:hAnsiTheme="majorBidi" w:cstheme="majorBidi"/>
          <w:sz w:val="24"/>
          <w:szCs w:val="24"/>
        </w:rPr>
        <w:t>Dataverse</w:t>
      </w:r>
      <w:proofErr w:type="spellEnd"/>
      <w:r w:rsidRPr="00B33F89">
        <w:rPr>
          <w:rFonts w:asciiTheme="majorBidi" w:hAnsiTheme="majorBidi" w:cstheme="majorBidi"/>
          <w:sz w:val="24"/>
          <w:szCs w:val="24"/>
        </w:rPr>
        <w:t xml:space="preserve"> constitue la base de données centralisée et normalisée de la Power Platform. Elle permet de stocker de manière sécurisée les entités métiers (clients, produits, tickets, etc.) tout en assurant la cohérence des données à travers les différentes applications et flux automatisés.</w:t>
      </w:r>
    </w:p>
    <w:p w14:paraId="2E501D26" w14:textId="77777777" w:rsidR="00B33F89" w:rsidRDefault="00B33F89" w:rsidP="00B33F89">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66C5445" wp14:editId="332F9F45">
            <wp:extent cx="1573426" cy="1573426"/>
            <wp:effectExtent l="0" t="0" r="8255" b="0"/>
            <wp:docPr id="2406895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9503" name="Image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3426" cy="1573426"/>
                    </a:xfrm>
                    <a:prstGeom prst="rect">
                      <a:avLst/>
                    </a:prstGeom>
                  </pic:spPr>
                </pic:pic>
              </a:graphicData>
            </a:graphic>
          </wp:inline>
        </w:drawing>
      </w:r>
    </w:p>
    <w:p w14:paraId="527B11F2" w14:textId="7EC2DA6C" w:rsidR="00B33F89" w:rsidRPr="005844FF" w:rsidRDefault="00B33F89" w:rsidP="00B33F89">
      <w:pPr>
        <w:ind w:left="2832"/>
        <w:rPr>
          <w:rFonts w:asciiTheme="majorBidi" w:hAnsiTheme="majorBidi" w:cstheme="majorBidi"/>
          <w:b/>
          <w:bCs/>
          <w:sz w:val="24"/>
          <w:szCs w:val="24"/>
        </w:rPr>
      </w:pPr>
      <w:r>
        <w:rPr>
          <w:rFonts w:asciiTheme="majorBidi" w:hAnsiTheme="majorBidi" w:cstheme="majorBidi"/>
          <w:b/>
          <w:bCs/>
          <w:sz w:val="24"/>
          <w:szCs w:val="24"/>
        </w:rPr>
        <w:t xml:space="preserve">       </w:t>
      </w:r>
      <w:r w:rsidRPr="00D36A4B">
        <w:rPr>
          <w:rFonts w:asciiTheme="majorBidi" w:hAnsiTheme="majorBidi" w:cstheme="majorBidi"/>
          <w:b/>
          <w:bCs/>
          <w:sz w:val="24"/>
          <w:szCs w:val="24"/>
        </w:rPr>
        <w:t>Image :</w:t>
      </w:r>
      <w:r>
        <w:rPr>
          <w:rFonts w:asciiTheme="majorBidi" w:hAnsiTheme="majorBidi" w:cstheme="majorBidi"/>
          <w:b/>
          <w:bCs/>
          <w:sz w:val="24"/>
          <w:szCs w:val="24"/>
        </w:rPr>
        <w:t xml:space="preserve"> </w:t>
      </w:r>
      <w:r>
        <w:rPr>
          <w:rFonts w:asciiTheme="majorBidi" w:hAnsiTheme="majorBidi" w:cstheme="majorBidi"/>
          <w:b/>
          <w:bCs/>
          <w:sz w:val="24"/>
          <w:szCs w:val="24"/>
        </w:rPr>
        <w:t xml:space="preserve">Logo Microsoft </w:t>
      </w:r>
      <w:proofErr w:type="spellStart"/>
      <w:r>
        <w:rPr>
          <w:rFonts w:asciiTheme="majorBidi" w:hAnsiTheme="majorBidi" w:cstheme="majorBidi"/>
          <w:b/>
          <w:bCs/>
          <w:sz w:val="24"/>
          <w:szCs w:val="24"/>
        </w:rPr>
        <w:t>Dataverse</w:t>
      </w:r>
      <w:proofErr w:type="spellEnd"/>
    </w:p>
    <w:p w14:paraId="4CDF51C0" w14:textId="77777777" w:rsidR="00B33F89" w:rsidRDefault="00B33F89" w:rsidP="00B33F89">
      <w:pPr>
        <w:spacing w:line="360" w:lineRule="auto"/>
        <w:ind w:left="1068"/>
        <w:jc w:val="both"/>
        <w:rPr>
          <w:rFonts w:asciiTheme="majorBidi" w:hAnsiTheme="majorBidi" w:cstheme="majorBidi"/>
          <w:sz w:val="24"/>
          <w:szCs w:val="24"/>
        </w:rPr>
      </w:pPr>
    </w:p>
    <w:p w14:paraId="3CEEF633" w14:textId="77777777" w:rsidR="00B33F89" w:rsidRDefault="00B33F89" w:rsidP="00B33F89">
      <w:pPr>
        <w:spacing w:line="360" w:lineRule="auto"/>
        <w:ind w:left="1068"/>
        <w:jc w:val="both"/>
        <w:rPr>
          <w:rFonts w:asciiTheme="majorBidi" w:hAnsiTheme="majorBidi" w:cstheme="majorBidi"/>
          <w:sz w:val="24"/>
          <w:szCs w:val="24"/>
        </w:rPr>
      </w:pPr>
    </w:p>
    <w:p w14:paraId="470B3003" w14:textId="77777777" w:rsidR="00B33F89" w:rsidRDefault="00B33F89" w:rsidP="00B33F89">
      <w:pPr>
        <w:spacing w:line="360" w:lineRule="auto"/>
        <w:ind w:left="1068"/>
        <w:jc w:val="both"/>
        <w:rPr>
          <w:rFonts w:asciiTheme="majorBidi" w:hAnsiTheme="majorBidi" w:cstheme="majorBidi"/>
          <w:sz w:val="24"/>
          <w:szCs w:val="24"/>
        </w:rPr>
      </w:pPr>
    </w:p>
    <w:p w14:paraId="0027066E" w14:textId="77777777" w:rsidR="00B33F89" w:rsidRPr="00B33F89" w:rsidRDefault="00B33F89" w:rsidP="00B33F89">
      <w:pPr>
        <w:spacing w:line="360" w:lineRule="auto"/>
        <w:ind w:left="1068"/>
        <w:jc w:val="both"/>
        <w:rPr>
          <w:rFonts w:asciiTheme="majorBidi" w:hAnsiTheme="majorBidi" w:cstheme="majorBidi"/>
          <w:sz w:val="24"/>
          <w:szCs w:val="24"/>
        </w:rPr>
      </w:pPr>
    </w:p>
    <w:p w14:paraId="60E7B057" w14:textId="77777777" w:rsidR="00472463" w:rsidRDefault="00472463" w:rsidP="00472463">
      <w:pPr>
        <w:pStyle w:val="Paragraphedeliste"/>
        <w:numPr>
          <w:ilvl w:val="0"/>
          <w:numId w:val="29"/>
        </w:numPr>
        <w:rPr>
          <w:b/>
          <w:bCs/>
        </w:rPr>
      </w:pPr>
      <w:proofErr w:type="spellStart"/>
      <w:r w:rsidRPr="00472463">
        <w:rPr>
          <w:b/>
          <w:bCs/>
        </w:rPr>
        <w:lastRenderedPageBreak/>
        <w:t>Connectors</w:t>
      </w:r>
      <w:proofErr w:type="spellEnd"/>
      <w:r w:rsidRPr="00472463">
        <w:rPr>
          <w:b/>
          <w:bCs/>
        </w:rPr>
        <w:t xml:space="preserve"> – Connexion à des services externes</w:t>
      </w:r>
    </w:p>
    <w:p w14:paraId="5102BE79" w14:textId="562D56A8" w:rsidR="00B33F89" w:rsidRDefault="00B33F89" w:rsidP="00B33F89">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Les connecteurs de la Power Platform facilitent l’intégration avec plus de 600 services externes (Outlook, Salesforce, Dropbox, Google Drive, etc.). Ils permettent à chaque outil d’interagir avec un large éventail d’écosystèmes, rendant les solutions plus riches et interconnectées.</w:t>
      </w:r>
    </w:p>
    <w:p w14:paraId="72D22BC6" w14:textId="77777777" w:rsidR="00B33F89" w:rsidRDefault="00B33F89" w:rsidP="00B33F89">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52DA57A" wp14:editId="3DA8A43B">
            <wp:extent cx="1573426" cy="1225676"/>
            <wp:effectExtent l="0" t="0" r="8255" b="0"/>
            <wp:docPr id="6088461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6144" name="Image 8"/>
                    <pic:cNvPicPr/>
                  </pic:nvPicPr>
                  <pic:blipFill>
                    <a:blip r:embed="rId24">
                      <a:extLst>
                        <a:ext uri="{28A0092B-C50C-407E-A947-70E740481C1C}">
                          <a14:useLocalDpi xmlns:a14="http://schemas.microsoft.com/office/drawing/2010/main" val="0"/>
                        </a:ext>
                      </a:extLst>
                    </a:blip>
                    <a:stretch>
                      <a:fillRect/>
                    </a:stretch>
                  </pic:blipFill>
                  <pic:spPr>
                    <a:xfrm>
                      <a:off x="0" y="0"/>
                      <a:ext cx="1573426" cy="1225676"/>
                    </a:xfrm>
                    <a:prstGeom prst="rect">
                      <a:avLst/>
                    </a:prstGeom>
                  </pic:spPr>
                </pic:pic>
              </a:graphicData>
            </a:graphic>
          </wp:inline>
        </w:drawing>
      </w:r>
    </w:p>
    <w:p w14:paraId="03E64D3C" w14:textId="490D2A3E" w:rsidR="00B33F89" w:rsidRPr="005844FF" w:rsidRDefault="00B33F89" w:rsidP="00B33F89">
      <w:pPr>
        <w:ind w:left="1416"/>
        <w:rPr>
          <w:rFonts w:asciiTheme="majorBidi" w:hAnsiTheme="majorBidi" w:cstheme="majorBidi"/>
          <w:b/>
          <w:bCs/>
          <w:sz w:val="24"/>
          <w:szCs w:val="24"/>
          <w:lang w:val="en-CA"/>
        </w:rPr>
      </w:pPr>
      <w:r w:rsidRPr="00B33F89">
        <w:rPr>
          <w:rFonts w:asciiTheme="majorBidi" w:hAnsiTheme="majorBidi" w:cstheme="majorBidi"/>
          <w:b/>
          <w:bCs/>
          <w:sz w:val="24"/>
          <w:szCs w:val="24"/>
          <w:lang w:val="en-CA"/>
        </w:rPr>
        <w:t xml:space="preserve">        </w:t>
      </w:r>
      <w:r w:rsidRPr="00B33F89">
        <w:rPr>
          <w:rFonts w:asciiTheme="majorBidi" w:hAnsiTheme="majorBidi" w:cstheme="majorBidi"/>
          <w:b/>
          <w:bCs/>
          <w:sz w:val="24"/>
          <w:szCs w:val="24"/>
          <w:lang w:val="en-CA"/>
        </w:rPr>
        <w:t xml:space="preserve"> </w:t>
      </w:r>
      <w:proofErr w:type="gramStart"/>
      <w:r w:rsidRPr="00B33F89">
        <w:rPr>
          <w:rFonts w:asciiTheme="majorBidi" w:hAnsiTheme="majorBidi" w:cstheme="majorBidi"/>
          <w:b/>
          <w:bCs/>
          <w:sz w:val="24"/>
          <w:szCs w:val="24"/>
          <w:lang w:val="en-CA"/>
        </w:rPr>
        <w:t>Image :</w:t>
      </w:r>
      <w:proofErr w:type="gramEnd"/>
      <w:r w:rsidRPr="00B33F89">
        <w:rPr>
          <w:rFonts w:asciiTheme="majorBidi" w:hAnsiTheme="majorBidi" w:cstheme="majorBidi"/>
          <w:b/>
          <w:bCs/>
          <w:sz w:val="24"/>
          <w:szCs w:val="24"/>
          <w:lang w:val="en-CA"/>
        </w:rPr>
        <w:t xml:space="preserve"> Logo Microsoft</w:t>
      </w:r>
      <w:r w:rsidRPr="00B33F89">
        <w:rPr>
          <w:rFonts w:asciiTheme="majorBidi" w:hAnsiTheme="majorBidi" w:cstheme="majorBidi"/>
          <w:b/>
          <w:bCs/>
          <w:sz w:val="24"/>
          <w:szCs w:val="24"/>
          <w:lang w:val="en-CA"/>
        </w:rPr>
        <w:t xml:space="preserve"> Power Platform Connectors</w:t>
      </w:r>
    </w:p>
    <w:p w14:paraId="7CF58A93" w14:textId="77777777" w:rsidR="00B33F89" w:rsidRPr="00B33F89" w:rsidRDefault="00B33F89" w:rsidP="00B33F89">
      <w:pPr>
        <w:spacing w:line="360" w:lineRule="auto"/>
        <w:ind w:left="1068"/>
        <w:jc w:val="both"/>
        <w:rPr>
          <w:rFonts w:asciiTheme="majorBidi" w:hAnsiTheme="majorBidi" w:cstheme="majorBidi"/>
          <w:sz w:val="24"/>
          <w:szCs w:val="24"/>
          <w:lang w:val="en-CA"/>
        </w:rPr>
      </w:pPr>
    </w:p>
    <w:p w14:paraId="73069C7E" w14:textId="428F726D" w:rsidR="00472463" w:rsidRDefault="00472463" w:rsidP="00472463">
      <w:pPr>
        <w:ind w:left="360" w:firstLine="348"/>
        <w:rPr>
          <w:b/>
          <w:bCs/>
        </w:rPr>
      </w:pPr>
      <w:r>
        <w:rPr>
          <w:b/>
          <w:bCs/>
        </w:rPr>
        <w:t>2.3.1.2 Microsoft Azure</w:t>
      </w:r>
    </w:p>
    <w:p w14:paraId="22B3A808" w14:textId="488E12CD" w:rsidR="00B33F89" w:rsidRPr="00B33F89" w:rsidRDefault="00B33F89" w:rsidP="00B33F89">
      <w:pPr>
        <w:spacing w:line="360" w:lineRule="auto"/>
        <w:ind w:left="360" w:firstLine="348"/>
        <w:jc w:val="both"/>
        <w:rPr>
          <w:rFonts w:asciiTheme="majorBidi" w:hAnsiTheme="majorBidi" w:cstheme="majorBidi"/>
          <w:sz w:val="24"/>
          <w:szCs w:val="24"/>
        </w:rPr>
      </w:pPr>
      <w:r w:rsidRPr="00B33F89">
        <w:rPr>
          <w:rFonts w:asciiTheme="majorBidi" w:hAnsiTheme="majorBidi" w:cstheme="majorBidi"/>
          <w:sz w:val="24"/>
          <w:szCs w:val="24"/>
        </w:rPr>
        <w:t>Microsoft Azure est une plateforme cloud complète qui permet de déployer, gérer et superviser des services à l’échelle mondiale. Deux éléments clés ont été exploités dans ce projet :</w:t>
      </w:r>
    </w:p>
    <w:p w14:paraId="18F61DDB" w14:textId="2C320B0F" w:rsidR="00472463" w:rsidRDefault="00D34F54" w:rsidP="00D34F54">
      <w:pPr>
        <w:pStyle w:val="Paragraphedeliste"/>
        <w:numPr>
          <w:ilvl w:val="0"/>
          <w:numId w:val="30"/>
        </w:numPr>
        <w:rPr>
          <w:b/>
          <w:bCs/>
        </w:rPr>
      </w:pPr>
      <w:r w:rsidRPr="00D34F54">
        <w:rPr>
          <w:b/>
          <w:bCs/>
        </w:rPr>
        <w:t>Azure Admin Center</w:t>
      </w:r>
    </w:p>
    <w:p w14:paraId="77E02F97" w14:textId="0165B6CD" w:rsidR="00B33F89" w:rsidRDefault="00D34F54" w:rsidP="00D34F54">
      <w:pPr>
        <w:spacing w:line="360" w:lineRule="auto"/>
        <w:ind w:left="1068"/>
        <w:jc w:val="both"/>
        <w:rPr>
          <w:rFonts w:asciiTheme="majorBidi" w:hAnsiTheme="majorBidi" w:cstheme="majorBidi"/>
          <w:sz w:val="24"/>
          <w:szCs w:val="24"/>
        </w:rPr>
      </w:pPr>
      <w:r w:rsidRPr="00D34F54">
        <w:rPr>
          <w:rFonts w:asciiTheme="majorBidi" w:hAnsiTheme="majorBidi" w:cstheme="majorBidi"/>
          <w:sz w:val="24"/>
          <w:szCs w:val="24"/>
        </w:rPr>
        <w:t>C’est le centre de gestion de la plateforme Azure, permettant de contrôler les ressources cloud, de gérer les identités, de surveiller la consommation et de garantir la sécurité des environnements virtuels. Il constitue l’interface d’administration stratégique de l’ensemble du système.</w:t>
      </w:r>
    </w:p>
    <w:p w14:paraId="29DDACAA" w14:textId="77777777" w:rsidR="00D34F54" w:rsidRDefault="00D34F54" w:rsidP="00D34F54">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F14642C" wp14:editId="34CF56B0">
            <wp:extent cx="1577126" cy="1531620"/>
            <wp:effectExtent l="0" t="0" r="4445" b="0"/>
            <wp:docPr id="4367742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4227" name="Image 8"/>
                    <pic:cNvPicPr/>
                  </pic:nvPicPr>
                  <pic:blipFill>
                    <a:blip r:embed="rId25">
                      <a:extLst>
                        <a:ext uri="{28A0092B-C50C-407E-A947-70E740481C1C}">
                          <a14:useLocalDpi xmlns:a14="http://schemas.microsoft.com/office/drawing/2010/main" val="0"/>
                        </a:ext>
                      </a:extLst>
                    </a:blip>
                    <a:stretch>
                      <a:fillRect/>
                    </a:stretch>
                  </pic:blipFill>
                  <pic:spPr>
                    <a:xfrm>
                      <a:off x="0" y="0"/>
                      <a:ext cx="1584485" cy="1538767"/>
                    </a:xfrm>
                    <a:prstGeom prst="rect">
                      <a:avLst/>
                    </a:prstGeom>
                  </pic:spPr>
                </pic:pic>
              </a:graphicData>
            </a:graphic>
          </wp:inline>
        </w:drawing>
      </w:r>
    </w:p>
    <w:p w14:paraId="3835B2AD" w14:textId="085A9988" w:rsidR="00D34F54" w:rsidRPr="005844FF" w:rsidRDefault="00D34F54" w:rsidP="00D34F54">
      <w:pPr>
        <w:ind w:left="1416"/>
        <w:rPr>
          <w:rFonts w:asciiTheme="majorBidi" w:hAnsiTheme="majorBidi" w:cstheme="majorBidi"/>
          <w:b/>
          <w:bCs/>
          <w:sz w:val="24"/>
          <w:szCs w:val="24"/>
          <w:lang w:val="en-CA"/>
        </w:rPr>
      </w:pPr>
      <w:r w:rsidRPr="00B33F89">
        <w:rPr>
          <w:rFonts w:asciiTheme="majorBidi" w:hAnsiTheme="majorBidi" w:cstheme="majorBidi"/>
          <w:b/>
          <w:bCs/>
          <w:sz w:val="24"/>
          <w:szCs w:val="24"/>
          <w:lang w:val="en-CA"/>
        </w:rPr>
        <w:t xml:space="preserve">       </w:t>
      </w:r>
      <w:r>
        <w:rPr>
          <w:rFonts w:asciiTheme="majorBidi" w:hAnsiTheme="majorBidi" w:cstheme="majorBidi"/>
          <w:b/>
          <w:bCs/>
          <w:sz w:val="24"/>
          <w:szCs w:val="24"/>
          <w:lang w:val="en-CA"/>
        </w:rPr>
        <w:tab/>
        <w:t xml:space="preserve">    </w:t>
      </w:r>
      <w:r w:rsidRPr="00B33F89">
        <w:rPr>
          <w:rFonts w:asciiTheme="majorBidi" w:hAnsiTheme="majorBidi" w:cstheme="majorBidi"/>
          <w:b/>
          <w:bCs/>
          <w:sz w:val="24"/>
          <w:szCs w:val="24"/>
          <w:lang w:val="en-CA"/>
        </w:rPr>
        <w:t xml:space="preserve">  </w:t>
      </w:r>
      <w:proofErr w:type="gramStart"/>
      <w:r w:rsidRPr="00B33F89">
        <w:rPr>
          <w:rFonts w:asciiTheme="majorBidi" w:hAnsiTheme="majorBidi" w:cstheme="majorBidi"/>
          <w:b/>
          <w:bCs/>
          <w:sz w:val="24"/>
          <w:szCs w:val="24"/>
          <w:lang w:val="en-CA"/>
        </w:rPr>
        <w:t>Image :</w:t>
      </w:r>
      <w:proofErr w:type="gramEnd"/>
      <w:r w:rsidRPr="00B33F89">
        <w:rPr>
          <w:rFonts w:asciiTheme="majorBidi" w:hAnsiTheme="majorBidi" w:cstheme="majorBidi"/>
          <w:b/>
          <w:bCs/>
          <w:sz w:val="24"/>
          <w:szCs w:val="24"/>
          <w:lang w:val="en-CA"/>
        </w:rPr>
        <w:t xml:space="preserve"> Logo Microsoft </w:t>
      </w:r>
      <w:r w:rsidRPr="00D34F54">
        <w:rPr>
          <w:rFonts w:asciiTheme="majorBidi" w:hAnsiTheme="majorBidi" w:cstheme="majorBidi"/>
          <w:b/>
          <w:bCs/>
          <w:sz w:val="24"/>
          <w:szCs w:val="24"/>
        </w:rPr>
        <w:t>Azure Admin Center</w:t>
      </w:r>
    </w:p>
    <w:p w14:paraId="78C1476A" w14:textId="77777777" w:rsidR="00D34F54" w:rsidRDefault="00D34F54" w:rsidP="00D34F54">
      <w:pPr>
        <w:spacing w:line="360" w:lineRule="auto"/>
        <w:ind w:left="1068"/>
        <w:jc w:val="both"/>
        <w:rPr>
          <w:rFonts w:asciiTheme="majorBidi" w:hAnsiTheme="majorBidi" w:cstheme="majorBidi"/>
          <w:sz w:val="24"/>
          <w:szCs w:val="24"/>
          <w:lang w:val="en-CA"/>
        </w:rPr>
      </w:pPr>
    </w:p>
    <w:p w14:paraId="5F6BFC88" w14:textId="77777777" w:rsidR="00D34F54" w:rsidRPr="00D34F54" w:rsidRDefault="00D34F54" w:rsidP="00D34F54">
      <w:pPr>
        <w:spacing w:line="360" w:lineRule="auto"/>
        <w:ind w:left="1068"/>
        <w:jc w:val="both"/>
        <w:rPr>
          <w:rFonts w:asciiTheme="majorBidi" w:hAnsiTheme="majorBidi" w:cstheme="majorBidi"/>
          <w:sz w:val="24"/>
          <w:szCs w:val="24"/>
          <w:lang w:val="en-CA"/>
        </w:rPr>
      </w:pPr>
    </w:p>
    <w:p w14:paraId="5E50A4AB" w14:textId="7AE41AD9" w:rsidR="00472463" w:rsidRDefault="00D34F54" w:rsidP="00D34F54">
      <w:pPr>
        <w:pStyle w:val="Paragraphedeliste"/>
        <w:numPr>
          <w:ilvl w:val="0"/>
          <w:numId w:val="30"/>
        </w:numPr>
        <w:rPr>
          <w:b/>
          <w:bCs/>
        </w:rPr>
      </w:pPr>
      <w:r w:rsidRPr="00D34F54">
        <w:rPr>
          <w:b/>
          <w:bCs/>
        </w:rPr>
        <w:lastRenderedPageBreak/>
        <w:t>Azure Dev</w:t>
      </w:r>
      <w:r>
        <w:rPr>
          <w:b/>
          <w:bCs/>
        </w:rPr>
        <w:t>Ops</w:t>
      </w:r>
    </w:p>
    <w:p w14:paraId="5593F9CE" w14:textId="4E47E4C9" w:rsidR="00D34F54" w:rsidRDefault="00D34F54" w:rsidP="00D34F54">
      <w:pPr>
        <w:ind w:left="1068"/>
        <w:rPr>
          <w:rFonts w:asciiTheme="majorBidi" w:hAnsiTheme="majorBidi" w:cstheme="majorBidi"/>
          <w:sz w:val="24"/>
          <w:szCs w:val="24"/>
        </w:rPr>
      </w:pPr>
      <w:r w:rsidRPr="00D34F54">
        <w:rPr>
          <w:rFonts w:asciiTheme="majorBidi" w:hAnsiTheme="majorBidi" w:cstheme="majorBidi"/>
          <w:sz w:val="24"/>
          <w:szCs w:val="24"/>
        </w:rPr>
        <w:t xml:space="preserve">Azure </w:t>
      </w:r>
      <w:proofErr w:type="spellStart"/>
      <w:r w:rsidRPr="00D34F54">
        <w:rPr>
          <w:rFonts w:asciiTheme="majorBidi" w:hAnsiTheme="majorBidi" w:cstheme="majorBidi"/>
          <w:sz w:val="24"/>
          <w:szCs w:val="24"/>
        </w:rPr>
        <w:t>DevTools</w:t>
      </w:r>
      <w:proofErr w:type="spellEnd"/>
      <w:r w:rsidRPr="00D34F54">
        <w:rPr>
          <w:rFonts w:asciiTheme="majorBidi" w:hAnsiTheme="majorBidi" w:cstheme="majorBidi"/>
          <w:sz w:val="24"/>
          <w:szCs w:val="24"/>
        </w:rPr>
        <w:t xml:space="preserve"> met à disposition des développeurs un environnement moderne de développement, de test et de déploiement. Il permet de travailler en continu avec GitHub, Visual Studio et d’autres outils CI/CD, tout en intégrant les meilleures pratiques DevOps.</w:t>
      </w:r>
    </w:p>
    <w:p w14:paraId="1DA2B300" w14:textId="77777777" w:rsidR="00D34F54" w:rsidRDefault="00D34F54" w:rsidP="00D34F54">
      <w:pPr>
        <w:spacing w:line="360" w:lineRule="auto"/>
        <w:ind w:left="2832" w:firstLine="708"/>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3D72D9A" wp14:editId="3C72ADF4">
            <wp:extent cx="1732280" cy="1264747"/>
            <wp:effectExtent l="0" t="0" r="1270" b="0"/>
            <wp:docPr id="186558244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2443" name="Image 8"/>
                    <pic:cNvPicPr/>
                  </pic:nvPicPr>
                  <pic:blipFill>
                    <a:blip r:embed="rId26">
                      <a:extLst>
                        <a:ext uri="{28A0092B-C50C-407E-A947-70E740481C1C}">
                          <a14:useLocalDpi xmlns:a14="http://schemas.microsoft.com/office/drawing/2010/main" val="0"/>
                        </a:ext>
                      </a:extLst>
                    </a:blip>
                    <a:stretch>
                      <a:fillRect/>
                    </a:stretch>
                  </pic:blipFill>
                  <pic:spPr>
                    <a:xfrm>
                      <a:off x="0" y="0"/>
                      <a:ext cx="1743040" cy="1272603"/>
                    </a:xfrm>
                    <a:prstGeom prst="rect">
                      <a:avLst/>
                    </a:prstGeom>
                  </pic:spPr>
                </pic:pic>
              </a:graphicData>
            </a:graphic>
          </wp:inline>
        </w:drawing>
      </w:r>
    </w:p>
    <w:p w14:paraId="08C5EC40" w14:textId="39383F03" w:rsidR="00D34F54" w:rsidRPr="00D34F54" w:rsidRDefault="00D34F54" w:rsidP="00D34F54">
      <w:pPr>
        <w:ind w:left="1416"/>
        <w:rPr>
          <w:rFonts w:asciiTheme="majorBidi" w:hAnsiTheme="majorBidi" w:cstheme="majorBidi"/>
          <w:b/>
          <w:bCs/>
          <w:sz w:val="24"/>
          <w:szCs w:val="24"/>
        </w:rPr>
      </w:pPr>
      <w:r w:rsidRPr="00D34F54">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34F54">
        <w:rPr>
          <w:rFonts w:asciiTheme="majorBidi" w:hAnsiTheme="majorBidi" w:cstheme="majorBidi"/>
          <w:b/>
          <w:bCs/>
          <w:sz w:val="24"/>
          <w:szCs w:val="24"/>
        </w:rPr>
        <w:t xml:space="preserve">Image : Logo Microsoft Azure </w:t>
      </w:r>
      <w:r>
        <w:rPr>
          <w:rFonts w:asciiTheme="majorBidi" w:hAnsiTheme="majorBidi" w:cstheme="majorBidi"/>
          <w:b/>
          <w:bCs/>
          <w:sz w:val="24"/>
          <w:szCs w:val="24"/>
        </w:rPr>
        <w:t>DevOps</w:t>
      </w:r>
    </w:p>
    <w:p w14:paraId="1023D204" w14:textId="77777777" w:rsidR="00D34F54" w:rsidRPr="00472463" w:rsidRDefault="00D34F54" w:rsidP="00D34F54">
      <w:pPr>
        <w:pStyle w:val="Paragraphedeliste"/>
        <w:ind w:left="1428"/>
        <w:rPr>
          <w:b/>
          <w:bCs/>
        </w:rPr>
      </w:pPr>
    </w:p>
    <w:p w14:paraId="0730C67B" w14:textId="07790DD3" w:rsidR="00D34F54" w:rsidRPr="00D34F54" w:rsidRDefault="00D34F54" w:rsidP="00D34F54">
      <w:pPr>
        <w:rPr>
          <w:b/>
          <w:bCs/>
          <w:u w:val="single"/>
        </w:rPr>
      </w:pPr>
      <w:r w:rsidRPr="00D34F54">
        <w:rPr>
          <w:b/>
          <w:bCs/>
          <w:u w:val="single"/>
        </w:rPr>
        <w:t>Synergie entre Power Platform et Azure</w:t>
      </w:r>
    </w:p>
    <w:p w14:paraId="753AFEA0" w14:textId="77777777" w:rsidR="00D34F54" w:rsidRPr="00D34F54" w:rsidRDefault="00D34F54" w:rsidP="00D34F54">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L’un des grands avantages de l’écosystème Microsoft réside dans la synergie naturelle entre Power Platform et Azure, permettant de bâtir des solutions hybrides à la fois puissantes, évolutives et intelligentes. Par exemple :</w:t>
      </w:r>
    </w:p>
    <w:p w14:paraId="734724D3" w14:textId="77777777" w:rsidR="00D34F54" w:rsidRPr="00D34F54" w:rsidRDefault="00D34F54" w:rsidP="00D34F54">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 xml:space="preserve">Power Apps permet de concevoir des interfaces utilisateurs sur mesure, qui s’appuient sur </w:t>
      </w:r>
      <w:proofErr w:type="spellStart"/>
      <w:r w:rsidRPr="00D34F54">
        <w:rPr>
          <w:rFonts w:asciiTheme="majorBidi" w:hAnsiTheme="majorBidi" w:cstheme="majorBidi"/>
          <w:sz w:val="24"/>
          <w:szCs w:val="24"/>
        </w:rPr>
        <w:t>Dataverse</w:t>
      </w:r>
      <w:proofErr w:type="spellEnd"/>
      <w:r w:rsidRPr="00D34F54">
        <w:rPr>
          <w:rFonts w:asciiTheme="majorBidi" w:hAnsiTheme="majorBidi" w:cstheme="majorBidi"/>
          <w:sz w:val="24"/>
          <w:szCs w:val="24"/>
        </w:rPr>
        <w:t xml:space="preserve"> pour centraliser et sécuriser les données. Power Automate est utilisé pour déclencher des flux de travail dès qu’une donnée est créée ou modifiée, facilitant ainsi l’automatisation de processus critiques comme les alertes, les validations ou les mises à jour. De son côté, Power Virtual Agents est capable de dialoguer avec les utilisateurs, d’interpréter leurs requêtes grâce à l’IA, puis d’appeler des APIs hébergées sur Azure ou de déclencher des actions via Power Automate. Enfin, Power BI assure la visualisation dynamique des données, avec des tableaux de bord intégrés dans Microsoft Teams ou sur les portails intranet.</w:t>
      </w:r>
    </w:p>
    <w:p w14:paraId="0B5CB7A7" w14:textId="77777777" w:rsidR="00D34F54" w:rsidRPr="00D34F54" w:rsidRDefault="00D34F54" w:rsidP="00D34F54">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Cette intégration fluide entre outils no-code/</w:t>
      </w:r>
      <w:proofErr w:type="spellStart"/>
      <w:r w:rsidRPr="00D34F54">
        <w:rPr>
          <w:rFonts w:asciiTheme="majorBidi" w:hAnsiTheme="majorBidi" w:cstheme="majorBidi"/>
          <w:sz w:val="24"/>
          <w:szCs w:val="24"/>
        </w:rPr>
        <w:t>low</w:t>
      </w:r>
      <w:proofErr w:type="spellEnd"/>
      <w:r w:rsidRPr="00D34F54">
        <w:rPr>
          <w:rFonts w:asciiTheme="majorBidi" w:hAnsiTheme="majorBidi" w:cstheme="majorBidi"/>
          <w:sz w:val="24"/>
          <w:szCs w:val="24"/>
        </w:rPr>
        <w:t>-code et services cloud avancés permet de développer des applications robustes, de réduire les délais de livraison, de stimuler l’innovation métier et de renforcer la compétitivité dans un contexte de transformation numérique rapide.</w:t>
      </w:r>
    </w:p>
    <w:p w14:paraId="7EFE4506" w14:textId="77777777" w:rsidR="00D34F54" w:rsidRPr="00D34F54" w:rsidRDefault="00D34F54" w:rsidP="00D34F54">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En résumé, l’adoption de la Power Platform combinée à la puissance d’Azure représente un levier stratégique majeur. Elle permet aux équipes techniques et fonctionnelles de collaborer efficacement, tout en disposant d’un socle technologique intelligent, sécurisé et évolutif.</w:t>
      </w:r>
    </w:p>
    <w:p w14:paraId="72FB27A7" w14:textId="77777777" w:rsidR="00472463" w:rsidRPr="00472463" w:rsidRDefault="00472463" w:rsidP="00472463">
      <w:pPr>
        <w:rPr>
          <w:b/>
          <w:bCs/>
        </w:rPr>
      </w:pPr>
    </w:p>
    <w:p w14:paraId="49C9E5BB" w14:textId="77777777" w:rsidR="00472463" w:rsidRDefault="00472463" w:rsidP="00472463">
      <w:pPr>
        <w:rPr>
          <w:b/>
          <w:bCs/>
        </w:rPr>
      </w:pPr>
    </w:p>
    <w:p w14:paraId="4A340004" w14:textId="0EE99308" w:rsidR="00FE6668" w:rsidRDefault="00FE6668" w:rsidP="00FE6668">
      <w:pPr>
        <w:rPr>
          <w:b/>
          <w:bCs/>
        </w:rPr>
      </w:pPr>
      <w:r>
        <w:rPr>
          <w:b/>
          <w:bCs/>
        </w:rPr>
        <w:lastRenderedPageBreak/>
        <w:t xml:space="preserve">2.3.2 </w:t>
      </w:r>
      <w:proofErr w:type="spellStart"/>
      <w:r w:rsidRPr="00F8766B">
        <w:rPr>
          <w:b/>
          <w:bCs/>
        </w:rPr>
        <w:t>Frameworks</w:t>
      </w:r>
      <w:proofErr w:type="spellEnd"/>
      <w:r w:rsidRPr="00F8766B">
        <w:rPr>
          <w:b/>
          <w:bCs/>
        </w:rPr>
        <w:t xml:space="preserve"> </w:t>
      </w:r>
      <w:r>
        <w:rPr>
          <w:b/>
          <w:bCs/>
        </w:rPr>
        <w:t>e</w:t>
      </w:r>
      <w:r w:rsidRPr="00F8766B">
        <w:rPr>
          <w:b/>
          <w:bCs/>
        </w:rPr>
        <w:t xml:space="preserve">t </w:t>
      </w:r>
      <w:r>
        <w:rPr>
          <w:b/>
          <w:bCs/>
        </w:rPr>
        <w:t>B</w:t>
      </w:r>
      <w:r w:rsidRPr="00F8766B">
        <w:rPr>
          <w:b/>
          <w:bCs/>
        </w:rPr>
        <w:t>ibliothèques</w:t>
      </w:r>
    </w:p>
    <w:p w14:paraId="27B499F8" w14:textId="77777777" w:rsidR="00FB6955" w:rsidRPr="00400D4E" w:rsidRDefault="00FB6955" w:rsidP="00FB6955">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L'utilisation de </w:t>
      </w:r>
      <w:proofErr w:type="spellStart"/>
      <w:r w:rsidRPr="00400D4E">
        <w:rPr>
          <w:rFonts w:asciiTheme="majorBidi" w:hAnsiTheme="majorBidi" w:cstheme="majorBidi"/>
          <w:sz w:val="24"/>
          <w:szCs w:val="24"/>
        </w:rPr>
        <w:t>frameworks</w:t>
      </w:r>
      <w:proofErr w:type="spellEnd"/>
      <w:r w:rsidRPr="00400D4E">
        <w:rPr>
          <w:rFonts w:asciiTheme="majorBidi" w:hAnsiTheme="majorBidi" w:cstheme="majorBidi"/>
          <w:sz w:val="24"/>
          <w:szCs w:val="24"/>
        </w:rPr>
        <w:t xml:space="preserve"> et de bibliothèques est aujourd’hui au cœur du développement d’applications modernes. Ils permettent de structurer le code, d’accélérer la mise en œuvre, de garantir la maintenabilité des solutions, et de bénéficier de performances optimales.</w:t>
      </w:r>
    </w:p>
    <w:p w14:paraId="1FAC1529" w14:textId="0FD3599D" w:rsidR="00FB6955" w:rsidRPr="00FB6955" w:rsidRDefault="00FB6955" w:rsidP="00FB6955">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le cadre de ce projet, plusieurs technologies ont été sélectionnées pour répondre aux exigences spécifiques de prédiction, d'intégration, de développement backend et de</w:t>
      </w:r>
      <w:r>
        <w:rPr>
          <w:rFonts w:asciiTheme="majorBidi" w:hAnsiTheme="majorBidi" w:cstheme="majorBidi"/>
          <w:sz w:val="24"/>
          <w:szCs w:val="24"/>
        </w:rPr>
        <w:t>s</w:t>
      </w:r>
      <w:r w:rsidRPr="00400D4E">
        <w:rPr>
          <w:rFonts w:asciiTheme="majorBidi" w:hAnsiTheme="majorBidi" w:cstheme="majorBidi"/>
          <w:sz w:val="24"/>
          <w:szCs w:val="24"/>
        </w:rPr>
        <w:t xml:space="preserve"> services web :</w:t>
      </w:r>
      <w:r>
        <w:rPr>
          <w:rFonts w:asciiTheme="majorBidi" w:hAnsiTheme="majorBidi" w:cstheme="majorBidi"/>
          <w:sz w:val="24"/>
          <w:szCs w:val="24"/>
        </w:rPr>
        <w:t xml:space="preserve"> </w:t>
      </w:r>
    </w:p>
    <w:p w14:paraId="2DC075F3" w14:textId="74C18523" w:rsidR="00472463" w:rsidRDefault="00FB6955" w:rsidP="00FB6955">
      <w:pPr>
        <w:pStyle w:val="Paragraphedeliste"/>
        <w:numPr>
          <w:ilvl w:val="0"/>
          <w:numId w:val="31"/>
        </w:numPr>
        <w:rPr>
          <w:b/>
          <w:bCs/>
        </w:rPr>
      </w:pPr>
      <w:proofErr w:type="spellStart"/>
      <w:r w:rsidRPr="00FB6955">
        <w:rPr>
          <w:b/>
          <w:bCs/>
        </w:rPr>
        <w:t>Frameworks</w:t>
      </w:r>
      <w:proofErr w:type="spellEnd"/>
    </w:p>
    <w:p w14:paraId="2AB7917D" w14:textId="12B05CDF" w:rsidR="00FB6955" w:rsidRPr="00225C58" w:rsidRDefault="00FB6955" w:rsidP="00FB6955">
      <w:pPr>
        <w:pStyle w:val="Paragraphedeliste"/>
        <w:numPr>
          <w:ilvl w:val="0"/>
          <w:numId w:val="34"/>
        </w:numPr>
        <w:rPr>
          <w:b/>
          <w:bCs/>
        </w:rPr>
      </w:pPr>
      <w:proofErr w:type="spellStart"/>
      <w:r w:rsidRPr="00FB6955">
        <w:rPr>
          <w:rFonts w:asciiTheme="majorBidi" w:hAnsiTheme="majorBidi" w:cstheme="majorBidi"/>
          <w:b/>
          <w:bCs/>
          <w:sz w:val="24"/>
          <w:szCs w:val="24"/>
        </w:rPr>
        <w:t>SPFx</w:t>
      </w:r>
      <w:proofErr w:type="spellEnd"/>
      <w:r w:rsidRPr="00FB6955">
        <w:rPr>
          <w:rFonts w:asciiTheme="majorBidi" w:hAnsiTheme="majorBidi" w:cstheme="majorBidi"/>
          <w:b/>
          <w:bCs/>
          <w:sz w:val="24"/>
          <w:szCs w:val="24"/>
        </w:rPr>
        <w:t xml:space="preserve"> (SharePoint Framework) – Développement d'interfaces dans Microsoft 365</w:t>
      </w:r>
    </w:p>
    <w:p w14:paraId="5778A75D" w14:textId="77777777" w:rsidR="00225C58" w:rsidRPr="00225C58" w:rsidRDefault="00225C58" w:rsidP="00225C58">
      <w:pPr>
        <w:pStyle w:val="Paragraphedeliste"/>
        <w:spacing w:line="360" w:lineRule="auto"/>
        <w:ind w:left="1068"/>
        <w:rPr>
          <w:rFonts w:asciiTheme="majorBidi" w:hAnsiTheme="majorBidi" w:cstheme="majorBidi"/>
          <w:sz w:val="24"/>
          <w:szCs w:val="24"/>
        </w:rPr>
      </w:pPr>
      <w:r w:rsidRPr="00225C58">
        <w:rPr>
          <w:rFonts w:asciiTheme="majorBidi" w:hAnsiTheme="majorBidi" w:cstheme="majorBidi"/>
          <w:b/>
          <w:bCs/>
          <w:sz w:val="24"/>
          <w:szCs w:val="24"/>
        </w:rPr>
        <w:t xml:space="preserve">Type </w:t>
      </w:r>
      <w:r w:rsidRPr="00225C58">
        <w:rPr>
          <w:rFonts w:asciiTheme="majorBidi" w:hAnsiTheme="majorBidi" w:cstheme="majorBidi"/>
          <w:sz w:val="24"/>
          <w:szCs w:val="24"/>
        </w:rPr>
        <w:t xml:space="preserve">: Framework </w:t>
      </w:r>
      <w:proofErr w:type="spellStart"/>
      <w:r w:rsidRPr="00225C58">
        <w:rPr>
          <w:rFonts w:asciiTheme="majorBidi" w:hAnsiTheme="majorBidi" w:cstheme="majorBidi"/>
          <w:sz w:val="24"/>
          <w:szCs w:val="24"/>
        </w:rPr>
        <w:t>front-end</w:t>
      </w:r>
      <w:proofErr w:type="spellEnd"/>
      <w:r w:rsidRPr="00225C58">
        <w:rPr>
          <w:rFonts w:asciiTheme="majorBidi" w:hAnsiTheme="majorBidi" w:cstheme="majorBidi"/>
          <w:sz w:val="24"/>
          <w:szCs w:val="24"/>
        </w:rPr>
        <w:br/>
      </w:r>
      <w:r w:rsidRPr="00225C58">
        <w:rPr>
          <w:rFonts w:asciiTheme="majorBidi" w:hAnsiTheme="majorBidi" w:cstheme="majorBidi"/>
          <w:b/>
          <w:bCs/>
          <w:sz w:val="24"/>
          <w:szCs w:val="24"/>
        </w:rPr>
        <w:t xml:space="preserve">Langages </w:t>
      </w:r>
      <w:r w:rsidRPr="00225C58">
        <w:rPr>
          <w:rFonts w:asciiTheme="majorBidi" w:hAnsiTheme="majorBidi" w:cstheme="majorBidi"/>
          <w:sz w:val="24"/>
          <w:szCs w:val="24"/>
        </w:rPr>
        <w:t xml:space="preserve">: </w:t>
      </w:r>
      <w:proofErr w:type="spellStart"/>
      <w:r w:rsidRPr="00225C58">
        <w:rPr>
          <w:rFonts w:asciiTheme="majorBidi" w:hAnsiTheme="majorBidi" w:cstheme="majorBidi"/>
          <w:sz w:val="24"/>
          <w:szCs w:val="24"/>
        </w:rPr>
        <w:t>TypeScript</w:t>
      </w:r>
      <w:proofErr w:type="spellEnd"/>
      <w:r w:rsidRPr="00225C58">
        <w:rPr>
          <w:rFonts w:asciiTheme="majorBidi" w:hAnsiTheme="majorBidi" w:cstheme="majorBidi"/>
          <w:sz w:val="24"/>
          <w:szCs w:val="24"/>
        </w:rPr>
        <w:t xml:space="preserve">, </w:t>
      </w:r>
      <w:proofErr w:type="spellStart"/>
      <w:r w:rsidRPr="00225C58">
        <w:rPr>
          <w:rFonts w:asciiTheme="majorBidi" w:hAnsiTheme="majorBidi" w:cstheme="majorBidi"/>
          <w:sz w:val="24"/>
          <w:szCs w:val="24"/>
        </w:rPr>
        <w:t>React</w:t>
      </w:r>
      <w:proofErr w:type="spellEnd"/>
      <w:r w:rsidRPr="00225C58">
        <w:rPr>
          <w:rFonts w:asciiTheme="majorBidi" w:hAnsiTheme="majorBidi" w:cstheme="majorBidi"/>
          <w:sz w:val="24"/>
          <w:szCs w:val="24"/>
        </w:rPr>
        <w:t>, JavaScript</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Utilisation dans le projet </w:t>
      </w:r>
      <w:r w:rsidRPr="00225C58">
        <w:rPr>
          <w:rFonts w:asciiTheme="majorBidi" w:hAnsiTheme="majorBidi" w:cstheme="majorBidi"/>
          <w:sz w:val="24"/>
          <w:szCs w:val="24"/>
        </w:rPr>
        <w:t>: Développement de composants UI dans Microsoft 365</w:t>
      </w:r>
    </w:p>
    <w:p w14:paraId="4AB99225" w14:textId="77777777" w:rsidR="00225C58" w:rsidRPr="00225C58" w:rsidRDefault="00225C58" w:rsidP="00225C58">
      <w:pPr>
        <w:pStyle w:val="Paragraphedeliste"/>
        <w:spacing w:line="360" w:lineRule="auto"/>
        <w:ind w:left="1068"/>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r>
      <w:proofErr w:type="spellStart"/>
      <w:r w:rsidRPr="00225C58">
        <w:rPr>
          <w:rFonts w:asciiTheme="majorBidi" w:hAnsiTheme="majorBidi" w:cstheme="majorBidi"/>
          <w:sz w:val="24"/>
          <w:szCs w:val="24"/>
        </w:rPr>
        <w:t>SPFx</w:t>
      </w:r>
      <w:proofErr w:type="spellEnd"/>
      <w:r w:rsidRPr="00225C58">
        <w:rPr>
          <w:rFonts w:asciiTheme="majorBidi" w:hAnsiTheme="majorBidi" w:cstheme="majorBidi"/>
          <w:sz w:val="24"/>
          <w:szCs w:val="24"/>
        </w:rPr>
        <w:t xml:space="preserve"> est le </w:t>
      </w:r>
      <w:proofErr w:type="spellStart"/>
      <w:r w:rsidRPr="00225C58">
        <w:rPr>
          <w:rFonts w:asciiTheme="majorBidi" w:hAnsiTheme="majorBidi" w:cstheme="majorBidi"/>
          <w:sz w:val="24"/>
          <w:szCs w:val="24"/>
        </w:rPr>
        <w:t>framework</w:t>
      </w:r>
      <w:proofErr w:type="spellEnd"/>
      <w:r w:rsidRPr="00225C58">
        <w:rPr>
          <w:rFonts w:asciiTheme="majorBidi" w:hAnsiTheme="majorBidi" w:cstheme="majorBidi"/>
          <w:sz w:val="24"/>
          <w:szCs w:val="24"/>
        </w:rPr>
        <w:t xml:space="preserve"> officiel de Microsoft destiné au développement de composants modernes pour SharePoint Online et Microsoft Teams. Contrairement aux scripts classiques injectés côté client, </w:t>
      </w:r>
      <w:proofErr w:type="spellStart"/>
      <w:r w:rsidRPr="00225C58">
        <w:rPr>
          <w:rFonts w:asciiTheme="majorBidi" w:hAnsiTheme="majorBidi" w:cstheme="majorBidi"/>
          <w:sz w:val="24"/>
          <w:szCs w:val="24"/>
        </w:rPr>
        <w:t>SPFx</w:t>
      </w:r>
      <w:proofErr w:type="spellEnd"/>
      <w:r w:rsidRPr="00225C58">
        <w:rPr>
          <w:rFonts w:asciiTheme="majorBidi" w:hAnsiTheme="majorBidi" w:cstheme="majorBidi"/>
          <w:sz w:val="24"/>
          <w:szCs w:val="24"/>
        </w:rPr>
        <w:t xml:space="preserve"> offre une architecture robuste basée sur les outils de développement modernes comme </w:t>
      </w:r>
      <w:proofErr w:type="spellStart"/>
      <w:r w:rsidRPr="00225C58">
        <w:rPr>
          <w:rFonts w:asciiTheme="majorBidi" w:hAnsiTheme="majorBidi" w:cstheme="majorBidi"/>
          <w:sz w:val="24"/>
          <w:szCs w:val="24"/>
        </w:rPr>
        <w:t>Webpack</w:t>
      </w:r>
      <w:proofErr w:type="spellEnd"/>
      <w:r w:rsidRPr="00225C58">
        <w:rPr>
          <w:rFonts w:asciiTheme="majorBidi" w:hAnsiTheme="majorBidi" w:cstheme="majorBidi"/>
          <w:sz w:val="24"/>
          <w:szCs w:val="24"/>
        </w:rPr>
        <w:t xml:space="preserve">, Node.js et </w:t>
      </w:r>
      <w:proofErr w:type="spellStart"/>
      <w:r w:rsidRPr="00225C58">
        <w:rPr>
          <w:rFonts w:asciiTheme="majorBidi" w:hAnsiTheme="majorBidi" w:cstheme="majorBidi"/>
          <w:sz w:val="24"/>
          <w:szCs w:val="24"/>
        </w:rPr>
        <w:t>TypeScript</w:t>
      </w:r>
      <w:proofErr w:type="spellEnd"/>
      <w:r w:rsidRPr="00225C58">
        <w:rPr>
          <w:rFonts w:asciiTheme="majorBidi" w:hAnsiTheme="majorBidi" w:cstheme="majorBidi"/>
          <w:sz w:val="24"/>
          <w:szCs w:val="24"/>
        </w:rPr>
        <w:t>.</w:t>
      </w:r>
    </w:p>
    <w:p w14:paraId="4C287CD8" w14:textId="77777777" w:rsidR="00225C58" w:rsidRPr="00225C58" w:rsidRDefault="00225C58" w:rsidP="00225C58">
      <w:pPr>
        <w:pStyle w:val="Paragraphedeliste"/>
        <w:spacing w:line="360" w:lineRule="auto"/>
        <w:ind w:left="1068"/>
        <w:rPr>
          <w:rFonts w:asciiTheme="majorBidi" w:hAnsiTheme="majorBidi" w:cstheme="majorBidi"/>
          <w:sz w:val="24"/>
          <w:szCs w:val="24"/>
        </w:rPr>
      </w:pPr>
      <w:r w:rsidRPr="00225C58">
        <w:rPr>
          <w:rFonts w:asciiTheme="majorBidi" w:hAnsiTheme="majorBidi" w:cstheme="majorBidi"/>
          <w:sz w:val="24"/>
          <w:szCs w:val="24"/>
        </w:rPr>
        <w:t xml:space="preserve">Grâce à son intégration native avec Microsoft Graph, </w:t>
      </w:r>
      <w:proofErr w:type="spellStart"/>
      <w:r w:rsidRPr="00225C58">
        <w:rPr>
          <w:rFonts w:asciiTheme="majorBidi" w:hAnsiTheme="majorBidi" w:cstheme="majorBidi"/>
          <w:sz w:val="24"/>
          <w:szCs w:val="24"/>
        </w:rPr>
        <w:t>SPFx</w:t>
      </w:r>
      <w:proofErr w:type="spellEnd"/>
      <w:r w:rsidRPr="00225C58">
        <w:rPr>
          <w:rFonts w:asciiTheme="majorBidi" w:hAnsiTheme="majorBidi" w:cstheme="majorBidi"/>
          <w:sz w:val="24"/>
          <w:szCs w:val="24"/>
        </w:rPr>
        <w:t xml:space="preserve"> permet d’interagir facilement avec les ressources de l’utilisateur (</w:t>
      </w:r>
      <w:proofErr w:type="gramStart"/>
      <w:r w:rsidRPr="00225C58">
        <w:rPr>
          <w:rFonts w:asciiTheme="majorBidi" w:hAnsiTheme="majorBidi" w:cstheme="majorBidi"/>
          <w:sz w:val="24"/>
          <w:szCs w:val="24"/>
        </w:rPr>
        <w:t>emails</w:t>
      </w:r>
      <w:proofErr w:type="gramEnd"/>
      <w:r w:rsidRPr="00225C58">
        <w:rPr>
          <w:rFonts w:asciiTheme="majorBidi" w:hAnsiTheme="majorBidi" w:cstheme="majorBidi"/>
          <w:sz w:val="24"/>
          <w:szCs w:val="24"/>
        </w:rPr>
        <w:t>, fichiers, calendrier), et d’afficher des interfaces personnalisées, sécurisées et responsives directement dans l’environnement Microsoft 365.</w:t>
      </w:r>
    </w:p>
    <w:p w14:paraId="484A376C" w14:textId="77777777" w:rsidR="00225C58" w:rsidRPr="00225C58" w:rsidRDefault="00225C58" w:rsidP="00225C58">
      <w:pPr>
        <w:pStyle w:val="Paragraphedeliste"/>
        <w:spacing w:line="360" w:lineRule="auto"/>
        <w:ind w:left="1068"/>
        <w:rPr>
          <w:rFonts w:asciiTheme="majorBidi" w:hAnsiTheme="majorBidi" w:cstheme="majorBidi"/>
          <w:sz w:val="24"/>
          <w:szCs w:val="24"/>
        </w:rPr>
      </w:pPr>
      <w:r w:rsidRPr="00225C58">
        <w:rPr>
          <w:rFonts w:asciiTheme="majorBidi" w:hAnsiTheme="majorBidi" w:cstheme="majorBidi"/>
          <w:b/>
          <w:bCs/>
          <w:sz w:val="24"/>
          <w:szCs w:val="24"/>
        </w:rPr>
        <w:t xml:space="preserve">Avantages </w:t>
      </w:r>
      <w:r w:rsidRPr="00225C58">
        <w:rPr>
          <w:rFonts w:asciiTheme="majorBidi" w:hAnsiTheme="majorBidi" w:cstheme="majorBidi"/>
          <w:sz w:val="24"/>
          <w:szCs w:val="24"/>
        </w:rPr>
        <w:t>:</w:t>
      </w:r>
    </w:p>
    <w:p w14:paraId="623CF29D" w14:textId="77777777" w:rsidR="00225C58" w:rsidRPr="00225C58" w:rsidRDefault="00225C58" w:rsidP="00225C58">
      <w:pPr>
        <w:pStyle w:val="Paragraphedeliste"/>
        <w:numPr>
          <w:ilvl w:val="0"/>
          <w:numId w:val="37"/>
        </w:numPr>
        <w:spacing w:line="360" w:lineRule="auto"/>
        <w:rPr>
          <w:rFonts w:asciiTheme="majorBidi" w:hAnsiTheme="majorBidi" w:cstheme="majorBidi"/>
          <w:sz w:val="24"/>
          <w:szCs w:val="24"/>
        </w:rPr>
      </w:pPr>
      <w:r w:rsidRPr="00225C58">
        <w:rPr>
          <w:rFonts w:asciiTheme="majorBidi" w:hAnsiTheme="majorBidi" w:cstheme="majorBidi"/>
          <w:sz w:val="24"/>
          <w:szCs w:val="24"/>
        </w:rPr>
        <w:t>Intégration native avec SharePoint et Teams</w:t>
      </w:r>
    </w:p>
    <w:p w14:paraId="57345CB5" w14:textId="77777777" w:rsidR="00225C58" w:rsidRPr="00225C58" w:rsidRDefault="00225C58" w:rsidP="00225C58">
      <w:pPr>
        <w:pStyle w:val="Paragraphedeliste"/>
        <w:numPr>
          <w:ilvl w:val="0"/>
          <w:numId w:val="37"/>
        </w:numPr>
        <w:spacing w:line="360" w:lineRule="auto"/>
        <w:rPr>
          <w:rFonts w:asciiTheme="majorBidi" w:hAnsiTheme="majorBidi" w:cstheme="majorBidi"/>
          <w:sz w:val="24"/>
          <w:szCs w:val="24"/>
        </w:rPr>
      </w:pPr>
      <w:r w:rsidRPr="00225C58">
        <w:rPr>
          <w:rFonts w:asciiTheme="majorBidi" w:hAnsiTheme="majorBidi" w:cstheme="majorBidi"/>
          <w:sz w:val="24"/>
          <w:szCs w:val="24"/>
        </w:rPr>
        <w:t xml:space="preserve">Interface utilisateur moderne via </w:t>
      </w:r>
      <w:proofErr w:type="spellStart"/>
      <w:r w:rsidRPr="00225C58">
        <w:rPr>
          <w:rFonts w:asciiTheme="majorBidi" w:hAnsiTheme="majorBidi" w:cstheme="majorBidi"/>
          <w:sz w:val="24"/>
          <w:szCs w:val="24"/>
        </w:rPr>
        <w:t>React</w:t>
      </w:r>
      <w:proofErr w:type="spellEnd"/>
    </w:p>
    <w:p w14:paraId="0ED56645" w14:textId="77777777" w:rsidR="00225C58" w:rsidRPr="00225C58" w:rsidRDefault="00225C58" w:rsidP="00225C58">
      <w:pPr>
        <w:pStyle w:val="Paragraphedeliste"/>
        <w:numPr>
          <w:ilvl w:val="0"/>
          <w:numId w:val="37"/>
        </w:numPr>
        <w:spacing w:line="360" w:lineRule="auto"/>
        <w:rPr>
          <w:rFonts w:asciiTheme="majorBidi" w:hAnsiTheme="majorBidi" w:cstheme="majorBidi"/>
          <w:sz w:val="24"/>
          <w:szCs w:val="24"/>
        </w:rPr>
      </w:pPr>
      <w:r w:rsidRPr="00225C58">
        <w:rPr>
          <w:rFonts w:asciiTheme="majorBidi" w:hAnsiTheme="majorBidi" w:cstheme="majorBidi"/>
          <w:sz w:val="24"/>
          <w:szCs w:val="24"/>
        </w:rPr>
        <w:t>Sécurité renforcée via OAuth2 et Azure AD</w:t>
      </w:r>
    </w:p>
    <w:p w14:paraId="2BC128BA" w14:textId="77777777" w:rsidR="00225C58" w:rsidRPr="00225C58" w:rsidRDefault="00225C58" w:rsidP="00225C58">
      <w:pPr>
        <w:pStyle w:val="Paragraphedeliste"/>
        <w:numPr>
          <w:ilvl w:val="0"/>
          <w:numId w:val="37"/>
        </w:numPr>
        <w:spacing w:line="360" w:lineRule="auto"/>
        <w:rPr>
          <w:rFonts w:asciiTheme="majorBidi" w:hAnsiTheme="majorBidi" w:cstheme="majorBidi"/>
          <w:sz w:val="24"/>
          <w:szCs w:val="24"/>
        </w:rPr>
      </w:pPr>
      <w:r w:rsidRPr="00225C58">
        <w:rPr>
          <w:rFonts w:asciiTheme="majorBidi" w:hAnsiTheme="majorBidi" w:cstheme="majorBidi"/>
          <w:sz w:val="24"/>
          <w:szCs w:val="24"/>
        </w:rPr>
        <w:t xml:space="preserve">Déploiement simplifié via app </w:t>
      </w:r>
      <w:proofErr w:type="spellStart"/>
      <w:r w:rsidRPr="00225C58">
        <w:rPr>
          <w:rFonts w:asciiTheme="majorBidi" w:hAnsiTheme="majorBidi" w:cstheme="majorBidi"/>
          <w:sz w:val="24"/>
          <w:szCs w:val="24"/>
        </w:rPr>
        <w:t>catalog</w:t>
      </w:r>
      <w:proofErr w:type="spellEnd"/>
    </w:p>
    <w:p w14:paraId="2C44423C" w14:textId="77777777" w:rsidR="00225C58" w:rsidRPr="00225C58" w:rsidRDefault="00225C58" w:rsidP="00225C58">
      <w:pPr>
        <w:pStyle w:val="Paragraphedeliste"/>
        <w:numPr>
          <w:ilvl w:val="0"/>
          <w:numId w:val="37"/>
        </w:numPr>
        <w:spacing w:line="360" w:lineRule="auto"/>
        <w:rPr>
          <w:rFonts w:asciiTheme="majorBidi" w:hAnsiTheme="majorBidi" w:cstheme="majorBidi"/>
          <w:sz w:val="24"/>
          <w:szCs w:val="24"/>
        </w:rPr>
      </w:pPr>
      <w:r w:rsidRPr="00225C58">
        <w:rPr>
          <w:rFonts w:asciiTheme="majorBidi" w:hAnsiTheme="majorBidi" w:cstheme="majorBidi"/>
          <w:sz w:val="24"/>
          <w:szCs w:val="24"/>
        </w:rPr>
        <w:t>Compatible avec les politiques de gouvernance de Microsoft 365</w:t>
      </w:r>
    </w:p>
    <w:p w14:paraId="3C222DC3" w14:textId="77777777" w:rsidR="00225C58" w:rsidRPr="00FB6955" w:rsidRDefault="00225C58" w:rsidP="00225C58">
      <w:pPr>
        <w:pStyle w:val="Paragraphedeliste"/>
        <w:ind w:left="1068"/>
        <w:rPr>
          <w:b/>
          <w:bCs/>
        </w:rPr>
      </w:pPr>
    </w:p>
    <w:p w14:paraId="5F173808" w14:textId="77777777" w:rsidR="00FB6955" w:rsidRDefault="00FB6955" w:rsidP="00FB6955">
      <w:pPr>
        <w:pStyle w:val="Paragraphedeliste"/>
        <w:numPr>
          <w:ilvl w:val="0"/>
          <w:numId w:val="34"/>
        </w:numPr>
        <w:rPr>
          <w:rFonts w:asciiTheme="majorBidi" w:hAnsiTheme="majorBidi" w:cstheme="majorBidi"/>
          <w:b/>
          <w:bCs/>
          <w:sz w:val="24"/>
          <w:szCs w:val="24"/>
        </w:rPr>
      </w:pPr>
      <w:r w:rsidRPr="00FB6955">
        <w:rPr>
          <w:rFonts w:asciiTheme="majorBidi" w:hAnsiTheme="majorBidi" w:cstheme="majorBidi"/>
          <w:b/>
          <w:bCs/>
          <w:sz w:val="24"/>
          <w:szCs w:val="24"/>
        </w:rPr>
        <w:t>Flask – Micro-</w:t>
      </w:r>
      <w:proofErr w:type="spellStart"/>
      <w:r w:rsidRPr="00FB6955">
        <w:rPr>
          <w:rFonts w:asciiTheme="majorBidi" w:hAnsiTheme="majorBidi" w:cstheme="majorBidi"/>
          <w:b/>
          <w:bCs/>
          <w:sz w:val="24"/>
          <w:szCs w:val="24"/>
        </w:rPr>
        <w:t>framework</w:t>
      </w:r>
      <w:proofErr w:type="spellEnd"/>
      <w:r w:rsidRPr="00FB6955">
        <w:rPr>
          <w:rFonts w:asciiTheme="majorBidi" w:hAnsiTheme="majorBidi" w:cstheme="majorBidi"/>
          <w:b/>
          <w:bCs/>
          <w:sz w:val="24"/>
          <w:szCs w:val="24"/>
        </w:rPr>
        <w:t xml:space="preserve"> Python</w:t>
      </w:r>
    </w:p>
    <w:p w14:paraId="7950DC0C" w14:textId="77777777" w:rsidR="00225C58" w:rsidRPr="00225C58" w:rsidRDefault="00225C58" w:rsidP="00225C58">
      <w:pPr>
        <w:pStyle w:val="Paragraphedeliste"/>
        <w:rPr>
          <w:rFonts w:asciiTheme="majorBidi" w:hAnsiTheme="majorBidi" w:cstheme="majorBidi"/>
          <w:sz w:val="24"/>
          <w:szCs w:val="24"/>
        </w:rPr>
      </w:pPr>
      <w:r w:rsidRPr="00225C58">
        <w:rPr>
          <w:rFonts w:asciiTheme="majorBidi" w:hAnsiTheme="majorBidi" w:cstheme="majorBidi"/>
          <w:b/>
          <w:bCs/>
          <w:sz w:val="24"/>
          <w:szCs w:val="24"/>
        </w:rPr>
        <w:t xml:space="preserve">Type </w:t>
      </w:r>
      <w:r w:rsidRPr="00225C58">
        <w:rPr>
          <w:rFonts w:asciiTheme="majorBidi" w:hAnsiTheme="majorBidi" w:cstheme="majorBidi"/>
          <w:sz w:val="24"/>
          <w:szCs w:val="24"/>
        </w:rPr>
        <w:t>: Micro-</w:t>
      </w:r>
      <w:proofErr w:type="spellStart"/>
      <w:r w:rsidRPr="00225C58">
        <w:rPr>
          <w:rFonts w:asciiTheme="majorBidi" w:hAnsiTheme="majorBidi" w:cstheme="majorBidi"/>
          <w:sz w:val="24"/>
          <w:szCs w:val="24"/>
        </w:rPr>
        <w:t>framework</w:t>
      </w:r>
      <w:proofErr w:type="spellEnd"/>
      <w:r w:rsidRPr="00225C58">
        <w:rPr>
          <w:rFonts w:asciiTheme="majorBidi" w:hAnsiTheme="majorBidi" w:cstheme="majorBidi"/>
          <w:sz w:val="24"/>
          <w:szCs w:val="24"/>
        </w:rPr>
        <w:t xml:space="preserve"> backend</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Langage </w:t>
      </w:r>
      <w:r w:rsidRPr="00225C58">
        <w:rPr>
          <w:rFonts w:asciiTheme="majorBidi" w:hAnsiTheme="majorBidi" w:cstheme="majorBidi"/>
          <w:sz w:val="24"/>
          <w:szCs w:val="24"/>
        </w:rPr>
        <w:t>: Python</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Utilisation dans le projet </w:t>
      </w:r>
      <w:r w:rsidRPr="00225C58">
        <w:rPr>
          <w:rFonts w:asciiTheme="majorBidi" w:hAnsiTheme="majorBidi" w:cstheme="majorBidi"/>
          <w:sz w:val="24"/>
          <w:szCs w:val="24"/>
        </w:rPr>
        <w:t>: Création des API pour les services IA</w:t>
      </w:r>
    </w:p>
    <w:p w14:paraId="2E16A768" w14:textId="77777777" w:rsidR="00225C58" w:rsidRPr="00225C58" w:rsidRDefault="00225C58" w:rsidP="00225C58">
      <w:pPr>
        <w:pStyle w:val="Paragraphedeliste"/>
        <w:rPr>
          <w:rFonts w:asciiTheme="majorBidi" w:hAnsiTheme="majorBidi" w:cstheme="majorBidi"/>
          <w:sz w:val="24"/>
          <w:szCs w:val="24"/>
        </w:rPr>
      </w:pPr>
      <w:r w:rsidRPr="00225C58">
        <w:rPr>
          <w:rFonts w:asciiTheme="majorBidi" w:hAnsiTheme="majorBidi" w:cstheme="majorBidi"/>
          <w:b/>
          <w:bCs/>
          <w:sz w:val="24"/>
          <w:szCs w:val="24"/>
        </w:rPr>
        <w:lastRenderedPageBreak/>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t>Flask est un micro-</w:t>
      </w:r>
      <w:proofErr w:type="spellStart"/>
      <w:r w:rsidRPr="00225C58">
        <w:rPr>
          <w:rFonts w:asciiTheme="majorBidi" w:hAnsiTheme="majorBidi" w:cstheme="majorBidi"/>
          <w:sz w:val="24"/>
          <w:szCs w:val="24"/>
        </w:rPr>
        <w:t>framework</w:t>
      </w:r>
      <w:proofErr w:type="spellEnd"/>
      <w:r w:rsidRPr="00225C58">
        <w:rPr>
          <w:rFonts w:asciiTheme="majorBidi" w:hAnsiTheme="majorBidi" w:cstheme="majorBidi"/>
          <w:sz w:val="24"/>
          <w:szCs w:val="24"/>
        </w:rPr>
        <w:t xml:space="preserve"> minimaliste qui permet de créer des API web rapides, légères et flexibles. Son architecture simple le rend particulièrement adapté pour encapsuler des modèles de machine </w:t>
      </w:r>
      <w:proofErr w:type="spellStart"/>
      <w:r w:rsidRPr="00225C58">
        <w:rPr>
          <w:rFonts w:asciiTheme="majorBidi" w:hAnsiTheme="majorBidi" w:cstheme="majorBidi"/>
          <w:sz w:val="24"/>
          <w:szCs w:val="24"/>
        </w:rPr>
        <w:t>learning</w:t>
      </w:r>
      <w:proofErr w:type="spellEnd"/>
      <w:r w:rsidRPr="00225C58">
        <w:rPr>
          <w:rFonts w:asciiTheme="majorBidi" w:hAnsiTheme="majorBidi" w:cstheme="majorBidi"/>
          <w:sz w:val="24"/>
          <w:szCs w:val="24"/>
        </w:rPr>
        <w:t>, les exposer sous forme d’API RESTful, et gérer des requêtes HTTP de manière asynchrone.</w:t>
      </w:r>
    </w:p>
    <w:p w14:paraId="3620FBC0" w14:textId="77777777" w:rsidR="00225C58" w:rsidRPr="00225C58" w:rsidRDefault="00225C58" w:rsidP="00225C58">
      <w:pPr>
        <w:pStyle w:val="Paragraphedeliste"/>
        <w:rPr>
          <w:rFonts w:asciiTheme="majorBidi" w:hAnsiTheme="majorBidi" w:cstheme="majorBidi"/>
          <w:sz w:val="24"/>
          <w:szCs w:val="24"/>
        </w:rPr>
      </w:pPr>
      <w:r w:rsidRPr="00225C58">
        <w:rPr>
          <w:rFonts w:asciiTheme="majorBidi" w:hAnsiTheme="majorBidi" w:cstheme="majorBidi"/>
          <w:sz w:val="24"/>
          <w:szCs w:val="24"/>
        </w:rPr>
        <w:t xml:space="preserve">Dans ce projet, Flask est utilisé pour héberger les modèles d’intelligence artificielle construits avec </w:t>
      </w:r>
      <w:proofErr w:type="spellStart"/>
      <w:r w:rsidRPr="00225C58">
        <w:rPr>
          <w:rFonts w:asciiTheme="majorBidi" w:hAnsiTheme="majorBidi" w:cstheme="majorBidi"/>
          <w:sz w:val="24"/>
          <w:szCs w:val="24"/>
        </w:rPr>
        <w:t>TensorFlow</w:t>
      </w:r>
      <w:proofErr w:type="spellEnd"/>
      <w:r w:rsidRPr="00225C58">
        <w:rPr>
          <w:rFonts w:asciiTheme="majorBidi" w:hAnsiTheme="majorBidi" w:cstheme="majorBidi"/>
          <w:sz w:val="24"/>
          <w:szCs w:val="24"/>
        </w:rPr>
        <w:t xml:space="preserve">. Il reçoit des données en entrée via des appels POST, exécute les prédictions, puis retourne les résultats au </w:t>
      </w:r>
      <w:proofErr w:type="spellStart"/>
      <w:r w:rsidRPr="00225C58">
        <w:rPr>
          <w:rFonts w:asciiTheme="majorBidi" w:hAnsiTheme="majorBidi" w:cstheme="majorBidi"/>
          <w:sz w:val="24"/>
          <w:szCs w:val="24"/>
        </w:rPr>
        <w:t>front-end</w:t>
      </w:r>
      <w:proofErr w:type="spellEnd"/>
      <w:r w:rsidRPr="00225C58">
        <w:rPr>
          <w:rFonts w:asciiTheme="majorBidi" w:hAnsiTheme="majorBidi" w:cstheme="majorBidi"/>
          <w:sz w:val="24"/>
          <w:szCs w:val="24"/>
        </w:rPr>
        <w:t xml:space="preserve"> ou aux services de coordination.</w:t>
      </w:r>
    </w:p>
    <w:p w14:paraId="2A66CCB8" w14:textId="77777777" w:rsidR="00225C58" w:rsidRPr="00225C58" w:rsidRDefault="00225C58" w:rsidP="00225C58">
      <w:pPr>
        <w:pStyle w:val="Paragraphedeliste"/>
        <w:rPr>
          <w:rFonts w:asciiTheme="majorBidi" w:hAnsiTheme="majorBidi" w:cstheme="majorBidi"/>
          <w:sz w:val="24"/>
          <w:szCs w:val="24"/>
        </w:rPr>
      </w:pPr>
      <w:r w:rsidRPr="00225C58">
        <w:rPr>
          <w:rFonts w:asciiTheme="majorBidi" w:hAnsiTheme="majorBidi" w:cstheme="majorBidi"/>
          <w:b/>
          <w:bCs/>
          <w:sz w:val="24"/>
          <w:szCs w:val="24"/>
        </w:rPr>
        <w:t>Avantages</w:t>
      </w:r>
      <w:r w:rsidRPr="00225C58">
        <w:rPr>
          <w:rFonts w:asciiTheme="majorBidi" w:hAnsiTheme="majorBidi" w:cstheme="majorBidi"/>
          <w:sz w:val="24"/>
          <w:szCs w:val="24"/>
        </w:rPr>
        <w:t xml:space="preserve"> :</w:t>
      </w:r>
    </w:p>
    <w:p w14:paraId="44C86BC3" w14:textId="77777777" w:rsidR="00225C58" w:rsidRPr="00225C58" w:rsidRDefault="00225C58" w:rsidP="00225C58">
      <w:pPr>
        <w:pStyle w:val="Paragraphedeliste"/>
        <w:numPr>
          <w:ilvl w:val="0"/>
          <w:numId w:val="44"/>
        </w:numPr>
        <w:rPr>
          <w:rFonts w:asciiTheme="majorBidi" w:hAnsiTheme="majorBidi" w:cstheme="majorBidi"/>
          <w:sz w:val="24"/>
          <w:szCs w:val="24"/>
        </w:rPr>
      </w:pPr>
      <w:r w:rsidRPr="00225C58">
        <w:rPr>
          <w:rFonts w:asciiTheme="majorBidi" w:hAnsiTheme="majorBidi" w:cstheme="majorBidi"/>
          <w:sz w:val="24"/>
          <w:szCs w:val="24"/>
        </w:rPr>
        <w:t>Faible empreinte mémoire</w:t>
      </w:r>
    </w:p>
    <w:p w14:paraId="57DAE52A" w14:textId="77777777" w:rsidR="00225C58" w:rsidRPr="00225C58" w:rsidRDefault="00225C58" w:rsidP="00225C58">
      <w:pPr>
        <w:pStyle w:val="Paragraphedeliste"/>
        <w:numPr>
          <w:ilvl w:val="0"/>
          <w:numId w:val="44"/>
        </w:numPr>
        <w:rPr>
          <w:rFonts w:asciiTheme="majorBidi" w:hAnsiTheme="majorBidi" w:cstheme="majorBidi"/>
          <w:sz w:val="24"/>
          <w:szCs w:val="24"/>
        </w:rPr>
      </w:pPr>
      <w:r w:rsidRPr="00225C58">
        <w:rPr>
          <w:rFonts w:asciiTheme="majorBidi" w:hAnsiTheme="majorBidi" w:cstheme="majorBidi"/>
          <w:sz w:val="24"/>
          <w:szCs w:val="24"/>
        </w:rPr>
        <w:t>Personnalisation complète de la logique métier</w:t>
      </w:r>
    </w:p>
    <w:p w14:paraId="0396677C" w14:textId="77777777" w:rsidR="00225C58" w:rsidRPr="00225C58" w:rsidRDefault="00225C58" w:rsidP="00225C58">
      <w:pPr>
        <w:pStyle w:val="Paragraphedeliste"/>
        <w:numPr>
          <w:ilvl w:val="0"/>
          <w:numId w:val="44"/>
        </w:numPr>
        <w:rPr>
          <w:rFonts w:asciiTheme="majorBidi" w:hAnsiTheme="majorBidi" w:cstheme="majorBidi"/>
          <w:sz w:val="24"/>
          <w:szCs w:val="24"/>
        </w:rPr>
      </w:pPr>
      <w:r w:rsidRPr="00225C58">
        <w:rPr>
          <w:rFonts w:asciiTheme="majorBidi" w:hAnsiTheme="majorBidi" w:cstheme="majorBidi"/>
          <w:sz w:val="24"/>
          <w:szCs w:val="24"/>
        </w:rPr>
        <w:t xml:space="preserve">Intégration fluide avec </w:t>
      </w:r>
      <w:proofErr w:type="spellStart"/>
      <w:r w:rsidRPr="00225C58">
        <w:rPr>
          <w:rFonts w:asciiTheme="majorBidi" w:hAnsiTheme="majorBidi" w:cstheme="majorBidi"/>
          <w:sz w:val="24"/>
          <w:szCs w:val="24"/>
        </w:rPr>
        <w:t>TensorFlow</w:t>
      </w:r>
      <w:proofErr w:type="spellEnd"/>
      <w:r w:rsidRPr="00225C58">
        <w:rPr>
          <w:rFonts w:asciiTheme="majorBidi" w:hAnsiTheme="majorBidi" w:cstheme="majorBidi"/>
          <w:sz w:val="24"/>
          <w:szCs w:val="24"/>
        </w:rPr>
        <w:t xml:space="preserve">, Pandas, </w:t>
      </w:r>
      <w:proofErr w:type="spellStart"/>
      <w:r w:rsidRPr="00225C58">
        <w:rPr>
          <w:rFonts w:asciiTheme="majorBidi" w:hAnsiTheme="majorBidi" w:cstheme="majorBidi"/>
          <w:sz w:val="24"/>
          <w:szCs w:val="24"/>
        </w:rPr>
        <w:t>NumPy</w:t>
      </w:r>
      <w:proofErr w:type="spellEnd"/>
    </w:p>
    <w:p w14:paraId="3C0CB0C0" w14:textId="77777777" w:rsidR="00225C58" w:rsidRPr="00225C58" w:rsidRDefault="00225C58" w:rsidP="00225C58">
      <w:pPr>
        <w:pStyle w:val="Paragraphedeliste"/>
        <w:numPr>
          <w:ilvl w:val="0"/>
          <w:numId w:val="44"/>
        </w:numPr>
        <w:rPr>
          <w:rFonts w:asciiTheme="majorBidi" w:hAnsiTheme="majorBidi" w:cstheme="majorBidi"/>
          <w:sz w:val="24"/>
          <w:szCs w:val="24"/>
        </w:rPr>
      </w:pPr>
      <w:r w:rsidRPr="00225C58">
        <w:rPr>
          <w:rFonts w:asciiTheme="majorBidi" w:hAnsiTheme="majorBidi" w:cstheme="majorBidi"/>
          <w:sz w:val="24"/>
          <w:szCs w:val="24"/>
        </w:rPr>
        <w:t>Support natif des API REST</w:t>
      </w:r>
    </w:p>
    <w:p w14:paraId="4DE59223" w14:textId="77777777" w:rsidR="00225C58" w:rsidRPr="00225C58" w:rsidRDefault="00225C58" w:rsidP="00225C58">
      <w:pPr>
        <w:pStyle w:val="Paragraphedeliste"/>
        <w:numPr>
          <w:ilvl w:val="0"/>
          <w:numId w:val="44"/>
        </w:numPr>
        <w:rPr>
          <w:rFonts w:asciiTheme="majorBidi" w:hAnsiTheme="majorBidi" w:cstheme="majorBidi"/>
          <w:sz w:val="24"/>
          <w:szCs w:val="24"/>
        </w:rPr>
      </w:pPr>
      <w:r w:rsidRPr="00225C58">
        <w:rPr>
          <w:rFonts w:asciiTheme="majorBidi" w:hAnsiTheme="majorBidi" w:cstheme="majorBidi"/>
          <w:sz w:val="24"/>
          <w:szCs w:val="24"/>
        </w:rPr>
        <w:t>Idéal pour les services de micro-API modulaires</w:t>
      </w:r>
    </w:p>
    <w:p w14:paraId="6A64F7C8" w14:textId="77777777" w:rsidR="00225C58" w:rsidRPr="00225C58" w:rsidRDefault="00225C58" w:rsidP="00225C58">
      <w:pPr>
        <w:pStyle w:val="Paragraphedeliste"/>
        <w:rPr>
          <w:rFonts w:asciiTheme="majorBidi" w:hAnsiTheme="majorBidi" w:cstheme="majorBidi"/>
          <w:sz w:val="24"/>
          <w:szCs w:val="24"/>
        </w:rPr>
      </w:pPr>
    </w:p>
    <w:p w14:paraId="3DAB2987" w14:textId="77777777" w:rsidR="00225C58" w:rsidRPr="00FB6955" w:rsidRDefault="00225C58" w:rsidP="00225C58">
      <w:pPr>
        <w:pStyle w:val="Paragraphedeliste"/>
        <w:ind w:left="1068"/>
        <w:rPr>
          <w:rFonts w:asciiTheme="majorBidi" w:hAnsiTheme="majorBidi" w:cstheme="majorBidi"/>
          <w:b/>
          <w:bCs/>
          <w:sz w:val="24"/>
          <w:szCs w:val="24"/>
        </w:rPr>
      </w:pPr>
    </w:p>
    <w:p w14:paraId="648A9F45" w14:textId="7118CA56" w:rsidR="00FB6955" w:rsidRDefault="00FB6955" w:rsidP="00FB6955">
      <w:pPr>
        <w:pStyle w:val="Paragraphedeliste"/>
        <w:numPr>
          <w:ilvl w:val="0"/>
          <w:numId w:val="34"/>
        </w:numPr>
        <w:rPr>
          <w:rFonts w:asciiTheme="majorBidi" w:hAnsiTheme="majorBidi" w:cstheme="majorBidi"/>
          <w:b/>
          <w:bCs/>
          <w:sz w:val="24"/>
          <w:szCs w:val="24"/>
        </w:rPr>
      </w:pPr>
      <w:r w:rsidRPr="00FB6955">
        <w:rPr>
          <w:rFonts w:asciiTheme="majorBidi" w:hAnsiTheme="majorBidi" w:cstheme="majorBidi"/>
          <w:b/>
          <w:bCs/>
          <w:sz w:val="24"/>
          <w:szCs w:val="24"/>
        </w:rPr>
        <w:t>Node.js – Environnement backend JavaScript</w:t>
      </w:r>
    </w:p>
    <w:p w14:paraId="35B58A2E" w14:textId="77777777" w:rsidR="00225C58" w:rsidRPr="00225C58" w:rsidRDefault="00225C58" w:rsidP="00225C58">
      <w:pPr>
        <w:pStyle w:val="Paragraphedeliste"/>
        <w:ind w:left="1068"/>
        <w:rPr>
          <w:rFonts w:asciiTheme="majorBidi" w:hAnsiTheme="majorBidi" w:cstheme="majorBidi"/>
          <w:sz w:val="24"/>
          <w:szCs w:val="24"/>
        </w:rPr>
      </w:pPr>
      <w:r w:rsidRPr="00225C58">
        <w:rPr>
          <w:rFonts w:asciiTheme="majorBidi" w:hAnsiTheme="majorBidi" w:cstheme="majorBidi"/>
          <w:b/>
          <w:bCs/>
          <w:sz w:val="24"/>
          <w:szCs w:val="24"/>
        </w:rPr>
        <w:t xml:space="preserve">Type </w:t>
      </w:r>
      <w:r w:rsidRPr="00225C58">
        <w:rPr>
          <w:rFonts w:asciiTheme="majorBidi" w:hAnsiTheme="majorBidi" w:cstheme="majorBidi"/>
          <w:sz w:val="24"/>
          <w:szCs w:val="24"/>
        </w:rPr>
        <w:t>: Environnement d’exécution backend</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Langage </w:t>
      </w:r>
      <w:r w:rsidRPr="00225C58">
        <w:rPr>
          <w:rFonts w:asciiTheme="majorBidi" w:hAnsiTheme="majorBidi" w:cstheme="majorBidi"/>
          <w:sz w:val="24"/>
          <w:szCs w:val="24"/>
        </w:rPr>
        <w:t>: JavaScript</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Utilisation dans le projet </w:t>
      </w:r>
      <w:r w:rsidRPr="00225C58">
        <w:rPr>
          <w:rFonts w:asciiTheme="majorBidi" w:hAnsiTheme="majorBidi" w:cstheme="majorBidi"/>
          <w:sz w:val="24"/>
          <w:szCs w:val="24"/>
        </w:rPr>
        <w:t>: Orchestration des services front, IA et base de données</w:t>
      </w:r>
    </w:p>
    <w:p w14:paraId="1082CFEB" w14:textId="77777777" w:rsidR="00225C58" w:rsidRPr="00225C58" w:rsidRDefault="00225C58" w:rsidP="00225C58">
      <w:pPr>
        <w:pStyle w:val="Paragraphedeliste"/>
        <w:ind w:left="1068"/>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t>Node.js est un environnement d’exécution JavaScript conçu pour développer des applications évolutives et performantes. Il repose sur un modèle non-bloquant, orienté événements, ce qui permet de gérer des milliers de requêtes simultanément sans créer de goulots d’étranglement.</w:t>
      </w:r>
    </w:p>
    <w:p w14:paraId="056F2F9C" w14:textId="77777777" w:rsidR="00225C58" w:rsidRPr="00225C58" w:rsidRDefault="00225C58" w:rsidP="00225C58">
      <w:pPr>
        <w:pStyle w:val="Paragraphedeliste"/>
        <w:ind w:left="1068"/>
        <w:rPr>
          <w:rFonts w:asciiTheme="majorBidi" w:hAnsiTheme="majorBidi" w:cstheme="majorBidi"/>
          <w:sz w:val="24"/>
          <w:szCs w:val="24"/>
        </w:rPr>
      </w:pPr>
      <w:r w:rsidRPr="00225C58">
        <w:rPr>
          <w:rFonts w:asciiTheme="majorBidi" w:hAnsiTheme="majorBidi" w:cstheme="majorBidi"/>
          <w:sz w:val="24"/>
          <w:szCs w:val="24"/>
        </w:rPr>
        <w:t xml:space="preserve">Dans cette architecture, Node.js agit comme le </w:t>
      </w:r>
      <w:proofErr w:type="spellStart"/>
      <w:r w:rsidRPr="00225C58">
        <w:rPr>
          <w:rFonts w:asciiTheme="majorBidi" w:hAnsiTheme="majorBidi" w:cstheme="majorBidi"/>
          <w:sz w:val="24"/>
          <w:szCs w:val="24"/>
        </w:rPr>
        <w:t>coeur</w:t>
      </w:r>
      <w:proofErr w:type="spellEnd"/>
      <w:r w:rsidRPr="00225C58">
        <w:rPr>
          <w:rFonts w:asciiTheme="majorBidi" w:hAnsiTheme="majorBidi" w:cstheme="majorBidi"/>
          <w:sz w:val="24"/>
          <w:szCs w:val="24"/>
        </w:rPr>
        <w:t xml:space="preserve"> d'orchestration. Il reçoit les appels des utilisateurs via l’interface </w:t>
      </w:r>
      <w:proofErr w:type="spellStart"/>
      <w:r w:rsidRPr="00225C58">
        <w:rPr>
          <w:rFonts w:asciiTheme="majorBidi" w:hAnsiTheme="majorBidi" w:cstheme="majorBidi"/>
          <w:sz w:val="24"/>
          <w:szCs w:val="24"/>
        </w:rPr>
        <w:t>SPFx</w:t>
      </w:r>
      <w:proofErr w:type="spellEnd"/>
      <w:r w:rsidRPr="00225C58">
        <w:rPr>
          <w:rFonts w:asciiTheme="majorBidi" w:hAnsiTheme="majorBidi" w:cstheme="majorBidi"/>
          <w:sz w:val="24"/>
          <w:szCs w:val="24"/>
        </w:rPr>
        <w:t xml:space="preserve">, relaie les requêtes vers les services Flask (IA) ou vers Microsoft </w:t>
      </w:r>
      <w:proofErr w:type="spellStart"/>
      <w:r w:rsidRPr="00225C58">
        <w:rPr>
          <w:rFonts w:asciiTheme="majorBidi" w:hAnsiTheme="majorBidi" w:cstheme="majorBidi"/>
          <w:sz w:val="24"/>
          <w:szCs w:val="24"/>
        </w:rPr>
        <w:t>Dataverse</w:t>
      </w:r>
      <w:proofErr w:type="spellEnd"/>
      <w:r w:rsidRPr="00225C58">
        <w:rPr>
          <w:rFonts w:asciiTheme="majorBidi" w:hAnsiTheme="majorBidi" w:cstheme="majorBidi"/>
          <w:sz w:val="24"/>
          <w:szCs w:val="24"/>
        </w:rPr>
        <w:t>, et restitue les résultats sous forme structurée.</w:t>
      </w:r>
    </w:p>
    <w:p w14:paraId="158220DB" w14:textId="77777777" w:rsidR="00225C58" w:rsidRPr="00225C58" w:rsidRDefault="00225C58" w:rsidP="00225C58">
      <w:pPr>
        <w:pStyle w:val="Paragraphedeliste"/>
        <w:ind w:left="1068"/>
        <w:rPr>
          <w:rFonts w:asciiTheme="majorBidi" w:hAnsiTheme="majorBidi" w:cstheme="majorBidi"/>
          <w:sz w:val="24"/>
          <w:szCs w:val="24"/>
        </w:rPr>
      </w:pPr>
      <w:r w:rsidRPr="00225C58">
        <w:rPr>
          <w:rFonts w:asciiTheme="majorBidi" w:hAnsiTheme="majorBidi" w:cstheme="majorBidi"/>
          <w:b/>
          <w:bCs/>
          <w:sz w:val="24"/>
          <w:szCs w:val="24"/>
        </w:rPr>
        <w:t>Avantages</w:t>
      </w:r>
      <w:r w:rsidRPr="00225C58">
        <w:rPr>
          <w:rFonts w:asciiTheme="majorBidi" w:hAnsiTheme="majorBidi" w:cstheme="majorBidi"/>
          <w:sz w:val="24"/>
          <w:szCs w:val="24"/>
        </w:rPr>
        <w:t xml:space="preserve"> :</w:t>
      </w:r>
    </w:p>
    <w:p w14:paraId="3C333957" w14:textId="77777777" w:rsidR="00225C58" w:rsidRPr="00225C58" w:rsidRDefault="00225C58" w:rsidP="00225C58">
      <w:pPr>
        <w:pStyle w:val="Paragraphedeliste"/>
        <w:numPr>
          <w:ilvl w:val="0"/>
          <w:numId w:val="45"/>
        </w:numPr>
        <w:rPr>
          <w:rFonts w:asciiTheme="majorBidi" w:hAnsiTheme="majorBidi" w:cstheme="majorBidi"/>
          <w:sz w:val="24"/>
          <w:szCs w:val="24"/>
        </w:rPr>
      </w:pPr>
      <w:r w:rsidRPr="00225C58">
        <w:rPr>
          <w:rFonts w:asciiTheme="majorBidi" w:hAnsiTheme="majorBidi" w:cstheme="majorBidi"/>
          <w:sz w:val="24"/>
          <w:szCs w:val="24"/>
        </w:rPr>
        <w:t>Haute scalabilité grâce au modèle asynchrone</w:t>
      </w:r>
    </w:p>
    <w:p w14:paraId="142B98E6" w14:textId="77777777" w:rsidR="00225C58" w:rsidRPr="00225C58" w:rsidRDefault="00225C58" w:rsidP="00225C58">
      <w:pPr>
        <w:pStyle w:val="Paragraphedeliste"/>
        <w:numPr>
          <w:ilvl w:val="0"/>
          <w:numId w:val="45"/>
        </w:numPr>
        <w:rPr>
          <w:rFonts w:asciiTheme="majorBidi" w:hAnsiTheme="majorBidi" w:cstheme="majorBidi"/>
          <w:sz w:val="24"/>
          <w:szCs w:val="24"/>
        </w:rPr>
      </w:pPr>
      <w:r w:rsidRPr="00225C58">
        <w:rPr>
          <w:rFonts w:asciiTheme="majorBidi" w:hAnsiTheme="majorBidi" w:cstheme="majorBidi"/>
          <w:sz w:val="24"/>
          <w:szCs w:val="24"/>
        </w:rPr>
        <w:t>Exécution rapide via le moteur V8</w:t>
      </w:r>
    </w:p>
    <w:p w14:paraId="67955E4F" w14:textId="77777777" w:rsidR="00225C58" w:rsidRPr="00225C58" w:rsidRDefault="00225C58" w:rsidP="00225C58">
      <w:pPr>
        <w:pStyle w:val="Paragraphedeliste"/>
        <w:numPr>
          <w:ilvl w:val="0"/>
          <w:numId w:val="45"/>
        </w:numPr>
        <w:rPr>
          <w:rFonts w:asciiTheme="majorBidi" w:hAnsiTheme="majorBidi" w:cstheme="majorBidi"/>
          <w:sz w:val="24"/>
          <w:szCs w:val="24"/>
        </w:rPr>
      </w:pPr>
      <w:r w:rsidRPr="00225C58">
        <w:rPr>
          <w:rFonts w:asciiTheme="majorBidi" w:hAnsiTheme="majorBidi" w:cstheme="majorBidi"/>
          <w:sz w:val="24"/>
          <w:szCs w:val="24"/>
        </w:rPr>
        <w:t>Large écosystème de modules NPM</w:t>
      </w:r>
    </w:p>
    <w:p w14:paraId="684FE3B9" w14:textId="77777777" w:rsidR="00225C58" w:rsidRPr="00225C58" w:rsidRDefault="00225C58" w:rsidP="00225C58">
      <w:pPr>
        <w:pStyle w:val="Paragraphedeliste"/>
        <w:numPr>
          <w:ilvl w:val="0"/>
          <w:numId w:val="45"/>
        </w:numPr>
        <w:rPr>
          <w:rFonts w:asciiTheme="majorBidi" w:hAnsiTheme="majorBidi" w:cstheme="majorBidi"/>
          <w:sz w:val="24"/>
          <w:szCs w:val="24"/>
        </w:rPr>
      </w:pPr>
      <w:r w:rsidRPr="00225C58">
        <w:rPr>
          <w:rFonts w:asciiTheme="majorBidi" w:hAnsiTheme="majorBidi" w:cstheme="majorBidi"/>
          <w:sz w:val="24"/>
          <w:szCs w:val="24"/>
        </w:rPr>
        <w:t xml:space="preserve">Communication facile avec les API REST et </w:t>
      </w:r>
      <w:proofErr w:type="spellStart"/>
      <w:r w:rsidRPr="00225C58">
        <w:rPr>
          <w:rFonts w:asciiTheme="majorBidi" w:hAnsiTheme="majorBidi" w:cstheme="majorBidi"/>
          <w:sz w:val="24"/>
          <w:szCs w:val="24"/>
        </w:rPr>
        <w:t>GraphQL</w:t>
      </w:r>
      <w:proofErr w:type="spellEnd"/>
    </w:p>
    <w:p w14:paraId="5BE0270B" w14:textId="77777777" w:rsidR="00225C58" w:rsidRPr="00225C58" w:rsidRDefault="00225C58" w:rsidP="00225C58">
      <w:pPr>
        <w:pStyle w:val="Paragraphedeliste"/>
        <w:numPr>
          <w:ilvl w:val="0"/>
          <w:numId w:val="45"/>
        </w:numPr>
        <w:rPr>
          <w:rFonts w:asciiTheme="majorBidi" w:hAnsiTheme="majorBidi" w:cstheme="majorBidi"/>
          <w:sz w:val="24"/>
          <w:szCs w:val="24"/>
        </w:rPr>
      </w:pPr>
      <w:r w:rsidRPr="00225C58">
        <w:rPr>
          <w:rFonts w:asciiTheme="majorBidi" w:hAnsiTheme="majorBidi" w:cstheme="majorBidi"/>
          <w:sz w:val="24"/>
          <w:szCs w:val="24"/>
        </w:rPr>
        <w:t xml:space="preserve">Parfait pour les architectures orientées </w:t>
      </w:r>
      <w:proofErr w:type="spellStart"/>
      <w:r w:rsidRPr="00225C58">
        <w:rPr>
          <w:rFonts w:asciiTheme="majorBidi" w:hAnsiTheme="majorBidi" w:cstheme="majorBidi"/>
          <w:sz w:val="24"/>
          <w:szCs w:val="24"/>
        </w:rPr>
        <w:t>microservices</w:t>
      </w:r>
      <w:proofErr w:type="spellEnd"/>
    </w:p>
    <w:p w14:paraId="2117C96C" w14:textId="77777777" w:rsidR="00225C58" w:rsidRPr="00FB6955" w:rsidRDefault="00225C58" w:rsidP="00225C58">
      <w:pPr>
        <w:pStyle w:val="Paragraphedeliste"/>
        <w:ind w:left="1068"/>
        <w:rPr>
          <w:rFonts w:asciiTheme="majorBidi" w:hAnsiTheme="majorBidi" w:cstheme="majorBidi"/>
          <w:b/>
          <w:bCs/>
          <w:sz w:val="24"/>
          <w:szCs w:val="24"/>
        </w:rPr>
      </w:pPr>
    </w:p>
    <w:p w14:paraId="46C3E73B" w14:textId="77777777" w:rsidR="00FB6955" w:rsidRDefault="00FB6955" w:rsidP="00FB6955">
      <w:pPr>
        <w:rPr>
          <w:b/>
          <w:bCs/>
        </w:rPr>
      </w:pPr>
    </w:p>
    <w:p w14:paraId="0F3F33D2" w14:textId="77777777" w:rsidR="00225C58" w:rsidRDefault="00225C58" w:rsidP="00FB6955">
      <w:pPr>
        <w:rPr>
          <w:b/>
          <w:bCs/>
        </w:rPr>
      </w:pPr>
    </w:p>
    <w:p w14:paraId="38E34F19" w14:textId="77777777" w:rsidR="00225C58" w:rsidRDefault="00225C58" w:rsidP="00FB6955">
      <w:pPr>
        <w:rPr>
          <w:b/>
          <w:bCs/>
        </w:rPr>
      </w:pPr>
    </w:p>
    <w:p w14:paraId="53C5BC2E" w14:textId="77777777" w:rsidR="00225C58" w:rsidRDefault="00225C58" w:rsidP="00FB6955">
      <w:pPr>
        <w:rPr>
          <w:b/>
          <w:bCs/>
        </w:rPr>
      </w:pPr>
    </w:p>
    <w:p w14:paraId="66B3C7B4" w14:textId="77777777" w:rsidR="00225C58" w:rsidRDefault="00225C58" w:rsidP="00FB6955">
      <w:pPr>
        <w:rPr>
          <w:b/>
          <w:bCs/>
        </w:rPr>
      </w:pPr>
    </w:p>
    <w:p w14:paraId="381F8D09" w14:textId="77777777" w:rsidR="00225C58" w:rsidRPr="00FB6955" w:rsidRDefault="00225C58" w:rsidP="00FB6955">
      <w:pPr>
        <w:rPr>
          <w:b/>
          <w:bCs/>
        </w:rPr>
      </w:pPr>
    </w:p>
    <w:p w14:paraId="68B763B0" w14:textId="1E493BD9" w:rsidR="00FB6955" w:rsidRPr="00FB6955" w:rsidRDefault="00FB6955" w:rsidP="00FB6955">
      <w:pPr>
        <w:pStyle w:val="Paragraphedeliste"/>
        <w:numPr>
          <w:ilvl w:val="0"/>
          <w:numId w:val="31"/>
        </w:numPr>
        <w:rPr>
          <w:rFonts w:asciiTheme="majorBidi" w:hAnsiTheme="majorBidi" w:cstheme="majorBidi"/>
          <w:b/>
          <w:bCs/>
          <w:sz w:val="26"/>
          <w:szCs w:val="26"/>
        </w:rPr>
      </w:pPr>
      <w:r w:rsidRPr="00FB6955">
        <w:rPr>
          <w:b/>
          <w:bCs/>
        </w:rPr>
        <w:lastRenderedPageBreak/>
        <w:t>Bibliothèques</w:t>
      </w:r>
    </w:p>
    <w:p w14:paraId="51DF6C8A" w14:textId="09068F12" w:rsidR="00FB6955" w:rsidRDefault="00FB6955" w:rsidP="00FB6955">
      <w:pPr>
        <w:pStyle w:val="Paragraphedeliste"/>
        <w:numPr>
          <w:ilvl w:val="0"/>
          <w:numId w:val="35"/>
        </w:numPr>
        <w:rPr>
          <w:rFonts w:asciiTheme="majorBidi" w:hAnsiTheme="majorBidi" w:cstheme="majorBidi"/>
          <w:b/>
          <w:bCs/>
          <w:sz w:val="24"/>
          <w:szCs w:val="24"/>
        </w:rPr>
      </w:pPr>
      <w:proofErr w:type="spellStart"/>
      <w:r w:rsidRPr="00FB6955">
        <w:rPr>
          <w:rFonts w:asciiTheme="majorBidi" w:hAnsiTheme="majorBidi" w:cstheme="majorBidi"/>
          <w:b/>
          <w:bCs/>
          <w:sz w:val="24"/>
          <w:szCs w:val="24"/>
        </w:rPr>
        <w:t>TensorFlow</w:t>
      </w:r>
      <w:proofErr w:type="spellEnd"/>
      <w:r w:rsidRPr="00FB6955">
        <w:rPr>
          <w:rFonts w:asciiTheme="majorBidi" w:hAnsiTheme="majorBidi" w:cstheme="majorBidi"/>
          <w:b/>
          <w:bCs/>
          <w:sz w:val="24"/>
          <w:szCs w:val="24"/>
        </w:rPr>
        <w:t xml:space="preserve"> – Modélisation prédictive</w:t>
      </w:r>
    </w:p>
    <w:p w14:paraId="791699FC" w14:textId="77777777" w:rsidR="00225C58" w:rsidRPr="00225C58" w:rsidRDefault="00225C58" w:rsidP="00225C58">
      <w:pPr>
        <w:pStyle w:val="Paragraphedeliste"/>
        <w:ind w:left="1067"/>
        <w:rPr>
          <w:rFonts w:asciiTheme="majorBidi" w:hAnsiTheme="majorBidi" w:cstheme="majorBidi"/>
          <w:sz w:val="24"/>
          <w:szCs w:val="24"/>
        </w:rPr>
      </w:pPr>
      <w:r w:rsidRPr="00225C58">
        <w:rPr>
          <w:rFonts w:asciiTheme="majorBidi" w:hAnsiTheme="majorBidi" w:cstheme="majorBidi"/>
          <w:b/>
          <w:bCs/>
          <w:sz w:val="24"/>
          <w:szCs w:val="24"/>
        </w:rPr>
        <w:t xml:space="preserve">Type </w:t>
      </w:r>
      <w:r w:rsidRPr="00225C58">
        <w:rPr>
          <w:rFonts w:asciiTheme="majorBidi" w:hAnsiTheme="majorBidi" w:cstheme="majorBidi"/>
          <w:sz w:val="24"/>
          <w:szCs w:val="24"/>
        </w:rPr>
        <w:t>: Bibliothèque d’intelligence artificielle</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Langage </w:t>
      </w:r>
      <w:r w:rsidRPr="00225C58">
        <w:rPr>
          <w:rFonts w:asciiTheme="majorBidi" w:hAnsiTheme="majorBidi" w:cstheme="majorBidi"/>
          <w:sz w:val="24"/>
          <w:szCs w:val="24"/>
        </w:rPr>
        <w:t>: Python (principalement), C++, JavaScript</w:t>
      </w:r>
      <w:r w:rsidRPr="00225C58">
        <w:rPr>
          <w:rFonts w:asciiTheme="majorBidi" w:hAnsiTheme="majorBidi" w:cstheme="majorBidi"/>
          <w:sz w:val="24"/>
          <w:szCs w:val="24"/>
        </w:rPr>
        <w:br/>
      </w:r>
      <w:r w:rsidRPr="00225C58">
        <w:rPr>
          <w:rFonts w:asciiTheme="majorBidi" w:hAnsiTheme="majorBidi" w:cstheme="majorBidi"/>
          <w:b/>
          <w:bCs/>
          <w:sz w:val="24"/>
          <w:szCs w:val="24"/>
        </w:rPr>
        <w:t xml:space="preserve">Utilisation dans le projet </w:t>
      </w:r>
      <w:r w:rsidRPr="00225C58">
        <w:rPr>
          <w:rFonts w:asciiTheme="majorBidi" w:hAnsiTheme="majorBidi" w:cstheme="majorBidi"/>
          <w:sz w:val="24"/>
          <w:szCs w:val="24"/>
        </w:rPr>
        <w:t>: Développement et déploiement de modèles de prédiction</w:t>
      </w:r>
    </w:p>
    <w:p w14:paraId="731E4BA2" w14:textId="77777777" w:rsidR="00225C58" w:rsidRPr="00225C58" w:rsidRDefault="00225C58" w:rsidP="00225C58">
      <w:pPr>
        <w:pStyle w:val="Paragraphedeliste"/>
        <w:ind w:left="1067"/>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r>
      <w:proofErr w:type="spellStart"/>
      <w:r w:rsidRPr="00225C58">
        <w:rPr>
          <w:rFonts w:asciiTheme="majorBidi" w:hAnsiTheme="majorBidi" w:cstheme="majorBidi"/>
          <w:sz w:val="24"/>
          <w:szCs w:val="24"/>
        </w:rPr>
        <w:t>TensorFlow</w:t>
      </w:r>
      <w:proofErr w:type="spellEnd"/>
      <w:r w:rsidRPr="00225C58">
        <w:rPr>
          <w:rFonts w:asciiTheme="majorBidi" w:hAnsiTheme="majorBidi" w:cstheme="majorBidi"/>
          <w:sz w:val="24"/>
          <w:szCs w:val="24"/>
        </w:rPr>
        <w:t xml:space="preserve"> est une bibliothèque open-source de Google destinée à l’apprentissage automatique et au </w:t>
      </w:r>
      <w:proofErr w:type="spellStart"/>
      <w:r w:rsidRPr="00225C58">
        <w:rPr>
          <w:rFonts w:asciiTheme="majorBidi" w:hAnsiTheme="majorBidi" w:cstheme="majorBidi"/>
          <w:sz w:val="24"/>
          <w:szCs w:val="24"/>
        </w:rPr>
        <w:t>deep</w:t>
      </w:r>
      <w:proofErr w:type="spellEnd"/>
      <w:r w:rsidRPr="00225C58">
        <w:rPr>
          <w:rFonts w:asciiTheme="majorBidi" w:hAnsiTheme="majorBidi" w:cstheme="majorBidi"/>
          <w:sz w:val="24"/>
          <w:szCs w:val="24"/>
        </w:rPr>
        <w:t xml:space="preserve"> </w:t>
      </w:r>
      <w:proofErr w:type="spellStart"/>
      <w:r w:rsidRPr="00225C58">
        <w:rPr>
          <w:rFonts w:asciiTheme="majorBidi" w:hAnsiTheme="majorBidi" w:cstheme="majorBidi"/>
          <w:sz w:val="24"/>
          <w:szCs w:val="24"/>
        </w:rPr>
        <w:t>learning</w:t>
      </w:r>
      <w:proofErr w:type="spellEnd"/>
      <w:r w:rsidRPr="00225C58">
        <w:rPr>
          <w:rFonts w:asciiTheme="majorBidi" w:hAnsiTheme="majorBidi" w:cstheme="majorBidi"/>
          <w:sz w:val="24"/>
          <w:szCs w:val="24"/>
        </w:rPr>
        <w:t>. Elle permet de créer des graphes de calcul complexes, de les entraîner sur de grands jeux de données, et d’en faire des modèles prédictifs utilisables en production.</w:t>
      </w:r>
    </w:p>
    <w:p w14:paraId="6C48860D" w14:textId="77777777" w:rsidR="00225C58" w:rsidRPr="00225C58" w:rsidRDefault="00225C58" w:rsidP="00225C58">
      <w:pPr>
        <w:pStyle w:val="Paragraphedeliste"/>
        <w:ind w:left="1067"/>
        <w:rPr>
          <w:rFonts w:asciiTheme="majorBidi" w:hAnsiTheme="majorBidi" w:cstheme="majorBidi"/>
          <w:sz w:val="24"/>
          <w:szCs w:val="24"/>
        </w:rPr>
      </w:pPr>
      <w:r w:rsidRPr="00225C58">
        <w:rPr>
          <w:rFonts w:asciiTheme="majorBidi" w:hAnsiTheme="majorBidi" w:cstheme="majorBidi"/>
          <w:sz w:val="24"/>
          <w:szCs w:val="24"/>
        </w:rPr>
        <w:t xml:space="preserve">Dans ce projet, </w:t>
      </w:r>
      <w:proofErr w:type="spellStart"/>
      <w:r w:rsidRPr="00225C58">
        <w:rPr>
          <w:rFonts w:asciiTheme="majorBidi" w:hAnsiTheme="majorBidi" w:cstheme="majorBidi"/>
          <w:sz w:val="24"/>
          <w:szCs w:val="24"/>
        </w:rPr>
        <w:t>TensorFlow</w:t>
      </w:r>
      <w:proofErr w:type="spellEnd"/>
      <w:r w:rsidRPr="00225C58">
        <w:rPr>
          <w:rFonts w:asciiTheme="majorBidi" w:hAnsiTheme="majorBidi" w:cstheme="majorBidi"/>
          <w:sz w:val="24"/>
          <w:szCs w:val="24"/>
        </w:rPr>
        <w:t xml:space="preserve"> a été utilisé pour construire des modèles capables de prédire des résultats à partir de données </w:t>
      </w:r>
      <w:proofErr w:type="gramStart"/>
      <w:r w:rsidRPr="00225C58">
        <w:rPr>
          <w:rFonts w:asciiTheme="majorBidi" w:hAnsiTheme="majorBidi" w:cstheme="majorBidi"/>
          <w:sz w:val="24"/>
          <w:szCs w:val="24"/>
        </w:rPr>
        <w:t>métier historiques</w:t>
      </w:r>
      <w:proofErr w:type="gramEnd"/>
      <w:r w:rsidRPr="00225C58">
        <w:rPr>
          <w:rFonts w:asciiTheme="majorBidi" w:hAnsiTheme="majorBidi" w:cstheme="majorBidi"/>
          <w:sz w:val="24"/>
          <w:szCs w:val="24"/>
        </w:rPr>
        <w:t>. Ces modèles sont ensuite servis via Flask, offrant un service intelligent capable de fournir des recommandations ou des alertes automatisées.</w:t>
      </w:r>
    </w:p>
    <w:p w14:paraId="354B98D5" w14:textId="77777777" w:rsidR="00225C58" w:rsidRPr="00225C58" w:rsidRDefault="00225C58" w:rsidP="00225C58">
      <w:pPr>
        <w:pStyle w:val="Paragraphedeliste"/>
        <w:ind w:left="1067"/>
        <w:rPr>
          <w:rFonts w:asciiTheme="majorBidi" w:hAnsiTheme="majorBidi" w:cstheme="majorBidi"/>
          <w:sz w:val="24"/>
          <w:szCs w:val="24"/>
        </w:rPr>
      </w:pPr>
      <w:r w:rsidRPr="00225C58">
        <w:rPr>
          <w:rFonts w:asciiTheme="majorBidi" w:hAnsiTheme="majorBidi" w:cstheme="majorBidi"/>
          <w:b/>
          <w:bCs/>
          <w:sz w:val="24"/>
          <w:szCs w:val="24"/>
        </w:rPr>
        <w:t>Avantages</w:t>
      </w:r>
      <w:r w:rsidRPr="00225C58">
        <w:rPr>
          <w:rFonts w:asciiTheme="majorBidi" w:hAnsiTheme="majorBidi" w:cstheme="majorBidi"/>
          <w:sz w:val="24"/>
          <w:szCs w:val="24"/>
        </w:rPr>
        <w:t xml:space="preserve"> :</w:t>
      </w:r>
    </w:p>
    <w:p w14:paraId="303303D0" w14:textId="77777777" w:rsidR="00225C58" w:rsidRPr="00225C58" w:rsidRDefault="00225C58" w:rsidP="00225C58">
      <w:pPr>
        <w:pStyle w:val="Paragraphedeliste"/>
        <w:numPr>
          <w:ilvl w:val="0"/>
          <w:numId w:val="46"/>
        </w:numPr>
        <w:rPr>
          <w:rFonts w:asciiTheme="majorBidi" w:hAnsiTheme="majorBidi" w:cstheme="majorBidi"/>
          <w:sz w:val="24"/>
          <w:szCs w:val="24"/>
        </w:rPr>
      </w:pPr>
      <w:r w:rsidRPr="00225C58">
        <w:rPr>
          <w:rFonts w:asciiTheme="majorBidi" w:hAnsiTheme="majorBidi" w:cstheme="majorBidi"/>
          <w:sz w:val="24"/>
          <w:szCs w:val="24"/>
        </w:rPr>
        <w:t>Compatible CPU/GPU pour une performance optimale</w:t>
      </w:r>
    </w:p>
    <w:p w14:paraId="302613A3" w14:textId="77777777" w:rsidR="00225C58" w:rsidRPr="00225C58" w:rsidRDefault="00225C58" w:rsidP="00225C58">
      <w:pPr>
        <w:pStyle w:val="Paragraphedeliste"/>
        <w:numPr>
          <w:ilvl w:val="0"/>
          <w:numId w:val="46"/>
        </w:numPr>
        <w:rPr>
          <w:rFonts w:asciiTheme="majorBidi" w:hAnsiTheme="majorBidi" w:cstheme="majorBidi"/>
          <w:sz w:val="24"/>
          <w:szCs w:val="24"/>
        </w:rPr>
      </w:pPr>
      <w:r w:rsidRPr="00225C58">
        <w:rPr>
          <w:rFonts w:asciiTheme="majorBidi" w:hAnsiTheme="majorBidi" w:cstheme="majorBidi"/>
          <w:sz w:val="24"/>
          <w:szCs w:val="24"/>
        </w:rPr>
        <w:t xml:space="preserve">Outils de visualisation via </w:t>
      </w:r>
      <w:proofErr w:type="spellStart"/>
      <w:r w:rsidRPr="00225C58">
        <w:rPr>
          <w:rFonts w:asciiTheme="majorBidi" w:hAnsiTheme="majorBidi" w:cstheme="majorBidi"/>
          <w:sz w:val="24"/>
          <w:szCs w:val="24"/>
        </w:rPr>
        <w:t>TensorBoard</w:t>
      </w:r>
      <w:proofErr w:type="spellEnd"/>
    </w:p>
    <w:p w14:paraId="3FCC1C39" w14:textId="77777777" w:rsidR="00225C58" w:rsidRPr="00225C58" w:rsidRDefault="00225C58" w:rsidP="00225C58">
      <w:pPr>
        <w:pStyle w:val="Paragraphedeliste"/>
        <w:numPr>
          <w:ilvl w:val="0"/>
          <w:numId w:val="46"/>
        </w:numPr>
        <w:rPr>
          <w:rFonts w:asciiTheme="majorBidi" w:hAnsiTheme="majorBidi" w:cstheme="majorBidi"/>
          <w:sz w:val="24"/>
          <w:szCs w:val="24"/>
        </w:rPr>
      </w:pPr>
      <w:r w:rsidRPr="00225C58">
        <w:rPr>
          <w:rFonts w:asciiTheme="majorBidi" w:hAnsiTheme="majorBidi" w:cstheme="majorBidi"/>
          <w:sz w:val="24"/>
          <w:szCs w:val="24"/>
        </w:rPr>
        <w:t>Support des réseaux de neurones profonds (CNN, RNN, etc.)</w:t>
      </w:r>
    </w:p>
    <w:p w14:paraId="14637F8A" w14:textId="77777777" w:rsidR="00225C58" w:rsidRPr="00225C58" w:rsidRDefault="00225C58" w:rsidP="00225C58">
      <w:pPr>
        <w:pStyle w:val="Paragraphedeliste"/>
        <w:numPr>
          <w:ilvl w:val="0"/>
          <w:numId w:val="46"/>
        </w:numPr>
        <w:rPr>
          <w:rFonts w:asciiTheme="majorBidi" w:hAnsiTheme="majorBidi" w:cstheme="majorBidi"/>
          <w:sz w:val="24"/>
          <w:szCs w:val="24"/>
        </w:rPr>
      </w:pPr>
      <w:r w:rsidRPr="00225C58">
        <w:rPr>
          <w:rFonts w:asciiTheme="majorBidi" w:hAnsiTheme="majorBidi" w:cstheme="majorBidi"/>
          <w:sz w:val="24"/>
          <w:szCs w:val="24"/>
        </w:rPr>
        <w:t>Extensible pour le traitement d’image, de texte, ou de séries temporelles</w:t>
      </w:r>
    </w:p>
    <w:p w14:paraId="482099E3" w14:textId="77777777" w:rsidR="00225C58" w:rsidRPr="00225C58" w:rsidRDefault="00225C58" w:rsidP="00225C58">
      <w:pPr>
        <w:pStyle w:val="Paragraphedeliste"/>
        <w:numPr>
          <w:ilvl w:val="0"/>
          <w:numId w:val="46"/>
        </w:numPr>
        <w:rPr>
          <w:rFonts w:asciiTheme="majorBidi" w:hAnsiTheme="majorBidi" w:cstheme="majorBidi"/>
          <w:sz w:val="24"/>
          <w:szCs w:val="24"/>
        </w:rPr>
      </w:pPr>
      <w:r w:rsidRPr="00225C58">
        <w:rPr>
          <w:rFonts w:asciiTheme="majorBidi" w:hAnsiTheme="majorBidi" w:cstheme="majorBidi"/>
          <w:sz w:val="24"/>
          <w:szCs w:val="24"/>
        </w:rPr>
        <w:t>Large communauté et documentation riche</w:t>
      </w:r>
    </w:p>
    <w:p w14:paraId="4437D544" w14:textId="77777777" w:rsidR="00225C58" w:rsidRPr="00FB6955" w:rsidRDefault="00225C58" w:rsidP="00225C58">
      <w:pPr>
        <w:pStyle w:val="Paragraphedeliste"/>
        <w:ind w:left="1067"/>
        <w:rPr>
          <w:rFonts w:asciiTheme="majorBidi" w:hAnsiTheme="majorBidi" w:cstheme="majorBidi"/>
          <w:b/>
          <w:bCs/>
          <w:sz w:val="24"/>
          <w:szCs w:val="24"/>
        </w:rPr>
      </w:pPr>
    </w:p>
    <w:p w14:paraId="60345EA8" w14:textId="77777777" w:rsidR="00FB6955" w:rsidRPr="00AC4C69" w:rsidRDefault="00FB6955" w:rsidP="00FB6955">
      <w:pPr>
        <w:rPr>
          <w:rFonts w:asciiTheme="majorBidi" w:hAnsiTheme="majorBidi" w:cstheme="majorBidi"/>
          <w:b/>
          <w:bCs/>
          <w:sz w:val="24"/>
          <w:szCs w:val="24"/>
          <w:u w:val="single"/>
        </w:rPr>
      </w:pPr>
    </w:p>
    <w:p w14:paraId="11392C7A" w14:textId="77777777" w:rsidR="00AC4C69" w:rsidRPr="00AC4C69" w:rsidRDefault="00AC4C69" w:rsidP="00AC4C69">
      <w:pPr>
        <w:rPr>
          <w:rFonts w:asciiTheme="majorBidi" w:hAnsiTheme="majorBidi" w:cstheme="majorBidi"/>
          <w:b/>
          <w:bCs/>
          <w:sz w:val="24"/>
          <w:szCs w:val="24"/>
          <w:u w:val="single"/>
        </w:rPr>
      </w:pPr>
      <w:r w:rsidRPr="00AC4C69">
        <w:rPr>
          <w:rFonts w:asciiTheme="majorBidi" w:hAnsiTheme="majorBidi" w:cstheme="majorBidi"/>
          <w:b/>
          <w:bCs/>
          <w:sz w:val="24"/>
          <w:szCs w:val="24"/>
          <w:u w:val="single"/>
        </w:rPr>
        <w:t xml:space="preserve">Synergie entre les </w:t>
      </w:r>
      <w:proofErr w:type="spellStart"/>
      <w:r w:rsidRPr="00AC4C69">
        <w:rPr>
          <w:rFonts w:asciiTheme="majorBidi" w:hAnsiTheme="majorBidi" w:cstheme="majorBidi"/>
          <w:b/>
          <w:bCs/>
          <w:sz w:val="24"/>
          <w:szCs w:val="24"/>
          <w:u w:val="single"/>
        </w:rPr>
        <w:t>frameworks</w:t>
      </w:r>
      <w:proofErr w:type="spellEnd"/>
      <w:r w:rsidRPr="00AC4C69">
        <w:rPr>
          <w:rFonts w:asciiTheme="majorBidi" w:hAnsiTheme="majorBidi" w:cstheme="majorBidi"/>
          <w:b/>
          <w:bCs/>
          <w:sz w:val="24"/>
          <w:szCs w:val="24"/>
          <w:u w:val="single"/>
        </w:rPr>
        <w:t xml:space="preserve"> et bibliothèques</w:t>
      </w:r>
    </w:p>
    <w:p w14:paraId="596BEF1A" w14:textId="77777777" w:rsidR="00AC4C69" w:rsidRPr="00AC4C69" w:rsidRDefault="00AC4C69" w:rsidP="00AC4C69">
      <w:pPr>
        <w:spacing w:line="360" w:lineRule="auto"/>
        <w:jc w:val="both"/>
        <w:rPr>
          <w:rFonts w:asciiTheme="majorBidi" w:hAnsiTheme="majorBidi" w:cstheme="majorBidi"/>
          <w:sz w:val="24"/>
          <w:szCs w:val="24"/>
        </w:rPr>
      </w:pPr>
      <w:r w:rsidRPr="00AC4C69">
        <w:rPr>
          <w:rFonts w:asciiTheme="majorBidi" w:hAnsiTheme="majorBidi" w:cstheme="majorBidi"/>
          <w:sz w:val="24"/>
          <w:szCs w:val="24"/>
        </w:rPr>
        <w:t>L’architecture globale du projet repose sur une approche distribuée et modulaire, où chaque technologie joue un rôle précis tout en interagissant efficacement avec les autres :</w:t>
      </w:r>
    </w:p>
    <w:p w14:paraId="1CC0ADC9" w14:textId="77777777" w:rsidR="00AC4C69" w:rsidRPr="00AC4C69" w:rsidRDefault="00AC4C69" w:rsidP="00AC4C69">
      <w:pPr>
        <w:numPr>
          <w:ilvl w:val="0"/>
          <w:numId w:val="48"/>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t xml:space="preserve">Node.js </w:t>
      </w:r>
      <w:r w:rsidRPr="00AC4C69">
        <w:rPr>
          <w:rFonts w:asciiTheme="majorBidi" w:hAnsiTheme="majorBidi" w:cstheme="majorBidi"/>
          <w:sz w:val="24"/>
          <w:szCs w:val="24"/>
        </w:rPr>
        <w:t>agit comme un orchestrateur, recevant les requêtes utilisateur, interrogeant les services appropriés (modèles prédictifs, base de données, UI), et renvoyant les résultats sous forme exploitable.</w:t>
      </w:r>
    </w:p>
    <w:p w14:paraId="26D7BCBB" w14:textId="77777777" w:rsidR="00AC4C69" w:rsidRPr="00AC4C69" w:rsidRDefault="00AC4C69" w:rsidP="00AC4C69">
      <w:pPr>
        <w:numPr>
          <w:ilvl w:val="0"/>
          <w:numId w:val="48"/>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t>Flask</w:t>
      </w:r>
      <w:r w:rsidRPr="00AC4C69">
        <w:rPr>
          <w:rFonts w:asciiTheme="majorBidi" w:hAnsiTheme="majorBidi" w:cstheme="majorBidi"/>
          <w:sz w:val="24"/>
          <w:szCs w:val="24"/>
        </w:rPr>
        <w:t xml:space="preserve">, déployé sur un serveur dédié, encapsule la logique des modèles d’intelligence artificielle (construits avec </w:t>
      </w:r>
      <w:proofErr w:type="spellStart"/>
      <w:r w:rsidRPr="00AC4C69">
        <w:rPr>
          <w:rFonts w:asciiTheme="majorBidi" w:hAnsiTheme="majorBidi" w:cstheme="majorBidi"/>
          <w:sz w:val="24"/>
          <w:szCs w:val="24"/>
        </w:rPr>
        <w:t>TensorFlow</w:t>
      </w:r>
      <w:proofErr w:type="spellEnd"/>
      <w:r w:rsidRPr="00AC4C69">
        <w:rPr>
          <w:rFonts w:asciiTheme="majorBidi" w:hAnsiTheme="majorBidi" w:cstheme="majorBidi"/>
          <w:sz w:val="24"/>
          <w:szCs w:val="24"/>
        </w:rPr>
        <w:t xml:space="preserve">), et expose des </w:t>
      </w:r>
      <w:proofErr w:type="spellStart"/>
      <w:r w:rsidRPr="00AC4C69">
        <w:rPr>
          <w:rFonts w:asciiTheme="majorBidi" w:hAnsiTheme="majorBidi" w:cstheme="majorBidi"/>
          <w:sz w:val="24"/>
          <w:szCs w:val="24"/>
        </w:rPr>
        <w:t>endpoints</w:t>
      </w:r>
      <w:proofErr w:type="spellEnd"/>
      <w:r w:rsidRPr="00AC4C69">
        <w:rPr>
          <w:rFonts w:asciiTheme="majorBidi" w:hAnsiTheme="majorBidi" w:cstheme="majorBidi"/>
          <w:sz w:val="24"/>
          <w:szCs w:val="24"/>
        </w:rPr>
        <w:t xml:space="preserve"> pour fournir des prédictions sur demande.</w:t>
      </w:r>
    </w:p>
    <w:p w14:paraId="3D701B10" w14:textId="77777777" w:rsidR="00AC4C69" w:rsidRPr="00AC4C69" w:rsidRDefault="00AC4C69" w:rsidP="00AC4C69">
      <w:pPr>
        <w:numPr>
          <w:ilvl w:val="0"/>
          <w:numId w:val="48"/>
        </w:numPr>
        <w:spacing w:line="360" w:lineRule="auto"/>
        <w:jc w:val="both"/>
        <w:rPr>
          <w:rFonts w:asciiTheme="majorBidi" w:hAnsiTheme="majorBidi" w:cstheme="majorBidi"/>
          <w:sz w:val="24"/>
          <w:szCs w:val="24"/>
        </w:rPr>
      </w:pPr>
      <w:proofErr w:type="spellStart"/>
      <w:r w:rsidRPr="00AC4C69">
        <w:rPr>
          <w:rFonts w:asciiTheme="majorBidi" w:hAnsiTheme="majorBidi" w:cstheme="majorBidi"/>
          <w:b/>
          <w:bCs/>
          <w:sz w:val="24"/>
          <w:szCs w:val="24"/>
        </w:rPr>
        <w:t>SPFx</w:t>
      </w:r>
      <w:proofErr w:type="spellEnd"/>
      <w:r w:rsidRPr="00AC4C69">
        <w:rPr>
          <w:rFonts w:asciiTheme="majorBidi" w:hAnsiTheme="majorBidi" w:cstheme="majorBidi"/>
          <w:sz w:val="24"/>
          <w:szCs w:val="24"/>
        </w:rPr>
        <w:t xml:space="preserve"> permet de concevoir des composants </w:t>
      </w:r>
      <w:proofErr w:type="spellStart"/>
      <w:r w:rsidRPr="00AC4C69">
        <w:rPr>
          <w:rFonts w:asciiTheme="majorBidi" w:hAnsiTheme="majorBidi" w:cstheme="majorBidi"/>
          <w:sz w:val="24"/>
          <w:szCs w:val="24"/>
        </w:rPr>
        <w:t>front-end</w:t>
      </w:r>
      <w:proofErr w:type="spellEnd"/>
      <w:r w:rsidRPr="00AC4C69">
        <w:rPr>
          <w:rFonts w:asciiTheme="majorBidi" w:hAnsiTheme="majorBidi" w:cstheme="majorBidi"/>
          <w:sz w:val="24"/>
          <w:szCs w:val="24"/>
        </w:rPr>
        <w:t xml:space="preserve"> modernes directement intégrés dans l’environnement Microsoft 365, garantissant une accessibilité optimale pour les utilisateurs finaux.</w:t>
      </w:r>
    </w:p>
    <w:p w14:paraId="5666A225" w14:textId="056CFDB3" w:rsidR="00AC4C69" w:rsidRDefault="00AC4C69" w:rsidP="00AC4C69">
      <w:pPr>
        <w:numPr>
          <w:ilvl w:val="0"/>
          <w:numId w:val="48"/>
        </w:numPr>
        <w:spacing w:line="360" w:lineRule="auto"/>
        <w:jc w:val="both"/>
        <w:rPr>
          <w:rFonts w:asciiTheme="majorBidi" w:hAnsiTheme="majorBidi" w:cstheme="majorBidi"/>
          <w:sz w:val="24"/>
          <w:szCs w:val="24"/>
        </w:rPr>
      </w:pPr>
      <w:proofErr w:type="spellStart"/>
      <w:r w:rsidRPr="00AC4C69">
        <w:rPr>
          <w:rFonts w:asciiTheme="majorBidi" w:hAnsiTheme="majorBidi" w:cstheme="majorBidi"/>
          <w:b/>
          <w:bCs/>
          <w:sz w:val="24"/>
          <w:szCs w:val="24"/>
        </w:rPr>
        <w:t>TensorFlow</w:t>
      </w:r>
      <w:proofErr w:type="spellEnd"/>
      <w:r w:rsidRPr="00AC4C69">
        <w:rPr>
          <w:rFonts w:asciiTheme="majorBidi" w:hAnsiTheme="majorBidi" w:cstheme="majorBidi"/>
          <w:sz w:val="24"/>
          <w:szCs w:val="24"/>
        </w:rPr>
        <w:t xml:space="preserve"> fournit le moteur d’analyse prédictive du système, en assurant l’entraînement et l’exécution des modèles IA à partir des données métier.</w:t>
      </w:r>
    </w:p>
    <w:p w14:paraId="35766817" w14:textId="77777777" w:rsidR="00AC4C69" w:rsidRPr="00BE55A1" w:rsidRDefault="00AC4C69" w:rsidP="00AC4C69">
      <w:pPr>
        <w:rPr>
          <w:b/>
          <w:bCs/>
          <w:sz w:val="26"/>
          <w:szCs w:val="26"/>
        </w:rPr>
      </w:pPr>
      <w:r w:rsidRPr="00BE55A1">
        <w:rPr>
          <w:b/>
          <w:bCs/>
          <w:sz w:val="26"/>
          <w:szCs w:val="26"/>
        </w:rPr>
        <w:lastRenderedPageBreak/>
        <w:t>2.3.</w:t>
      </w:r>
      <w:r w:rsidRPr="00BE55A1">
        <w:rPr>
          <w:b/>
          <w:bCs/>
          <w:sz w:val="26"/>
          <w:szCs w:val="26"/>
        </w:rPr>
        <w:t>3</w:t>
      </w:r>
      <w:r w:rsidRPr="00BE55A1">
        <w:rPr>
          <w:b/>
          <w:bCs/>
          <w:sz w:val="26"/>
          <w:szCs w:val="26"/>
        </w:rPr>
        <w:t xml:space="preserve"> API et intégrations externes</w:t>
      </w:r>
    </w:p>
    <w:p w14:paraId="28259C2B" w14:textId="0C95173C" w:rsidR="00AC4C69" w:rsidRPr="00BE55A1" w:rsidRDefault="00AC4C69" w:rsidP="00BE55A1">
      <w:pPr>
        <w:spacing w:line="360" w:lineRule="auto"/>
        <w:ind w:firstLine="707"/>
        <w:jc w:val="both"/>
        <w:rPr>
          <w:b/>
          <w:bCs/>
          <w:sz w:val="24"/>
          <w:szCs w:val="24"/>
        </w:rPr>
      </w:pPr>
      <w:r w:rsidRPr="00BE55A1">
        <w:rPr>
          <w:rFonts w:ascii="Times New Roman" w:eastAsia="Times New Roman" w:hAnsi="Times New Roman" w:cs="Times New Roman"/>
          <w:kern w:val="0"/>
          <w:sz w:val="24"/>
          <w:szCs w:val="24"/>
          <w:lang w:eastAsia="fr-FR"/>
          <w14:ligatures w14:val="none"/>
        </w:rPr>
        <w:t xml:space="preserve">Dans le cadre de ce projet, plusieurs services tiers </w:t>
      </w:r>
      <w:r w:rsidR="00BE55A1" w:rsidRPr="00BE55A1">
        <w:rPr>
          <w:rFonts w:ascii="Times New Roman" w:eastAsia="Times New Roman" w:hAnsi="Times New Roman" w:cs="Times New Roman"/>
          <w:kern w:val="0"/>
          <w:sz w:val="24"/>
          <w:szCs w:val="24"/>
          <w:lang w:eastAsia="fr-FR"/>
          <w14:ligatures w14:val="none"/>
        </w:rPr>
        <w:t xml:space="preserve">peuvent </w:t>
      </w:r>
      <w:proofErr w:type="gramStart"/>
      <w:r w:rsidR="00BE55A1" w:rsidRPr="00BE55A1">
        <w:rPr>
          <w:rFonts w:ascii="Times New Roman" w:eastAsia="Times New Roman" w:hAnsi="Times New Roman" w:cs="Times New Roman"/>
          <w:kern w:val="0"/>
          <w:sz w:val="24"/>
          <w:szCs w:val="24"/>
          <w:lang w:eastAsia="fr-FR"/>
          <w14:ligatures w14:val="none"/>
        </w:rPr>
        <w:t xml:space="preserve">être </w:t>
      </w:r>
      <w:r w:rsidRPr="00BE55A1">
        <w:rPr>
          <w:rFonts w:ascii="Times New Roman" w:eastAsia="Times New Roman" w:hAnsi="Times New Roman" w:cs="Times New Roman"/>
          <w:kern w:val="0"/>
          <w:sz w:val="24"/>
          <w:szCs w:val="24"/>
          <w:lang w:eastAsia="fr-FR"/>
          <w14:ligatures w14:val="none"/>
        </w:rPr>
        <w:t xml:space="preserve"> intégrés</w:t>
      </w:r>
      <w:proofErr w:type="gramEnd"/>
      <w:r w:rsidRPr="00BE55A1">
        <w:rPr>
          <w:rFonts w:ascii="Times New Roman" w:eastAsia="Times New Roman" w:hAnsi="Times New Roman" w:cs="Times New Roman"/>
          <w:kern w:val="0"/>
          <w:sz w:val="24"/>
          <w:szCs w:val="24"/>
          <w:lang w:eastAsia="fr-FR"/>
          <w14:ligatures w14:val="none"/>
        </w:rPr>
        <w:t xml:space="preserve"> afin de renforcer la richesse fonctionnelle de la plateforme et de répondre à des exigences spécifiques en matière de </w:t>
      </w:r>
      <w:r w:rsidRPr="00BE55A1">
        <w:rPr>
          <w:rFonts w:ascii="Times New Roman" w:eastAsia="Times New Roman" w:hAnsi="Times New Roman" w:cs="Times New Roman"/>
          <w:b/>
          <w:bCs/>
          <w:kern w:val="0"/>
          <w:sz w:val="24"/>
          <w:szCs w:val="24"/>
          <w:lang w:eastAsia="fr-FR"/>
          <w14:ligatures w14:val="none"/>
        </w:rPr>
        <w:t>traitement financier</w:t>
      </w:r>
      <w:r w:rsidRPr="00BE55A1">
        <w:rPr>
          <w:rFonts w:ascii="Times New Roman" w:eastAsia="Times New Roman" w:hAnsi="Times New Roman" w:cs="Times New Roman"/>
          <w:kern w:val="0"/>
          <w:sz w:val="24"/>
          <w:szCs w:val="24"/>
          <w:lang w:eastAsia="fr-FR"/>
          <w14:ligatures w14:val="none"/>
        </w:rPr>
        <w:t xml:space="preserve">, </w:t>
      </w:r>
      <w:r w:rsidRPr="00BE55A1">
        <w:rPr>
          <w:rFonts w:ascii="Times New Roman" w:eastAsia="Times New Roman" w:hAnsi="Times New Roman" w:cs="Times New Roman"/>
          <w:b/>
          <w:bCs/>
          <w:kern w:val="0"/>
          <w:sz w:val="24"/>
          <w:szCs w:val="24"/>
          <w:lang w:eastAsia="fr-FR"/>
          <w14:ligatures w14:val="none"/>
        </w:rPr>
        <w:t>notification automatique</w:t>
      </w:r>
      <w:r w:rsidRPr="00BE55A1">
        <w:rPr>
          <w:rFonts w:ascii="Times New Roman" w:eastAsia="Times New Roman" w:hAnsi="Times New Roman" w:cs="Times New Roman"/>
          <w:kern w:val="0"/>
          <w:sz w:val="24"/>
          <w:szCs w:val="24"/>
          <w:lang w:eastAsia="fr-FR"/>
          <w14:ligatures w14:val="none"/>
        </w:rPr>
        <w:t xml:space="preserve"> et </w:t>
      </w:r>
      <w:r w:rsidRPr="00BE55A1">
        <w:rPr>
          <w:rFonts w:ascii="Times New Roman" w:eastAsia="Times New Roman" w:hAnsi="Times New Roman" w:cs="Times New Roman"/>
          <w:b/>
          <w:bCs/>
          <w:kern w:val="0"/>
          <w:sz w:val="24"/>
          <w:szCs w:val="24"/>
          <w:lang w:eastAsia="fr-FR"/>
          <w14:ligatures w14:val="none"/>
        </w:rPr>
        <w:t>intelligence conversationnelle</w:t>
      </w:r>
      <w:r w:rsidRPr="00BE55A1">
        <w:rPr>
          <w:rFonts w:ascii="Times New Roman" w:eastAsia="Times New Roman" w:hAnsi="Times New Roman" w:cs="Times New Roman"/>
          <w:kern w:val="0"/>
          <w:sz w:val="24"/>
          <w:szCs w:val="24"/>
          <w:lang w:eastAsia="fr-FR"/>
          <w14:ligatures w14:val="none"/>
        </w:rPr>
        <w:t xml:space="preserve">. Ces intégrations permettent non seulement de gagner en performance et automatisation, mais aussi d’assurer une </w:t>
      </w:r>
      <w:r w:rsidRPr="00BE55A1">
        <w:rPr>
          <w:rFonts w:ascii="Times New Roman" w:eastAsia="Times New Roman" w:hAnsi="Times New Roman" w:cs="Times New Roman"/>
          <w:b/>
          <w:bCs/>
          <w:kern w:val="0"/>
          <w:sz w:val="24"/>
          <w:szCs w:val="24"/>
          <w:lang w:eastAsia="fr-FR"/>
          <w14:ligatures w14:val="none"/>
        </w:rPr>
        <w:t>expérience utilisateur moderne, réactive et évolutive</w:t>
      </w:r>
      <w:r w:rsidRPr="00BE55A1">
        <w:rPr>
          <w:rFonts w:ascii="Times New Roman" w:eastAsia="Times New Roman" w:hAnsi="Times New Roman" w:cs="Times New Roman"/>
          <w:kern w:val="0"/>
          <w:sz w:val="24"/>
          <w:szCs w:val="24"/>
          <w:lang w:eastAsia="fr-FR"/>
          <w14:ligatures w14:val="none"/>
        </w:rPr>
        <w:t>.</w:t>
      </w:r>
    </w:p>
    <w:p w14:paraId="0783CA02" w14:textId="77777777" w:rsidR="00AC4C69" w:rsidRPr="00BE55A1" w:rsidRDefault="00AC4C69" w:rsidP="00BE55A1">
      <w:pPr>
        <w:pStyle w:val="Paragraphedeliste"/>
        <w:numPr>
          <w:ilvl w:val="0"/>
          <w:numId w:val="35"/>
        </w:numPr>
        <w:spacing w:line="360" w:lineRule="auto"/>
        <w:jc w:val="both"/>
        <w:rPr>
          <w:b/>
          <w:bCs/>
          <w:sz w:val="24"/>
          <w:szCs w:val="24"/>
        </w:rPr>
      </w:pPr>
      <w:r w:rsidRPr="00BE55A1">
        <w:rPr>
          <w:rFonts w:ascii="Times New Roman" w:eastAsia="Times New Roman" w:hAnsi="Times New Roman" w:cs="Times New Roman"/>
          <w:b/>
          <w:bCs/>
          <w:kern w:val="0"/>
          <w:sz w:val="24"/>
          <w:szCs w:val="24"/>
          <w:lang w:eastAsia="fr-FR"/>
          <w14:ligatures w14:val="none"/>
        </w:rPr>
        <w:t>Exchange Rates API – Intégration des taux de change en temps réel</w:t>
      </w:r>
    </w:p>
    <w:p w14:paraId="37BE00DD" w14:textId="6D4191D0" w:rsidR="00AC4C69" w:rsidRPr="00BE55A1" w:rsidRDefault="00AC4C69" w:rsidP="00BE55A1">
      <w:pPr>
        <w:spacing w:line="360" w:lineRule="auto"/>
        <w:ind w:left="707" w:firstLine="708"/>
        <w:jc w:val="both"/>
        <w:rPr>
          <w:b/>
          <w:bCs/>
          <w:sz w:val="24"/>
          <w:szCs w:val="24"/>
        </w:rPr>
      </w:pPr>
      <w:r w:rsidRPr="00BE55A1">
        <w:rPr>
          <w:rFonts w:ascii="Times New Roman" w:eastAsia="Times New Roman" w:hAnsi="Times New Roman" w:cs="Times New Roman"/>
          <w:kern w:val="0"/>
          <w:sz w:val="24"/>
          <w:szCs w:val="24"/>
          <w:lang w:eastAsia="fr-FR"/>
          <w14:ligatures w14:val="none"/>
        </w:rPr>
        <w:t xml:space="preserve">Développée par </w:t>
      </w:r>
      <w:proofErr w:type="spellStart"/>
      <w:r w:rsidRPr="00BE55A1">
        <w:rPr>
          <w:rFonts w:ascii="Times New Roman" w:eastAsia="Times New Roman" w:hAnsi="Times New Roman" w:cs="Times New Roman"/>
          <w:b/>
          <w:bCs/>
          <w:kern w:val="0"/>
          <w:sz w:val="24"/>
          <w:szCs w:val="24"/>
          <w:lang w:eastAsia="fr-FR"/>
          <w14:ligatures w14:val="none"/>
        </w:rPr>
        <w:t>APILayer</w:t>
      </w:r>
      <w:proofErr w:type="spellEnd"/>
      <w:r w:rsidRPr="00BE55A1">
        <w:rPr>
          <w:rFonts w:ascii="Times New Roman" w:eastAsia="Times New Roman" w:hAnsi="Times New Roman" w:cs="Times New Roman"/>
          <w:kern w:val="0"/>
          <w:sz w:val="24"/>
          <w:szCs w:val="24"/>
          <w:lang w:eastAsia="fr-FR"/>
          <w14:ligatures w14:val="none"/>
        </w:rPr>
        <w:t>, entreprise spécialisée dans les services API pour les données financières, météorologiques et géographiques, l’</w:t>
      </w:r>
      <w:r w:rsidRPr="00BE55A1">
        <w:rPr>
          <w:rFonts w:ascii="Times New Roman" w:eastAsia="Times New Roman" w:hAnsi="Times New Roman" w:cs="Times New Roman"/>
          <w:b/>
          <w:bCs/>
          <w:kern w:val="0"/>
          <w:sz w:val="24"/>
          <w:szCs w:val="24"/>
          <w:lang w:eastAsia="fr-FR"/>
          <w14:ligatures w14:val="none"/>
        </w:rPr>
        <w:t>Exchange Rates API</w:t>
      </w:r>
      <w:r w:rsidRPr="00BE55A1">
        <w:rPr>
          <w:rFonts w:ascii="Times New Roman" w:eastAsia="Times New Roman" w:hAnsi="Times New Roman" w:cs="Times New Roman"/>
          <w:kern w:val="0"/>
          <w:sz w:val="24"/>
          <w:szCs w:val="24"/>
          <w:lang w:eastAsia="fr-FR"/>
          <w14:ligatures w14:val="none"/>
        </w:rPr>
        <w:t xml:space="preserve"> fournit des taux de change actualisés en temps réel via une interface REST. Dans ce projet, cette API est utilisée pour </w:t>
      </w:r>
      <w:r w:rsidRPr="00BE55A1">
        <w:rPr>
          <w:rFonts w:ascii="Times New Roman" w:eastAsia="Times New Roman" w:hAnsi="Times New Roman" w:cs="Times New Roman"/>
          <w:b/>
          <w:bCs/>
          <w:kern w:val="0"/>
          <w:sz w:val="24"/>
          <w:szCs w:val="24"/>
          <w:lang w:eastAsia="fr-FR"/>
          <w14:ligatures w14:val="none"/>
        </w:rPr>
        <w:t>automatiser la conversion des montants financiers</w:t>
      </w:r>
      <w:r w:rsidRPr="00BE55A1">
        <w:rPr>
          <w:rFonts w:ascii="Times New Roman" w:eastAsia="Times New Roman" w:hAnsi="Times New Roman" w:cs="Times New Roman"/>
          <w:kern w:val="0"/>
          <w:sz w:val="24"/>
          <w:szCs w:val="24"/>
          <w:lang w:eastAsia="fr-FR"/>
          <w14:ligatures w14:val="none"/>
        </w:rPr>
        <w:t xml:space="preserve"> entre différentes devises, particulièrement dans les rapports et graphiques générés avec </w:t>
      </w:r>
      <w:r w:rsidRPr="00BE55A1">
        <w:rPr>
          <w:rFonts w:ascii="Times New Roman" w:eastAsia="Times New Roman" w:hAnsi="Times New Roman" w:cs="Times New Roman"/>
          <w:b/>
          <w:bCs/>
          <w:kern w:val="0"/>
          <w:sz w:val="24"/>
          <w:szCs w:val="24"/>
          <w:lang w:eastAsia="fr-FR"/>
          <w14:ligatures w14:val="none"/>
        </w:rPr>
        <w:t>Power BI</w:t>
      </w:r>
      <w:r w:rsidRPr="00BE55A1">
        <w:rPr>
          <w:rFonts w:ascii="Times New Roman" w:eastAsia="Times New Roman" w:hAnsi="Times New Roman" w:cs="Times New Roman"/>
          <w:kern w:val="0"/>
          <w:sz w:val="24"/>
          <w:szCs w:val="24"/>
          <w:lang w:eastAsia="fr-FR"/>
          <w14:ligatures w14:val="none"/>
        </w:rPr>
        <w:t>.</w:t>
      </w:r>
    </w:p>
    <w:p w14:paraId="0F33EEFC" w14:textId="77777777" w:rsidR="00AC4C69" w:rsidRPr="00BE55A1" w:rsidRDefault="00AC4C69" w:rsidP="00BE55A1">
      <w:pPr>
        <w:spacing w:before="100" w:beforeAutospacing="1" w:after="100" w:afterAutospacing="1" w:line="360" w:lineRule="auto"/>
        <w:ind w:left="708" w:firstLine="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L’intégration de ce service apporte une </w:t>
      </w:r>
      <w:r w:rsidRPr="00BE55A1">
        <w:rPr>
          <w:rFonts w:ascii="Times New Roman" w:eastAsia="Times New Roman" w:hAnsi="Times New Roman" w:cs="Times New Roman"/>
          <w:b/>
          <w:bCs/>
          <w:kern w:val="0"/>
          <w:sz w:val="24"/>
          <w:szCs w:val="24"/>
          <w:lang w:eastAsia="fr-FR"/>
          <w14:ligatures w14:val="none"/>
        </w:rPr>
        <w:t>précision financière essentielle</w:t>
      </w:r>
      <w:r w:rsidRPr="00BE55A1">
        <w:rPr>
          <w:rFonts w:ascii="Times New Roman" w:eastAsia="Times New Roman" w:hAnsi="Times New Roman" w:cs="Times New Roman"/>
          <w:kern w:val="0"/>
          <w:sz w:val="24"/>
          <w:szCs w:val="24"/>
          <w:lang w:eastAsia="fr-FR"/>
          <w14:ligatures w14:val="none"/>
        </w:rPr>
        <w:t xml:space="preserve"> dans un contexte international, où les transactions peuvent impliquer plusieurs devises. Grâce à la fiabilité et à la mise à jour continue des données fournies, les entreprises peuvent </w:t>
      </w:r>
      <w:r w:rsidRPr="00BE55A1">
        <w:rPr>
          <w:rFonts w:ascii="Times New Roman" w:eastAsia="Times New Roman" w:hAnsi="Times New Roman" w:cs="Times New Roman"/>
          <w:b/>
          <w:bCs/>
          <w:kern w:val="0"/>
          <w:sz w:val="24"/>
          <w:szCs w:val="24"/>
          <w:lang w:eastAsia="fr-FR"/>
          <w14:ligatures w14:val="none"/>
        </w:rPr>
        <w:t>suivre leurs revenus et dépenses dans une vue unifiée</w:t>
      </w:r>
      <w:r w:rsidRPr="00BE55A1">
        <w:rPr>
          <w:rFonts w:ascii="Times New Roman" w:eastAsia="Times New Roman" w:hAnsi="Times New Roman" w:cs="Times New Roman"/>
          <w:kern w:val="0"/>
          <w:sz w:val="24"/>
          <w:szCs w:val="24"/>
          <w:lang w:eastAsia="fr-FR"/>
          <w14:ligatures w14:val="none"/>
        </w:rPr>
        <w:t xml:space="preserve">, tout en tenant compte des fluctuations monétaires. Cette automatisation renforce ainsi la </w:t>
      </w:r>
      <w:r w:rsidRPr="00BE55A1">
        <w:rPr>
          <w:rFonts w:ascii="Times New Roman" w:eastAsia="Times New Roman" w:hAnsi="Times New Roman" w:cs="Times New Roman"/>
          <w:b/>
          <w:bCs/>
          <w:kern w:val="0"/>
          <w:sz w:val="24"/>
          <w:szCs w:val="24"/>
          <w:lang w:eastAsia="fr-FR"/>
          <w14:ligatures w14:val="none"/>
        </w:rPr>
        <w:t>transparence et l'efficacité des analyses financières</w:t>
      </w:r>
      <w:r w:rsidRPr="00BE55A1">
        <w:rPr>
          <w:rFonts w:ascii="Times New Roman" w:eastAsia="Times New Roman" w:hAnsi="Times New Roman" w:cs="Times New Roman"/>
          <w:kern w:val="0"/>
          <w:sz w:val="24"/>
          <w:szCs w:val="24"/>
          <w:lang w:eastAsia="fr-FR"/>
          <w14:ligatures w14:val="none"/>
        </w:rPr>
        <w:t>.</w:t>
      </w:r>
    </w:p>
    <w:p w14:paraId="308501E6" w14:textId="286D3556" w:rsidR="00BE55A1" w:rsidRPr="00BE55A1" w:rsidRDefault="00AC4C69" w:rsidP="00BE55A1">
      <w:pPr>
        <w:pStyle w:val="Paragraphedeliste"/>
        <w:numPr>
          <w:ilvl w:val="0"/>
          <w:numId w:val="35"/>
        </w:numPr>
        <w:spacing w:after="0" w:line="360" w:lineRule="auto"/>
        <w:jc w:val="both"/>
        <w:rPr>
          <w:rFonts w:ascii="Times New Roman" w:eastAsia="Times New Roman" w:hAnsi="Times New Roman" w:cs="Times New Roman"/>
          <w:kern w:val="0"/>
          <w:sz w:val="24"/>
          <w:szCs w:val="24"/>
          <w:lang w:eastAsia="fr-FR"/>
          <w14:ligatures w14:val="none"/>
        </w:rPr>
      </w:pPr>
      <w:proofErr w:type="spellStart"/>
      <w:r w:rsidRPr="00BE55A1">
        <w:rPr>
          <w:rFonts w:ascii="Times New Roman" w:eastAsia="Times New Roman" w:hAnsi="Times New Roman" w:cs="Times New Roman"/>
          <w:b/>
          <w:bCs/>
          <w:kern w:val="0"/>
          <w:sz w:val="24"/>
          <w:szCs w:val="24"/>
          <w:lang w:eastAsia="fr-FR"/>
          <w14:ligatures w14:val="none"/>
        </w:rPr>
        <w:t>EmailJS</w:t>
      </w:r>
      <w:proofErr w:type="spellEnd"/>
      <w:r w:rsidRPr="00BE55A1">
        <w:rPr>
          <w:rFonts w:ascii="Times New Roman" w:eastAsia="Times New Roman" w:hAnsi="Times New Roman" w:cs="Times New Roman"/>
          <w:b/>
          <w:bCs/>
          <w:kern w:val="0"/>
          <w:sz w:val="24"/>
          <w:szCs w:val="24"/>
          <w:lang w:eastAsia="fr-FR"/>
          <w14:ligatures w14:val="none"/>
        </w:rPr>
        <w:t xml:space="preserve"> – Envoi </w:t>
      </w:r>
      <w:proofErr w:type="gramStart"/>
      <w:r w:rsidRPr="00BE55A1">
        <w:rPr>
          <w:rFonts w:ascii="Times New Roman" w:eastAsia="Times New Roman" w:hAnsi="Times New Roman" w:cs="Times New Roman"/>
          <w:b/>
          <w:bCs/>
          <w:kern w:val="0"/>
          <w:sz w:val="24"/>
          <w:szCs w:val="24"/>
          <w:lang w:eastAsia="fr-FR"/>
          <w14:ligatures w14:val="none"/>
        </w:rPr>
        <w:t>d’e-mails</w:t>
      </w:r>
      <w:proofErr w:type="gramEnd"/>
      <w:r w:rsidRPr="00BE55A1">
        <w:rPr>
          <w:rFonts w:ascii="Times New Roman" w:eastAsia="Times New Roman" w:hAnsi="Times New Roman" w:cs="Times New Roman"/>
          <w:b/>
          <w:bCs/>
          <w:kern w:val="0"/>
          <w:sz w:val="24"/>
          <w:szCs w:val="24"/>
          <w:lang w:eastAsia="fr-FR"/>
          <w14:ligatures w14:val="none"/>
        </w:rPr>
        <w:t xml:space="preserve"> sans infrastructure backend</w:t>
      </w:r>
    </w:p>
    <w:p w14:paraId="4A47B60C" w14:textId="77777777" w:rsidR="00BE55A1" w:rsidRPr="00BE55A1" w:rsidRDefault="00AC4C69" w:rsidP="00BE55A1">
      <w:pPr>
        <w:spacing w:after="0" w:line="360" w:lineRule="auto"/>
        <w:ind w:left="707" w:firstLine="708"/>
        <w:jc w:val="both"/>
        <w:rPr>
          <w:rFonts w:ascii="Times New Roman" w:eastAsia="Times New Roman" w:hAnsi="Times New Roman" w:cs="Times New Roman"/>
          <w:kern w:val="0"/>
          <w:sz w:val="24"/>
          <w:szCs w:val="24"/>
          <w:lang w:eastAsia="fr-FR"/>
          <w14:ligatures w14:val="none"/>
        </w:rPr>
      </w:pPr>
      <w:proofErr w:type="spellStart"/>
      <w:r w:rsidRPr="00BE55A1">
        <w:rPr>
          <w:rFonts w:ascii="Times New Roman" w:eastAsia="Times New Roman" w:hAnsi="Times New Roman" w:cs="Times New Roman"/>
          <w:b/>
          <w:bCs/>
          <w:kern w:val="0"/>
          <w:sz w:val="24"/>
          <w:szCs w:val="24"/>
          <w:lang w:eastAsia="fr-FR"/>
          <w14:ligatures w14:val="none"/>
        </w:rPr>
        <w:t>EmailJS</w:t>
      </w:r>
      <w:proofErr w:type="spellEnd"/>
      <w:r w:rsidRPr="00BE55A1">
        <w:rPr>
          <w:rFonts w:ascii="Times New Roman" w:eastAsia="Times New Roman" w:hAnsi="Times New Roman" w:cs="Times New Roman"/>
          <w:kern w:val="0"/>
          <w:sz w:val="24"/>
          <w:szCs w:val="24"/>
          <w:lang w:eastAsia="fr-FR"/>
          <w14:ligatures w14:val="none"/>
        </w:rPr>
        <w:t xml:space="preserve">, proposé par la société </w:t>
      </w:r>
      <w:proofErr w:type="spellStart"/>
      <w:r w:rsidRPr="00BE55A1">
        <w:rPr>
          <w:rFonts w:ascii="Times New Roman" w:eastAsia="Times New Roman" w:hAnsi="Times New Roman" w:cs="Times New Roman"/>
          <w:kern w:val="0"/>
          <w:sz w:val="24"/>
          <w:szCs w:val="24"/>
          <w:lang w:eastAsia="fr-FR"/>
          <w14:ligatures w14:val="none"/>
        </w:rPr>
        <w:t>EmailJS</w:t>
      </w:r>
      <w:proofErr w:type="spellEnd"/>
      <w:r w:rsidRPr="00BE55A1">
        <w:rPr>
          <w:rFonts w:ascii="Times New Roman" w:eastAsia="Times New Roman" w:hAnsi="Times New Roman" w:cs="Times New Roman"/>
          <w:kern w:val="0"/>
          <w:sz w:val="24"/>
          <w:szCs w:val="24"/>
          <w:lang w:eastAsia="fr-FR"/>
          <w14:ligatures w14:val="none"/>
        </w:rPr>
        <w:t xml:space="preserve"> Ltd, est un service innovant qui permet d’</w:t>
      </w:r>
      <w:r w:rsidRPr="00BE55A1">
        <w:rPr>
          <w:rFonts w:ascii="Times New Roman" w:eastAsia="Times New Roman" w:hAnsi="Times New Roman" w:cs="Times New Roman"/>
          <w:b/>
          <w:bCs/>
          <w:kern w:val="0"/>
          <w:sz w:val="24"/>
          <w:szCs w:val="24"/>
          <w:lang w:eastAsia="fr-FR"/>
          <w14:ligatures w14:val="none"/>
        </w:rPr>
        <w:t xml:space="preserve">envoyer des </w:t>
      </w:r>
      <w:proofErr w:type="gramStart"/>
      <w:r w:rsidRPr="00BE55A1">
        <w:rPr>
          <w:rFonts w:ascii="Times New Roman" w:eastAsia="Times New Roman" w:hAnsi="Times New Roman" w:cs="Times New Roman"/>
          <w:b/>
          <w:bCs/>
          <w:kern w:val="0"/>
          <w:sz w:val="24"/>
          <w:szCs w:val="24"/>
          <w:lang w:eastAsia="fr-FR"/>
          <w14:ligatures w14:val="none"/>
        </w:rPr>
        <w:t>e-mails</w:t>
      </w:r>
      <w:proofErr w:type="gramEnd"/>
      <w:r w:rsidRPr="00BE55A1">
        <w:rPr>
          <w:rFonts w:ascii="Times New Roman" w:eastAsia="Times New Roman" w:hAnsi="Times New Roman" w:cs="Times New Roman"/>
          <w:b/>
          <w:bCs/>
          <w:kern w:val="0"/>
          <w:sz w:val="24"/>
          <w:szCs w:val="24"/>
          <w:lang w:eastAsia="fr-FR"/>
          <w14:ligatures w14:val="none"/>
        </w:rPr>
        <w:t xml:space="preserve"> directement depuis une application web</w:t>
      </w:r>
      <w:r w:rsidRPr="00BE55A1">
        <w:rPr>
          <w:rFonts w:ascii="Times New Roman" w:eastAsia="Times New Roman" w:hAnsi="Times New Roman" w:cs="Times New Roman"/>
          <w:kern w:val="0"/>
          <w:sz w:val="24"/>
          <w:szCs w:val="24"/>
          <w:lang w:eastAsia="fr-FR"/>
          <w14:ligatures w14:val="none"/>
        </w:rPr>
        <w:t xml:space="preserve"> (comme </w:t>
      </w:r>
      <w:proofErr w:type="spellStart"/>
      <w:r w:rsidRPr="00BE55A1">
        <w:rPr>
          <w:rFonts w:ascii="Times New Roman" w:eastAsia="Times New Roman" w:hAnsi="Times New Roman" w:cs="Times New Roman"/>
          <w:kern w:val="0"/>
          <w:sz w:val="24"/>
          <w:szCs w:val="24"/>
          <w:lang w:eastAsia="fr-FR"/>
          <w14:ligatures w14:val="none"/>
        </w:rPr>
        <w:t>React</w:t>
      </w:r>
      <w:proofErr w:type="spellEnd"/>
      <w:r w:rsidRPr="00BE55A1">
        <w:rPr>
          <w:rFonts w:ascii="Times New Roman" w:eastAsia="Times New Roman" w:hAnsi="Times New Roman" w:cs="Times New Roman"/>
          <w:kern w:val="0"/>
          <w:sz w:val="24"/>
          <w:szCs w:val="24"/>
          <w:lang w:eastAsia="fr-FR"/>
          <w14:ligatures w14:val="none"/>
        </w:rPr>
        <w:t xml:space="preserve">, Vue ou </w:t>
      </w:r>
      <w:proofErr w:type="spellStart"/>
      <w:r w:rsidRPr="00BE55A1">
        <w:rPr>
          <w:rFonts w:ascii="Times New Roman" w:eastAsia="Times New Roman" w:hAnsi="Times New Roman" w:cs="Times New Roman"/>
          <w:kern w:val="0"/>
          <w:sz w:val="24"/>
          <w:szCs w:val="24"/>
          <w:lang w:eastAsia="fr-FR"/>
          <w14:ligatures w14:val="none"/>
        </w:rPr>
        <w:t>Angular</w:t>
      </w:r>
      <w:proofErr w:type="spellEnd"/>
      <w:r w:rsidRPr="00BE55A1">
        <w:rPr>
          <w:rFonts w:ascii="Times New Roman" w:eastAsia="Times New Roman" w:hAnsi="Times New Roman" w:cs="Times New Roman"/>
          <w:kern w:val="0"/>
          <w:sz w:val="24"/>
          <w:szCs w:val="24"/>
          <w:lang w:eastAsia="fr-FR"/>
          <w14:ligatures w14:val="none"/>
        </w:rPr>
        <w:t xml:space="preserve">) sans avoir à configurer de serveur de messagerie ou d’authentification complexe. Ce service est utilisé dans le projet pour </w:t>
      </w:r>
      <w:r w:rsidRPr="00BE55A1">
        <w:rPr>
          <w:rFonts w:ascii="Times New Roman" w:eastAsia="Times New Roman" w:hAnsi="Times New Roman" w:cs="Times New Roman"/>
          <w:b/>
          <w:bCs/>
          <w:kern w:val="0"/>
          <w:sz w:val="24"/>
          <w:szCs w:val="24"/>
          <w:lang w:eastAsia="fr-FR"/>
          <w14:ligatures w14:val="none"/>
        </w:rPr>
        <w:t>envoyer automatiquement des notifications aux clients</w:t>
      </w:r>
      <w:r w:rsidRPr="00BE55A1">
        <w:rPr>
          <w:rFonts w:ascii="Times New Roman" w:eastAsia="Times New Roman" w:hAnsi="Times New Roman" w:cs="Times New Roman"/>
          <w:kern w:val="0"/>
          <w:sz w:val="24"/>
          <w:szCs w:val="24"/>
          <w:lang w:eastAsia="fr-FR"/>
          <w14:ligatures w14:val="none"/>
        </w:rPr>
        <w:t xml:space="preserve">, des alertes internes aux équipes ou encore des messages de confirmation ou de remerciement </w:t>
      </w:r>
      <w:proofErr w:type="gramStart"/>
      <w:r w:rsidRPr="00BE55A1">
        <w:rPr>
          <w:rFonts w:ascii="Times New Roman" w:eastAsia="Times New Roman" w:hAnsi="Times New Roman" w:cs="Times New Roman"/>
          <w:kern w:val="0"/>
          <w:sz w:val="24"/>
          <w:szCs w:val="24"/>
          <w:lang w:eastAsia="fr-FR"/>
          <w14:ligatures w14:val="none"/>
        </w:rPr>
        <w:t>suite à des interactions</w:t>
      </w:r>
      <w:proofErr w:type="gramEnd"/>
      <w:r w:rsidRPr="00BE55A1">
        <w:rPr>
          <w:rFonts w:ascii="Times New Roman" w:eastAsia="Times New Roman" w:hAnsi="Times New Roman" w:cs="Times New Roman"/>
          <w:kern w:val="0"/>
          <w:sz w:val="24"/>
          <w:szCs w:val="24"/>
          <w:lang w:eastAsia="fr-FR"/>
          <w14:ligatures w14:val="none"/>
        </w:rPr>
        <w:t xml:space="preserve"> utilisateur.</w:t>
      </w:r>
    </w:p>
    <w:p w14:paraId="5DF01DCE" w14:textId="3A362574" w:rsidR="00AC4C69" w:rsidRPr="00BE55A1" w:rsidRDefault="00AC4C69" w:rsidP="00BE55A1">
      <w:pPr>
        <w:spacing w:after="0" w:line="360" w:lineRule="auto"/>
        <w:ind w:left="707" w:firstLine="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L’avantage majeur d’</w:t>
      </w:r>
      <w:proofErr w:type="spellStart"/>
      <w:r w:rsidRPr="00BE55A1">
        <w:rPr>
          <w:rFonts w:ascii="Times New Roman" w:eastAsia="Times New Roman" w:hAnsi="Times New Roman" w:cs="Times New Roman"/>
          <w:kern w:val="0"/>
          <w:sz w:val="24"/>
          <w:szCs w:val="24"/>
          <w:lang w:eastAsia="fr-FR"/>
          <w14:ligatures w14:val="none"/>
        </w:rPr>
        <w:t>EmailJS</w:t>
      </w:r>
      <w:proofErr w:type="spellEnd"/>
      <w:r w:rsidRPr="00BE55A1">
        <w:rPr>
          <w:rFonts w:ascii="Times New Roman" w:eastAsia="Times New Roman" w:hAnsi="Times New Roman" w:cs="Times New Roman"/>
          <w:kern w:val="0"/>
          <w:sz w:val="24"/>
          <w:szCs w:val="24"/>
          <w:lang w:eastAsia="fr-FR"/>
          <w14:ligatures w14:val="none"/>
        </w:rPr>
        <w:t xml:space="preserve"> réside dans sa </w:t>
      </w:r>
      <w:r w:rsidRPr="00BE55A1">
        <w:rPr>
          <w:rFonts w:ascii="Times New Roman" w:eastAsia="Times New Roman" w:hAnsi="Times New Roman" w:cs="Times New Roman"/>
          <w:b/>
          <w:bCs/>
          <w:kern w:val="0"/>
          <w:sz w:val="24"/>
          <w:szCs w:val="24"/>
          <w:lang w:eastAsia="fr-FR"/>
          <w14:ligatures w14:val="none"/>
        </w:rPr>
        <w:t>simplicité d’intégration</w:t>
      </w:r>
      <w:r w:rsidRPr="00BE55A1">
        <w:rPr>
          <w:rFonts w:ascii="Times New Roman" w:eastAsia="Times New Roman" w:hAnsi="Times New Roman" w:cs="Times New Roman"/>
          <w:kern w:val="0"/>
          <w:sz w:val="24"/>
          <w:szCs w:val="24"/>
          <w:lang w:eastAsia="fr-FR"/>
          <w14:ligatures w14:val="none"/>
        </w:rPr>
        <w:t xml:space="preserve"> et sa </w:t>
      </w:r>
      <w:r w:rsidRPr="00BE55A1">
        <w:rPr>
          <w:rFonts w:ascii="Times New Roman" w:eastAsia="Times New Roman" w:hAnsi="Times New Roman" w:cs="Times New Roman"/>
          <w:b/>
          <w:bCs/>
          <w:kern w:val="0"/>
          <w:sz w:val="24"/>
          <w:szCs w:val="24"/>
          <w:lang w:eastAsia="fr-FR"/>
          <w14:ligatures w14:val="none"/>
        </w:rPr>
        <w:t>compatibilité avec des services populaires comme Gmail ou Outlook</w:t>
      </w:r>
      <w:r w:rsidRPr="00BE55A1">
        <w:rPr>
          <w:rFonts w:ascii="Times New Roman" w:eastAsia="Times New Roman" w:hAnsi="Times New Roman" w:cs="Times New Roman"/>
          <w:kern w:val="0"/>
          <w:sz w:val="24"/>
          <w:szCs w:val="24"/>
          <w:lang w:eastAsia="fr-FR"/>
          <w14:ligatures w14:val="none"/>
        </w:rPr>
        <w:t xml:space="preserve">, tout en restant indépendant de toute infrastructure backend. Cela permet d'améliorer la </w:t>
      </w:r>
      <w:r w:rsidRPr="00BE55A1">
        <w:rPr>
          <w:rFonts w:ascii="Times New Roman" w:eastAsia="Times New Roman" w:hAnsi="Times New Roman" w:cs="Times New Roman"/>
          <w:b/>
          <w:bCs/>
          <w:kern w:val="0"/>
          <w:sz w:val="24"/>
          <w:szCs w:val="24"/>
          <w:lang w:eastAsia="fr-FR"/>
          <w14:ligatures w14:val="none"/>
        </w:rPr>
        <w:t>réactivité du système</w:t>
      </w:r>
      <w:r w:rsidRPr="00BE55A1">
        <w:rPr>
          <w:rFonts w:ascii="Times New Roman" w:eastAsia="Times New Roman" w:hAnsi="Times New Roman" w:cs="Times New Roman"/>
          <w:kern w:val="0"/>
          <w:sz w:val="24"/>
          <w:szCs w:val="24"/>
          <w:lang w:eastAsia="fr-FR"/>
          <w14:ligatures w14:val="none"/>
        </w:rPr>
        <w:t xml:space="preserve"> vis-à-vis de l’utilisateur et de </w:t>
      </w:r>
      <w:r w:rsidRPr="00BE55A1">
        <w:rPr>
          <w:rFonts w:ascii="Times New Roman" w:eastAsia="Times New Roman" w:hAnsi="Times New Roman" w:cs="Times New Roman"/>
          <w:b/>
          <w:bCs/>
          <w:kern w:val="0"/>
          <w:sz w:val="24"/>
          <w:szCs w:val="24"/>
          <w:lang w:eastAsia="fr-FR"/>
          <w14:ligatures w14:val="none"/>
        </w:rPr>
        <w:t>renforcer la relation client</w:t>
      </w:r>
      <w:r w:rsidRPr="00BE55A1">
        <w:rPr>
          <w:rFonts w:ascii="Times New Roman" w:eastAsia="Times New Roman" w:hAnsi="Times New Roman" w:cs="Times New Roman"/>
          <w:kern w:val="0"/>
          <w:sz w:val="24"/>
          <w:szCs w:val="24"/>
          <w:lang w:eastAsia="fr-FR"/>
          <w14:ligatures w14:val="none"/>
        </w:rPr>
        <w:t>, en déclenchant des messages contextuels de manière fluide et automatique.</w:t>
      </w:r>
    </w:p>
    <w:p w14:paraId="53865DBE" w14:textId="77777777" w:rsidR="00BE55A1" w:rsidRDefault="00BE55A1" w:rsidP="00BE55A1">
      <w:pPr>
        <w:spacing w:after="0" w:line="360" w:lineRule="auto"/>
        <w:jc w:val="both"/>
        <w:rPr>
          <w:sz w:val="24"/>
          <w:szCs w:val="24"/>
          <w:lang w:eastAsia="fr-FR"/>
        </w:rPr>
      </w:pPr>
    </w:p>
    <w:p w14:paraId="0D5C71A7" w14:textId="77777777" w:rsidR="00BE55A1" w:rsidRPr="00BE55A1" w:rsidRDefault="00BE55A1" w:rsidP="00BE55A1">
      <w:pPr>
        <w:spacing w:after="0" w:line="360" w:lineRule="auto"/>
        <w:jc w:val="both"/>
        <w:rPr>
          <w:sz w:val="24"/>
          <w:szCs w:val="24"/>
          <w:lang w:eastAsia="fr-FR"/>
        </w:rPr>
      </w:pPr>
    </w:p>
    <w:p w14:paraId="0EEB92A5" w14:textId="0D997767" w:rsidR="00BE55A1" w:rsidRPr="00BE55A1" w:rsidRDefault="00AC4C69" w:rsidP="00BE55A1">
      <w:pPr>
        <w:pStyle w:val="Paragraphedeliste"/>
        <w:numPr>
          <w:ilvl w:val="0"/>
          <w:numId w:val="35"/>
        </w:numPr>
        <w:spacing w:after="0" w:line="360" w:lineRule="auto"/>
        <w:jc w:val="both"/>
        <w:rPr>
          <w:rFonts w:ascii="Times New Roman" w:eastAsia="Times New Roman" w:hAnsi="Times New Roman" w:cs="Times New Roman"/>
          <w:kern w:val="0"/>
          <w:sz w:val="24"/>
          <w:szCs w:val="24"/>
          <w:lang w:eastAsia="fr-FR"/>
          <w14:ligatures w14:val="none"/>
        </w:rPr>
      </w:pPr>
      <w:proofErr w:type="spellStart"/>
      <w:r w:rsidRPr="00BE55A1">
        <w:rPr>
          <w:rFonts w:ascii="Times New Roman" w:eastAsia="Times New Roman" w:hAnsi="Times New Roman" w:cs="Times New Roman"/>
          <w:b/>
          <w:bCs/>
          <w:kern w:val="0"/>
          <w:sz w:val="24"/>
          <w:szCs w:val="24"/>
          <w:lang w:eastAsia="fr-FR"/>
          <w14:ligatures w14:val="none"/>
        </w:rPr>
        <w:t>OpenAI</w:t>
      </w:r>
      <w:proofErr w:type="spellEnd"/>
      <w:r w:rsidRPr="00BE55A1">
        <w:rPr>
          <w:rFonts w:ascii="Times New Roman" w:eastAsia="Times New Roman" w:hAnsi="Times New Roman" w:cs="Times New Roman"/>
          <w:b/>
          <w:bCs/>
          <w:kern w:val="0"/>
          <w:sz w:val="24"/>
          <w:szCs w:val="24"/>
          <w:lang w:eastAsia="fr-FR"/>
          <w14:ligatures w14:val="none"/>
        </w:rPr>
        <w:t xml:space="preserve"> (API </w:t>
      </w:r>
      <w:proofErr w:type="spellStart"/>
      <w:r w:rsidRPr="00BE55A1">
        <w:rPr>
          <w:rFonts w:ascii="Times New Roman" w:eastAsia="Times New Roman" w:hAnsi="Times New Roman" w:cs="Times New Roman"/>
          <w:b/>
          <w:bCs/>
          <w:kern w:val="0"/>
          <w:sz w:val="24"/>
          <w:szCs w:val="24"/>
          <w:lang w:eastAsia="fr-FR"/>
          <w14:ligatures w14:val="none"/>
        </w:rPr>
        <w:t>ChatGPT</w:t>
      </w:r>
      <w:proofErr w:type="spellEnd"/>
      <w:r w:rsidRPr="00BE55A1">
        <w:rPr>
          <w:rFonts w:ascii="Times New Roman" w:eastAsia="Times New Roman" w:hAnsi="Times New Roman" w:cs="Times New Roman"/>
          <w:b/>
          <w:bCs/>
          <w:kern w:val="0"/>
          <w:sz w:val="24"/>
          <w:szCs w:val="24"/>
          <w:lang w:eastAsia="fr-FR"/>
          <w14:ligatures w14:val="none"/>
        </w:rPr>
        <w:t>) – Intelligence conversationnelle embarquée</w:t>
      </w:r>
    </w:p>
    <w:p w14:paraId="0D4CFF6A" w14:textId="21A69695" w:rsidR="00AC4C69" w:rsidRPr="00BE55A1" w:rsidRDefault="00AC4C69" w:rsidP="00BE55A1">
      <w:pPr>
        <w:spacing w:after="0" w:line="360" w:lineRule="auto"/>
        <w:ind w:left="707" w:firstLine="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Développée par </w:t>
      </w:r>
      <w:proofErr w:type="spellStart"/>
      <w:r w:rsidRPr="00BE55A1">
        <w:rPr>
          <w:rFonts w:ascii="Times New Roman" w:eastAsia="Times New Roman" w:hAnsi="Times New Roman" w:cs="Times New Roman"/>
          <w:b/>
          <w:bCs/>
          <w:kern w:val="0"/>
          <w:sz w:val="24"/>
          <w:szCs w:val="24"/>
          <w:lang w:eastAsia="fr-FR"/>
          <w14:ligatures w14:val="none"/>
        </w:rPr>
        <w:t>OpenAI</w:t>
      </w:r>
      <w:proofErr w:type="spellEnd"/>
      <w:r w:rsidRPr="00BE55A1">
        <w:rPr>
          <w:rFonts w:ascii="Times New Roman" w:eastAsia="Times New Roman" w:hAnsi="Times New Roman" w:cs="Times New Roman"/>
          <w:kern w:val="0"/>
          <w:sz w:val="24"/>
          <w:szCs w:val="24"/>
          <w:lang w:eastAsia="fr-FR"/>
          <w14:ligatures w14:val="none"/>
        </w:rPr>
        <w:t>, entreprise pionnière dans le domaine de l’intelligence artificielle générative, l’</w:t>
      </w:r>
      <w:r w:rsidRPr="00BE55A1">
        <w:rPr>
          <w:rFonts w:ascii="Times New Roman" w:eastAsia="Times New Roman" w:hAnsi="Times New Roman" w:cs="Times New Roman"/>
          <w:b/>
          <w:bCs/>
          <w:kern w:val="0"/>
          <w:sz w:val="24"/>
          <w:szCs w:val="24"/>
          <w:lang w:eastAsia="fr-FR"/>
          <w14:ligatures w14:val="none"/>
        </w:rPr>
        <w:t xml:space="preserve">API </w:t>
      </w:r>
      <w:proofErr w:type="spellStart"/>
      <w:r w:rsidRPr="00BE55A1">
        <w:rPr>
          <w:rFonts w:ascii="Times New Roman" w:eastAsia="Times New Roman" w:hAnsi="Times New Roman" w:cs="Times New Roman"/>
          <w:b/>
          <w:bCs/>
          <w:kern w:val="0"/>
          <w:sz w:val="24"/>
          <w:szCs w:val="24"/>
          <w:lang w:eastAsia="fr-FR"/>
          <w14:ligatures w14:val="none"/>
        </w:rPr>
        <w:t>ChatGPT</w:t>
      </w:r>
      <w:proofErr w:type="spellEnd"/>
      <w:r w:rsidRPr="00BE55A1">
        <w:rPr>
          <w:rFonts w:ascii="Times New Roman" w:eastAsia="Times New Roman" w:hAnsi="Times New Roman" w:cs="Times New Roman"/>
          <w:kern w:val="0"/>
          <w:sz w:val="24"/>
          <w:szCs w:val="24"/>
          <w:lang w:eastAsia="fr-FR"/>
          <w14:ligatures w14:val="none"/>
        </w:rPr>
        <w:t xml:space="preserve"> permet l’intégration de modèles de traitement du langage naturel basés sur la technologie GPT (</w:t>
      </w:r>
      <w:proofErr w:type="spellStart"/>
      <w:r w:rsidRPr="00BE55A1">
        <w:rPr>
          <w:rFonts w:ascii="Times New Roman" w:eastAsia="Times New Roman" w:hAnsi="Times New Roman" w:cs="Times New Roman"/>
          <w:kern w:val="0"/>
          <w:sz w:val="24"/>
          <w:szCs w:val="24"/>
          <w:lang w:eastAsia="fr-FR"/>
          <w14:ligatures w14:val="none"/>
        </w:rPr>
        <w:t>Generative</w:t>
      </w:r>
      <w:proofErr w:type="spellEnd"/>
      <w:r w:rsidRPr="00BE55A1">
        <w:rPr>
          <w:rFonts w:ascii="Times New Roman" w:eastAsia="Times New Roman" w:hAnsi="Times New Roman" w:cs="Times New Roman"/>
          <w:kern w:val="0"/>
          <w:sz w:val="24"/>
          <w:szCs w:val="24"/>
          <w:lang w:eastAsia="fr-FR"/>
          <w14:ligatures w14:val="none"/>
        </w:rPr>
        <w:t xml:space="preserve"> </w:t>
      </w:r>
      <w:proofErr w:type="spellStart"/>
      <w:r w:rsidRPr="00BE55A1">
        <w:rPr>
          <w:rFonts w:ascii="Times New Roman" w:eastAsia="Times New Roman" w:hAnsi="Times New Roman" w:cs="Times New Roman"/>
          <w:kern w:val="0"/>
          <w:sz w:val="24"/>
          <w:szCs w:val="24"/>
          <w:lang w:eastAsia="fr-FR"/>
          <w14:ligatures w14:val="none"/>
        </w:rPr>
        <w:t>Pretrained</w:t>
      </w:r>
      <w:proofErr w:type="spellEnd"/>
      <w:r w:rsidRPr="00BE55A1">
        <w:rPr>
          <w:rFonts w:ascii="Times New Roman" w:eastAsia="Times New Roman" w:hAnsi="Times New Roman" w:cs="Times New Roman"/>
          <w:kern w:val="0"/>
          <w:sz w:val="24"/>
          <w:szCs w:val="24"/>
          <w:lang w:eastAsia="fr-FR"/>
          <w14:ligatures w14:val="none"/>
        </w:rPr>
        <w:t xml:space="preserve"> Transformer). Cette API est exploitée dans le projet pour concevoir un </w:t>
      </w:r>
      <w:proofErr w:type="spellStart"/>
      <w:r w:rsidRPr="00BE55A1">
        <w:rPr>
          <w:rFonts w:ascii="Times New Roman" w:eastAsia="Times New Roman" w:hAnsi="Times New Roman" w:cs="Times New Roman"/>
          <w:b/>
          <w:bCs/>
          <w:kern w:val="0"/>
          <w:sz w:val="24"/>
          <w:szCs w:val="24"/>
          <w:lang w:eastAsia="fr-FR"/>
          <w14:ligatures w14:val="none"/>
        </w:rPr>
        <w:t>chatbot</w:t>
      </w:r>
      <w:proofErr w:type="spellEnd"/>
      <w:r w:rsidRPr="00BE55A1">
        <w:rPr>
          <w:rFonts w:ascii="Times New Roman" w:eastAsia="Times New Roman" w:hAnsi="Times New Roman" w:cs="Times New Roman"/>
          <w:b/>
          <w:bCs/>
          <w:kern w:val="0"/>
          <w:sz w:val="24"/>
          <w:szCs w:val="24"/>
          <w:lang w:eastAsia="fr-FR"/>
          <w14:ligatures w14:val="none"/>
        </w:rPr>
        <w:t xml:space="preserve"> intelligent</w:t>
      </w:r>
      <w:r w:rsidRPr="00BE55A1">
        <w:rPr>
          <w:rFonts w:ascii="Times New Roman" w:eastAsia="Times New Roman" w:hAnsi="Times New Roman" w:cs="Times New Roman"/>
          <w:kern w:val="0"/>
          <w:sz w:val="24"/>
          <w:szCs w:val="24"/>
          <w:lang w:eastAsia="fr-FR"/>
          <w14:ligatures w14:val="none"/>
        </w:rPr>
        <w:t xml:space="preserve">, capable de </w:t>
      </w:r>
      <w:r w:rsidRPr="00BE55A1">
        <w:rPr>
          <w:rFonts w:ascii="Times New Roman" w:eastAsia="Times New Roman" w:hAnsi="Times New Roman" w:cs="Times New Roman"/>
          <w:b/>
          <w:bCs/>
          <w:kern w:val="0"/>
          <w:sz w:val="24"/>
          <w:szCs w:val="24"/>
          <w:lang w:eastAsia="fr-FR"/>
          <w14:ligatures w14:val="none"/>
        </w:rPr>
        <w:t>comprendre et répondre aux questions des utilisateurs</w:t>
      </w:r>
      <w:r w:rsidRPr="00BE55A1">
        <w:rPr>
          <w:rFonts w:ascii="Times New Roman" w:eastAsia="Times New Roman" w:hAnsi="Times New Roman" w:cs="Times New Roman"/>
          <w:kern w:val="0"/>
          <w:sz w:val="24"/>
          <w:szCs w:val="24"/>
          <w:lang w:eastAsia="fr-FR"/>
          <w14:ligatures w14:val="none"/>
        </w:rPr>
        <w:t xml:space="preserve"> de manière fluide et naturelle.</w:t>
      </w:r>
    </w:p>
    <w:p w14:paraId="5DEF4D36" w14:textId="77777777" w:rsidR="00AC4C69" w:rsidRDefault="00AC4C69" w:rsidP="00BE55A1">
      <w:pPr>
        <w:spacing w:before="100" w:beforeAutospacing="1" w:after="100" w:afterAutospacing="1" w:line="360" w:lineRule="auto"/>
        <w:ind w:left="708" w:firstLine="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L’utilisation de cette technologie permet de proposer une </w:t>
      </w:r>
      <w:r w:rsidRPr="00BE55A1">
        <w:rPr>
          <w:rFonts w:ascii="Times New Roman" w:eastAsia="Times New Roman" w:hAnsi="Times New Roman" w:cs="Times New Roman"/>
          <w:b/>
          <w:bCs/>
          <w:kern w:val="0"/>
          <w:sz w:val="24"/>
          <w:szCs w:val="24"/>
          <w:lang w:eastAsia="fr-FR"/>
          <w14:ligatures w14:val="none"/>
        </w:rPr>
        <w:t>assistance virtuelle disponible 24/7</w:t>
      </w:r>
      <w:r w:rsidRPr="00BE55A1">
        <w:rPr>
          <w:rFonts w:ascii="Times New Roman" w:eastAsia="Times New Roman" w:hAnsi="Times New Roman" w:cs="Times New Roman"/>
          <w:kern w:val="0"/>
          <w:sz w:val="24"/>
          <w:szCs w:val="24"/>
          <w:lang w:eastAsia="fr-FR"/>
          <w14:ligatures w14:val="none"/>
        </w:rPr>
        <w:t xml:space="preserve">, avec une capacité de compréhension contextuelle des demandes, qu’elles soient techniques, informatives ou transactionnelles. Ce module conversationnel </w:t>
      </w:r>
      <w:r w:rsidRPr="00BE55A1">
        <w:rPr>
          <w:rFonts w:ascii="Times New Roman" w:eastAsia="Times New Roman" w:hAnsi="Times New Roman" w:cs="Times New Roman"/>
          <w:b/>
          <w:bCs/>
          <w:kern w:val="0"/>
          <w:sz w:val="24"/>
          <w:szCs w:val="24"/>
          <w:lang w:eastAsia="fr-FR"/>
          <w14:ligatures w14:val="none"/>
        </w:rPr>
        <w:t>améliore considérablement l’expérience utilisateur</w:t>
      </w:r>
      <w:r w:rsidRPr="00BE55A1">
        <w:rPr>
          <w:rFonts w:ascii="Times New Roman" w:eastAsia="Times New Roman" w:hAnsi="Times New Roman" w:cs="Times New Roman"/>
          <w:kern w:val="0"/>
          <w:sz w:val="24"/>
          <w:szCs w:val="24"/>
          <w:lang w:eastAsia="fr-FR"/>
          <w14:ligatures w14:val="none"/>
        </w:rPr>
        <w:t xml:space="preserve">, tout en </w:t>
      </w:r>
      <w:r w:rsidRPr="00BE55A1">
        <w:rPr>
          <w:rFonts w:ascii="Times New Roman" w:eastAsia="Times New Roman" w:hAnsi="Times New Roman" w:cs="Times New Roman"/>
          <w:b/>
          <w:bCs/>
          <w:kern w:val="0"/>
          <w:sz w:val="24"/>
          <w:szCs w:val="24"/>
          <w:lang w:eastAsia="fr-FR"/>
          <w14:ligatures w14:val="none"/>
        </w:rPr>
        <w:t>réduisant la charge sur les équipes de support</w:t>
      </w:r>
      <w:r w:rsidRPr="00BE55A1">
        <w:rPr>
          <w:rFonts w:ascii="Times New Roman" w:eastAsia="Times New Roman" w:hAnsi="Times New Roman" w:cs="Times New Roman"/>
          <w:kern w:val="0"/>
          <w:sz w:val="24"/>
          <w:szCs w:val="24"/>
          <w:lang w:eastAsia="fr-FR"/>
          <w14:ligatures w14:val="none"/>
        </w:rPr>
        <w:t>. Il joue également un rôle pédagogique, en guidant les utilisateurs dans l’utilisation de la plateforme ou dans la saisie de données complexes.</w:t>
      </w:r>
    </w:p>
    <w:p w14:paraId="7330192A" w14:textId="77777777" w:rsidR="00BE55A1" w:rsidRPr="00BE55A1" w:rsidRDefault="00BE55A1" w:rsidP="00BE55A1">
      <w:pPr>
        <w:pStyle w:val="Paragraphedeliste"/>
        <w:numPr>
          <w:ilvl w:val="0"/>
          <w:numId w:val="35"/>
        </w:numPr>
        <w:rPr>
          <w:b/>
          <w:bCs/>
        </w:rPr>
      </w:pPr>
      <w:r w:rsidRPr="00BE55A1">
        <w:rPr>
          <w:b/>
          <w:bCs/>
        </w:rPr>
        <w:t xml:space="preserve">Bibliothèque personnelle : </w:t>
      </w:r>
      <w:proofErr w:type="spellStart"/>
      <w:r w:rsidRPr="00BE55A1">
        <w:rPr>
          <w:b/>
          <w:bCs/>
        </w:rPr>
        <w:t>VecoFlexTNMWS</w:t>
      </w:r>
      <w:proofErr w:type="spellEnd"/>
    </w:p>
    <w:p w14:paraId="17424E68" w14:textId="77777777" w:rsidR="00BE55A1" w:rsidRPr="00871B52" w:rsidRDefault="00BE55A1" w:rsidP="00BE55A1">
      <w:pPr>
        <w:spacing w:line="360" w:lineRule="auto"/>
        <w:ind w:left="708" w:firstLine="708"/>
        <w:jc w:val="both"/>
        <w:rPr>
          <w:rFonts w:asciiTheme="majorBidi" w:hAnsiTheme="majorBidi" w:cstheme="majorBidi"/>
          <w:sz w:val="24"/>
          <w:szCs w:val="24"/>
        </w:rPr>
      </w:pPr>
      <w:r w:rsidRPr="00871B52">
        <w:rPr>
          <w:rFonts w:asciiTheme="majorBidi" w:hAnsiTheme="majorBidi" w:cstheme="majorBidi"/>
          <w:sz w:val="24"/>
          <w:szCs w:val="24"/>
        </w:rPr>
        <w:t xml:space="preserve">Une bibliothèque personnalisée nommée </w:t>
      </w:r>
      <w:proofErr w:type="spellStart"/>
      <w:r w:rsidRPr="00871B52">
        <w:rPr>
          <w:rFonts w:asciiTheme="majorBidi" w:hAnsiTheme="majorBidi" w:cstheme="majorBidi"/>
          <w:b/>
          <w:bCs/>
          <w:sz w:val="24"/>
          <w:szCs w:val="24"/>
        </w:rPr>
        <w:t>VecoFlexTNMWS</w:t>
      </w:r>
      <w:proofErr w:type="spellEnd"/>
      <w:r w:rsidRPr="00871B52">
        <w:rPr>
          <w:rFonts w:asciiTheme="majorBidi" w:hAnsiTheme="majorBidi" w:cstheme="majorBidi"/>
          <w:sz w:val="24"/>
          <w:szCs w:val="24"/>
        </w:rPr>
        <w:t xml:space="preserve"> a été développée dans le but de simplifier l’implémentation de systèmes de filtrage avancés basés sur des technologies intelligentes. Déployée sur </w:t>
      </w:r>
      <w:r w:rsidRPr="00871B52">
        <w:rPr>
          <w:rFonts w:asciiTheme="majorBidi" w:hAnsiTheme="majorBidi" w:cstheme="majorBidi"/>
          <w:b/>
          <w:bCs/>
          <w:sz w:val="24"/>
          <w:szCs w:val="24"/>
        </w:rPr>
        <w:t>Node Package Manager (</w:t>
      </w:r>
      <w:proofErr w:type="spellStart"/>
      <w:r w:rsidRPr="00871B52">
        <w:rPr>
          <w:rFonts w:asciiTheme="majorBidi" w:hAnsiTheme="majorBidi" w:cstheme="majorBidi"/>
          <w:b/>
          <w:bCs/>
          <w:sz w:val="24"/>
          <w:szCs w:val="24"/>
        </w:rPr>
        <w:t>npm</w:t>
      </w:r>
      <w:proofErr w:type="spellEnd"/>
      <w:r w:rsidRPr="00871B52">
        <w:rPr>
          <w:rFonts w:asciiTheme="majorBidi" w:hAnsiTheme="majorBidi" w:cstheme="majorBidi"/>
          <w:b/>
          <w:bCs/>
          <w:sz w:val="24"/>
          <w:szCs w:val="24"/>
        </w:rPr>
        <w:t>)</w:t>
      </w:r>
      <w:r w:rsidRPr="00871B52">
        <w:rPr>
          <w:rFonts w:asciiTheme="majorBidi" w:hAnsiTheme="majorBidi" w:cstheme="majorBidi"/>
          <w:sz w:val="24"/>
          <w:szCs w:val="24"/>
        </w:rPr>
        <w:t>, cette bibliothèque offre une portabilité, une réutilisabilité et une accessibilité à l’échelle mondiale pour d’autres développeurs. Elle centralise diverses fonctions réutilisables telles que les appels API, la validation de données, la configuration de workflows, etc.</w:t>
      </w:r>
    </w:p>
    <w:p w14:paraId="65C69FDB" w14:textId="77777777" w:rsidR="00BE55A1" w:rsidRPr="00871B52" w:rsidRDefault="00BE55A1" w:rsidP="00BE55A1">
      <w:pPr>
        <w:spacing w:line="360" w:lineRule="auto"/>
        <w:ind w:left="708" w:firstLine="708"/>
        <w:jc w:val="both"/>
        <w:rPr>
          <w:rFonts w:asciiTheme="majorBidi" w:hAnsiTheme="majorBidi" w:cstheme="majorBidi"/>
          <w:sz w:val="24"/>
          <w:szCs w:val="24"/>
        </w:rPr>
      </w:pPr>
      <w:r w:rsidRPr="00871B52">
        <w:rPr>
          <w:rFonts w:asciiTheme="majorBidi" w:hAnsiTheme="majorBidi" w:cstheme="majorBidi"/>
          <w:sz w:val="24"/>
          <w:szCs w:val="24"/>
        </w:rPr>
        <w:t>Elle intègre notamment deux technologies avancées fusionnées de manière innovante :</w:t>
      </w:r>
    </w:p>
    <w:p w14:paraId="0FEF779E" w14:textId="77777777" w:rsidR="00BE55A1" w:rsidRPr="00871B52" w:rsidRDefault="00BE55A1" w:rsidP="00BE55A1">
      <w:pPr>
        <w:numPr>
          <w:ilvl w:val="0"/>
          <w:numId w:val="50"/>
        </w:numPr>
        <w:spacing w:line="360" w:lineRule="auto"/>
        <w:jc w:val="both"/>
        <w:rPr>
          <w:rFonts w:asciiTheme="majorBidi" w:hAnsiTheme="majorBidi" w:cstheme="majorBidi"/>
          <w:sz w:val="24"/>
          <w:szCs w:val="24"/>
        </w:rPr>
      </w:pPr>
      <w:r w:rsidRPr="00871B52">
        <w:rPr>
          <w:rFonts w:asciiTheme="majorBidi" w:hAnsiTheme="majorBidi" w:cstheme="majorBidi"/>
          <w:b/>
          <w:bCs/>
          <w:sz w:val="24"/>
          <w:szCs w:val="24"/>
        </w:rPr>
        <w:t>Fuse.js</w:t>
      </w:r>
      <w:r w:rsidRPr="00871B52">
        <w:rPr>
          <w:rFonts w:asciiTheme="majorBidi" w:hAnsiTheme="majorBidi" w:cstheme="majorBidi"/>
          <w:sz w:val="24"/>
          <w:szCs w:val="24"/>
        </w:rPr>
        <w:t xml:space="preserve"> : Pour le filtrage performant et flexible de grandes quantités de données (big data), basé sur une logique de recherche floue intelligente.</w:t>
      </w:r>
    </w:p>
    <w:p w14:paraId="70CCA0D1" w14:textId="77777777" w:rsidR="00BE55A1" w:rsidRPr="00871B52" w:rsidRDefault="00BE55A1" w:rsidP="00BE55A1">
      <w:pPr>
        <w:numPr>
          <w:ilvl w:val="0"/>
          <w:numId w:val="50"/>
        </w:numPr>
        <w:spacing w:line="360" w:lineRule="auto"/>
        <w:jc w:val="both"/>
        <w:rPr>
          <w:rFonts w:asciiTheme="majorBidi" w:hAnsiTheme="majorBidi" w:cstheme="majorBidi"/>
          <w:sz w:val="24"/>
          <w:szCs w:val="24"/>
        </w:rPr>
      </w:pPr>
      <w:proofErr w:type="spellStart"/>
      <w:r w:rsidRPr="00871B52">
        <w:rPr>
          <w:rFonts w:asciiTheme="majorBidi" w:hAnsiTheme="majorBidi" w:cstheme="majorBidi"/>
          <w:b/>
          <w:bCs/>
          <w:sz w:val="24"/>
          <w:szCs w:val="24"/>
        </w:rPr>
        <w:t>Webkit</w:t>
      </w:r>
      <w:proofErr w:type="spellEnd"/>
      <w:r w:rsidRPr="00871B52">
        <w:rPr>
          <w:rFonts w:asciiTheme="majorBidi" w:hAnsiTheme="majorBidi" w:cstheme="majorBidi"/>
          <w:b/>
          <w:bCs/>
          <w:sz w:val="24"/>
          <w:szCs w:val="24"/>
        </w:rPr>
        <w:t xml:space="preserve"> Speech Recognition API</w:t>
      </w:r>
      <w:r w:rsidRPr="00871B52">
        <w:rPr>
          <w:rFonts w:asciiTheme="majorBidi" w:hAnsiTheme="majorBidi" w:cstheme="majorBidi"/>
          <w:sz w:val="24"/>
          <w:szCs w:val="24"/>
        </w:rPr>
        <w:t xml:space="preserve"> : Pour la conversion d’ordres vocaux en texte, permettant une interaction vocale intuitive avec les interfaces, notamment utilisée pour commander des recherches dynamiques filtrées par Fuse.js.</w:t>
      </w:r>
    </w:p>
    <w:p w14:paraId="6D22BC8F" w14:textId="77777777" w:rsidR="00BE55A1" w:rsidRDefault="00BE55A1" w:rsidP="00BE55A1">
      <w:pPr>
        <w:spacing w:line="360" w:lineRule="auto"/>
        <w:ind w:left="708"/>
        <w:jc w:val="both"/>
        <w:rPr>
          <w:rFonts w:asciiTheme="majorBidi" w:hAnsiTheme="majorBidi" w:cstheme="majorBidi"/>
          <w:sz w:val="24"/>
          <w:szCs w:val="24"/>
        </w:rPr>
      </w:pPr>
    </w:p>
    <w:p w14:paraId="0A9AE42C" w14:textId="069661FA" w:rsidR="00BE55A1" w:rsidRDefault="00BE55A1" w:rsidP="00BE55A1">
      <w:pPr>
        <w:spacing w:line="360" w:lineRule="auto"/>
        <w:ind w:left="708"/>
        <w:jc w:val="both"/>
        <w:rPr>
          <w:rFonts w:asciiTheme="majorBidi" w:hAnsiTheme="majorBidi" w:cstheme="majorBidi"/>
          <w:sz w:val="24"/>
          <w:szCs w:val="24"/>
        </w:rPr>
      </w:pPr>
      <w:r w:rsidRPr="00871B52">
        <w:rPr>
          <w:rFonts w:asciiTheme="majorBidi" w:hAnsiTheme="majorBidi" w:cstheme="majorBidi"/>
          <w:sz w:val="24"/>
          <w:szCs w:val="24"/>
        </w:rPr>
        <w:lastRenderedPageBreak/>
        <w:t>Cette combinaison permet de créer des expériences utilisateur naturelles et puissantes, particulièrement adaptées à des environnements riches en données.</w:t>
      </w:r>
    </w:p>
    <w:p w14:paraId="7E736955" w14:textId="77777777" w:rsidR="00BE55A1" w:rsidRDefault="00BE55A1" w:rsidP="00BE55A1">
      <w:pPr>
        <w:spacing w:line="360" w:lineRule="auto"/>
        <w:jc w:val="both"/>
        <w:rPr>
          <w:rFonts w:asciiTheme="majorBidi" w:hAnsiTheme="majorBidi" w:cstheme="majorBidi"/>
          <w:sz w:val="24"/>
          <w:szCs w:val="24"/>
        </w:rPr>
      </w:pPr>
    </w:p>
    <w:p w14:paraId="394933C9" w14:textId="3ED504D9" w:rsidR="00BE55A1" w:rsidRPr="00500BCD" w:rsidRDefault="00BE55A1" w:rsidP="00BE55A1">
      <w:pPr>
        <w:rPr>
          <w:rFonts w:asciiTheme="majorBidi" w:hAnsiTheme="majorBidi" w:cstheme="majorBidi"/>
          <w:b/>
          <w:bCs/>
          <w:sz w:val="26"/>
          <w:szCs w:val="26"/>
        </w:rPr>
      </w:pPr>
      <w:r w:rsidRPr="00500BCD">
        <w:rPr>
          <w:rFonts w:asciiTheme="majorBidi" w:hAnsiTheme="majorBidi" w:cstheme="majorBidi"/>
          <w:b/>
          <w:bCs/>
          <w:sz w:val="26"/>
          <w:szCs w:val="26"/>
        </w:rPr>
        <w:t>2.3.</w:t>
      </w:r>
      <w:r w:rsidRPr="00500BCD">
        <w:rPr>
          <w:rFonts w:asciiTheme="majorBidi" w:hAnsiTheme="majorBidi" w:cstheme="majorBidi"/>
          <w:b/>
          <w:bCs/>
          <w:sz w:val="26"/>
          <w:szCs w:val="26"/>
        </w:rPr>
        <w:t>4</w:t>
      </w:r>
      <w:r w:rsidRPr="00500BCD">
        <w:rPr>
          <w:rFonts w:asciiTheme="majorBidi" w:hAnsiTheme="majorBidi" w:cstheme="majorBidi"/>
          <w:b/>
          <w:bCs/>
          <w:sz w:val="26"/>
          <w:szCs w:val="26"/>
        </w:rPr>
        <w:t xml:space="preserve"> Systèmes et plateformes de gestion des données</w:t>
      </w:r>
    </w:p>
    <w:p w14:paraId="16C5B1F8" w14:textId="485484CE" w:rsidR="00BE55A1" w:rsidRPr="00BE55A1" w:rsidRDefault="00BE55A1" w:rsidP="00BE55A1">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tout projet numérique moderne, la gestion des données constitue un pilier fondamental. Le choix des systèmes de gestion de bases de données (SGBD) dépend du volume, du type et de la complexité des données à manipuler.</w:t>
      </w:r>
    </w:p>
    <w:p w14:paraId="7C65AD68" w14:textId="694B9956" w:rsidR="00BE55A1" w:rsidRDefault="00BE55A1" w:rsidP="00500BCD">
      <w:pPr>
        <w:pStyle w:val="Paragraphedeliste"/>
        <w:numPr>
          <w:ilvl w:val="0"/>
          <w:numId w:val="51"/>
        </w:numPr>
        <w:spacing w:line="360" w:lineRule="auto"/>
        <w:jc w:val="both"/>
        <w:rPr>
          <w:rFonts w:asciiTheme="majorBidi" w:hAnsiTheme="majorBidi" w:cstheme="majorBidi"/>
          <w:b/>
          <w:bCs/>
          <w:sz w:val="24"/>
          <w:szCs w:val="24"/>
        </w:rPr>
      </w:pPr>
      <w:r w:rsidRPr="00500BCD">
        <w:rPr>
          <w:rFonts w:asciiTheme="majorBidi" w:hAnsiTheme="majorBidi" w:cstheme="majorBidi"/>
          <w:b/>
          <w:bCs/>
          <w:sz w:val="24"/>
          <w:szCs w:val="24"/>
        </w:rPr>
        <w:t>MongoDB – Un SGBD NoSQL hautement scalable</w:t>
      </w:r>
    </w:p>
    <w:p w14:paraId="29B5FB0E" w14:textId="77777777" w:rsidR="00500BCD" w:rsidRPr="00500BCD" w:rsidRDefault="00500BCD" w:rsidP="00500BCD">
      <w:pPr>
        <w:spacing w:line="360" w:lineRule="auto"/>
        <w:ind w:left="360"/>
        <w:jc w:val="both"/>
        <w:rPr>
          <w:rFonts w:asciiTheme="majorBidi" w:hAnsiTheme="majorBidi" w:cstheme="majorBidi"/>
          <w:sz w:val="24"/>
          <w:szCs w:val="24"/>
        </w:rPr>
      </w:pPr>
      <w:r w:rsidRPr="00500BCD">
        <w:rPr>
          <w:rFonts w:asciiTheme="majorBidi" w:hAnsiTheme="majorBidi" w:cstheme="majorBidi"/>
          <w:sz w:val="24"/>
          <w:szCs w:val="24"/>
        </w:rPr>
        <w:t xml:space="preserve">Les bases de données NoSQL (Not </w:t>
      </w:r>
      <w:proofErr w:type="spellStart"/>
      <w:r w:rsidRPr="00500BCD">
        <w:rPr>
          <w:rFonts w:asciiTheme="majorBidi" w:hAnsiTheme="majorBidi" w:cstheme="majorBidi"/>
          <w:sz w:val="24"/>
          <w:szCs w:val="24"/>
        </w:rPr>
        <w:t>Only</w:t>
      </w:r>
      <w:proofErr w:type="spellEnd"/>
      <w:r w:rsidRPr="00500BCD">
        <w:rPr>
          <w:rFonts w:asciiTheme="majorBidi" w:hAnsiTheme="majorBidi" w:cstheme="majorBidi"/>
          <w:sz w:val="24"/>
          <w:szCs w:val="24"/>
        </w:rPr>
        <w:t xml:space="preserve"> SQL) sont conçues pour gérer des volumes massifs de données non structurées ou semi-structurées, offrant une flexibilité et une scalabilité supérieures aux bases de données relationnelles traditionnelles. Elles sont particulièrement adaptées aux applications modernes nécessitant une haute disponibilité et une évolutivité horizontale.​</w:t>
      </w:r>
    </w:p>
    <w:p w14:paraId="456CFEA2" w14:textId="73B40EC4" w:rsidR="00500BCD" w:rsidRPr="00500BCD" w:rsidRDefault="00500BCD" w:rsidP="00500BCD">
      <w:pPr>
        <w:spacing w:line="360" w:lineRule="auto"/>
        <w:jc w:val="both"/>
        <w:rPr>
          <w:rFonts w:asciiTheme="majorBidi" w:hAnsiTheme="majorBidi" w:cstheme="majorBidi"/>
          <w:b/>
          <w:bCs/>
          <w:sz w:val="26"/>
          <w:szCs w:val="26"/>
          <w:u w:val="single"/>
        </w:rPr>
      </w:pPr>
      <w:r w:rsidRPr="00500BCD">
        <w:rPr>
          <w:rFonts w:asciiTheme="majorBidi" w:hAnsiTheme="majorBidi" w:cstheme="majorBidi"/>
          <w:b/>
          <w:bCs/>
          <w:sz w:val="26"/>
          <w:szCs w:val="26"/>
          <w:u w:val="single"/>
        </w:rPr>
        <w:t>Types de bases de données NoSQL</w:t>
      </w:r>
    </w:p>
    <w:p w14:paraId="01716FB0" w14:textId="77777777" w:rsidR="00500BCD" w:rsidRPr="00500BCD" w:rsidRDefault="00500BCD" w:rsidP="00500BCD">
      <w:pPr>
        <w:numPr>
          <w:ilvl w:val="0"/>
          <w:numId w:val="52"/>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Bases de données orientées documents : Stockent les données sous forme de documents, généralement en JSON ou BSON. Exemple : MongoDB.</w:t>
      </w:r>
    </w:p>
    <w:p w14:paraId="77D65673" w14:textId="77777777" w:rsidR="00500BCD" w:rsidRPr="00500BCD" w:rsidRDefault="00500BCD" w:rsidP="00500BCD">
      <w:pPr>
        <w:numPr>
          <w:ilvl w:val="0"/>
          <w:numId w:val="52"/>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Bases de données orientées colonnes : Optimisées pour les lectures et écritures en colonnes. Exemple : Apache Cassandra.</w:t>
      </w:r>
    </w:p>
    <w:p w14:paraId="74BF7DB9" w14:textId="77777777" w:rsidR="00500BCD" w:rsidRPr="00500BCD" w:rsidRDefault="00500BCD" w:rsidP="00500BCD">
      <w:pPr>
        <w:numPr>
          <w:ilvl w:val="0"/>
          <w:numId w:val="52"/>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Bases de données orientées graphes : Conçues pour représenter et interroger des relations complexes entre les données. Exemple : Neo4j.</w:t>
      </w:r>
    </w:p>
    <w:p w14:paraId="71472900" w14:textId="4D48B32D" w:rsidR="00500BCD" w:rsidRPr="00500BCD" w:rsidRDefault="00500BCD" w:rsidP="00500BCD">
      <w:pPr>
        <w:numPr>
          <w:ilvl w:val="0"/>
          <w:numId w:val="52"/>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Bases de données clé-valeur : Stockent les données sous forme de paires clé-valeur. Exemple : Redis.​</w:t>
      </w:r>
      <w:r w:rsidRPr="00500BCD">
        <w:rPr>
          <w:rFonts w:asciiTheme="majorBidi" w:hAnsiTheme="majorBidi" w:cstheme="majorBidi"/>
          <w:sz w:val="24"/>
          <w:szCs w:val="24"/>
        </w:rPr>
        <w:t xml:space="preserve"> </w:t>
      </w:r>
    </w:p>
    <w:p w14:paraId="51FCDC83" w14:textId="77777777" w:rsidR="00500BCD" w:rsidRPr="00500BCD" w:rsidRDefault="00500BCD" w:rsidP="00500BCD">
      <w:pPr>
        <w:spacing w:line="360" w:lineRule="auto"/>
        <w:ind w:left="360"/>
        <w:jc w:val="both"/>
        <w:rPr>
          <w:rFonts w:asciiTheme="majorBidi" w:hAnsiTheme="majorBidi" w:cstheme="majorBidi"/>
          <w:sz w:val="24"/>
          <w:szCs w:val="24"/>
        </w:rPr>
      </w:pPr>
      <w:r w:rsidRPr="00500BCD">
        <w:rPr>
          <w:rFonts w:asciiTheme="majorBidi" w:hAnsiTheme="majorBidi" w:cstheme="majorBidi"/>
          <w:sz w:val="24"/>
          <w:szCs w:val="24"/>
        </w:rPr>
        <w:t>Chaque type est adapté à des cas d'utilisation spécifiques, et le choix dépend des besoins particuliers de l'application.​</w:t>
      </w:r>
    </w:p>
    <w:p w14:paraId="6CA45CA3" w14:textId="6269E43E" w:rsidR="00500BCD" w:rsidRDefault="00500BCD" w:rsidP="00500BCD">
      <w:pPr>
        <w:spacing w:line="360" w:lineRule="auto"/>
        <w:ind w:left="360"/>
        <w:jc w:val="both"/>
        <w:rPr>
          <w:rFonts w:asciiTheme="majorBidi" w:hAnsiTheme="majorBidi" w:cstheme="majorBidi"/>
          <w:b/>
          <w:bCs/>
          <w:sz w:val="24"/>
          <w:szCs w:val="24"/>
        </w:rPr>
      </w:pPr>
    </w:p>
    <w:p w14:paraId="7BF0EB59" w14:textId="60C1D32C" w:rsidR="00500BCD" w:rsidRDefault="00500BCD" w:rsidP="00500BCD">
      <w:pPr>
        <w:spacing w:line="360" w:lineRule="auto"/>
        <w:ind w:left="360"/>
        <w:jc w:val="both"/>
        <w:rPr>
          <w:rFonts w:asciiTheme="majorBidi" w:hAnsiTheme="majorBidi" w:cstheme="majorBidi"/>
          <w:b/>
          <w:bCs/>
          <w:sz w:val="24"/>
          <w:szCs w:val="24"/>
        </w:rPr>
      </w:pPr>
    </w:p>
    <w:p w14:paraId="549BA9EF" w14:textId="77777777" w:rsidR="00500BCD" w:rsidRDefault="00500BCD" w:rsidP="00500BCD">
      <w:pPr>
        <w:spacing w:line="360" w:lineRule="auto"/>
        <w:ind w:left="360"/>
        <w:jc w:val="both"/>
        <w:rPr>
          <w:rFonts w:asciiTheme="majorBidi" w:hAnsiTheme="majorBidi" w:cstheme="majorBidi"/>
          <w:b/>
          <w:bCs/>
          <w:sz w:val="24"/>
          <w:szCs w:val="24"/>
        </w:rPr>
      </w:pPr>
    </w:p>
    <w:p w14:paraId="24942F60" w14:textId="77777777" w:rsidR="00500BCD" w:rsidRPr="00500BCD" w:rsidRDefault="00500BCD" w:rsidP="00500BCD">
      <w:pPr>
        <w:spacing w:line="360" w:lineRule="auto"/>
        <w:ind w:left="360"/>
        <w:jc w:val="both"/>
        <w:rPr>
          <w:rFonts w:asciiTheme="majorBidi" w:hAnsiTheme="majorBidi" w:cstheme="majorBidi"/>
          <w:b/>
          <w:bCs/>
          <w:sz w:val="24"/>
          <w:szCs w:val="24"/>
        </w:rPr>
      </w:pPr>
    </w:p>
    <w:p w14:paraId="7882CB41" w14:textId="48E709A5" w:rsidR="00500BCD" w:rsidRPr="00500BCD" w:rsidRDefault="00500BCD" w:rsidP="00500BCD">
      <w:pPr>
        <w:spacing w:line="360" w:lineRule="auto"/>
        <w:ind w:left="360"/>
        <w:jc w:val="both"/>
        <w:rPr>
          <w:rFonts w:asciiTheme="majorBidi" w:hAnsiTheme="majorBidi" w:cstheme="majorBidi"/>
          <w:b/>
          <w:bCs/>
          <w:sz w:val="26"/>
          <w:szCs w:val="26"/>
          <w:u w:val="single"/>
        </w:rPr>
      </w:pPr>
      <w:r w:rsidRPr="00500BCD">
        <w:rPr>
          <w:rFonts w:asciiTheme="majorBidi" w:hAnsiTheme="majorBidi" w:cstheme="majorBidi"/>
          <w:b/>
          <w:bCs/>
          <w:sz w:val="26"/>
          <w:szCs w:val="26"/>
          <w:u w:val="single"/>
        </w:rPr>
        <w:lastRenderedPageBreak/>
        <w:t xml:space="preserve"> MongoDB : Une base de données NoSQL orientée documents</w:t>
      </w:r>
    </w:p>
    <w:p w14:paraId="4CBC6823" w14:textId="080F2ABB" w:rsidR="00500BCD" w:rsidRPr="00500BCD" w:rsidRDefault="00500BCD" w:rsidP="00500BCD">
      <w:pPr>
        <w:spacing w:line="360" w:lineRule="auto"/>
        <w:ind w:left="360"/>
        <w:jc w:val="both"/>
        <w:rPr>
          <w:rFonts w:asciiTheme="majorBidi" w:hAnsiTheme="majorBidi" w:cstheme="majorBidi"/>
          <w:sz w:val="24"/>
          <w:szCs w:val="24"/>
        </w:rPr>
      </w:pPr>
      <w:r w:rsidRPr="00500BCD">
        <w:rPr>
          <w:rFonts w:asciiTheme="majorBidi" w:hAnsiTheme="majorBidi" w:cstheme="majorBidi"/>
          <w:sz w:val="24"/>
          <w:szCs w:val="24"/>
        </w:rPr>
        <w:t>MongoDB est une base de données NoSQL open-source, orientée documents, qui stocke les données au format BSON (</w:t>
      </w:r>
      <w:proofErr w:type="spellStart"/>
      <w:r w:rsidRPr="00500BCD">
        <w:rPr>
          <w:rFonts w:asciiTheme="majorBidi" w:hAnsiTheme="majorBidi" w:cstheme="majorBidi"/>
          <w:sz w:val="24"/>
          <w:szCs w:val="24"/>
        </w:rPr>
        <w:t>Binary</w:t>
      </w:r>
      <w:proofErr w:type="spellEnd"/>
      <w:r w:rsidRPr="00500BCD">
        <w:rPr>
          <w:rFonts w:asciiTheme="majorBidi" w:hAnsiTheme="majorBidi" w:cstheme="majorBidi"/>
          <w:sz w:val="24"/>
          <w:szCs w:val="24"/>
        </w:rPr>
        <w:t xml:space="preserve"> JSON). Elle est conçue pour être flexible, scalable et performante, ce qui la rend idéale pour les applications modernes</w:t>
      </w:r>
      <w:r w:rsidRPr="00500BCD">
        <w:rPr>
          <w:rFonts w:asciiTheme="majorBidi" w:hAnsiTheme="majorBidi" w:cstheme="majorBidi"/>
          <w:sz w:val="24"/>
          <w:szCs w:val="24"/>
        </w:rPr>
        <w:t xml:space="preserve">. </w:t>
      </w:r>
    </w:p>
    <w:p w14:paraId="72F3D35D" w14:textId="4DB4B941" w:rsidR="00500BCD" w:rsidRPr="00500BCD" w:rsidRDefault="00500BCD" w:rsidP="00500BCD">
      <w:pPr>
        <w:spacing w:line="360" w:lineRule="auto"/>
        <w:jc w:val="both"/>
        <w:rPr>
          <w:rFonts w:asciiTheme="majorBidi" w:hAnsiTheme="majorBidi" w:cstheme="majorBidi"/>
          <w:b/>
          <w:bCs/>
          <w:sz w:val="26"/>
          <w:szCs w:val="26"/>
        </w:rPr>
      </w:pPr>
      <w:r w:rsidRPr="00500BCD">
        <w:rPr>
          <w:rFonts w:asciiTheme="majorBidi" w:hAnsiTheme="majorBidi" w:cstheme="majorBidi"/>
          <w:b/>
          <w:bCs/>
          <w:sz w:val="26"/>
          <w:szCs w:val="26"/>
        </w:rPr>
        <w:t>Caractéristiques principales</w:t>
      </w:r>
    </w:p>
    <w:p w14:paraId="0F009006" w14:textId="77777777" w:rsidR="00500BCD" w:rsidRPr="00500BCD" w:rsidRDefault="00500BCD" w:rsidP="00500BCD">
      <w:pPr>
        <w:numPr>
          <w:ilvl w:val="0"/>
          <w:numId w:val="53"/>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Stockage orienté documents : Les données sont stockées sous forme de documents BSON, permettant une structure flexible et hiérarchique.</w:t>
      </w:r>
    </w:p>
    <w:p w14:paraId="23A1E5C3" w14:textId="77777777" w:rsidR="00500BCD" w:rsidRPr="00500BCD" w:rsidRDefault="00500BCD" w:rsidP="00500BCD">
      <w:pPr>
        <w:numPr>
          <w:ilvl w:val="0"/>
          <w:numId w:val="53"/>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Schéma flexible : Contrairement aux bases relationnelles, MongoDB ne nécessite pas de schéma fixe, permettant d'adapter facilement la structure des données.</w:t>
      </w:r>
    </w:p>
    <w:p w14:paraId="14F82A6E" w14:textId="77777777" w:rsidR="00500BCD" w:rsidRPr="00500BCD" w:rsidRDefault="00500BCD" w:rsidP="00500BCD">
      <w:pPr>
        <w:numPr>
          <w:ilvl w:val="0"/>
          <w:numId w:val="53"/>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 xml:space="preserve">Scalabilité horizontale : Grâce au </w:t>
      </w:r>
      <w:proofErr w:type="spellStart"/>
      <w:r w:rsidRPr="00500BCD">
        <w:rPr>
          <w:rFonts w:asciiTheme="majorBidi" w:hAnsiTheme="majorBidi" w:cstheme="majorBidi"/>
          <w:sz w:val="24"/>
          <w:szCs w:val="24"/>
        </w:rPr>
        <w:t>sharding</w:t>
      </w:r>
      <w:proofErr w:type="spellEnd"/>
      <w:r w:rsidRPr="00500BCD">
        <w:rPr>
          <w:rFonts w:asciiTheme="majorBidi" w:hAnsiTheme="majorBidi" w:cstheme="majorBidi"/>
          <w:sz w:val="24"/>
          <w:szCs w:val="24"/>
        </w:rPr>
        <w:t>, MongoDB peut distribuer les données sur plusieurs serveurs pour gérer de grands volumes de données.</w:t>
      </w:r>
    </w:p>
    <w:p w14:paraId="0F808778" w14:textId="77777777" w:rsidR="00500BCD" w:rsidRPr="00500BCD" w:rsidRDefault="00500BCD" w:rsidP="00500BCD">
      <w:pPr>
        <w:numPr>
          <w:ilvl w:val="0"/>
          <w:numId w:val="53"/>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Haute disponibilité : Avec les ensembles de réplicas, MongoDB assure la redondance des données et la tolérance aux pannes.</w:t>
      </w:r>
    </w:p>
    <w:p w14:paraId="50D9C156" w14:textId="329DDDC6" w:rsidR="00500BCD" w:rsidRPr="00500BCD" w:rsidRDefault="00500BCD" w:rsidP="00500BCD">
      <w:pPr>
        <w:numPr>
          <w:ilvl w:val="0"/>
          <w:numId w:val="53"/>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Performances élevées : Optimisée pour les opérations de lecture et d'écriture rapides.​</w:t>
      </w:r>
      <w:r w:rsidRPr="00500BCD">
        <w:rPr>
          <w:rFonts w:asciiTheme="majorBidi" w:hAnsiTheme="majorBidi" w:cstheme="majorBidi"/>
          <w:sz w:val="24"/>
          <w:szCs w:val="24"/>
        </w:rPr>
        <w:t xml:space="preserve"> </w:t>
      </w:r>
    </w:p>
    <w:p w14:paraId="4CDAE9AA" w14:textId="7F558226" w:rsidR="00500BCD" w:rsidRPr="00500BCD" w:rsidRDefault="00500BCD" w:rsidP="00500BCD">
      <w:pPr>
        <w:spacing w:line="360" w:lineRule="auto"/>
        <w:jc w:val="both"/>
        <w:rPr>
          <w:rFonts w:asciiTheme="majorBidi" w:hAnsiTheme="majorBidi" w:cstheme="majorBidi"/>
          <w:b/>
          <w:bCs/>
          <w:sz w:val="26"/>
          <w:szCs w:val="26"/>
        </w:rPr>
      </w:pPr>
      <w:r w:rsidRPr="00500BCD">
        <w:rPr>
          <w:rFonts w:asciiTheme="majorBidi" w:hAnsiTheme="majorBidi" w:cstheme="majorBidi"/>
          <w:b/>
          <w:bCs/>
          <w:sz w:val="26"/>
          <w:szCs w:val="26"/>
        </w:rPr>
        <w:t xml:space="preserve"> Cas d'utilisation</w:t>
      </w:r>
    </w:p>
    <w:p w14:paraId="05430E68" w14:textId="77777777" w:rsidR="00500BCD" w:rsidRPr="00500BCD" w:rsidRDefault="00500BCD" w:rsidP="00500BCD">
      <w:pPr>
        <w:spacing w:line="360" w:lineRule="auto"/>
        <w:ind w:left="360"/>
        <w:jc w:val="both"/>
        <w:rPr>
          <w:rFonts w:asciiTheme="majorBidi" w:hAnsiTheme="majorBidi" w:cstheme="majorBidi"/>
          <w:sz w:val="24"/>
          <w:szCs w:val="24"/>
        </w:rPr>
      </w:pPr>
      <w:r w:rsidRPr="00500BCD">
        <w:rPr>
          <w:rFonts w:asciiTheme="majorBidi" w:hAnsiTheme="majorBidi" w:cstheme="majorBidi"/>
          <w:sz w:val="24"/>
          <w:szCs w:val="24"/>
        </w:rPr>
        <w:t>MongoDB est particulièrement adapté pour :​</w:t>
      </w:r>
    </w:p>
    <w:p w14:paraId="788C519E" w14:textId="77777777" w:rsidR="00500BCD" w:rsidRPr="00500BCD" w:rsidRDefault="00500BCD" w:rsidP="00500BCD">
      <w:pPr>
        <w:numPr>
          <w:ilvl w:val="0"/>
          <w:numId w:val="54"/>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applications web et mobiles nécessitant une base de données flexible.</w:t>
      </w:r>
    </w:p>
    <w:p w14:paraId="3A241030" w14:textId="77777777" w:rsidR="00500BCD" w:rsidRPr="00500BCD" w:rsidRDefault="00500BCD" w:rsidP="00500BCD">
      <w:pPr>
        <w:numPr>
          <w:ilvl w:val="0"/>
          <w:numId w:val="54"/>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systèmes de gestion de contenu (CMS).</w:t>
      </w:r>
    </w:p>
    <w:p w14:paraId="148DC999" w14:textId="77777777" w:rsidR="00500BCD" w:rsidRPr="00500BCD" w:rsidRDefault="00500BCD" w:rsidP="00500BCD">
      <w:pPr>
        <w:numPr>
          <w:ilvl w:val="0"/>
          <w:numId w:val="54"/>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plateformes d'e-commerce.</w:t>
      </w:r>
    </w:p>
    <w:p w14:paraId="1E7BA2FD" w14:textId="77777777" w:rsidR="00500BCD" w:rsidRPr="00500BCD" w:rsidRDefault="00500BCD" w:rsidP="00500BCD">
      <w:pPr>
        <w:numPr>
          <w:ilvl w:val="0"/>
          <w:numId w:val="54"/>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systèmes de gestion des utilisateurs et des sessions.</w:t>
      </w:r>
    </w:p>
    <w:p w14:paraId="50F3DBAC" w14:textId="77777777" w:rsidR="00500BCD" w:rsidRPr="00500BCD" w:rsidRDefault="00500BCD" w:rsidP="00500BCD">
      <w:pPr>
        <w:spacing w:line="360" w:lineRule="auto"/>
        <w:ind w:left="360"/>
        <w:jc w:val="both"/>
        <w:rPr>
          <w:rFonts w:asciiTheme="majorBidi" w:hAnsiTheme="majorBidi" w:cstheme="majorBidi"/>
          <w:b/>
          <w:bCs/>
          <w:sz w:val="24"/>
          <w:szCs w:val="24"/>
        </w:rPr>
      </w:pPr>
    </w:p>
    <w:p w14:paraId="01BC57B4" w14:textId="2573ADB0" w:rsidR="00BE55A1" w:rsidRDefault="00BE55A1" w:rsidP="00500BCD">
      <w:pPr>
        <w:pStyle w:val="Paragraphedeliste"/>
        <w:numPr>
          <w:ilvl w:val="0"/>
          <w:numId w:val="51"/>
        </w:numPr>
        <w:spacing w:line="360" w:lineRule="auto"/>
        <w:jc w:val="both"/>
        <w:rPr>
          <w:rFonts w:asciiTheme="majorBidi" w:hAnsiTheme="majorBidi" w:cstheme="majorBidi"/>
          <w:b/>
          <w:bCs/>
          <w:sz w:val="24"/>
          <w:szCs w:val="24"/>
        </w:rPr>
      </w:pPr>
      <w:r w:rsidRPr="00500BCD">
        <w:rPr>
          <w:rFonts w:asciiTheme="majorBidi" w:hAnsiTheme="majorBidi" w:cstheme="majorBidi"/>
          <w:b/>
          <w:bCs/>
          <w:sz w:val="24"/>
          <w:szCs w:val="24"/>
        </w:rPr>
        <w:t xml:space="preserve">Microsoft </w:t>
      </w:r>
      <w:proofErr w:type="spellStart"/>
      <w:r w:rsidRPr="00500BCD">
        <w:rPr>
          <w:rFonts w:asciiTheme="majorBidi" w:hAnsiTheme="majorBidi" w:cstheme="majorBidi"/>
          <w:b/>
          <w:bCs/>
          <w:sz w:val="24"/>
          <w:szCs w:val="24"/>
        </w:rPr>
        <w:t>Dataverse</w:t>
      </w:r>
      <w:proofErr w:type="spellEnd"/>
      <w:r w:rsidRPr="00500BCD">
        <w:rPr>
          <w:rFonts w:asciiTheme="majorBidi" w:hAnsiTheme="majorBidi" w:cstheme="majorBidi"/>
          <w:b/>
          <w:bCs/>
          <w:sz w:val="24"/>
          <w:szCs w:val="24"/>
        </w:rPr>
        <w:t xml:space="preserve"> – Une plateforme cloud intégrée pour la Power Platform</w:t>
      </w:r>
    </w:p>
    <w:p w14:paraId="7B9AB6BB" w14:textId="0A75A4D2" w:rsidR="007645A6" w:rsidRPr="007645A6" w:rsidRDefault="007645A6" w:rsidP="007645A6">
      <w:pPr>
        <w:spacing w:line="360" w:lineRule="auto"/>
        <w:ind w:left="360"/>
        <w:jc w:val="both"/>
        <w:rPr>
          <w:rFonts w:asciiTheme="majorBidi" w:hAnsiTheme="majorBidi" w:cstheme="majorBidi"/>
          <w:b/>
          <w:bCs/>
          <w:sz w:val="24"/>
          <w:szCs w:val="24"/>
        </w:rPr>
      </w:pPr>
      <w:r w:rsidRPr="007645A6">
        <w:rPr>
          <w:rFonts w:asciiTheme="majorBidi" w:hAnsiTheme="majorBidi" w:cstheme="majorBidi"/>
          <w:sz w:val="24"/>
          <w:szCs w:val="24"/>
        </w:rPr>
        <w:t xml:space="preserve">Microsoft </w:t>
      </w: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est une plateforme de gestion de données </w:t>
      </w:r>
      <w:proofErr w:type="gramStart"/>
      <w:r w:rsidRPr="007645A6">
        <w:rPr>
          <w:rFonts w:asciiTheme="majorBidi" w:hAnsiTheme="majorBidi" w:cstheme="majorBidi"/>
          <w:sz w:val="24"/>
          <w:szCs w:val="24"/>
        </w:rPr>
        <w:t>cloud proposée</w:t>
      </w:r>
      <w:proofErr w:type="gramEnd"/>
      <w:r w:rsidRPr="007645A6">
        <w:rPr>
          <w:rFonts w:asciiTheme="majorBidi" w:hAnsiTheme="majorBidi" w:cstheme="majorBidi"/>
          <w:sz w:val="24"/>
          <w:szCs w:val="24"/>
        </w:rPr>
        <w:t xml:space="preserve"> par Microsoft, conçue pour stocker, structurer et sécuriser les données utilisées par les applications d’entreprise. Elle constitue la base de la Power Platform (Power Apps, Power Automate, Power BI) ainsi que de Dynamics 365 et Microsoft 365. </w:t>
      </w: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permet de</w:t>
      </w:r>
      <w:r w:rsidRPr="007645A6">
        <w:rPr>
          <w:rFonts w:asciiTheme="majorBidi" w:hAnsiTheme="majorBidi" w:cstheme="majorBidi"/>
          <w:b/>
          <w:bCs/>
          <w:sz w:val="24"/>
          <w:szCs w:val="24"/>
        </w:rPr>
        <w:t xml:space="preserve"> </w:t>
      </w:r>
      <w:r w:rsidRPr="007645A6">
        <w:rPr>
          <w:rFonts w:asciiTheme="majorBidi" w:hAnsiTheme="majorBidi" w:cstheme="majorBidi"/>
          <w:sz w:val="24"/>
          <w:szCs w:val="24"/>
        </w:rPr>
        <w:lastRenderedPageBreak/>
        <w:t>centraliser les données issues de diverses sources, facilitant ainsi leur exploitation et leur intégration dans des applications personnalisées.</w:t>
      </w:r>
    </w:p>
    <w:p w14:paraId="79611F6A" w14:textId="5A102053" w:rsidR="007645A6" w:rsidRPr="007645A6" w:rsidRDefault="007645A6" w:rsidP="007645A6">
      <w:pPr>
        <w:spacing w:line="360" w:lineRule="auto"/>
        <w:ind w:left="360"/>
        <w:jc w:val="both"/>
        <w:rPr>
          <w:rFonts w:asciiTheme="majorBidi" w:hAnsiTheme="majorBidi" w:cstheme="majorBidi"/>
          <w:b/>
          <w:bCs/>
          <w:sz w:val="28"/>
          <w:szCs w:val="28"/>
        </w:rPr>
      </w:pPr>
      <w:r w:rsidRPr="007645A6">
        <w:rPr>
          <w:rFonts w:asciiTheme="majorBidi" w:hAnsiTheme="majorBidi" w:cstheme="majorBidi"/>
          <w:b/>
          <w:bCs/>
          <w:sz w:val="28"/>
          <w:szCs w:val="28"/>
        </w:rPr>
        <w:t>Fonctionnalités clés</w:t>
      </w:r>
    </w:p>
    <w:p w14:paraId="1DFF0C89" w14:textId="77777777" w:rsidR="007645A6" w:rsidRPr="007645A6" w:rsidRDefault="007645A6" w:rsidP="007645A6">
      <w:pPr>
        <w:spacing w:line="360" w:lineRule="auto"/>
        <w:ind w:left="360"/>
        <w:jc w:val="both"/>
        <w:rPr>
          <w:rFonts w:asciiTheme="majorBidi" w:hAnsiTheme="majorBidi" w:cstheme="majorBidi"/>
          <w:b/>
          <w:bCs/>
          <w:sz w:val="26"/>
          <w:szCs w:val="26"/>
        </w:rPr>
      </w:pPr>
      <w:r w:rsidRPr="007645A6">
        <w:rPr>
          <w:rFonts w:asciiTheme="majorBidi" w:hAnsiTheme="majorBidi" w:cstheme="majorBidi"/>
          <w:b/>
          <w:bCs/>
          <w:sz w:val="26"/>
          <w:szCs w:val="26"/>
        </w:rPr>
        <w:t>1. Stockage orienté tables</w:t>
      </w:r>
    </w:p>
    <w:p w14:paraId="5C90B451" w14:textId="5A0AAA04" w:rsidR="007645A6" w:rsidRPr="007645A6" w:rsidRDefault="007645A6" w:rsidP="007645A6">
      <w:pPr>
        <w:spacing w:line="360" w:lineRule="auto"/>
        <w:ind w:left="360"/>
        <w:jc w:val="both"/>
        <w:rPr>
          <w:rFonts w:asciiTheme="majorBidi" w:hAnsiTheme="majorBidi" w:cstheme="majorBidi"/>
          <w:sz w:val="24"/>
          <w:szCs w:val="24"/>
        </w:rPr>
      </w:pPr>
      <w:r w:rsidRPr="007645A6">
        <w:rPr>
          <w:rFonts w:asciiTheme="majorBidi" w:hAnsiTheme="majorBidi" w:cstheme="majorBidi"/>
          <w:sz w:val="24"/>
          <w:szCs w:val="24"/>
        </w:rPr>
        <w:t xml:space="preserve">Les données sont organisées en tables (anciennement appelées entités), composées de lignes (enregistrements) et de colonnes (champs). </w:t>
      </w: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propose un ensemble de tables standard pour des objets métier courants (comptes, contacts, produits) et permet la création de tables personnalisées adaptées aux besoins spécifiques de l'organisation</w:t>
      </w:r>
      <w:r w:rsidRPr="007645A6">
        <w:rPr>
          <w:rFonts w:asciiTheme="majorBidi" w:hAnsiTheme="majorBidi" w:cstheme="majorBidi"/>
          <w:sz w:val="24"/>
          <w:szCs w:val="24"/>
        </w:rPr>
        <w:t>.</w:t>
      </w:r>
    </w:p>
    <w:p w14:paraId="36626B62" w14:textId="77777777" w:rsidR="007645A6" w:rsidRPr="007645A6" w:rsidRDefault="007645A6" w:rsidP="007645A6">
      <w:pPr>
        <w:spacing w:line="360" w:lineRule="auto"/>
        <w:ind w:left="360"/>
        <w:jc w:val="both"/>
        <w:rPr>
          <w:rFonts w:asciiTheme="majorBidi" w:hAnsiTheme="majorBidi" w:cstheme="majorBidi"/>
          <w:b/>
          <w:bCs/>
          <w:sz w:val="26"/>
          <w:szCs w:val="26"/>
        </w:rPr>
      </w:pPr>
      <w:r w:rsidRPr="007645A6">
        <w:rPr>
          <w:rFonts w:asciiTheme="majorBidi" w:hAnsiTheme="majorBidi" w:cstheme="majorBidi"/>
          <w:b/>
          <w:bCs/>
          <w:sz w:val="26"/>
          <w:szCs w:val="26"/>
        </w:rPr>
        <w:t>2. Modèle de données commun (Common Data Model)</w:t>
      </w:r>
    </w:p>
    <w:p w14:paraId="78BE4DEA" w14:textId="257AF692" w:rsidR="007645A6" w:rsidRPr="007645A6" w:rsidRDefault="007645A6" w:rsidP="007645A6">
      <w:pPr>
        <w:spacing w:line="360" w:lineRule="auto"/>
        <w:ind w:left="360"/>
        <w:jc w:val="both"/>
        <w:rPr>
          <w:rFonts w:asciiTheme="majorBidi" w:hAnsiTheme="majorBidi" w:cstheme="majorBidi"/>
          <w:sz w:val="24"/>
          <w:szCs w:val="24"/>
        </w:rPr>
      </w:pP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repose sur le Common Data Model, offrant une structure de données cohérente et standardisée. Cela facilite l'intégration des données entre différentes applications et services, assurant une interopérabilité optimale.​</w:t>
      </w:r>
      <w:r w:rsidRPr="007645A6">
        <w:rPr>
          <w:rFonts w:asciiTheme="majorBidi" w:hAnsiTheme="majorBidi" w:cstheme="majorBidi"/>
          <w:sz w:val="24"/>
          <w:szCs w:val="24"/>
        </w:rPr>
        <w:t xml:space="preserve"> </w:t>
      </w:r>
    </w:p>
    <w:p w14:paraId="37BFF681" w14:textId="77777777" w:rsidR="007645A6" w:rsidRPr="007645A6" w:rsidRDefault="007645A6" w:rsidP="007645A6">
      <w:pPr>
        <w:spacing w:line="360" w:lineRule="auto"/>
        <w:ind w:left="360"/>
        <w:jc w:val="both"/>
        <w:rPr>
          <w:rFonts w:asciiTheme="majorBidi" w:hAnsiTheme="majorBidi" w:cstheme="majorBidi"/>
          <w:b/>
          <w:bCs/>
          <w:sz w:val="26"/>
          <w:szCs w:val="26"/>
        </w:rPr>
      </w:pPr>
      <w:r w:rsidRPr="007645A6">
        <w:rPr>
          <w:rFonts w:asciiTheme="majorBidi" w:hAnsiTheme="majorBidi" w:cstheme="majorBidi"/>
          <w:b/>
          <w:bCs/>
          <w:sz w:val="26"/>
          <w:szCs w:val="26"/>
        </w:rPr>
        <w:t>3. Sécurité avancée</w:t>
      </w:r>
    </w:p>
    <w:p w14:paraId="5A608D4D" w14:textId="035730B3" w:rsidR="007645A6" w:rsidRPr="007645A6" w:rsidRDefault="007645A6" w:rsidP="007645A6">
      <w:pPr>
        <w:spacing w:line="360" w:lineRule="auto"/>
        <w:ind w:left="360"/>
        <w:jc w:val="both"/>
        <w:rPr>
          <w:rFonts w:asciiTheme="majorBidi" w:hAnsiTheme="majorBidi" w:cstheme="majorBidi"/>
          <w:b/>
          <w:bCs/>
          <w:sz w:val="24"/>
          <w:szCs w:val="24"/>
        </w:rPr>
      </w:pPr>
      <w:r w:rsidRPr="007645A6">
        <w:rPr>
          <w:rFonts w:asciiTheme="majorBidi" w:hAnsiTheme="majorBidi" w:cstheme="majorBidi"/>
          <w:sz w:val="24"/>
          <w:szCs w:val="24"/>
        </w:rPr>
        <w:t>La sécurité des données est assurée grâce à une gestion fine des accès basée sur les rôles, des contrôles au niveau des colonnes et des lignes, ainsi qu'une intégration avec Microsoft Entra ID (anciennement Azure Active Directory) pour l'authentification et l'autorisation</w:t>
      </w:r>
      <w:r w:rsidRPr="007645A6">
        <w:rPr>
          <w:rFonts w:asciiTheme="majorBidi" w:hAnsiTheme="majorBidi" w:cstheme="majorBidi"/>
          <w:b/>
          <w:bCs/>
          <w:sz w:val="24"/>
          <w:szCs w:val="24"/>
        </w:rPr>
        <w:t>.</w:t>
      </w:r>
      <w:r w:rsidRPr="007645A6">
        <w:rPr>
          <w:rFonts w:asciiTheme="majorBidi" w:hAnsiTheme="majorBidi" w:cstheme="majorBidi"/>
          <w:b/>
          <w:bCs/>
          <w:sz w:val="24"/>
          <w:szCs w:val="24"/>
        </w:rPr>
        <w:t xml:space="preserve"> </w:t>
      </w:r>
    </w:p>
    <w:p w14:paraId="4519A607" w14:textId="77777777" w:rsidR="007645A6" w:rsidRPr="007645A6" w:rsidRDefault="007645A6" w:rsidP="007645A6">
      <w:pPr>
        <w:spacing w:line="360" w:lineRule="auto"/>
        <w:ind w:left="360"/>
        <w:jc w:val="both"/>
        <w:rPr>
          <w:rFonts w:asciiTheme="majorBidi" w:hAnsiTheme="majorBidi" w:cstheme="majorBidi"/>
          <w:b/>
          <w:bCs/>
          <w:sz w:val="26"/>
          <w:szCs w:val="26"/>
        </w:rPr>
      </w:pPr>
      <w:r w:rsidRPr="007645A6">
        <w:rPr>
          <w:rFonts w:asciiTheme="majorBidi" w:hAnsiTheme="majorBidi" w:cstheme="majorBidi"/>
          <w:b/>
          <w:bCs/>
          <w:sz w:val="26"/>
          <w:szCs w:val="26"/>
        </w:rPr>
        <w:t>4. Intégration avec la Power Platform</w:t>
      </w:r>
    </w:p>
    <w:p w14:paraId="04033955" w14:textId="77777777" w:rsidR="007645A6" w:rsidRPr="007645A6" w:rsidRDefault="007645A6" w:rsidP="007645A6">
      <w:pPr>
        <w:spacing w:line="360" w:lineRule="auto"/>
        <w:ind w:left="360"/>
        <w:jc w:val="both"/>
        <w:rPr>
          <w:rFonts w:asciiTheme="majorBidi" w:hAnsiTheme="majorBidi" w:cstheme="majorBidi"/>
          <w:sz w:val="24"/>
          <w:szCs w:val="24"/>
        </w:rPr>
      </w:pP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s'intègre de manière transparente avec les outils de la Power Platform :​</w:t>
      </w:r>
    </w:p>
    <w:p w14:paraId="0ABB1CBE" w14:textId="77777777" w:rsidR="007645A6" w:rsidRPr="007645A6" w:rsidRDefault="007645A6" w:rsidP="007645A6">
      <w:pPr>
        <w:numPr>
          <w:ilvl w:val="0"/>
          <w:numId w:val="55"/>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Power Apps : pour la création d'applications personnalisées.</w:t>
      </w:r>
    </w:p>
    <w:p w14:paraId="474A549A" w14:textId="77777777" w:rsidR="007645A6" w:rsidRPr="007645A6" w:rsidRDefault="007645A6" w:rsidP="007645A6">
      <w:pPr>
        <w:numPr>
          <w:ilvl w:val="0"/>
          <w:numId w:val="55"/>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Power Automate : pour l'automatisation des processus métier.</w:t>
      </w:r>
    </w:p>
    <w:p w14:paraId="52B17125" w14:textId="77777777" w:rsidR="007645A6" w:rsidRPr="007645A6" w:rsidRDefault="007645A6" w:rsidP="007645A6">
      <w:pPr>
        <w:numPr>
          <w:ilvl w:val="0"/>
          <w:numId w:val="55"/>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Power BI : pour l'analyse et la visualisation des données.​</w:t>
      </w:r>
    </w:p>
    <w:p w14:paraId="53BD070F" w14:textId="1C3C5C66" w:rsidR="007645A6" w:rsidRDefault="007645A6" w:rsidP="007645A6">
      <w:pPr>
        <w:spacing w:line="360" w:lineRule="auto"/>
        <w:jc w:val="both"/>
        <w:rPr>
          <w:rFonts w:asciiTheme="majorBidi" w:hAnsiTheme="majorBidi" w:cstheme="majorBidi"/>
          <w:sz w:val="24"/>
          <w:szCs w:val="24"/>
        </w:rPr>
      </w:pPr>
      <w:r w:rsidRPr="007645A6">
        <w:rPr>
          <w:rFonts w:asciiTheme="majorBidi" w:hAnsiTheme="majorBidi" w:cstheme="majorBidi"/>
          <w:sz w:val="24"/>
          <w:szCs w:val="24"/>
        </w:rPr>
        <w:t>Cette intégration permet de développer des solutions complètes, de l'acquisition des données à leur exploitation analytique.​</w:t>
      </w:r>
    </w:p>
    <w:p w14:paraId="6C659914" w14:textId="77777777" w:rsidR="007645A6" w:rsidRDefault="007645A6" w:rsidP="007645A6">
      <w:pPr>
        <w:spacing w:line="360" w:lineRule="auto"/>
        <w:jc w:val="both"/>
        <w:rPr>
          <w:rFonts w:asciiTheme="majorBidi" w:hAnsiTheme="majorBidi" w:cstheme="majorBidi"/>
          <w:sz w:val="24"/>
          <w:szCs w:val="24"/>
        </w:rPr>
      </w:pPr>
    </w:p>
    <w:p w14:paraId="7811B0F4" w14:textId="77777777" w:rsidR="007645A6" w:rsidRDefault="007645A6" w:rsidP="007645A6">
      <w:pPr>
        <w:spacing w:line="360" w:lineRule="auto"/>
        <w:jc w:val="both"/>
        <w:rPr>
          <w:rFonts w:asciiTheme="majorBidi" w:hAnsiTheme="majorBidi" w:cstheme="majorBidi"/>
          <w:sz w:val="24"/>
          <w:szCs w:val="24"/>
        </w:rPr>
      </w:pPr>
    </w:p>
    <w:p w14:paraId="7C4AB13F" w14:textId="77777777" w:rsidR="007645A6" w:rsidRDefault="007645A6" w:rsidP="007645A6">
      <w:pPr>
        <w:spacing w:line="360" w:lineRule="auto"/>
        <w:jc w:val="both"/>
        <w:rPr>
          <w:rFonts w:asciiTheme="majorBidi" w:hAnsiTheme="majorBidi" w:cstheme="majorBidi"/>
          <w:sz w:val="24"/>
          <w:szCs w:val="24"/>
        </w:rPr>
      </w:pPr>
    </w:p>
    <w:p w14:paraId="117A683E" w14:textId="77777777" w:rsidR="007645A6" w:rsidRPr="007645A6" w:rsidRDefault="007645A6" w:rsidP="007645A6">
      <w:pPr>
        <w:spacing w:line="360" w:lineRule="auto"/>
        <w:jc w:val="both"/>
        <w:rPr>
          <w:rFonts w:asciiTheme="majorBidi" w:hAnsiTheme="majorBidi" w:cstheme="majorBidi"/>
          <w:sz w:val="24"/>
          <w:szCs w:val="24"/>
        </w:rPr>
      </w:pPr>
    </w:p>
    <w:p w14:paraId="15C4AB8F" w14:textId="77777777" w:rsidR="007645A6" w:rsidRPr="007645A6" w:rsidRDefault="007645A6" w:rsidP="007645A6">
      <w:pPr>
        <w:spacing w:line="360" w:lineRule="auto"/>
        <w:ind w:left="360"/>
        <w:jc w:val="both"/>
        <w:rPr>
          <w:rFonts w:asciiTheme="majorBidi" w:hAnsiTheme="majorBidi" w:cstheme="majorBidi"/>
          <w:b/>
          <w:bCs/>
          <w:sz w:val="26"/>
          <w:szCs w:val="26"/>
        </w:rPr>
      </w:pPr>
      <w:r w:rsidRPr="007645A6">
        <w:rPr>
          <w:rFonts w:asciiTheme="majorBidi" w:hAnsiTheme="majorBidi" w:cstheme="majorBidi"/>
          <w:b/>
          <w:bCs/>
          <w:sz w:val="26"/>
          <w:szCs w:val="26"/>
        </w:rPr>
        <w:lastRenderedPageBreak/>
        <w:t>5. Extensibilité et personnalisation</w:t>
      </w:r>
    </w:p>
    <w:p w14:paraId="34F65003" w14:textId="77777777" w:rsidR="007645A6" w:rsidRPr="007645A6" w:rsidRDefault="007645A6" w:rsidP="007645A6">
      <w:pPr>
        <w:spacing w:line="360" w:lineRule="auto"/>
        <w:ind w:left="360"/>
        <w:jc w:val="both"/>
        <w:rPr>
          <w:rFonts w:asciiTheme="majorBidi" w:hAnsiTheme="majorBidi" w:cstheme="majorBidi"/>
          <w:sz w:val="24"/>
          <w:szCs w:val="24"/>
        </w:rPr>
      </w:pP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offre des capacités d'extensibilité via :​</w:t>
      </w:r>
    </w:p>
    <w:p w14:paraId="68684C5E" w14:textId="77777777" w:rsidR="007645A6" w:rsidRPr="007645A6" w:rsidRDefault="007645A6" w:rsidP="007645A6">
      <w:pPr>
        <w:numPr>
          <w:ilvl w:val="0"/>
          <w:numId w:val="56"/>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Plug-ins : pour implémenter une logique métier personnalisée.</w:t>
      </w:r>
    </w:p>
    <w:p w14:paraId="0446A4B8" w14:textId="77777777" w:rsidR="007645A6" w:rsidRPr="007645A6" w:rsidRDefault="007645A6" w:rsidP="007645A6">
      <w:pPr>
        <w:numPr>
          <w:ilvl w:val="0"/>
          <w:numId w:val="56"/>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Workflows : pour automatiser des processus complexes.</w:t>
      </w:r>
    </w:p>
    <w:p w14:paraId="2529CFE8" w14:textId="4AC23B64" w:rsidR="007645A6" w:rsidRPr="007645A6" w:rsidRDefault="007645A6" w:rsidP="007645A6">
      <w:pPr>
        <w:numPr>
          <w:ilvl w:val="0"/>
          <w:numId w:val="56"/>
        </w:numPr>
        <w:spacing w:line="360" w:lineRule="auto"/>
        <w:jc w:val="both"/>
        <w:rPr>
          <w:rFonts w:asciiTheme="majorBidi" w:hAnsiTheme="majorBidi" w:cstheme="majorBidi"/>
          <w:sz w:val="24"/>
          <w:szCs w:val="24"/>
        </w:rPr>
      </w:pPr>
      <w:proofErr w:type="spellStart"/>
      <w:r w:rsidRPr="007645A6">
        <w:rPr>
          <w:rFonts w:asciiTheme="majorBidi" w:hAnsiTheme="majorBidi" w:cstheme="majorBidi"/>
          <w:sz w:val="24"/>
          <w:szCs w:val="24"/>
        </w:rPr>
        <w:t>Webhooks</w:t>
      </w:r>
      <w:proofErr w:type="spellEnd"/>
      <w:r w:rsidRPr="007645A6">
        <w:rPr>
          <w:rFonts w:asciiTheme="majorBidi" w:hAnsiTheme="majorBidi" w:cstheme="majorBidi"/>
          <w:sz w:val="24"/>
          <w:szCs w:val="24"/>
        </w:rPr>
        <w:t xml:space="preserve"> : pour interagir avec des systèmes externes en temps réel.​</w:t>
      </w:r>
      <w:r w:rsidRPr="007645A6">
        <w:rPr>
          <w:rFonts w:asciiTheme="majorBidi" w:hAnsiTheme="majorBidi" w:cstheme="majorBidi"/>
          <w:sz w:val="24"/>
          <w:szCs w:val="24"/>
        </w:rPr>
        <w:t xml:space="preserve"> </w:t>
      </w:r>
    </w:p>
    <w:p w14:paraId="06D20275" w14:textId="5811D720" w:rsidR="007645A6" w:rsidRPr="007645A6" w:rsidRDefault="007645A6" w:rsidP="007645A6">
      <w:pPr>
        <w:spacing w:line="360" w:lineRule="auto"/>
        <w:ind w:left="360"/>
        <w:jc w:val="both"/>
        <w:rPr>
          <w:rFonts w:asciiTheme="majorBidi" w:hAnsiTheme="majorBidi" w:cstheme="majorBidi"/>
          <w:sz w:val="24"/>
          <w:szCs w:val="24"/>
        </w:rPr>
      </w:pPr>
      <w:r w:rsidRPr="007645A6">
        <w:rPr>
          <w:rFonts w:asciiTheme="majorBidi" w:hAnsiTheme="majorBidi" w:cstheme="majorBidi"/>
          <w:sz w:val="24"/>
          <w:szCs w:val="24"/>
        </w:rPr>
        <w:t xml:space="preserve">Les développeurs peuvent également utiliser les API Web et le SDK .NET pour interagir </w:t>
      </w:r>
      <w:proofErr w:type="spellStart"/>
      <w:r w:rsidRPr="007645A6">
        <w:rPr>
          <w:rFonts w:asciiTheme="majorBidi" w:hAnsiTheme="majorBidi" w:cstheme="majorBidi"/>
          <w:sz w:val="24"/>
          <w:szCs w:val="24"/>
        </w:rPr>
        <w:t>programmétiquement</w:t>
      </w:r>
      <w:proofErr w:type="spellEnd"/>
      <w:r w:rsidRPr="007645A6">
        <w:rPr>
          <w:rFonts w:asciiTheme="majorBidi" w:hAnsiTheme="majorBidi" w:cstheme="majorBidi"/>
          <w:sz w:val="24"/>
          <w:szCs w:val="24"/>
        </w:rPr>
        <w:t xml:space="preserve"> avec les données.</w:t>
      </w:r>
      <w:r w:rsidRPr="007645A6">
        <w:rPr>
          <w:rFonts w:asciiTheme="majorBidi" w:hAnsiTheme="majorBidi" w:cstheme="majorBidi"/>
          <w:sz w:val="24"/>
          <w:szCs w:val="24"/>
        </w:rPr>
        <w:t xml:space="preserve"> </w:t>
      </w:r>
    </w:p>
    <w:p w14:paraId="41B50304" w14:textId="5B5B6F55" w:rsidR="007645A6" w:rsidRPr="007645A6" w:rsidRDefault="007645A6" w:rsidP="007645A6">
      <w:pPr>
        <w:spacing w:line="360" w:lineRule="auto"/>
        <w:jc w:val="both"/>
        <w:rPr>
          <w:rFonts w:asciiTheme="majorBidi" w:hAnsiTheme="majorBidi" w:cstheme="majorBidi"/>
          <w:b/>
          <w:bCs/>
          <w:sz w:val="28"/>
          <w:szCs w:val="28"/>
        </w:rPr>
      </w:pPr>
      <w:r w:rsidRPr="007645A6">
        <w:rPr>
          <w:rFonts w:asciiTheme="majorBidi" w:hAnsiTheme="majorBidi" w:cstheme="majorBidi"/>
          <w:b/>
          <w:bCs/>
          <w:sz w:val="28"/>
          <w:szCs w:val="28"/>
        </w:rPr>
        <w:t>Cas d'utilisation</w:t>
      </w:r>
    </w:p>
    <w:p w14:paraId="5841995A" w14:textId="77777777" w:rsidR="007645A6" w:rsidRPr="007645A6" w:rsidRDefault="007645A6" w:rsidP="007645A6">
      <w:pPr>
        <w:spacing w:line="360" w:lineRule="auto"/>
        <w:ind w:left="360"/>
        <w:jc w:val="both"/>
        <w:rPr>
          <w:rFonts w:asciiTheme="majorBidi" w:hAnsiTheme="majorBidi" w:cstheme="majorBidi"/>
          <w:sz w:val="24"/>
          <w:szCs w:val="24"/>
        </w:rPr>
      </w:pPr>
      <w:proofErr w:type="spellStart"/>
      <w:r w:rsidRPr="007645A6">
        <w:rPr>
          <w:rFonts w:asciiTheme="majorBidi" w:hAnsiTheme="majorBidi" w:cstheme="majorBidi"/>
          <w:sz w:val="24"/>
          <w:szCs w:val="24"/>
        </w:rPr>
        <w:t>Dataverse</w:t>
      </w:r>
      <w:proofErr w:type="spellEnd"/>
      <w:r w:rsidRPr="007645A6">
        <w:rPr>
          <w:rFonts w:asciiTheme="majorBidi" w:hAnsiTheme="majorBidi" w:cstheme="majorBidi"/>
          <w:sz w:val="24"/>
          <w:szCs w:val="24"/>
        </w:rPr>
        <w:t xml:space="preserve"> est particulièrement adapté pour :​</w:t>
      </w:r>
    </w:p>
    <w:p w14:paraId="67A4F6EC" w14:textId="77777777" w:rsidR="007645A6" w:rsidRPr="007645A6" w:rsidRDefault="007645A6" w:rsidP="007645A6">
      <w:pPr>
        <w:numPr>
          <w:ilvl w:val="0"/>
          <w:numId w:val="57"/>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La création d'applications métier nécessitant un stockage structuré et sécurisé des données.</w:t>
      </w:r>
    </w:p>
    <w:p w14:paraId="3EA1A4C9" w14:textId="77777777" w:rsidR="007645A6" w:rsidRPr="007645A6" w:rsidRDefault="007645A6" w:rsidP="007645A6">
      <w:pPr>
        <w:numPr>
          <w:ilvl w:val="0"/>
          <w:numId w:val="57"/>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L'automatisation des processus grâce à l'intégration avec Power Automate.</w:t>
      </w:r>
    </w:p>
    <w:p w14:paraId="5A3B7FD2" w14:textId="77777777" w:rsidR="007645A6" w:rsidRPr="007645A6" w:rsidRDefault="007645A6" w:rsidP="007645A6">
      <w:pPr>
        <w:numPr>
          <w:ilvl w:val="0"/>
          <w:numId w:val="57"/>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L'analyse des données via Power BI pour des insights décisionnels.</w:t>
      </w:r>
    </w:p>
    <w:p w14:paraId="37A37C19" w14:textId="77777777" w:rsidR="007645A6" w:rsidRPr="007645A6" w:rsidRDefault="007645A6" w:rsidP="007645A6">
      <w:pPr>
        <w:numPr>
          <w:ilvl w:val="0"/>
          <w:numId w:val="57"/>
        </w:numPr>
        <w:spacing w:line="360" w:lineRule="auto"/>
        <w:jc w:val="both"/>
        <w:rPr>
          <w:rFonts w:asciiTheme="majorBidi" w:hAnsiTheme="majorBidi" w:cstheme="majorBidi"/>
          <w:sz w:val="24"/>
          <w:szCs w:val="24"/>
        </w:rPr>
      </w:pPr>
      <w:r w:rsidRPr="007645A6">
        <w:rPr>
          <w:rFonts w:asciiTheme="majorBidi" w:hAnsiTheme="majorBidi" w:cstheme="majorBidi"/>
          <w:sz w:val="24"/>
          <w:szCs w:val="24"/>
        </w:rPr>
        <w:t>La gestion centralisée des données issues de multiples sources, facilitant la gouvernance et la conformité.</w:t>
      </w:r>
    </w:p>
    <w:p w14:paraId="7DCBB9FF" w14:textId="77777777" w:rsidR="007645A6" w:rsidRPr="007645A6" w:rsidRDefault="007645A6" w:rsidP="007645A6">
      <w:pPr>
        <w:spacing w:line="360" w:lineRule="auto"/>
        <w:ind w:left="360"/>
        <w:jc w:val="both"/>
        <w:rPr>
          <w:rFonts w:asciiTheme="majorBidi" w:hAnsiTheme="majorBidi" w:cstheme="majorBidi"/>
          <w:b/>
          <w:bCs/>
          <w:sz w:val="24"/>
          <w:szCs w:val="24"/>
        </w:rPr>
      </w:pPr>
    </w:p>
    <w:p w14:paraId="2A6F16BF" w14:textId="50014212" w:rsidR="00BE55A1" w:rsidRPr="00500BCD" w:rsidRDefault="00BE55A1" w:rsidP="00BE55A1">
      <w:pPr>
        <w:rPr>
          <w:rFonts w:asciiTheme="majorBidi" w:hAnsiTheme="majorBidi" w:cstheme="majorBidi"/>
          <w:b/>
          <w:bCs/>
          <w:sz w:val="26"/>
          <w:szCs w:val="26"/>
        </w:rPr>
      </w:pPr>
      <w:r w:rsidRPr="00500BCD">
        <w:rPr>
          <w:rFonts w:asciiTheme="majorBidi" w:hAnsiTheme="majorBidi" w:cstheme="majorBidi"/>
          <w:b/>
          <w:bCs/>
          <w:sz w:val="26"/>
          <w:szCs w:val="26"/>
        </w:rPr>
        <w:t>2.3.</w:t>
      </w:r>
      <w:r w:rsidR="00500BCD">
        <w:rPr>
          <w:rFonts w:asciiTheme="majorBidi" w:hAnsiTheme="majorBidi" w:cstheme="majorBidi"/>
          <w:b/>
          <w:bCs/>
          <w:sz w:val="26"/>
          <w:szCs w:val="26"/>
        </w:rPr>
        <w:t>5</w:t>
      </w:r>
      <w:r w:rsidRPr="00500BCD">
        <w:rPr>
          <w:rFonts w:asciiTheme="majorBidi" w:hAnsiTheme="majorBidi" w:cstheme="majorBidi"/>
          <w:b/>
          <w:bCs/>
          <w:sz w:val="26"/>
          <w:szCs w:val="26"/>
        </w:rPr>
        <w:t xml:space="preserve"> Plateformes Cloud </w:t>
      </w:r>
      <w:proofErr w:type="spellStart"/>
      <w:r w:rsidRPr="00500BCD">
        <w:rPr>
          <w:rFonts w:asciiTheme="majorBidi" w:hAnsiTheme="majorBidi" w:cstheme="majorBidi"/>
          <w:b/>
          <w:bCs/>
          <w:sz w:val="26"/>
          <w:szCs w:val="26"/>
        </w:rPr>
        <w:t>Computing</w:t>
      </w:r>
      <w:proofErr w:type="spellEnd"/>
    </w:p>
    <w:p w14:paraId="02C86B04" w14:textId="77777777" w:rsidR="00BE55A1" w:rsidRPr="00400D4E" w:rsidRDefault="00BE55A1" w:rsidP="00BE55A1">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Le Cloud </w:t>
      </w:r>
      <w:proofErr w:type="spellStart"/>
      <w:r w:rsidRPr="00400D4E">
        <w:rPr>
          <w:rFonts w:asciiTheme="majorBidi" w:hAnsiTheme="majorBidi" w:cstheme="majorBidi"/>
          <w:sz w:val="24"/>
          <w:szCs w:val="24"/>
        </w:rPr>
        <w:t>Computing</w:t>
      </w:r>
      <w:proofErr w:type="spellEnd"/>
      <w:r w:rsidRPr="00400D4E">
        <w:rPr>
          <w:rFonts w:asciiTheme="majorBidi" w:hAnsiTheme="majorBidi" w:cstheme="majorBidi"/>
          <w:sz w:val="24"/>
          <w:szCs w:val="24"/>
        </w:rPr>
        <w:t xml:space="preserve"> représente aujourd’hui un levier stratégique majeur pour les entreprises souhaitant moderniser leurs systèmes d'information. Il permet de dématérialiser les infrastructures matérielles et logicielles, offrant ainsi une flexibilité opérationnelle inégalée. Grâce aux solutions cloud, les organisations peuvent accéder à des ressources informatiques à la demande, évolutives et facturées à l’usage, tout en assurant une haute disponibilité, une sécurité renforcée et une optimisation des coûts. Les modèles proposés tels que l’IaaS (Infrastructure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le PaaS (Platform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et le SaaS (Software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permettent de répondre à une grande diversité de besoins métiers, techniques et stratégiques.</w:t>
      </w:r>
    </w:p>
    <w:p w14:paraId="5DBE32D2" w14:textId="77777777" w:rsidR="00BE55A1" w:rsidRPr="00400D4E" w:rsidRDefault="00BE55A1" w:rsidP="00BE55A1">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Parmi les plateformes cloud les plus adoptées à l’échelle mondiale, Microsoft Azure occupe une place de choix aux côtés d’Amazon Web Services (AWS) et de Google Cloud Platform (GCP). Azure, lancé par Microsoft en 2010, s’intègre naturellement à l’écosystème Microsoft </w:t>
      </w:r>
      <w:r w:rsidRPr="00400D4E">
        <w:rPr>
          <w:rFonts w:asciiTheme="majorBidi" w:hAnsiTheme="majorBidi" w:cstheme="majorBidi"/>
          <w:sz w:val="24"/>
          <w:szCs w:val="24"/>
        </w:rPr>
        <w:lastRenderedPageBreak/>
        <w:t>365, ce qui en fait une solution idéale pour les entreprises utilisant Power Platform, Dynamics 365, SharePoint ou encore Teams. Grâce à sa large gamme de services cloud, Azure permet de concevoir, héberger, superviser et sécuriser des applications modernes, distribuées et intelligentes.</w:t>
      </w:r>
    </w:p>
    <w:p w14:paraId="6473E5AF" w14:textId="77777777" w:rsidR="00BE55A1" w:rsidRPr="00400D4E" w:rsidRDefault="00BE55A1" w:rsidP="00BE55A1">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Par ailleurs, </w:t>
      </w:r>
      <w:r w:rsidRPr="00400D4E">
        <w:rPr>
          <w:rFonts w:asciiTheme="majorBidi" w:hAnsiTheme="majorBidi" w:cstheme="majorBidi"/>
          <w:b/>
          <w:bCs/>
          <w:sz w:val="24"/>
          <w:szCs w:val="24"/>
        </w:rPr>
        <w:t>Azure Active Directory</w:t>
      </w:r>
      <w:r w:rsidRPr="00400D4E">
        <w:rPr>
          <w:rFonts w:asciiTheme="majorBidi" w:hAnsiTheme="majorBidi" w:cstheme="majorBidi"/>
          <w:sz w:val="24"/>
          <w:szCs w:val="24"/>
        </w:rPr>
        <w:t xml:space="preserve"> (AAD) joue un rôle essentiel dans la gestion des identités et des accès utilisateurs, en intégrant une authentification </w:t>
      </w:r>
      <w:proofErr w:type="spellStart"/>
      <w:r w:rsidRPr="00400D4E">
        <w:rPr>
          <w:rFonts w:asciiTheme="majorBidi" w:hAnsiTheme="majorBidi" w:cstheme="majorBidi"/>
          <w:sz w:val="24"/>
          <w:szCs w:val="24"/>
        </w:rPr>
        <w:t>multifacteur</w:t>
      </w:r>
      <w:proofErr w:type="spellEnd"/>
      <w:r w:rsidRPr="00400D4E">
        <w:rPr>
          <w:rFonts w:asciiTheme="majorBidi" w:hAnsiTheme="majorBidi" w:cstheme="majorBidi"/>
          <w:sz w:val="24"/>
          <w:szCs w:val="24"/>
        </w:rPr>
        <w:t xml:space="preserve"> et un contrôle d’accès basé sur les rôles. Cette sécurité avancée est indispensable dans les environnements professionnels où la confidentialité des données financières et opérationnelles est une priorité. L'ensemble de ces services repose sur une infrastructure conforme aux standards internationaux (ISO 27001, RGPD, SOC 2), garantissant la fiabilité, la traçabilité et la conformité réglementaire.</w:t>
      </w:r>
    </w:p>
    <w:p w14:paraId="4D3F5233" w14:textId="77777777" w:rsidR="00BE55A1" w:rsidRDefault="00BE55A1" w:rsidP="00BE55A1">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Enfin, l’intégration fluide de Microsoft Azure avec les outils de la </w:t>
      </w:r>
      <w:r w:rsidRPr="00400D4E">
        <w:rPr>
          <w:rFonts w:asciiTheme="majorBidi" w:hAnsiTheme="majorBidi" w:cstheme="majorBidi"/>
          <w:b/>
          <w:bCs/>
          <w:sz w:val="24"/>
          <w:szCs w:val="24"/>
        </w:rPr>
        <w:t>Power Platform</w:t>
      </w:r>
      <w:r w:rsidRPr="00400D4E">
        <w:rPr>
          <w:rFonts w:asciiTheme="majorBidi" w:hAnsiTheme="majorBidi" w:cstheme="majorBidi"/>
          <w:sz w:val="24"/>
          <w:szCs w:val="24"/>
        </w:rPr>
        <w:t xml:space="preserve"> (Power Apps, Power Automate, Power BI, Power Virtual Agents) permet de créer une architecture cohérente et performante, où l’ensemble des composants du stockage des données à l’analyse prédictive, en passant par les flux d’automatisation et les interfaces utilisateurs interagissent de manière transparente. Azure offre ainsi une plateforme de développement complète, agile et sécurisée, parfaitement adaptée aux exigences de transformation digitale des entreprises modernes.</w:t>
      </w:r>
    </w:p>
    <w:p w14:paraId="70AC4BF2" w14:textId="044BAAFD" w:rsidR="00500BCD" w:rsidRPr="00500BCD" w:rsidRDefault="00500BCD" w:rsidP="00500BCD">
      <w:pPr>
        <w:rPr>
          <w:b/>
          <w:bCs/>
          <w:sz w:val="28"/>
          <w:szCs w:val="28"/>
        </w:rPr>
      </w:pPr>
      <w:r>
        <w:rPr>
          <w:b/>
          <w:bCs/>
          <w:sz w:val="28"/>
          <w:szCs w:val="28"/>
        </w:rPr>
        <w:t>Conclusion</w:t>
      </w:r>
    </w:p>
    <w:p w14:paraId="6A2DF93B" w14:textId="10303C3A" w:rsidR="00500BCD" w:rsidRPr="00400D4E" w:rsidRDefault="00500BCD" w:rsidP="00BE55A1">
      <w:pPr>
        <w:spacing w:line="360" w:lineRule="auto"/>
        <w:jc w:val="both"/>
        <w:rPr>
          <w:rFonts w:asciiTheme="majorBidi" w:hAnsiTheme="majorBidi" w:cstheme="majorBidi"/>
          <w:sz w:val="24"/>
          <w:szCs w:val="24"/>
        </w:rPr>
      </w:pPr>
      <w:r>
        <w:rPr>
          <w:rFonts w:asciiTheme="majorBidi" w:hAnsiTheme="majorBidi" w:cstheme="majorBidi"/>
          <w:sz w:val="24"/>
          <w:szCs w:val="24"/>
        </w:rPr>
        <w:t>C</w:t>
      </w:r>
      <w:r w:rsidRPr="00633281">
        <w:rPr>
          <w:rFonts w:asciiTheme="majorBidi" w:hAnsiTheme="majorBidi" w:cstheme="majorBidi"/>
          <w:sz w:val="24"/>
          <w:szCs w:val="24"/>
        </w:rPr>
        <w:t>e chapitre met en lumière l’importance d’une infrastructure technologique bien pensée, fondée sur la complémentarité des outils, l’innovation et la flexibilité, pour bâtir des solutions digitales modernes, performantes et durables.</w:t>
      </w:r>
    </w:p>
    <w:p w14:paraId="55115EA2" w14:textId="77777777" w:rsidR="00AC4C69" w:rsidRPr="00AC4C69" w:rsidRDefault="00AC4C69" w:rsidP="00BE55A1">
      <w:pPr>
        <w:spacing w:line="360" w:lineRule="auto"/>
        <w:jc w:val="both"/>
        <w:rPr>
          <w:rFonts w:asciiTheme="majorBidi" w:hAnsiTheme="majorBidi" w:cstheme="majorBidi"/>
          <w:sz w:val="24"/>
          <w:szCs w:val="24"/>
        </w:rPr>
      </w:pPr>
    </w:p>
    <w:sectPr w:rsidR="00AC4C69" w:rsidRPr="00AC4C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A9AF" w14:textId="77777777" w:rsidR="000617F1" w:rsidRDefault="000617F1" w:rsidP="008D5F02">
      <w:pPr>
        <w:spacing w:after="0" w:line="240" w:lineRule="auto"/>
      </w:pPr>
      <w:r>
        <w:separator/>
      </w:r>
    </w:p>
  </w:endnote>
  <w:endnote w:type="continuationSeparator" w:id="0">
    <w:p w14:paraId="6C9823D4" w14:textId="77777777" w:rsidR="000617F1" w:rsidRDefault="000617F1" w:rsidP="008D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D3C01" w14:textId="77777777" w:rsidR="000617F1" w:rsidRDefault="000617F1" w:rsidP="008D5F02">
      <w:pPr>
        <w:spacing w:after="0" w:line="240" w:lineRule="auto"/>
      </w:pPr>
      <w:r>
        <w:separator/>
      </w:r>
    </w:p>
  </w:footnote>
  <w:footnote w:type="continuationSeparator" w:id="0">
    <w:p w14:paraId="6E990221" w14:textId="77777777" w:rsidR="000617F1" w:rsidRDefault="000617F1" w:rsidP="008D5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26E"/>
    <w:multiLevelType w:val="multilevel"/>
    <w:tmpl w:val="B0ECEA8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F85FCA"/>
    <w:multiLevelType w:val="multilevel"/>
    <w:tmpl w:val="E632C1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1AB"/>
    <w:multiLevelType w:val="multilevel"/>
    <w:tmpl w:val="03E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2E24"/>
    <w:multiLevelType w:val="multilevel"/>
    <w:tmpl w:val="B4D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51B94"/>
    <w:multiLevelType w:val="multilevel"/>
    <w:tmpl w:val="A94E946C"/>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08DA348C"/>
    <w:multiLevelType w:val="hybridMultilevel"/>
    <w:tmpl w:val="8A58FDFE"/>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C55FAF"/>
    <w:multiLevelType w:val="multilevel"/>
    <w:tmpl w:val="FF422A5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 w15:restartNumberingAfterBreak="0">
    <w:nsid w:val="10C92395"/>
    <w:multiLevelType w:val="multilevel"/>
    <w:tmpl w:val="8CC6343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5A62DEF"/>
    <w:multiLevelType w:val="multilevel"/>
    <w:tmpl w:val="A1CC8C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F74EA"/>
    <w:multiLevelType w:val="multilevel"/>
    <w:tmpl w:val="CFBE5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E1A4D"/>
    <w:multiLevelType w:val="multilevel"/>
    <w:tmpl w:val="860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A255F"/>
    <w:multiLevelType w:val="multilevel"/>
    <w:tmpl w:val="C3EA843C"/>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2" w15:restartNumberingAfterBreak="0">
    <w:nsid w:val="2084151C"/>
    <w:multiLevelType w:val="multilevel"/>
    <w:tmpl w:val="B566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443B0"/>
    <w:multiLevelType w:val="multilevel"/>
    <w:tmpl w:val="DBEEE84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1E03DB2"/>
    <w:multiLevelType w:val="multilevel"/>
    <w:tmpl w:val="3CDC16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3396796"/>
    <w:multiLevelType w:val="multilevel"/>
    <w:tmpl w:val="5ACE147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 w15:restartNumberingAfterBreak="0">
    <w:nsid w:val="2A1E02E0"/>
    <w:multiLevelType w:val="multilevel"/>
    <w:tmpl w:val="FF0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036D5"/>
    <w:multiLevelType w:val="multilevel"/>
    <w:tmpl w:val="0E74DD3E"/>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8" w15:restartNumberingAfterBreak="0">
    <w:nsid w:val="2FD670E1"/>
    <w:multiLevelType w:val="multilevel"/>
    <w:tmpl w:val="578A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52745"/>
    <w:multiLevelType w:val="multilevel"/>
    <w:tmpl w:val="8CC6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563DE"/>
    <w:multiLevelType w:val="multilevel"/>
    <w:tmpl w:val="9D06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Segoe UI Emoji" w:hAnsi="Segoe UI Emoji" w:cs="Segoe UI Emoj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31113"/>
    <w:multiLevelType w:val="hybridMultilevel"/>
    <w:tmpl w:val="7B222852"/>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2" w15:restartNumberingAfterBreak="0">
    <w:nsid w:val="327A3C5C"/>
    <w:multiLevelType w:val="multilevel"/>
    <w:tmpl w:val="A70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B60DB"/>
    <w:multiLevelType w:val="multilevel"/>
    <w:tmpl w:val="F7AAB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F70B9"/>
    <w:multiLevelType w:val="multilevel"/>
    <w:tmpl w:val="559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E1C4C"/>
    <w:multiLevelType w:val="hybridMultilevel"/>
    <w:tmpl w:val="6EF42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7BD7EB9"/>
    <w:multiLevelType w:val="multilevel"/>
    <w:tmpl w:val="B04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06191"/>
    <w:multiLevelType w:val="multilevel"/>
    <w:tmpl w:val="7FEC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57BBB"/>
    <w:multiLevelType w:val="multilevel"/>
    <w:tmpl w:val="65F4E2D2"/>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 w15:restartNumberingAfterBreak="0">
    <w:nsid w:val="3A8A1043"/>
    <w:multiLevelType w:val="hybridMultilevel"/>
    <w:tmpl w:val="325AFDA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3ECF5287"/>
    <w:multiLevelType w:val="multilevel"/>
    <w:tmpl w:val="7A4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80AFE"/>
    <w:multiLevelType w:val="hybridMultilevel"/>
    <w:tmpl w:val="B7A6DE9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461D148A"/>
    <w:multiLevelType w:val="hybridMultilevel"/>
    <w:tmpl w:val="281AC3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6AD24F7"/>
    <w:multiLevelType w:val="multilevel"/>
    <w:tmpl w:val="7374941C"/>
    <w:lvl w:ilvl="0">
      <w:start w:val="1"/>
      <w:numFmt w:val="lowerLetter"/>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34" w15:restartNumberingAfterBreak="0">
    <w:nsid w:val="476079C5"/>
    <w:multiLevelType w:val="multilevel"/>
    <w:tmpl w:val="7680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E6FF4"/>
    <w:multiLevelType w:val="multilevel"/>
    <w:tmpl w:val="63D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575D3"/>
    <w:multiLevelType w:val="multilevel"/>
    <w:tmpl w:val="C05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F36D6D"/>
    <w:multiLevelType w:val="hybridMultilevel"/>
    <w:tmpl w:val="8642FE2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C9C4758"/>
    <w:multiLevelType w:val="multilevel"/>
    <w:tmpl w:val="61F443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AC1740"/>
    <w:multiLevelType w:val="multilevel"/>
    <w:tmpl w:val="626C3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434F5D"/>
    <w:multiLevelType w:val="multilevel"/>
    <w:tmpl w:val="C4D83A44"/>
    <w:lvl w:ilvl="0">
      <w:start w:val="1"/>
      <w:numFmt w:val="lowerLetter"/>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41" w15:restartNumberingAfterBreak="0">
    <w:nsid w:val="521A013C"/>
    <w:multiLevelType w:val="multilevel"/>
    <w:tmpl w:val="175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EC7FCF"/>
    <w:multiLevelType w:val="multilevel"/>
    <w:tmpl w:val="43767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E522DB"/>
    <w:multiLevelType w:val="multilevel"/>
    <w:tmpl w:val="DAD0127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6AA6DE1"/>
    <w:multiLevelType w:val="multilevel"/>
    <w:tmpl w:val="5648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99189E"/>
    <w:multiLevelType w:val="multilevel"/>
    <w:tmpl w:val="1EE209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5D071C04"/>
    <w:multiLevelType w:val="hybridMultilevel"/>
    <w:tmpl w:val="130C0C22"/>
    <w:lvl w:ilvl="0" w:tplc="040C0009">
      <w:start w:val="1"/>
      <w:numFmt w:val="bullet"/>
      <w:lvlText w:val=""/>
      <w:lvlJc w:val="left"/>
      <w:pPr>
        <w:ind w:left="1067" w:hanging="360"/>
      </w:pPr>
      <w:rPr>
        <w:rFonts w:ascii="Wingdings" w:hAnsi="Wingdings"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47" w15:restartNumberingAfterBreak="0">
    <w:nsid w:val="62970FCD"/>
    <w:multiLevelType w:val="multilevel"/>
    <w:tmpl w:val="9AE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63DC1"/>
    <w:multiLevelType w:val="hybridMultilevel"/>
    <w:tmpl w:val="AC721960"/>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9" w15:restartNumberingAfterBreak="0">
    <w:nsid w:val="72C66782"/>
    <w:multiLevelType w:val="hybridMultilevel"/>
    <w:tmpl w:val="6AB0763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427589C"/>
    <w:multiLevelType w:val="multilevel"/>
    <w:tmpl w:val="2F6A451E"/>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7C75A86"/>
    <w:multiLevelType w:val="multilevel"/>
    <w:tmpl w:val="65140E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8E042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013DCD"/>
    <w:multiLevelType w:val="multilevel"/>
    <w:tmpl w:val="F75C2BDA"/>
    <w:lvl w:ilvl="0">
      <w:start w:val="1"/>
      <w:numFmt w:val="bullet"/>
      <w:lvlText w:val=""/>
      <w:lvlJc w:val="left"/>
      <w:pPr>
        <w:tabs>
          <w:tab w:val="num" w:pos="1776"/>
        </w:tabs>
        <w:ind w:left="1776" w:hanging="360"/>
      </w:pPr>
      <w:rPr>
        <w:rFonts w:ascii="Wingdings" w:hAnsi="Wingdings" w:hint="default"/>
        <w:sz w:val="20"/>
      </w:rPr>
    </w:lvl>
    <w:lvl w:ilvl="1">
      <w:start w:val="1"/>
      <w:numFmt w:val="upperLetter"/>
      <w:lvlText w:val="%2."/>
      <w:lvlJc w:val="left"/>
      <w:pPr>
        <w:ind w:left="2496" w:hanging="360"/>
      </w:pPr>
      <w:rPr>
        <w:rFonts w:ascii="Segoe UI Emoji" w:hAnsi="Segoe UI Emoji" w:cs="Segoe UI Emoji"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4" w15:restartNumberingAfterBreak="0">
    <w:nsid w:val="7C966434"/>
    <w:multiLevelType w:val="multilevel"/>
    <w:tmpl w:val="D2743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6A5BFB"/>
    <w:multiLevelType w:val="multilevel"/>
    <w:tmpl w:val="0AF849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D4AAF"/>
    <w:multiLevelType w:val="multilevel"/>
    <w:tmpl w:val="E09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192048">
    <w:abstractNumId w:val="43"/>
  </w:num>
  <w:num w:numId="2" w16cid:durableId="208565989">
    <w:abstractNumId w:val="36"/>
  </w:num>
  <w:num w:numId="3" w16cid:durableId="1133791828">
    <w:abstractNumId w:val="25"/>
  </w:num>
  <w:num w:numId="4" w16cid:durableId="2111582018">
    <w:abstractNumId w:val="34"/>
  </w:num>
  <w:num w:numId="5" w16cid:durableId="190263762">
    <w:abstractNumId w:val="23"/>
  </w:num>
  <w:num w:numId="6" w16cid:durableId="16351199">
    <w:abstractNumId w:val="12"/>
  </w:num>
  <w:num w:numId="7" w16cid:durableId="336931219">
    <w:abstractNumId w:val="51"/>
  </w:num>
  <w:num w:numId="8" w16cid:durableId="2140759206">
    <w:abstractNumId w:val="55"/>
  </w:num>
  <w:num w:numId="9" w16cid:durableId="811100374">
    <w:abstractNumId w:val="38"/>
  </w:num>
  <w:num w:numId="10" w16cid:durableId="1556546034">
    <w:abstractNumId w:val="8"/>
  </w:num>
  <w:num w:numId="11" w16cid:durableId="756707990">
    <w:abstractNumId w:val="5"/>
  </w:num>
  <w:num w:numId="12" w16cid:durableId="2117096974">
    <w:abstractNumId w:val="26"/>
  </w:num>
  <w:num w:numId="13" w16cid:durableId="1893807587">
    <w:abstractNumId w:val="49"/>
  </w:num>
  <w:num w:numId="14" w16cid:durableId="966131769">
    <w:abstractNumId w:val="19"/>
  </w:num>
  <w:num w:numId="15" w16cid:durableId="1842309823">
    <w:abstractNumId w:val="35"/>
  </w:num>
  <w:num w:numId="16" w16cid:durableId="1180899119">
    <w:abstractNumId w:val="18"/>
  </w:num>
  <w:num w:numId="17" w16cid:durableId="631860418">
    <w:abstractNumId w:val="47"/>
  </w:num>
  <w:num w:numId="18" w16cid:durableId="743836115">
    <w:abstractNumId w:val="16"/>
  </w:num>
  <w:num w:numId="19" w16cid:durableId="1704671288">
    <w:abstractNumId w:val="2"/>
  </w:num>
  <w:num w:numId="20" w16cid:durableId="388262519">
    <w:abstractNumId w:val="39"/>
  </w:num>
  <w:num w:numId="21" w16cid:durableId="1515266612">
    <w:abstractNumId w:val="54"/>
  </w:num>
  <w:num w:numId="22" w16cid:durableId="327951561">
    <w:abstractNumId w:val="9"/>
  </w:num>
  <w:num w:numId="23" w16cid:durableId="1136534634">
    <w:abstractNumId w:val="29"/>
  </w:num>
  <w:num w:numId="24" w16cid:durableId="1146167242">
    <w:abstractNumId w:val="33"/>
  </w:num>
  <w:num w:numId="25" w16cid:durableId="1973245519">
    <w:abstractNumId w:val="40"/>
  </w:num>
  <w:num w:numId="26" w16cid:durableId="2004963358">
    <w:abstractNumId w:val="1"/>
  </w:num>
  <w:num w:numId="27" w16cid:durableId="78598229">
    <w:abstractNumId w:val="3"/>
  </w:num>
  <w:num w:numId="28" w16cid:durableId="1853832021">
    <w:abstractNumId w:val="52"/>
  </w:num>
  <w:num w:numId="29" w16cid:durableId="1871529994">
    <w:abstractNumId w:val="48"/>
  </w:num>
  <w:num w:numId="30" w16cid:durableId="124127233">
    <w:abstractNumId w:val="21"/>
  </w:num>
  <w:num w:numId="31" w16cid:durableId="1278490008">
    <w:abstractNumId w:val="37"/>
  </w:num>
  <w:num w:numId="32" w16cid:durableId="1614021222">
    <w:abstractNumId w:val="20"/>
  </w:num>
  <w:num w:numId="33" w16cid:durableId="139007699">
    <w:abstractNumId w:val="24"/>
  </w:num>
  <w:num w:numId="34" w16cid:durableId="1473795129">
    <w:abstractNumId w:val="31"/>
  </w:num>
  <w:num w:numId="35" w16cid:durableId="910585058">
    <w:abstractNumId w:val="46"/>
  </w:num>
  <w:num w:numId="36" w16cid:durableId="1320959290">
    <w:abstractNumId w:val="6"/>
  </w:num>
  <w:num w:numId="37" w16cid:durableId="1503158207">
    <w:abstractNumId w:val="11"/>
  </w:num>
  <w:num w:numId="38" w16cid:durableId="694424083">
    <w:abstractNumId w:val="45"/>
  </w:num>
  <w:num w:numId="39" w16cid:durableId="1251355715">
    <w:abstractNumId w:val="7"/>
  </w:num>
  <w:num w:numId="40" w16cid:durableId="690305970">
    <w:abstractNumId w:val="15"/>
  </w:num>
  <w:num w:numId="41" w16cid:durableId="1509060975">
    <w:abstractNumId w:val="17"/>
  </w:num>
  <w:num w:numId="42" w16cid:durableId="1076974813">
    <w:abstractNumId w:val="13"/>
  </w:num>
  <w:num w:numId="43" w16cid:durableId="236718578">
    <w:abstractNumId w:val="28"/>
  </w:num>
  <w:num w:numId="44" w16cid:durableId="964236744">
    <w:abstractNumId w:val="0"/>
  </w:num>
  <w:num w:numId="45" w16cid:durableId="561868120">
    <w:abstractNumId w:val="53"/>
  </w:num>
  <w:num w:numId="46" w16cid:durableId="785661484">
    <w:abstractNumId w:val="4"/>
  </w:num>
  <w:num w:numId="47" w16cid:durableId="2050502">
    <w:abstractNumId w:val="10"/>
  </w:num>
  <w:num w:numId="48" w16cid:durableId="214506751">
    <w:abstractNumId w:val="42"/>
  </w:num>
  <w:num w:numId="49" w16cid:durableId="266472581">
    <w:abstractNumId w:val="50"/>
  </w:num>
  <w:num w:numId="50" w16cid:durableId="823008690">
    <w:abstractNumId w:val="14"/>
  </w:num>
  <w:num w:numId="51" w16cid:durableId="984971403">
    <w:abstractNumId w:val="32"/>
  </w:num>
  <w:num w:numId="52" w16cid:durableId="1907179555">
    <w:abstractNumId w:val="44"/>
  </w:num>
  <w:num w:numId="53" w16cid:durableId="990401203">
    <w:abstractNumId w:val="30"/>
  </w:num>
  <w:num w:numId="54" w16cid:durableId="945041597">
    <w:abstractNumId w:val="41"/>
  </w:num>
  <w:num w:numId="55" w16cid:durableId="1339044958">
    <w:abstractNumId w:val="27"/>
  </w:num>
  <w:num w:numId="56" w16cid:durableId="2054114025">
    <w:abstractNumId w:val="22"/>
  </w:num>
  <w:num w:numId="57" w16cid:durableId="168251230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62"/>
    <w:rsid w:val="000617F1"/>
    <w:rsid w:val="000753EC"/>
    <w:rsid w:val="000C0CFF"/>
    <w:rsid w:val="0017372A"/>
    <w:rsid w:val="00225C58"/>
    <w:rsid w:val="002833EA"/>
    <w:rsid w:val="002A5087"/>
    <w:rsid w:val="003E4DB5"/>
    <w:rsid w:val="003E6C44"/>
    <w:rsid w:val="00472463"/>
    <w:rsid w:val="00500BCD"/>
    <w:rsid w:val="005844FF"/>
    <w:rsid w:val="005B2A95"/>
    <w:rsid w:val="00703948"/>
    <w:rsid w:val="007645A6"/>
    <w:rsid w:val="0076691A"/>
    <w:rsid w:val="00783062"/>
    <w:rsid w:val="007E1195"/>
    <w:rsid w:val="008D5F02"/>
    <w:rsid w:val="00971186"/>
    <w:rsid w:val="00AC4C69"/>
    <w:rsid w:val="00AC5C62"/>
    <w:rsid w:val="00B33F89"/>
    <w:rsid w:val="00BA2F33"/>
    <w:rsid w:val="00BE55A1"/>
    <w:rsid w:val="00C15236"/>
    <w:rsid w:val="00C27146"/>
    <w:rsid w:val="00CC4152"/>
    <w:rsid w:val="00CF1973"/>
    <w:rsid w:val="00D25637"/>
    <w:rsid w:val="00D34F54"/>
    <w:rsid w:val="00D36A4B"/>
    <w:rsid w:val="00D81906"/>
    <w:rsid w:val="00DA474A"/>
    <w:rsid w:val="00E370F8"/>
    <w:rsid w:val="00E6636D"/>
    <w:rsid w:val="00FB6955"/>
    <w:rsid w:val="00FE66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ACCF"/>
  <w15:chartTrackingRefBased/>
  <w15:docId w15:val="{1B8CF15F-16BD-4C49-9ED8-54226325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33"/>
  </w:style>
  <w:style w:type="paragraph" w:styleId="Titre1">
    <w:name w:val="heading 1"/>
    <w:basedOn w:val="Normal"/>
    <w:next w:val="Normal"/>
    <w:link w:val="Titre1Car"/>
    <w:uiPriority w:val="9"/>
    <w:qFormat/>
    <w:rsid w:val="0078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830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30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30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30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30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30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30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30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30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830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30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30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30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30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30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3062"/>
    <w:rPr>
      <w:rFonts w:eastAsiaTheme="majorEastAsia" w:cstheme="majorBidi"/>
      <w:color w:val="272727" w:themeColor="text1" w:themeTint="D8"/>
    </w:rPr>
  </w:style>
  <w:style w:type="paragraph" w:styleId="Titre">
    <w:name w:val="Title"/>
    <w:basedOn w:val="Normal"/>
    <w:next w:val="Normal"/>
    <w:link w:val="TitreCar"/>
    <w:uiPriority w:val="10"/>
    <w:qFormat/>
    <w:rsid w:val="0078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30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30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30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3062"/>
    <w:pPr>
      <w:spacing w:before="160"/>
      <w:jc w:val="center"/>
    </w:pPr>
    <w:rPr>
      <w:i/>
      <w:iCs/>
      <w:color w:val="404040" w:themeColor="text1" w:themeTint="BF"/>
    </w:rPr>
  </w:style>
  <w:style w:type="character" w:customStyle="1" w:styleId="CitationCar">
    <w:name w:val="Citation Car"/>
    <w:basedOn w:val="Policepardfaut"/>
    <w:link w:val="Citation"/>
    <w:uiPriority w:val="29"/>
    <w:rsid w:val="00783062"/>
    <w:rPr>
      <w:i/>
      <w:iCs/>
      <w:color w:val="404040" w:themeColor="text1" w:themeTint="BF"/>
    </w:rPr>
  </w:style>
  <w:style w:type="paragraph" w:styleId="Paragraphedeliste">
    <w:name w:val="List Paragraph"/>
    <w:basedOn w:val="Normal"/>
    <w:uiPriority w:val="34"/>
    <w:qFormat/>
    <w:rsid w:val="00783062"/>
    <w:pPr>
      <w:ind w:left="720"/>
      <w:contextualSpacing/>
    </w:pPr>
  </w:style>
  <w:style w:type="character" w:styleId="Accentuationintense">
    <w:name w:val="Intense Emphasis"/>
    <w:basedOn w:val="Policepardfaut"/>
    <w:uiPriority w:val="21"/>
    <w:qFormat/>
    <w:rsid w:val="00783062"/>
    <w:rPr>
      <w:i/>
      <w:iCs/>
      <w:color w:val="0F4761" w:themeColor="accent1" w:themeShade="BF"/>
    </w:rPr>
  </w:style>
  <w:style w:type="paragraph" w:styleId="Citationintense">
    <w:name w:val="Intense Quote"/>
    <w:basedOn w:val="Normal"/>
    <w:next w:val="Normal"/>
    <w:link w:val="CitationintenseCar"/>
    <w:uiPriority w:val="30"/>
    <w:qFormat/>
    <w:rsid w:val="0078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3062"/>
    <w:rPr>
      <w:i/>
      <w:iCs/>
      <w:color w:val="0F4761" w:themeColor="accent1" w:themeShade="BF"/>
    </w:rPr>
  </w:style>
  <w:style w:type="character" w:styleId="Rfrenceintense">
    <w:name w:val="Intense Reference"/>
    <w:basedOn w:val="Policepardfaut"/>
    <w:uiPriority w:val="32"/>
    <w:qFormat/>
    <w:rsid w:val="00783062"/>
    <w:rPr>
      <w:b/>
      <w:bCs/>
      <w:smallCaps/>
      <w:color w:val="0F4761" w:themeColor="accent1" w:themeShade="BF"/>
      <w:spacing w:val="5"/>
    </w:rPr>
  </w:style>
  <w:style w:type="table" w:styleId="Grilledutableau">
    <w:name w:val="Table Grid"/>
    <w:basedOn w:val="TableauNormal"/>
    <w:uiPriority w:val="39"/>
    <w:rsid w:val="00BA2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A2F33"/>
    <w:rPr>
      <w:sz w:val="16"/>
      <w:szCs w:val="16"/>
    </w:rPr>
  </w:style>
  <w:style w:type="paragraph" w:styleId="Commentaire">
    <w:name w:val="annotation text"/>
    <w:basedOn w:val="Normal"/>
    <w:link w:val="CommentaireCar"/>
    <w:uiPriority w:val="99"/>
    <w:unhideWhenUsed/>
    <w:rsid w:val="00BA2F33"/>
    <w:pPr>
      <w:spacing w:line="240" w:lineRule="auto"/>
    </w:pPr>
    <w:rPr>
      <w:sz w:val="20"/>
      <w:szCs w:val="20"/>
    </w:rPr>
  </w:style>
  <w:style w:type="character" w:customStyle="1" w:styleId="CommentaireCar">
    <w:name w:val="Commentaire Car"/>
    <w:basedOn w:val="Policepardfaut"/>
    <w:link w:val="Commentaire"/>
    <w:uiPriority w:val="99"/>
    <w:rsid w:val="00BA2F33"/>
    <w:rPr>
      <w:sz w:val="20"/>
      <w:szCs w:val="20"/>
    </w:rPr>
  </w:style>
  <w:style w:type="paragraph" w:customStyle="1" w:styleId="pf0">
    <w:name w:val="pf0"/>
    <w:basedOn w:val="Normal"/>
    <w:rsid w:val="00D2563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f01">
    <w:name w:val="cf01"/>
    <w:basedOn w:val="Policepardfaut"/>
    <w:rsid w:val="00D25637"/>
    <w:rPr>
      <w:rFonts w:ascii="Segoe UI" w:hAnsi="Segoe UI" w:cs="Segoe UI" w:hint="default"/>
      <w:sz w:val="18"/>
      <w:szCs w:val="18"/>
    </w:rPr>
  </w:style>
  <w:style w:type="character" w:customStyle="1" w:styleId="cf11">
    <w:name w:val="cf11"/>
    <w:basedOn w:val="Policepardfaut"/>
    <w:rsid w:val="00D25637"/>
    <w:rPr>
      <w:rFonts w:ascii="Segoe UI" w:hAnsi="Segoe UI" w:cs="Segoe UI" w:hint="default"/>
      <w:i/>
      <w:iCs/>
      <w:sz w:val="18"/>
      <w:szCs w:val="18"/>
    </w:rPr>
  </w:style>
  <w:style w:type="paragraph" w:styleId="NormalWeb">
    <w:name w:val="Normal (Web)"/>
    <w:basedOn w:val="Normal"/>
    <w:uiPriority w:val="99"/>
    <w:semiHidden/>
    <w:unhideWhenUsed/>
    <w:rsid w:val="00E370F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8D5F02"/>
    <w:pPr>
      <w:tabs>
        <w:tab w:val="center" w:pos="4536"/>
        <w:tab w:val="right" w:pos="9072"/>
      </w:tabs>
      <w:spacing w:after="0" w:line="240" w:lineRule="auto"/>
    </w:pPr>
  </w:style>
  <w:style w:type="character" w:customStyle="1" w:styleId="En-tteCar">
    <w:name w:val="En-tête Car"/>
    <w:basedOn w:val="Policepardfaut"/>
    <w:link w:val="En-tte"/>
    <w:uiPriority w:val="99"/>
    <w:rsid w:val="008D5F02"/>
  </w:style>
  <w:style w:type="paragraph" w:styleId="Pieddepage">
    <w:name w:val="footer"/>
    <w:basedOn w:val="Normal"/>
    <w:link w:val="PieddepageCar"/>
    <w:uiPriority w:val="99"/>
    <w:unhideWhenUsed/>
    <w:rsid w:val="008D5F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5F02"/>
  </w:style>
  <w:style w:type="character" w:styleId="lev">
    <w:name w:val="Strong"/>
    <w:basedOn w:val="Policepardfaut"/>
    <w:uiPriority w:val="22"/>
    <w:qFormat/>
    <w:rsid w:val="00AC4C69"/>
    <w:rPr>
      <w:b/>
      <w:bCs/>
    </w:rPr>
  </w:style>
  <w:style w:type="character" w:styleId="Lienhypertexte">
    <w:name w:val="Hyperlink"/>
    <w:basedOn w:val="Policepardfaut"/>
    <w:uiPriority w:val="99"/>
    <w:unhideWhenUsed/>
    <w:rsid w:val="00500BCD"/>
    <w:rPr>
      <w:color w:val="467886" w:themeColor="hyperlink"/>
      <w:u w:val="single"/>
    </w:rPr>
  </w:style>
  <w:style w:type="character" w:styleId="Mentionnonrsolue">
    <w:name w:val="Unresolved Mention"/>
    <w:basedOn w:val="Policepardfaut"/>
    <w:uiPriority w:val="99"/>
    <w:semiHidden/>
    <w:unhideWhenUsed/>
    <w:rsid w:val="0050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0373">
      <w:bodyDiv w:val="1"/>
      <w:marLeft w:val="0"/>
      <w:marRight w:val="0"/>
      <w:marTop w:val="0"/>
      <w:marBottom w:val="0"/>
      <w:divBdr>
        <w:top w:val="none" w:sz="0" w:space="0" w:color="auto"/>
        <w:left w:val="none" w:sz="0" w:space="0" w:color="auto"/>
        <w:bottom w:val="none" w:sz="0" w:space="0" w:color="auto"/>
        <w:right w:val="none" w:sz="0" w:space="0" w:color="auto"/>
      </w:divBdr>
    </w:div>
    <w:div w:id="206336403">
      <w:bodyDiv w:val="1"/>
      <w:marLeft w:val="0"/>
      <w:marRight w:val="0"/>
      <w:marTop w:val="0"/>
      <w:marBottom w:val="0"/>
      <w:divBdr>
        <w:top w:val="none" w:sz="0" w:space="0" w:color="auto"/>
        <w:left w:val="none" w:sz="0" w:space="0" w:color="auto"/>
        <w:bottom w:val="none" w:sz="0" w:space="0" w:color="auto"/>
        <w:right w:val="none" w:sz="0" w:space="0" w:color="auto"/>
      </w:divBdr>
    </w:div>
    <w:div w:id="212156383">
      <w:bodyDiv w:val="1"/>
      <w:marLeft w:val="0"/>
      <w:marRight w:val="0"/>
      <w:marTop w:val="0"/>
      <w:marBottom w:val="0"/>
      <w:divBdr>
        <w:top w:val="none" w:sz="0" w:space="0" w:color="auto"/>
        <w:left w:val="none" w:sz="0" w:space="0" w:color="auto"/>
        <w:bottom w:val="none" w:sz="0" w:space="0" w:color="auto"/>
        <w:right w:val="none" w:sz="0" w:space="0" w:color="auto"/>
      </w:divBdr>
    </w:div>
    <w:div w:id="239827649">
      <w:bodyDiv w:val="1"/>
      <w:marLeft w:val="0"/>
      <w:marRight w:val="0"/>
      <w:marTop w:val="0"/>
      <w:marBottom w:val="0"/>
      <w:divBdr>
        <w:top w:val="none" w:sz="0" w:space="0" w:color="auto"/>
        <w:left w:val="none" w:sz="0" w:space="0" w:color="auto"/>
        <w:bottom w:val="none" w:sz="0" w:space="0" w:color="auto"/>
        <w:right w:val="none" w:sz="0" w:space="0" w:color="auto"/>
      </w:divBdr>
    </w:div>
    <w:div w:id="374086851">
      <w:bodyDiv w:val="1"/>
      <w:marLeft w:val="0"/>
      <w:marRight w:val="0"/>
      <w:marTop w:val="0"/>
      <w:marBottom w:val="0"/>
      <w:divBdr>
        <w:top w:val="none" w:sz="0" w:space="0" w:color="auto"/>
        <w:left w:val="none" w:sz="0" w:space="0" w:color="auto"/>
        <w:bottom w:val="none" w:sz="0" w:space="0" w:color="auto"/>
        <w:right w:val="none" w:sz="0" w:space="0" w:color="auto"/>
      </w:divBdr>
    </w:div>
    <w:div w:id="422723515">
      <w:bodyDiv w:val="1"/>
      <w:marLeft w:val="0"/>
      <w:marRight w:val="0"/>
      <w:marTop w:val="0"/>
      <w:marBottom w:val="0"/>
      <w:divBdr>
        <w:top w:val="none" w:sz="0" w:space="0" w:color="auto"/>
        <w:left w:val="none" w:sz="0" w:space="0" w:color="auto"/>
        <w:bottom w:val="none" w:sz="0" w:space="0" w:color="auto"/>
        <w:right w:val="none" w:sz="0" w:space="0" w:color="auto"/>
      </w:divBdr>
    </w:div>
    <w:div w:id="553085684">
      <w:bodyDiv w:val="1"/>
      <w:marLeft w:val="0"/>
      <w:marRight w:val="0"/>
      <w:marTop w:val="0"/>
      <w:marBottom w:val="0"/>
      <w:divBdr>
        <w:top w:val="none" w:sz="0" w:space="0" w:color="auto"/>
        <w:left w:val="none" w:sz="0" w:space="0" w:color="auto"/>
        <w:bottom w:val="none" w:sz="0" w:space="0" w:color="auto"/>
        <w:right w:val="none" w:sz="0" w:space="0" w:color="auto"/>
      </w:divBdr>
    </w:div>
    <w:div w:id="648368024">
      <w:bodyDiv w:val="1"/>
      <w:marLeft w:val="0"/>
      <w:marRight w:val="0"/>
      <w:marTop w:val="0"/>
      <w:marBottom w:val="0"/>
      <w:divBdr>
        <w:top w:val="none" w:sz="0" w:space="0" w:color="auto"/>
        <w:left w:val="none" w:sz="0" w:space="0" w:color="auto"/>
        <w:bottom w:val="none" w:sz="0" w:space="0" w:color="auto"/>
        <w:right w:val="none" w:sz="0" w:space="0" w:color="auto"/>
      </w:divBdr>
    </w:div>
    <w:div w:id="666054781">
      <w:bodyDiv w:val="1"/>
      <w:marLeft w:val="0"/>
      <w:marRight w:val="0"/>
      <w:marTop w:val="0"/>
      <w:marBottom w:val="0"/>
      <w:divBdr>
        <w:top w:val="none" w:sz="0" w:space="0" w:color="auto"/>
        <w:left w:val="none" w:sz="0" w:space="0" w:color="auto"/>
        <w:bottom w:val="none" w:sz="0" w:space="0" w:color="auto"/>
        <w:right w:val="none" w:sz="0" w:space="0" w:color="auto"/>
      </w:divBdr>
    </w:div>
    <w:div w:id="705108446">
      <w:bodyDiv w:val="1"/>
      <w:marLeft w:val="0"/>
      <w:marRight w:val="0"/>
      <w:marTop w:val="0"/>
      <w:marBottom w:val="0"/>
      <w:divBdr>
        <w:top w:val="none" w:sz="0" w:space="0" w:color="auto"/>
        <w:left w:val="none" w:sz="0" w:space="0" w:color="auto"/>
        <w:bottom w:val="none" w:sz="0" w:space="0" w:color="auto"/>
        <w:right w:val="none" w:sz="0" w:space="0" w:color="auto"/>
      </w:divBdr>
    </w:div>
    <w:div w:id="709914697">
      <w:bodyDiv w:val="1"/>
      <w:marLeft w:val="0"/>
      <w:marRight w:val="0"/>
      <w:marTop w:val="0"/>
      <w:marBottom w:val="0"/>
      <w:divBdr>
        <w:top w:val="none" w:sz="0" w:space="0" w:color="auto"/>
        <w:left w:val="none" w:sz="0" w:space="0" w:color="auto"/>
        <w:bottom w:val="none" w:sz="0" w:space="0" w:color="auto"/>
        <w:right w:val="none" w:sz="0" w:space="0" w:color="auto"/>
      </w:divBdr>
      <w:divsChild>
        <w:div w:id="1359742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9907">
      <w:bodyDiv w:val="1"/>
      <w:marLeft w:val="0"/>
      <w:marRight w:val="0"/>
      <w:marTop w:val="0"/>
      <w:marBottom w:val="0"/>
      <w:divBdr>
        <w:top w:val="none" w:sz="0" w:space="0" w:color="auto"/>
        <w:left w:val="none" w:sz="0" w:space="0" w:color="auto"/>
        <w:bottom w:val="none" w:sz="0" w:space="0" w:color="auto"/>
        <w:right w:val="none" w:sz="0" w:space="0" w:color="auto"/>
      </w:divBdr>
    </w:div>
    <w:div w:id="826556716">
      <w:bodyDiv w:val="1"/>
      <w:marLeft w:val="0"/>
      <w:marRight w:val="0"/>
      <w:marTop w:val="0"/>
      <w:marBottom w:val="0"/>
      <w:divBdr>
        <w:top w:val="none" w:sz="0" w:space="0" w:color="auto"/>
        <w:left w:val="none" w:sz="0" w:space="0" w:color="auto"/>
        <w:bottom w:val="none" w:sz="0" w:space="0" w:color="auto"/>
        <w:right w:val="none" w:sz="0" w:space="0" w:color="auto"/>
      </w:divBdr>
      <w:divsChild>
        <w:div w:id="529562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064543">
      <w:bodyDiv w:val="1"/>
      <w:marLeft w:val="0"/>
      <w:marRight w:val="0"/>
      <w:marTop w:val="0"/>
      <w:marBottom w:val="0"/>
      <w:divBdr>
        <w:top w:val="none" w:sz="0" w:space="0" w:color="auto"/>
        <w:left w:val="none" w:sz="0" w:space="0" w:color="auto"/>
        <w:bottom w:val="none" w:sz="0" w:space="0" w:color="auto"/>
        <w:right w:val="none" w:sz="0" w:space="0" w:color="auto"/>
      </w:divBdr>
    </w:div>
    <w:div w:id="1027683227">
      <w:bodyDiv w:val="1"/>
      <w:marLeft w:val="0"/>
      <w:marRight w:val="0"/>
      <w:marTop w:val="0"/>
      <w:marBottom w:val="0"/>
      <w:divBdr>
        <w:top w:val="none" w:sz="0" w:space="0" w:color="auto"/>
        <w:left w:val="none" w:sz="0" w:space="0" w:color="auto"/>
        <w:bottom w:val="none" w:sz="0" w:space="0" w:color="auto"/>
        <w:right w:val="none" w:sz="0" w:space="0" w:color="auto"/>
      </w:divBdr>
      <w:divsChild>
        <w:div w:id="3755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684324">
      <w:bodyDiv w:val="1"/>
      <w:marLeft w:val="0"/>
      <w:marRight w:val="0"/>
      <w:marTop w:val="0"/>
      <w:marBottom w:val="0"/>
      <w:divBdr>
        <w:top w:val="none" w:sz="0" w:space="0" w:color="auto"/>
        <w:left w:val="none" w:sz="0" w:space="0" w:color="auto"/>
        <w:bottom w:val="none" w:sz="0" w:space="0" w:color="auto"/>
        <w:right w:val="none" w:sz="0" w:space="0" w:color="auto"/>
      </w:divBdr>
    </w:div>
    <w:div w:id="1066295834">
      <w:bodyDiv w:val="1"/>
      <w:marLeft w:val="0"/>
      <w:marRight w:val="0"/>
      <w:marTop w:val="0"/>
      <w:marBottom w:val="0"/>
      <w:divBdr>
        <w:top w:val="none" w:sz="0" w:space="0" w:color="auto"/>
        <w:left w:val="none" w:sz="0" w:space="0" w:color="auto"/>
        <w:bottom w:val="none" w:sz="0" w:space="0" w:color="auto"/>
        <w:right w:val="none" w:sz="0" w:space="0" w:color="auto"/>
      </w:divBdr>
    </w:div>
    <w:div w:id="1067611331">
      <w:bodyDiv w:val="1"/>
      <w:marLeft w:val="0"/>
      <w:marRight w:val="0"/>
      <w:marTop w:val="0"/>
      <w:marBottom w:val="0"/>
      <w:divBdr>
        <w:top w:val="none" w:sz="0" w:space="0" w:color="auto"/>
        <w:left w:val="none" w:sz="0" w:space="0" w:color="auto"/>
        <w:bottom w:val="none" w:sz="0" w:space="0" w:color="auto"/>
        <w:right w:val="none" w:sz="0" w:space="0" w:color="auto"/>
      </w:divBdr>
    </w:div>
    <w:div w:id="1109935943">
      <w:bodyDiv w:val="1"/>
      <w:marLeft w:val="0"/>
      <w:marRight w:val="0"/>
      <w:marTop w:val="0"/>
      <w:marBottom w:val="0"/>
      <w:divBdr>
        <w:top w:val="none" w:sz="0" w:space="0" w:color="auto"/>
        <w:left w:val="none" w:sz="0" w:space="0" w:color="auto"/>
        <w:bottom w:val="none" w:sz="0" w:space="0" w:color="auto"/>
        <w:right w:val="none" w:sz="0" w:space="0" w:color="auto"/>
      </w:divBdr>
    </w:div>
    <w:div w:id="1133136512">
      <w:bodyDiv w:val="1"/>
      <w:marLeft w:val="0"/>
      <w:marRight w:val="0"/>
      <w:marTop w:val="0"/>
      <w:marBottom w:val="0"/>
      <w:divBdr>
        <w:top w:val="none" w:sz="0" w:space="0" w:color="auto"/>
        <w:left w:val="none" w:sz="0" w:space="0" w:color="auto"/>
        <w:bottom w:val="none" w:sz="0" w:space="0" w:color="auto"/>
        <w:right w:val="none" w:sz="0" w:space="0" w:color="auto"/>
      </w:divBdr>
    </w:div>
    <w:div w:id="1302077087">
      <w:bodyDiv w:val="1"/>
      <w:marLeft w:val="0"/>
      <w:marRight w:val="0"/>
      <w:marTop w:val="0"/>
      <w:marBottom w:val="0"/>
      <w:divBdr>
        <w:top w:val="none" w:sz="0" w:space="0" w:color="auto"/>
        <w:left w:val="none" w:sz="0" w:space="0" w:color="auto"/>
        <w:bottom w:val="none" w:sz="0" w:space="0" w:color="auto"/>
        <w:right w:val="none" w:sz="0" w:space="0" w:color="auto"/>
      </w:divBdr>
    </w:div>
    <w:div w:id="1306280131">
      <w:bodyDiv w:val="1"/>
      <w:marLeft w:val="0"/>
      <w:marRight w:val="0"/>
      <w:marTop w:val="0"/>
      <w:marBottom w:val="0"/>
      <w:divBdr>
        <w:top w:val="none" w:sz="0" w:space="0" w:color="auto"/>
        <w:left w:val="none" w:sz="0" w:space="0" w:color="auto"/>
        <w:bottom w:val="none" w:sz="0" w:space="0" w:color="auto"/>
        <w:right w:val="none" w:sz="0" w:space="0" w:color="auto"/>
      </w:divBdr>
    </w:div>
    <w:div w:id="1347715016">
      <w:bodyDiv w:val="1"/>
      <w:marLeft w:val="0"/>
      <w:marRight w:val="0"/>
      <w:marTop w:val="0"/>
      <w:marBottom w:val="0"/>
      <w:divBdr>
        <w:top w:val="none" w:sz="0" w:space="0" w:color="auto"/>
        <w:left w:val="none" w:sz="0" w:space="0" w:color="auto"/>
        <w:bottom w:val="none" w:sz="0" w:space="0" w:color="auto"/>
        <w:right w:val="none" w:sz="0" w:space="0" w:color="auto"/>
      </w:divBdr>
    </w:div>
    <w:div w:id="1348142189">
      <w:bodyDiv w:val="1"/>
      <w:marLeft w:val="0"/>
      <w:marRight w:val="0"/>
      <w:marTop w:val="0"/>
      <w:marBottom w:val="0"/>
      <w:divBdr>
        <w:top w:val="none" w:sz="0" w:space="0" w:color="auto"/>
        <w:left w:val="none" w:sz="0" w:space="0" w:color="auto"/>
        <w:bottom w:val="none" w:sz="0" w:space="0" w:color="auto"/>
        <w:right w:val="none" w:sz="0" w:space="0" w:color="auto"/>
      </w:divBdr>
    </w:div>
    <w:div w:id="1391735136">
      <w:bodyDiv w:val="1"/>
      <w:marLeft w:val="0"/>
      <w:marRight w:val="0"/>
      <w:marTop w:val="0"/>
      <w:marBottom w:val="0"/>
      <w:divBdr>
        <w:top w:val="none" w:sz="0" w:space="0" w:color="auto"/>
        <w:left w:val="none" w:sz="0" w:space="0" w:color="auto"/>
        <w:bottom w:val="none" w:sz="0" w:space="0" w:color="auto"/>
        <w:right w:val="none" w:sz="0" w:space="0" w:color="auto"/>
      </w:divBdr>
    </w:div>
    <w:div w:id="1396782456">
      <w:bodyDiv w:val="1"/>
      <w:marLeft w:val="0"/>
      <w:marRight w:val="0"/>
      <w:marTop w:val="0"/>
      <w:marBottom w:val="0"/>
      <w:divBdr>
        <w:top w:val="none" w:sz="0" w:space="0" w:color="auto"/>
        <w:left w:val="none" w:sz="0" w:space="0" w:color="auto"/>
        <w:bottom w:val="none" w:sz="0" w:space="0" w:color="auto"/>
        <w:right w:val="none" w:sz="0" w:space="0" w:color="auto"/>
      </w:divBdr>
    </w:div>
    <w:div w:id="1409352661">
      <w:bodyDiv w:val="1"/>
      <w:marLeft w:val="0"/>
      <w:marRight w:val="0"/>
      <w:marTop w:val="0"/>
      <w:marBottom w:val="0"/>
      <w:divBdr>
        <w:top w:val="none" w:sz="0" w:space="0" w:color="auto"/>
        <w:left w:val="none" w:sz="0" w:space="0" w:color="auto"/>
        <w:bottom w:val="none" w:sz="0" w:space="0" w:color="auto"/>
        <w:right w:val="none" w:sz="0" w:space="0" w:color="auto"/>
      </w:divBdr>
    </w:div>
    <w:div w:id="1621187924">
      <w:bodyDiv w:val="1"/>
      <w:marLeft w:val="0"/>
      <w:marRight w:val="0"/>
      <w:marTop w:val="0"/>
      <w:marBottom w:val="0"/>
      <w:divBdr>
        <w:top w:val="none" w:sz="0" w:space="0" w:color="auto"/>
        <w:left w:val="none" w:sz="0" w:space="0" w:color="auto"/>
        <w:bottom w:val="none" w:sz="0" w:space="0" w:color="auto"/>
        <w:right w:val="none" w:sz="0" w:space="0" w:color="auto"/>
      </w:divBdr>
    </w:div>
    <w:div w:id="1633556482">
      <w:bodyDiv w:val="1"/>
      <w:marLeft w:val="0"/>
      <w:marRight w:val="0"/>
      <w:marTop w:val="0"/>
      <w:marBottom w:val="0"/>
      <w:divBdr>
        <w:top w:val="none" w:sz="0" w:space="0" w:color="auto"/>
        <w:left w:val="none" w:sz="0" w:space="0" w:color="auto"/>
        <w:bottom w:val="none" w:sz="0" w:space="0" w:color="auto"/>
        <w:right w:val="none" w:sz="0" w:space="0" w:color="auto"/>
      </w:divBdr>
    </w:div>
    <w:div w:id="1634871321">
      <w:bodyDiv w:val="1"/>
      <w:marLeft w:val="0"/>
      <w:marRight w:val="0"/>
      <w:marTop w:val="0"/>
      <w:marBottom w:val="0"/>
      <w:divBdr>
        <w:top w:val="none" w:sz="0" w:space="0" w:color="auto"/>
        <w:left w:val="none" w:sz="0" w:space="0" w:color="auto"/>
        <w:bottom w:val="none" w:sz="0" w:space="0" w:color="auto"/>
        <w:right w:val="none" w:sz="0" w:space="0" w:color="auto"/>
      </w:divBdr>
    </w:div>
    <w:div w:id="1752312058">
      <w:bodyDiv w:val="1"/>
      <w:marLeft w:val="0"/>
      <w:marRight w:val="0"/>
      <w:marTop w:val="0"/>
      <w:marBottom w:val="0"/>
      <w:divBdr>
        <w:top w:val="none" w:sz="0" w:space="0" w:color="auto"/>
        <w:left w:val="none" w:sz="0" w:space="0" w:color="auto"/>
        <w:bottom w:val="none" w:sz="0" w:space="0" w:color="auto"/>
        <w:right w:val="none" w:sz="0" w:space="0" w:color="auto"/>
      </w:divBdr>
    </w:div>
    <w:div w:id="1777091403">
      <w:bodyDiv w:val="1"/>
      <w:marLeft w:val="0"/>
      <w:marRight w:val="0"/>
      <w:marTop w:val="0"/>
      <w:marBottom w:val="0"/>
      <w:divBdr>
        <w:top w:val="none" w:sz="0" w:space="0" w:color="auto"/>
        <w:left w:val="none" w:sz="0" w:space="0" w:color="auto"/>
        <w:bottom w:val="none" w:sz="0" w:space="0" w:color="auto"/>
        <w:right w:val="none" w:sz="0" w:space="0" w:color="auto"/>
      </w:divBdr>
    </w:div>
    <w:div w:id="1821968631">
      <w:bodyDiv w:val="1"/>
      <w:marLeft w:val="0"/>
      <w:marRight w:val="0"/>
      <w:marTop w:val="0"/>
      <w:marBottom w:val="0"/>
      <w:divBdr>
        <w:top w:val="none" w:sz="0" w:space="0" w:color="auto"/>
        <w:left w:val="none" w:sz="0" w:space="0" w:color="auto"/>
        <w:bottom w:val="none" w:sz="0" w:space="0" w:color="auto"/>
        <w:right w:val="none" w:sz="0" w:space="0" w:color="auto"/>
      </w:divBdr>
    </w:div>
    <w:div w:id="1849902360">
      <w:bodyDiv w:val="1"/>
      <w:marLeft w:val="0"/>
      <w:marRight w:val="0"/>
      <w:marTop w:val="0"/>
      <w:marBottom w:val="0"/>
      <w:divBdr>
        <w:top w:val="none" w:sz="0" w:space="0" w:color="auto"/>
        <w:left w:val="none" w:sz="0" w:space="0" w:color="auto"/>
        <w:bottom w:val="none" w:sz="0" w:space="0" w:color="auto"/>
        <w:right w:val="none" w:sz="0" w:space="0" w:color="auto"/>
      </w:divBdr>
    </w:div>
    <w:div w:id="1856994452">
      <w:bodyDiv w:val="1"/>
      <w:marLeft w:val="0"/>
      <w:marRight w:val="0"/>
      <w:marTop w:val="0"/>
      <w:marBottom w:val="0"/>
      <w:divBdr>
        <w:top w:val="none" w:sz="0" w:space="0" w:color="auto"/>
        <w:left w:val="none" w:sz="0" w:space="0" w:color="auto"/>
        <w:bottom w:val="none" w:sz="0" w:space="0" w:color="auto"/>
        <w:right w:val="none" w:sz="0" w:space="0" w:color="auto"/>
      </w:divBdr>
    </w:div>
    <w:div w:id="1878352823">
      <w:bodyDiv w:val="1"/>
      <w:marLeft w:val="0"/>
      <w:marRight w:val="0"/>
      <w:marTop w:val="0"/>
      <w:marBottom w:val="0"/>
      <w:divBdr>
        <w:top w:val="none" w:sz="0" w:space="0" w:color="auto"/>
        <w:left w:val="none" w:sz="0" w:space="0" w:color="auto"/>
        <w:bottom w:val="none" w:sz="0" w:space="0" w:color="auto"/>
        <w:right w:val="none" w:sz="0" w:space="0" w:color="auto"/>
      </w:divBdr>
    </w:div>
    <w:div w:id="1889298268">
      <w:bodyDiv w:val="1"/>
      <w:marLeft w:val="0"/>
      <w:marRight w:val="0"/>
      <w:marTop w:val="0"/>
      <w:marBottom w:val="0"/>
      <w:divBdr>
        <w:top w:val="none" w:sz="0" w:space="0" w:color="auto"/>
        <w:left w:val="none" w:sz="0" w:space="0" w:color="auto"/>
        <w:bottom w:val="none" w:sz="0" w:space="0" w:color="auto"/>
        <w:right w:val="none" w:sz="0" w:space="0" w:color="auto"/>
      </w:divBdr>
    </w:div>
    <w:div w:id="1910923432">
      <w:bodyDiv w:val="1"/>
      <w:marLeft w:val="0"/>
      <w:marRight w:val="0"/>
      <w:marTop w:val="0"/>
      <w:marBottom w:val="0"/>
      <w:divBdr>
        <w:top w:val="none" w:sz="0" w:space="0" w:color="auto"/>
        <w:left w:val="none" w:sz="0" w:space="0" w:color="auto"/>
        <w:bottom w:val="none" w:sz="0" w:space="0" w:color="auto"/>
        <w:right w:val="none" w:sz="0" w:space="0" w:color="auto"/>
      </w:divBdr>
    </w:div>
    <w:div w:id="1932423055">
      <w:bodyDiv w:val="1"/>
      <w:marLeft w:val="0"/>
      <w:marRight w:val="0"/>
      <w:marTop w:val="0"/>
      <w:marBottom w:val="0"/>
      <w:divBdr>
        <w:top w:val="none" w:sz="0" w:space="0" w:color="auto"/>
        <w:left w:val="none" w:sz="0" w:space="0" w:color="auto"/>
        <w:bottom w:val="none" w:sz="0" w:space="0" w:color="auto"/>
        <w:right w:val="none" w:sz="0" w:space="0" w:color="auto"/>
      </w:divBdr>
    </w:div>
    <w:div w:id="1957633497">
      <w:bodyDiv w:val="1"/>
      <w:marLeft w:val="0"/>
      <w:marRight w:val="0"/>
      <w:marTop w:val="0"/>
      <w:marBottom w:val="0"/>
      <w:divBdr>
        <w:top w:val="none" w:sz="0" w:space="0" w:color="auto"/>
        <w:left w:val="none" w:sz="0" w:space="0" w:color="auto"/>
        <w:bottom w:val="none" w:sz="0" w:space="0" w:color="auto"/>
        <w:right w:val="none" w:sz="0" w:space="0" w:color="auto"/>
      </w:divBdr>
    </w:div>
    <w:div w:id="1960406353">
      <w:bodyDiv w:val="1"/>
      <w:marLeft w:val="0"/>
      <w:marRight w:val="0"/>
      <w:marTop w:val="0"/>
      <w:marBottom w:val="0"/>
      <w:divBdr>
        <w:top w:val="none" w:sz="0" w:space="0" w:color="auto"/>
        <w:left w:val="none" w:sz="0" w:space="0" w:color="auto"/>
        <w:bottom w:val="none" w:sz="0" w:space="0" w:color="auto"/>
        <w:right w:val="none" w:sz="0" w:space="0" w:color="auto"/>
      </w:divBdr>
    </w:div>
    <w:div w:id="1960716812">
      <w:bodyDiv w:val="1"/>
      <w:marLeft w:val="0"/>
      <w:marRight w:val="0"/>
      <w:marTop w:val="0"/>
      <w:marBottom w:val="0"/>
      <w:divBdr>
        <w:top w:val="none" w:sz="0" w:space="0" w:color="auto"/>
        <w:left w:val="none" w:sz="0" w:space="0" w:color="auto"/>
        <w:bottom w:val="none" w:sz="0" w:space="0" w:color="auto"/>
        <w:right w:val="none" w:sz="0" w:space="0" w:color="auto"/>
      </w:divBdr>
    </w:div>
    <w:div w:id="1965770500">
      <w:bodyDiv w:val="1"/>
      <w:marLeft w:val="0"/>
      <w:marRight w:val="0"/>
      <w:marTop w:val="0"/>
      <w:marBottom w:val="0"/>
      <w:divBdr>
        <w:top w:val="none" w:sz="0" w:space="0" w:color="auto"/>
        <w:left w:val="none" w:sz="0" w:space="0" w:color="auto"/>
        <w:bottom w:val="none" w:sz="0" w:space="0" w:color="auto"/>
        <w:right w:val="none" w:sz="0" w:space="0" w:color="auto"/>
      </w:divBdr>
    </w:div>
    <w:div w:id="2018925572">
      <w:bodyDiv w:val="1"/>
      <w:marLeft w:val="0"/>
      <w:marRight w:val="0"/>
      <w:marTop w:val="0"/>
      <w:marBottom w:val="0"/>
      <w:divBdr>
        <w:top w:val="none" w:sz="0" w:space="0" w:color="auto"/>
        <w:left w:val="none" w:sz="0" w:space="0" w:color="auto"/>
        <w:bottom w:val="none" w:sz="0" w:space="0" w:color="auto"/>
        <w:right w:val="none" w:sz="0" w:space="0" w:color="auto"/>
      </w:divBdr>
    </w:div>
    <w:div w:id="2050493632">
      <w:bodyDiv w:val="1"/>
      <w:marLeft w:val="0"/>
      <w:marRight w:val="0"/>
      <w:marTop w:val="0"/>
      <w:marBottom w:val="0"/>
      <w:divBdr>
        <w:top w:val="none" w:sz="0" w:space="0" w:color="auto"/>
        <w:left w:val="none" w:sz="0" w:space="0" w:color="auto"/>
        <w:bottom w:val="none" w:sz="0" w:space="0" w:color="auto"/>
        <w:right w:val="none" w:sz="0" w:space="0" w:color="auto"/>
      </w:divBdr>
    </w:div>
    <w:div w:id="2070227285">
      <w:bodyDiv w:val="1"/>
      <w:marLeft w:val="0"/>
      <w:marRight w:val="0"/>
      <w:marTop w:val="0"/>
      <w:marBottom w:val="0"/>
      <w:divBdr>
        <w:top w:val="none" w:sz="0" w:space="0" w:color="auto"/>
        <w:left w:val="none" w:sz="0" w:space="0" w:color="auto"/>
        <w:bottom w:val="none" w:sz="0" w:space="0" w:color="auto"/>
        <w:right w:val="none" w:sz="0" w:space="0" w:color="auto"/>
      </w:divBdr>
    </w:div>
    <w:div w:id="2071690142">
      <w:bodyDiv w:val="1"/>
      <w:marLeft w:val="0"/>
      <w:marRight w:val="0"/>
      <w:marTop w:val="0"/>
      <w:marBottom w:val="0"/>
      <w:divBdr>
        <w:top w:val="none" w:sz="0" w:space="0" w:color="auto"/>
        <w:left w:val="none" w:sz="0" w:space="0" w:color="auto"/>
        <w:bottom w:val="none" w:sz="0" w:space="0" w:color="auto"/>
        <w:right w:val="none" w:sz="0" w:space="0" w:color="auto"/>
      </w:divBdr>
    </w:div>
    <w:div w:id="2073381748">
      <w:bodyDiv w:val="1"/>
      <w:marLeft w:val="0"/>
      <w:marRight w:val="0"/>
      <w:marTop w:val="0"/>
      <w:marBottom w:val="0"/>
      <w:divBdr>
        <w:top w:val="none" w:sz="0" w:space="0" w:color="auto"/>
        <w:left w:val="none" w:sz="0" w:space="0" w:color="auto"/>
        <w:bottom w:val="none" w:sz="0" w:space="0" w:color="auto"/>
        <w:right w:val="none" w:sz="0" w:space="0" w:color="auto"/>
      </w:divBdr>
      <w:divsChild>
        <w:div w:id="4013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269032">
      <w:bodyDiv w:val="1"/>
      <w:marLeft w:val="0"/>
      <w:marRight w:val="0"/>
      <w:marTop w:val="0"/>
      <w:marBottom w:val="0"/>
      <w:divBdr>
        <w:top w:val="none" w:sz="0" w:space="0" w:color="auto"/>
        <w:left w:val="none" w:sz="0" w:space="0" w:color="auto"/>
        <w:bottom w:val="none" w:sz="0" w:space="0" w:color="auto"/>
        <w:right w:val="none" w:sz="0" w:space="0" w:color="auto"/>
      </w:divBdr>
    </w:div>
    <w:div w:id="212233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E6472-730E-409F-8B0A-40D15D0DD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32</Pages>
  <Words>7289</Words>
  <Characters>40094</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15</cp:revision>
  <dcterms:created xsi:type="dcterms:W3CDTF">2025-04-29T19:41:00Z</dcterms:created>
  <dcterms:modified xsi:type="dcterms:W3CDTF">2025-04-30T01:18:00Z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2025-04-29T20:10:40Z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c27f8ef3-bf11-4cfe-bf18-eb4d72e4cfdd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