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03AE" w14:textId="77777777" w:rsidR="00024EF0" w:rsidRPr="00024EF0" w:rsidRDefault="00024EF0" w:rsidP="00024EF0">
      <w:pPr>
        <w:rPr>
          <w:b/>
          <w:bCs/>
          <w:lang w:val="en-US"/>
        </w:rPr>
      </w:pPr>
      <w:r w:rsidRPr="00024EF0">
        <w:rPr>
          <w:b/>
          <w:bCs/>
          <w:lang w:val="en-US"/>
        </w:rPr>
        <w:t xml:space="preserve">Building the Bridge: A Roadmap Primer for </w:t>
      </w:r>
      <w:proofErr w:type="spellStart"/>
      <w:r w:rsidRPr="00024EF0">
        <w:rPr>
          <w:b/>
          <w:bCs/>
          <w:lang w:val="en-US"/>
        </w:rPr>
        <w:t>MeetLocalGuide</w:t>
      </w:r>
      <w:proofErr w:type="spellEnd"/>
    </w:p>
    <w:p w14:paraId="0A12F4D8" w14:textId="77777777" w:rsidR="00024EF0" w:rsidRPr="00024EF0" w:rsidRDefault="00024EF0" w:rsidP="00024EF0">
      <w:pPr>
        <w:rPr>
          <w:b/>
          <w:bCs/>
          <w:lang w:val="en-US"/>
        </w:rPr>
      </w:pPr>
      <w:r w:rsidRPr="00024EF0">
        <w:rPr>
          <w:b/>
          <w:bCs/>
          <w:lang w:val="en-US"/>
        </w:rPr>
        <w:t>1. The Vision: From Concept to Moroccan Marketplace</w:t>
      </w:r>
    </w:p>
    <w:p w14:paraId="1447B2A7" w14:textId="77777777" w:rsidR="00024EF0" w:rsidRPr="00024EF0" w:rsidRDefault="00024EF0" w:rsidP="00024EF0">
      <w:pPr>
        <w:rPr>
          <w:lang w:val="en-US"/>
        </w:rPr>
      </w:pPr>
      <w:proofErr w:type="spellStart"/>
      <w:r w:rsidRPr="00024EF0">
        <w:rPr>
          <w:lang w:val="en-US"/>
        </w:rPr>
        <w:t>MeetLocalGuide</w:t>
      </w:r>
      <w:proofErr w:type="spellEnd"/>
      <w:r w:rsidRPr="00024EF0">
        <w:rPr>
          <w:lang w:val="en-US"/>
        </w:rPr>
        <w:t xml:space="preserve"> is a specialized B2C marketplace engineered to disrupt the status quo of the Moroccan travel sector. Currently, the industry is hampered by an informal economy where travelers face a lack of price transparency and a difficult, often manual, process for verifying guide credentials. This platform transitions the market from fragmented, unverified arrangements into a professionalized "</w:t>
      </w:r>
      <w:proofErr w:type="spellStart"/>
      <w:r w:rsidRPr="00024EF0">
        <w:rPr>
          <w:lang w:val="en-US"/>
        </w:rPr>
        <w:t>TravelTech</w:t>
      </w:r>
      <w:proofErr w:type="spellEnd"/>
      <w:r w:rsidRPr="00024EF0">
        <w:rPr>
          <w:lang w:val="en-US"/>
        </w:rPr>
        <w:t>" ecosystem that centralizes trust, safety, and clarity.</w:t>
      </w:r>
    </w:p>
    <w:p w14:paraId="1D9D5C47" w14:textId="77777777" w:rsidR="00024EF0" w:rsidRPr="00024EF0" w:rsidRDefault="00024EF0" w:rsidP="00024EF0">
      <w:pPr>
        <w:rPr>
          <w:lang w:val="en-US"/>
        </w:rPr>
      </w:pPr>
      <w:r w:rsidRPr="00024EF0">
        <w:rPr>
          <w:b/>
          <w:bCs/>
          <w:lang w:val="en-US"/>
        </w:rPr>
        <w:t>The Quality Standard:</w:t>
      </w:r>
      <w:r w:rsidRPr="00024EF0">
        <w:rPr>
          <w:lang w:val="en-US"/>
        </w:rPr>
        <w:t xml:space="preserve"> </w:t>
      </w:r>
      <w:proofErr w:type="spellStart"/>
      <w:r w:rsidRPr="00024EF0">
        <w:rPr>
          <w:lang w:val="en-US"/>
        </w:rPr>
        <w:t>MeetLocalGuide</w:t>
      </w:r>
      <w:proofErr w:type="spellEnd"/>
      <w:r w:rsidRPr="00024EF0">
        <w:rPr>
          <w:lang w:val="en-US"/>
        </w:rPr>
        <w:t xml:space="preserve"> is designed to mirror the high-end user experience and operational reliability of global industry leaders like </w:t>
      </w:r>
      <w:proofErr w:type="spellStart"/>
      <w:r w:rsidRPr="00024EF0">
        <w:rPr>
          <w:b/>
          <w:bCs/>
          <w:lang w:val="en-US"/>
        </w:rPr>
        <w:t>TourRadar</w:t>
      </w:r>
      <w:proofErr w:type="spellEnd"/>
      <w:r w:rsidRPr="00024EF0">
        <w:rPr>
          <w:lang w:val="en-US"/>
        </w:rPr>
        <w:t xml:space="preserve"> and </w:t>
      </w:r>
      <w:r w:rsidRPr="00024EF0">
        <w:rPr>
          <w:b/>
          <w:bCs/>
          <w:lang w:val="en-US"/>
        </w:rPr>
        <w:t>Airbnb Experiences</w:t>
      </w:r>
      <w:r w:rsidRPr="00024EF0">
        <w:rPr>
          <w:lang w:val="en-US"/>
        </w:rPr>
        <w:t>, establishing a new benchmark for professional tourism in Morocco.</w:t>
      </w:r>
    </w:p>
    <w:p w14:paraId="38E9DEB1" w14:textId="77777777" w:rsidR="00024EF0" w:rsidRPr="00024EF0" w:rsidRDefault="00024EF0" w:rsidP="00024EF0">
      <w:pPr>
        <w:rPr>
          <w:lang w:val="en-US"/>
        </w:rPr>
      </w:pPr>
      <w:r w:rsidRPr="00024EF0">
        <w:rPr>
          <w:lang w:val="en-US"/>
        </w:rPr>
        <w:t>To transform this vision into a scalable reality, we must look beyond the interface and focus on the technical "engine"—the architectural foundation required to power a high-concurrency marketplace.</w:t>
      </w:r>
    </w:p>
    <w:p w14:paraId="7F111067" w14:textId="77777777" w:rsidR="00024EF0" w:rsidRPr="00024EF0" w:rsidRDefault="00024EF0" w:rsidP="00024EF0">
      <w:pPr>
        <w:rPr>
          <w:b/>
          <w:bCs/>
          <w:lang w:val="en-US"/>
        </w:rPr>
      </w:pPr>
      <w:r w:rsidRPr="00024EF0">
        <w:rPr>
          <w:b/>
          <w:bCs/>
          <w:lang w:val="en-US"/>
        </w:rPr>
        <w:t>2. Phase 1: The Foundation (The Skeletal System)</w:t>
      </w:r>
    </w:p>
    <w:p w14:paraId="4CAF3308" w14:textId="77777777" w:rsidR="00024EF0" w:rsidRPr="00024EF0" w:rsidRDefault="00024EF0" w:rsidP="00024EF0">
      <w:pPr>
        <w:rPr>
          <w:lang w:val="en-US"/>
        </w:rPr>
      </w:pPr>
      <w:r w:rsidRPr="00024EF0">
        <w:rPr>
          <w:lang w:val="en-US"/>
        </w:rPr>
        <w:t xml:space="preserve">The first month of development is dedicated to establishing the core </w:t>
      </w:r>
      <w:proofErr w:type="gramStart"/>
      <w:r w:rsidRPr="00024EF0">
        <w:rPr>
          <w:lang w:val="en-US"/>
        </w:rPr>
        <w:t>system</w:t>
      </w:r>
      <w:proofErr w:type="gramEnd"/>
      <w:r w:rsidRPr="00024EF0">
        <w:rPr>
          <w:lang w:val="en-US"/>
        </w:rPr>
        <w:t xml:space="preserve"> integrity. We utilize a "Full-Stack" synergy, building the Backend and Frontend concurrently. This approach is not merely about speed; it is about ensuring that business logic is centralized and decoupled from the presentation layer, allowing for future scalability—such as a dedicated mobile app—without rebuilding the core.</w:t>
      </w:r>
    </w:p>
    <w:p w14:paraId="78459E3B" w14:textId="77777777" w:rsidR="00024EF0" w:rsidRPr="00024EF0" w:rsidRDefault="00024EF0" w:rsidP="00024EF0">
      <w:pPr>
        <w:rPr>
          <w:lang w:val="en-US"/>
        </w:rPr>
      </w:pPr>
      <w:r w:rsidRPr="00024EF0">
        <w:rPr>
          <w:lang w:val="en-US"/>
        </w:rPr>
        <w:t xml:space="preserve">Our architecture relies on </w:t>
      </w:r>
      <w:r w:rsidRPr="00024EF0">
        <w:rPr>
          <w:b/>
          <w:bCs/>
          <w:lang w:val="en-US"/>
        </w:rPr>
        <w:t>Java Spring Boot</w:t>
      </w:r>
      <w:r w:rsidRPr="00024EF0">
        <w:rPr>
          <w:lang w:val="en-US"/>
        </w:rPr>
        <w:t xml:space="preserve"> within a </w:t>
      </w:r>
      <w:r w:rsidRPr="00024EF0">
        <w:rPr>
          <w:b/>
          <w:bCs/>
          <w:lang w:val="en-US"/>
        </w:rPr>
        <w:t>Microservices</w:t>
      </w:r>
      <w:r w:rsidRPr="00024EF0">
        <w:rPr>
          <w:lang w:val="en-US"/>
        </w:rPr>
        <w:t xml:space="preserve"> framework. This allows the system to remain modular: the Authentication Service (JWT/OAuth2) operates independently from the Booking Service, ensuring that a failure in one module does not collapse the entire platform. On the </w:t>
      </w:r>
      <w:proofErr w:type="gramStart"/>
      <w:r w:rsidRPr="00024EF0">
        <w:rPr>
          <w:lang w:val="en-US"/>
        </w:rPr>
        <w:t>client</w:t>
      </w:r>
      <w:proofErr w:type="gramEnd"/>
      <w:r w:rsidRPr="00024EF0">
        <w:rPr>
          <w:lang w:val="en-US"/>
        </w:rPr>
        <w:t xml:space="preserve"> side, we utilize </w:t>
      </w:r>
      <w:r w:rsidRPr="00024EF0">
        <w:rPr>
          <w:b/>
          <w:bCs/>
          <w:lang w:val="en-US"/>
        </w:rPr>
        <w:t>React.js</w:t>
      </w:r>
      <w:r w:rsidRPr="00024EF0">
        <w:rPr>
          <w:lang w:val="en-US"/>
        </w:rPr>
        <w:t xml:space="preserve"> enhanced by </w:t>
      </w:r>
      <w:r w:rsidRPr="00024EF0">
        <w:rPr>
          <w:b/>
          <w:bCs/>
          <w:lang w:val="en-US"/>
        </w:rPr>
        <w:t>Next.js</w:t>
      </w:r>
      <w:r w:rsidRPr="00024EF0">
        <w:rPr>
          <w:lang w:val="en-US"/>
        </w:rPr>
        <w:t xml:space="preserve"> for Server-Side Rendering (SSR), a critical architectural choice that ensures the platform is both highly performant and visible to search engines.</w:t>
      </w:r>
    </w:p>
    <w:p w14:paraId="21D445F5" w14:textId="77777777" w:rsidR="00024EF0" w:rsidRPr="00024EF0" w:rsidRDefault="00024EF0" w:rsidP="00024EF0">
      <w:pPr>
        <w:rPr>
          <w:b/>
          <w:bCs/>
        </w:rPr>
      </w:pPr>
      <w:proofErr w:type="spellStart"/>
      <w:r w:rsidRPr="00024EF0">
        <w:rPr>
          <w:b/>
          <w:bCs/>
        </w:rPr>
        <w:t>Foundation</w:t>
      </w:r>
      <w:proofErr w:type="spellEnd"/>
      <w:r w:rsidRPr="00024EF0">
        <w:rPr>
          <w:b/>
          <w:bCs/>
        </w:rPr>
        <w:t xml:space="preserve"> Components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6863"/>
      </w:tblGrid>
      <w:tr w:rsidR="00024EF0" w:rsidRPr="00024EF0" w14:paraId="0B76621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C79AE" w14:textId="77777777" w:rsidR="00024EF0" w:rsidRPr="00024EF0" w:rsidRDefault="00024EF0" w:rsidP="00024EF0">
            <w:r w:rsidRPr="00024EF0">
              <w:t>Component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4F276" w14:textId="77777777" w:rsidR="00024EF0" w:rsidRPr="00024EF0" w:rsidRDefault="00024EF0" w:rsidP="00024EF0">
            <w:pPr>
              <w:rPr>
                <w:lang w:val="en-US"/>
              </w:rPr>
            </w:pPr>
            <w:r w:rsidRPr="00024EF0">
              <w:rPr>
                <w:lang w:val="en-US"/>
              </w:rPr>
              <w:t>Learner Insight (The 'So What?')</w:t>
            </w:r>
          </w:p>
        </w:tc>
      </w:tr>
      <w:tr w:rsidR="00024EF0" w:rsidRPr="00024EF0" w14:paraId="441C541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D3823" w14:textId="77777777" w:rsidR="00024EF0" w:rsidRPr="00024EF0" w:rsidRDefault="00024EF0" w:rsidP="00024EF0">
            <w:pPr>
              <w:rPr>
                <w:lang w:val="en-US"/>
              </w:rPr>
            </w:pPr>
            <w:r w:rsidRPr="00024EF0">
              <w:rPr>
                <w:b/>
                <w:bCs/>
                <w:lang w:val="en-US"/>
              </w:rPr>
              <w:t>Backend (Java Spring Boot API)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F6A43" w14:textId="77777777" w:rsidR="00024EF0" w:rsidRPr="00024EF0" w:rsidRDefault="00024EF0" w:rsidP="00024EF0">
            <w:pPr>
              <w:rPr>
                <w:lang w:val="en-US"/>
              </w:rPr>
            </w:pPr>
            <w:r w:rsidRPr="00024EF0">
              <w:rPr>
                <w:lang w:val="en-US"/>
              </w:rPr>
              <w:t>Centralizes business logic and security (JWT/OAuth2). By using microservices, we ensure the platform is decoupled and scalable for future growth.</w:t>
            </w:r>
          </w:p>
        </w:tc>
      </w:tr>
      <w:tr w:rsidR="00024EF0" w:rsidRPr="00024EF0" w14:paraId="1FA1A9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4038E" w14:textId="77777777" w:rsidR="00024EF0" w:rsidRPr="00024EF0" w:rsidRDefault="00024EF0" w:rsidP="00024EF0">
            <w:pPr>
              <w:rPr>
                <w:lang w:val="en-US"/>
              </w:rPr>
            </w:pPr>
            <w:r w:rsidRPr="00024EF0">
              <w:rPr>
                <w:b/>
                <w:bCs/>
                <w:lang w:val="en-US"/>
              </w:rPr>
              <w:t>Frontend (React.js / Next.js)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90D58" w14:textId="77777777" w:rsidR="00024EF0" w:rsidRPr="00024EF0" w:rsidRDefault="00024EF0" w:rsidP="00024EF0">
            <w:pPr>
              <w:rPr>
                <w:lang w:val="en-US"/>
              </w:rPr>
            </w:pPr>
            <w:r w:rsidRPr="00024EF0">
              <w:rPr>
                <w:lang w:val="en-US"/>
              </w:rPr>
              <w:t>Provides a high-end UI while leveraging Server-Side Rendering (SSR). This is essential for both user experience and technical SEO.</w:t>
            </w:r>
          </w:p>
        </w:tc>
      </w:tr>
      <w:tr w:rsidR="00024EF0" w:rsidRPr="00024EF0" w14:paraId="44FB7D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57C54" w14:textId="77777777" w:rsidR="00024EF0" w:rsidRPr="00024EF0" w:rsidRDefault="00024EF0" w:rsidP="00024EF0">
            <w:proofErr w:type="spellStart"/>
            <w:r w:rsidRPr="00024EF0">
              <w:rPr>
                <w:b/>
                <w:bCs/>
              </w:rPr>
              <w:lastRenderedPageBreak/>
              <w:t>Database</w:t>
            </w:r>
            <w:proofErr w:type="spellEnd"/>
            <w:r w:rsidRPr="00024EF0">
              <w:rPr>
                <w:b/>
                <w:bCs/>
              </w:rPr>
              <w:t xml:space="preserve"> (PostgreSQL)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F5924" w14:textId="77777777" w:rsidR="00024EF0" w:rsidRPr="00024EF0" w:rsidRDefault="00024EF0" w:rsidP="00024EF0">
            <w:pPr>
              <w:rPr>
                <w:lang w:val="en-US"/>
              </w:rPr>
            </w:pPr>
            <w:r w:rsidRPr="00024EF0">
              <w:rPr>
                <w:lang w:val="en-US"/>
              </w:rPr>
              <w:t>Ensures strict data integrity for complex relational data. This "system of record" guarantees that no booking, payment, or certification is ever lost.</w:t>
            </w:r>
          </w:p>
        </w:tc>
      </w:tr>
    </w:tbl>
    <w:p w14:paraId="7F0AF6B5" w14:textId="77777777" w:rsidR="00024EF0" w:rsidRPr="00024EF0" w:rsidRDefault="00024EF0" w:rsidP="00024EF0">
      <w:pPr>
        <w:rPr>
          <w:lang w:val="en-US"/>
        </w:rPr>
      </w:pPr>
      <w:r w:rsidRPr="00024EF0">
        <w:rPr>
          <w:lang w:val="en-US"/>
        </w:rPr>
        <w:t>Once this skeletal structure is established and the communication protocols are verified, the platform requires "muscle"—the functional modules that facilitate commerce and establish trust.</w:t>
      </w:r>
    </w:p>
    <w:p w14:paraId="62A78213" w14:textId="77777777" w:rsidR="00024EF0" w:rsidRPr="00024EF0" w:rsidRDefault="00024EF0" w:rsidP="00024EF0">
      <w:pPr>
        <w:rPr>
          <w:b/>
          <w:bCs/>
          <w:lang w:val="en-US"/>
        </w:rPr>
      </w:pPr>
      <w:r w:rsidRPr="00024EF0">
        <w:rPr>
          <w:b/>
          <w:bCs/>
          <w:lang w:val="en-US"/>
        </w:rPr>
        <w:t>3. Phase 2: Functionality, Trust, and Transactions</w:t>
      </w:r>
    </w:p>
    <w:p w14:paraId="4F360AB6" w14:textId="77777777" w:rsidR="00024EF0" w:rsidRPr="00024EF0" w:rsidRDefault="00024EF0" w:rsidP="00024EF0">
      <w:pPr>
        <w:rPr>
          <w:lang w:val="en-US"/>
        </w:rPr>
      </w:pPr>
      <w:r w:rsidRPr="00024EF0">
        <w:rPr>
          <w:lang w:val="en-US"/>
        </w:rPr>
        <w:t xml:space="preserve">In Month 2, the focus shifts to the "Trust Loop." In a marketplace, trust is the primary currency. The platform achieves this through the </w:t>
      </w:r>
      <w:r w:rsidRPr="00024EF0">
        <w:rPr>
          <w:b/>
          <w:bCs/>
          <w:lang w:val="en-US"/>
        </w:rPr>
        <w:t>"Guide Pro" dashboard</w:t>
      </w:r>
      <w:r w:rsidRPr="00024EF0">
        <w:rPr>
          <w:lang w:val="en-US"/>
        </w:rPr>
        <w:t xml:space="preserve">, a specialized interface where guides manage their professional identities. By requiring the upload of professional licenses to obtain a </w:t>
      </w:r>
      <w:r w:rsidRPr="00024EF0">
        <w:rPr>
          <w:b/>
          <w:bCs/>
          <w:lang w:val="en-US"/>
        </w:rPr>
        <w:t>verification badge</w:t>
      </w:r>
      <w:r w:rsidRPr="00024EF0">
        <w:rPr>
          <w:lang w:val="en-US"/>
        </w:rPr>
        <w:t>, we move the user experience from "hope-based" to "evidence-based."</w:t>
      </w:r>
    </w:p>
    <w:p w14:paraId="6745D2F6" w14:textId="77777777" w:rsidR="00024EF0" w:rsidRPr="00024EF0" w:rsidRDefault="00024EF0" w:rsidP="00024EF0">
      <w:pPr>
        <w:rPr>
          <w:lang w:val="en-US"/>
        </w:rPr>
      </w:pPr>
      <w:r w:rsidRPr="00024EF0">
        <w:rPr>
          <w:lang w:val="en-US"/>
        </w:rPr>
        <w:t xml:space="preserve">This phase introduces our </w:t>
      </w:r>
      <w:r w:rsidRPr="00024EF0">
        <w:rPr>
          <w:b/>
          <w:bCs/>
          <w:lang w:val="en-US"/>
        </w:rPr>
        <w:t>Intelligent Matchmaking</w:t>
      </w:r>
      <w:r w:rsidRPr="00024EF0">
        <w:rPr>
          <w:lang w:val="en-US"/>
        </w:rPr>
        <w:t xml:space="preserve"> algorithm, which connects travelers to guides based on specific interests (e.g., Gastronomy or Desert Trekking) and sentiment-analyzed reviews. For the guides, the </w:t>
      </w:r>
      <w:r w:rsidRPr="00024EF0">
        <w:rPr>
          <w:b/>
          <w:bCs/>
          <w:lang w:val="en-US"/>
        </w:rPr>
        <w:t>Digital Wallet</w:t>
      </w:r>
      <w:r w:rsidRPr="00024EF0">
        <w:rPr>
          <w:lang w:val="en-US"/>
        </w:rPr>
        <w:t xml:space="preserve"> provides total financial transparency, acting as the mechanism for tracking earnings before secure transfers.</w:t>
      </w:r>
    </w:p>
    <w:p w14:paraId="7CBB2851" w14:textId="77777777" w:rsidR="00024EF0" w:rsidRPr="00024EF0" w:rsidRDefault="00024EF0" w:rsidP="00024EF0">
      <w:pPr>
        <w:rPr>
          <w:lang w:val="en-US"/>
        </w:rPr>
      </w:pPr>
      <w:r w:rsidRPr="00024EF0">
        <w:rPr>
          <w:b/>
          <w:bCs/>
          <w:lang w:val="en-US"/>
        </w:rPr>
        <w:t>The "3 Clicks to Booking" Philosophy:</w:t>
      </w:r>
      <w:r w:rsidRPr="00024EF0">
        <w:rPr>
          <w:lang w:val="en-US"/>
        </w:rPr>
        <w:t xml:space="preserve"> To minimize friction and maximize conversion, the platform adheres to a streamlined user journey:</w:t>
      </w:r>
    </w:p>
    <w:p w14:paraId="33069C6B" w14:textId="77777777" w:rsidR="00024EF0" w:rsidRPr="00024EF0" w:rsidRDefault="00024EF0" w:rsidP="00024EF0">
      <w:pPr>
        <w:numPr>
          <w:ilvl w:val="0"/>
          <w:numId w:val="1"/>
        </w:numPr>
        <w:rPr>
          <w:lang w:val="en-US"/>
        </w:rPr>
      </w:pPr>
      <w:proofErr w:type="spellStart"/>
      <w:r w:rsidRPr="00024EF0">
        <w:rPr>
          <w:b/>
          <w:bCs/>
          <w:lang w:val="en-US"/>
        </w:rPr>
        <w:t>Rechercher</w:t>
      </w:r>
      <w:proofErr w:type="spellEnd"/>
      <w:r w:rsidRPr="00024EF0">
        <w:rPr>
          <w:b/>
          <w:bCs/>
          <w:lang w:val="en-US"/>
        </w:rPr>
        <w:t xml:space="preserve"> (Search):</w:t>
      </w:r>
      <w:r w:rsidRPr="00024EF0">
        <w:rPr>
          <w:lang w:val="en-US"/>
        </w:rPr>
        <w:t xml:space="preserve"> Advanced filtering by city, theme, and price.</w:t>
      </w:r>
    </w:p>
    <w:p w14:paraId="1FAB8B6A" w14:textId="77777777" w:rsidR="00024EF0" w:rsidRPr="00024EF0" w:rsidRDefault="00024EF0" w:rsidP="00024EF0">
      <w:pPr>
        <w:numPr>
          <w:ilvl w:val="0"/>
          <w:numId w:val="1"/>
        </w:numPr>
        <w:rPr>
          <w:lang w:val="en-US"/>
        </w:rPr>
      </w:pPr>
      <w:proofErr w:type="spellStart"/>
      <w:r w:rsidRPr="00024EF0">
        <w:rPr>
          <w:b/>
          <w:bCs/>
          <w:lang w:val="en-US"/>
        </w:rPr>
        <w:t>Choisir</w:t>
      </w:r>
      <w:proofErr w:type="spellEnd"/>
      <w:r w:rsidRPr="00024EF0">
        <w:rPr>
          <w:b/>
          <w:bCs/>
          <w:lang w:val="en-US"/>
        </w:rPr>
        <w:t xml:space="preserve"> (Choose):</w:t>
      </w:r>
      <w:r w:rsidRPr="00024EF0">
        <w:rPr>
          <w:lang w:val="en-US"/>
        </w:rPr>
        <w:t xml:space="preserve"> Selection via rich profiles featuring </w:t>
      </w:r>
      <w:r w:rsidRPr="00024EF0">
        <w:rPr>
          <w:b/>
          <w:bCs/>
          <w:lang w:val="en-US"/>
        </w:rPr>
        <w:t>real-time calendars</w:t>
      </w:r>
      <w:r w:rsidRPr="00024EF0">
        <w:rPr>
          <w:lang w:val="en-US"/>
        </w:rPr>
        <w:t xml:space="preserve"> and verified ratings.</w:t>
      </w:r>
    </w:p>
    <w:p w14:paraId="1310337C" w14:textId="77777777" w:rsidR="00024EF0" w:rsidRPr="00024EF0" w:rsidRDefault="00024EF0" w:rsidP="00024EF0">
      <w:pPr>
        <w:numPr>
          <w:ilvl w:val="0"/>
          <w:numId w:val="1"/>
        </w:numPr>
        <w:rPr>
          <w:lang w:val="en-US"/>
        </w:rPr>
      </w:pPr>
      <w:r w:rsidRPr="00024EF0">
        <w:rPr>
          <w:b/>
          <w:bCs/>
          <w:lang w:val="en-US"/>
        </w:rPr>
        <w:t>Payer (Pay):</w:t>
      </w:r>
      <w:r w:rsidRPr="00024EF0">
        <w:rPr>
          <w:lang w:val="en-US"/>
        </w:rPr>
        <w:t xml:space="preserve"> Secure transaction completion via integrated gateways (</w:t>
      </w:r>
      <w:r w:rsidRPr="00024EF0">
        <w:rPr>
          <w:b/>
          <w:bCs/>
          <w:lang w:val="en-US"/>
        </w:rPr>
        <w:t>Stripe/CMI</w:t>
      </w:r>
      <w:r w:rsidRPr="00024EF0">
        <w:rPr>
          <w:lang w:val="en-US"/>
        </w:rPr>
        <w:t>).</w:t>
      </w:r>
    </w:p>
    <w:p w14:paraId="6F93C495" w14:textId="77777777" w:rsidR="00024EF0" w:rsidRPr="00024EF0" w:rsidRDefault="00024EF0" w:rsidP="00024EF0">
      <w:pPr>
        <w:rPr>
          <w:lang w:val="en-US"/>
        </w:rPr>
      </w:pPr>
      <w:r w:rsidRPr="00024EF0">
        <w:rPr>
          <w:lang w:val="en-US"/>
        </w:rPr>
        <w:t xml:space="preserve">This functional layer is fortified by </w:t>
      </w:r>
      <w:r w:rsidRPr="00024EF0">
        <w:rPr>
          <w:b/>
          <w:bCs/>
          <w:lang w:val="en-US"/>
        </w:rPr>
        <w:t>secure instant messaging</w:t>
      </w:r>
      <w:r w:rsidRPr="00024EF0">
        <w:rPr>
          <w:lang w:val="en-US"/>
        </w:rPr>
        <w:t>, allowing for itinerary customization while keeping communications within the protected ecosystem. However, technical excellence is merely a prerequisite for visibility; a high-ranking site that fails to convert or verify guides is a wasted investment.</w:t>
      </w:r>
    </w:p>
    <w:p w14:paraId="12E96C3C" w14:textId="77777777" w:rsidR="00024EF0" w:rsidRPr="00024EF0" w:rsidRDefault="00024EF0" w:rsidP="00024EF0">
      <w:pPr>
        <w:rPr>
          <w:b/>
          <w:bCs/>
          <w:lang w:val="en-US"/>
        </w:rPr>
      </w:pPr>
      <w:r w:rsidRPr="00024EF0">
        <w:rPr>
          <w:b/>
          <w:bCs/>
          <w:lang w:val="en-US"/>
        </w:rPr>
        <w:t>4. Phase 3: The Market Launch (Visibility and Scaling)</w:t>
      </w:r>
    </w:p>
    <w:p w14:paraId="1FEA070D" w14:textId="77777777" w:rsidR="00024EF0" w:rsidRPr="00024EF0" w:rsidRDefault="00024EF0" w:rsidP="00024EF0">
      <w:pPr>
        <w:rPr>
          <w:lang w:val="en-US"/>
        </w:rPr>
      </w:pPr>
      <w:r w:rsidRPr="00024EF0">
        <w:rPr>
          <w:lang w:val="en-US"/>
        </w:rPr>
        <w:t xml:space="preserve">The final phase transitions the platform from a development environment to a public-facing business. We begin with a </w:t>
      </w:r>
      <w:r w:rsidRPr="00024EF0">
        <w:rPr>
          <w:b/>
          <w:bCs/>
          <w:lang w:val="en-US"/>
        </w:rPr>
        <w:t>Beta phase in Marrakech</w:t>
      </w:r>
      <w:r w:rsidRPr="00024EF0">
        <w:rPr>
          <w:lang w:val="en-US"/>
        </w:rPr>
        <w:t xml:space="preserve">, allowing us to refine the system in Morocco’s highest-density tourist market before a full V1.0 launch. The priority here is Technical SEO—ensuring that </w:t>
      </w:r>
      <w:proofErr w:type="spellStart"/>
      <w:r w:rsidRPr="00024EF0">
        <w:rPr>
          <w:lang w:val="en-US"/>
        </w:rPr>
        <w:t>MeetLocalGuide</w:t>
      </w:r>
      <w:proofErr w:type="spellEnd"/>
      <w:r w:rsidRPr="00024EF0">
        <w:rPr>
          <w:lang w:val="en-US"/>
        </w:rPr>
        <w:t xml:space="preserve"> captures high-intent traffic before travelers even arrive in the country.</w:t>
      </w:r>
    </w:p>
    <w:p w14:paraId="701D3B9C" w14:textId="77777777" w:rsidR="00024EF0" w:rsidRPr="00024EF0" w:rsidRDefault="00024EF0" w:rsidP="00024EF0">
      <w:pPr>
        <w:rPr>
          <w:b/>
          <w:bCs/>
        </w:rPr>
      </w:pPr>
      <w:proofErr w:type="spellStart"/>
      <w:r w:rsidRPr="00024EF0">
        <w:rPr>
          <w:b/>
          <w:bCs/>
        </w:rPr>
        <w:t>Visibility</w:t>
      </w:r>
      <w:proofErr w:type="spellEnd"/>
      <w:r w:rsidRPr="00024EF0">
        <w:rPr>
          <w:b/>
          <w:bCs/>
        </w:rPr>
        <w:t xml:space="preserve"> </w:t>
      </w:r>
      <w:proofErr w:type="spellStart"/>
      <w:r w:rsidRPr="00024EF0">
        <w:rPr>
          <w:b/>
          <w:bCs/>
        </w:rPr>
        <w:t>Tactics</w:t>
      </w:r>
      <w:proofErr w:type="spellEnd"/>
    </w:p>
    <w:p w14:paraId="2C84D139" w14:textId="77777777" w:rsidR="00024EF0" w:rsidRPr="00024EF0" w:rsidRDefault="00024EF0" w:rsidP="00024EF0">
      <w:pPr>
        <w:numPr>
          <w:ilvl w:val="0"/>
          <w:numId w:val="2"/>
        </w:numPr>
        <w:rPr>
          <w:lang w:val="en-US"/>
        </w:rPr>
      </w:pPr>
      <w:r w:rsidRPr="00024EF0">
        <w:rPr>
          <w:b/>
          <w:bCs/>
          <w:lang w:val="en-US"/>
        </w:rPr>
        <w:lastRenderedPageBreak/>
        <w:t>Next.js Server-Side Rendering (SSR):</w:t>
      </w:r>
      <w:r w:rsidRPr="00024EF0">
        <w:rPr>
          <w:lang w:val="en-US"/>
        </w:rPr>
        <w:t xml:space="preserve"> Renders content on the server to ensure search engines can index the platform’s dynamic data instantly.</w:t>
      </w:r>
    </w:p>
    <w:p w14:paraId="7E5B53CA" w14:textId="77777777" w:rsidR="00024EF0" w:rsidRPr="00024EF0" w:rsidRDefault="00024EF0" w:rsidP="00024EF0">
      <w:pPr>
        <w:numPr>
          <w:ilvl w:val="1"/>
          <w:numId w:val="2"/>
        </w:numPr>
        <w:rPr>
          <w:lang w:val="en-US"/>
        </w:rPr>
      </w:pPr>
      <w:r w:rsidRPr="00024EF0">
        <w:rPr>
          <w:i/>
          <w:iCs/>
          <w:lang w:val="en-US"/>
        </w:rPr>
        <w:t>Benefit for the Business:</w:t>
      </w:r>
      <w:r w:rsidRPr="00024EF0">
        <w:rPr>
          <w:lang w:val="en-US"/>
        </w:rPr>
        <w:t xml:space="preserve"> Significantly improves search engine rankings compared to standard client-side applications.</w:t>
      </w:r>
    </w:p>
    <w:p w14:paraId="10AA75A8" w14:textId="77777777" w:rsidR="00024EF0" w:rsidRPr="00024EF0" w:rsidRDefault="00024EF0" w:rsidP="00024EF0">
      <w:pPr>
        <w:numPr>
          <w:ilvl w:val="0"/>
          <w:numId w:val="2"/>
        </w:numPr>
        <w:rPr>
          <w:lang w:val="en-US"/>
        </w:rPr>
      </w:pPr>
      <w:r w:rsidRPr="00024EF0">
        <w:rPr>
          <w:b/>
          <w:bCs/>
          <w:lang w:val="en-US"/>
        </w:rPr>
        <w:t>JSON-LD &amp; Schema.org (</w:t>
      </w:r>
      <w:proofErr w:type="spellStart"/>
      <w:r w:rsidRPr="00024EF0">
        <w:rPr>
          <w:b/>
          <w:bCs/>
          <w:lang w:val="en-US"/>
        </w:rPr>
        <w:t>LocalBusiness</w:t>
      </w:r>
      <w:proofErr w:type="spellEnd"/>
      <w:r w:rsidRPr="00024EF0">
        <w:rPr>
          <w:b/>
          <w:bCs/>
          <w:lang w:val="en-US"/>
        </w:rPr>
        <w:t xml:space="preserve"> &amp; Review):</w:t>
      </w:r>
      <w:r w:rsidRPr="00024EF0">
        <w:rPr>
          <w:lang w:val="en-US"/>
        </w:rPr>
        <w:t xml:space="preserve"> Technical markup that feeds "Rich Snippets" directly to Google.</w:t>
      </w:r>
    </w:p>
    <w:p w14:paraId="76705883" w14:textId="77777777" w:rsidR="00024EF0" w:rsidRPr="00024EF0" w:rsidRDefault="00024EF0" w:rsidP="00024EF0">
      <w:pPr>
        <w:numPr>
          <w:ilvl w:val="1"/>
          <w:numId w:val="2"/>
        </w:numPr>
        <w:rPr>
          <w:lang w:val="en-US"/>
        </w:rPr>
      </w:pPr>
      <w:r w:rsidRPr="00024EF0">
        <w:rPr>
          <w:i/>
          <w:iCs/>
          <w:lang w:val="en-US"/>
        </w:rPr>
        <w:t>Benefit for the Business:</w:t>
      </w:r>
      <w:r w:rsidRPr="00024EF0">
        <w:rPr>
          <w:lang w:val="en-US"/>
        </w:rPr>
        <w:t xml:space="preserve"> Displays star ratings and prices directly in search results, driving higher click-through rates.</w:t>
      </w:r>
    </w:p>
    <w:p w14:paraId="4F00996B" w14:textId="77777777" w:rsidR="00024EF0" w:rsidRPr="00024EF0" w:rsidRDefault="00024EF0" w:rsidP="00024EF0">
      <w:pPr>
        <w:numPr>
          <w:ilvl w:val="0"/>
          <w:numId w:val="2"/>
        </w:numPr>
        <w:rPr>
          <w:lang w:val="en-US"/>
        </w:rPr>
      </w:pPr>
      <w:r w:rsidRPr="00024EF0">
        <w:rPr>
          <w:b/>
          <w:bCs/>
          <w:lang w:val="en-US"/>
        </w:rPr>
        <w:t>"Inside Morocco" Blog:</w:t>
      </w:r>
      <w:r w:rsidRPr="00024EF0">
        <w:rPr>
          <w:lang w:val="en-US"/>
        </w:rPr>
        <w:t xml:space="preserve"> A content hub where certified guides share local expertise.</w:t>
      </w:r>
    </w:p>
    <w:p w14:paraId="650A7336" w14:textId="77777777" w:rsidR="00024EF0" w:rsidRPr="00024EF0" w:rsidRDefault="00024EF0" w:rsidP="00024EF0">
      <w:pPr>
        <w:numPr>
          <w:ilvl w:val="1"/>
          <w:numId w:val="2"/>
        </w:numPr>
        <w:rPr>
          <w:lang w:val="en-US"/>
        </w:rPr>
      </w:pPr>
      <w:r w:rsidRPr="00024EF0">
        <w:rPr>
          <w:i/>
          <w:iCs/>
          <w:lang w:val="en-US"/>
        </w:rPr>
        <w:t>Benefit for the Business:</w:t>
      </w:r>
      <w:r w:rsidRPr="00024EF0">
        <w:rPr>
          <w:lang w:val="en-US"/>
        </w:rPr>
        <w:t xml:space="preserve"> Generates long-tail organic traffic and establishes the platform as a domain authority in Moroccan tourism.</w:t>
      </w:r>
    </w:p>
    <w:p w14:paraId="5CF2DA8C" w14:textId="77777777" w:rsidR="00024EF0" w:rsidRPr="00024EF0" w:rsidRDefault="00024EF0" w:rsidP="00024EF0">
      <w:pPr>
        <w:numPr>
          <w:ilvl w:val="0"/>
          <w:numId w:val="2"/>
        </w:numPr>
        <w:rPr>
          <w:lang w:val="en-US"/>
        </w:rPr>
      </w:pPr>
      <w:r w:rsidRPr="00024EF0">
        <w:rPr>
          <w:b/>
          <w:bCs/>
          <w:lang w:val="en-US"/>
        </w:rPr>
        <w:t>Localized Landing Pages:</w:t>
      </w:r>
      <w:r w:rsidRPr="00024EF0">
        <w:rPr>
          <w:lang w:val="en-US"/>
        </w:rPr>
        <w:t xml:space="preserve"> Dedicated URLs like meetlocalguide.com/</w:t>
      </w:r>
      <w:proofErr w:type="spellStart"/>
      <w:r w:rsidRPr="00024EF0">
        <w:rPr>
          <w:lang w:val="en-US"/>
        </w:rPr>
        <w:t>marrakech</w:t>
      </w:r>
      <w:proofErr w:type="spellEnd"/>
      <w:r w:rsidRPr="00024EF0">
        <w:rPr>
          <w:lang w:val="en-US"/>
        </w:rPr>
        <w:t>.</w:t>
      </w:r>
    </w:p>
    <w:p w14:paraId="6BB71755" w14:textId="77777777" w:rsidR="00024EF0" w:rsidRPr="00024EF0" w:rsidRDefault="00024EF0" w:rsidP="00024EF0">
      <w:pPr>
        <w:numPr>
          <w:ilvl w:val="1"/>
          <w:numId w:val="2"/>
        </w:numPr>
        <w:rPr>
          <w:lang w:val="en-US"/>
        </w:rPr>
      </w:pPr>
      <w:r w:rsidRPr="00024EF0">
        <w:rPr>
          <w:i/>
          <w:iCs/>
          <w:lang w:val="en-US"/>
        </w:rPr>
        <w:t>Benefit for the Business:</w:t>
      </w:r>
      <w:r w:rsidRPr="00024EF0">
        <w:rPr>
          <w:lang w:val="en-US"/>
        </w:rPr>
        <w:t xml:space="preserve"> Captures "near me" and city-specific searches, placing the platform in front of tourists at the exact moment of need.</w:t>
      </w:r>
    </w:p>
    <w:p w14:paraId="6A06F5FD" w14:textId="77777777" w:rsidR="00024EF0" w:rsidRPr="00024EF0" w:rsidRDefault="00024EF0" w:rsidP="00024EF0">
      <w:pPr>
        <w:rPr>
          <w:lang w:val="en-US"/>
        </w:rPr>
      </w:pPr>
      <w:r w:rsidRPr="00024EF0">
        <w:rPr>
          <w:lang w:val="en-US"/>
        </w:rPr>
        <w:t>As visibility grows, the focus shifts from individual technical tasks to the overarching logic of sustainable digital growth.</w:t>
      </w:r>
    </w:p>
    <w:p w14:paraId="2817CA25" w14:textId="77777777" w:rsidR="00024EF0" w:rsidRPr="00024EF0" w:rsidRDefault="00024EF0" w:rsidP="00024EF0">
      <w:pPr>
        <w:rPr>
          <w:b/>
          <w:bCs/>
          <w:lang w:val="en-US"/>
        </w:rPr>
      </w:pPr>
      <w:r w:rsidRPr="00024EF0">
        <w:rPr>
          <w:b/>
          <w:bCs/>
          <w:lang w:val="en-US"/>
        </w:rPr>
        <w:t>5. The Digital Lifecycle: Synthesis of the Roadmap</w:t>
      </w:r>
    </w:p>
    <w:p w14:paraId="33B2C21D" w14:textId="77777777" w:rsidR="00024EF0" w:rsidRPr="00024EF0" w:rsidRDefault="00024EF0" w:rsidP="00024EF0">
      <w:pPr>
        <w:rPr>
          <w:lang w:val="en-US"/>
        </w:rPr>
      </w:pPr>
      <w:r w:rsidRPr="00024EF0">
        <w:rPr>
          <w:lang w:val="en-US"/>
        </w:rPr>
        <w:t>The progression from a Spring Boot API to an optimized SEO strategy is a disciplined lifecycle. The logic is clear: you cannot scale a marketplace before you have established the "Trust Loop," and you cannot build trust without a stable, secure technical foundation. This sequence—</w:t>
      </w:r>
      <w:r w:rsidRPr="00024EF0">
        <w:rPr>
          <w:b/>
          <w:bCs/>
          <w:lang w:val="en-US"/>
        </w:rPr>
        <w:t>Foundation -&gt; Trust -&gt; Growth</w:t>
      </w:r>
      <w:r w:rsidRPr="00024EF0">
        <w:rPr>
          <w:lang w:val="en-US"/>
        </w:rPr>
        <w:t>—is the non-negotiable blueprint for digital success.</w:t>
      </w:r>
    </w:p>
    <w:p w14:paraId="6BCD8FC0" w14:textId="77777777" w:rsidR="00024EF0" w:rsidRPr="00024EF0" w:rsidRDefault="00024EF0" w:rsidP="00024EF0">
      <w:pPr>
        <w:rPr>
          <w:lang w:val="en-US"/>
        </w:rPr>
      </w:pPr>
      <w:r w:rsidRPr="00024EF0">
        <w:rPr>
          <w:lang w:val="en-US"/>
        </w:rPr>
        <w:t xml:space="preserve">The ultimate objective of this rigorous three-month sprint is </w:t>
      </w:r>
      <w:r w:rsidRPr="00024EF0">
        <w:rPr>
          <w:b/>
          <w:bCs/>
          <w:lang w:val="en-US"/>
        </w:rPr>
        <w:t>value capture</w:t>
      </w:r>
      <w:r w:rsidRPr="00024EF0">
        <w:rPr>
          <w:lang w:val="en-US"/>
        </w:rPr>
        <w:t xml:space="preserve">. By providing a secure, professionalized bridge between guides and travelers, the platform justifies its </w:t>
      </w:r>
      <w:r w:rsidRPr="00024EF0">
        <w:rPr>
          <w:b/>
          <w:bCs/>
          <w:lang w:val="en-US"/>
        </w:rPr>
        <w:t>10-15% commission business model</w:t>
      </w:r>
      <w:r w:rsidRPr="00024EF0">
        <w:rPr>
          <w:lang w:val="en-US"/>
        </w:rPr>
        <w:t>, turning technical execution into a sustainable revenue engine.</w:t>
      </w:r>
    </w:p>
    <w:p w14:paraId="4810A1F3" w14:textId="77777777" w:rsidR="00024EF0" w:rsidRPr="00024EF0" w:rsidRDefault="00024EF0" w:rsidP="00024EF0">
      <w:pPr>
        <w:rPr>
          <w:b/>
          <w:bCs/>
        </w:rPr>
      </w:pPr>
      <w:r w:rsidRPr="00024EF0">
        <w:rPr>
          <w:b/>
          <w:bCs/>
        </w:rPr>
        <w:t xml:space="preserve">The 3-Month Sprint </w:t>
      </w:r>
      <w:proofErr w:type="spellStart"/>
      <w:r w:rsidRPr="00024EF0">
        <w:rPr>
          <w:b/>
          <w:bCs/>
        </w:rPr>
        <w:t>Recap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3032"/>
        <w:gridCol w:w="4140"/>
      </w:tblGrid>
      <w:tr w:rsidR="00024EF0" w:rsidRPr="00024EF0" w14:paraId="3603339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1C204" w14:textId="77777777" w:rsidR="00024EF0" w:rsidRPr="00024EF0" w:rsidRDefault="00024EF0" w:rsidP="00024EF0">
            <w:r w:rsidRPr="00024EF0">
              <w:t>Phase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CEC05" w14:textId="77777777" w:rsidR="00024EF0" w:rsidRPr="00024EF0" w:rsidRDefault="00024EF0" w:rsidP="00024EF0">
            <w:proofErr w:type="spellStart"/>
            <w:r w:rsidRPr="00024EF0">
              <w:t>Primary</w:t>
            </w:r>
            <w:proofErr w:type="spellEnd"/>
            <w:r w:rsidRPr="00024EF0">
              <w:t xml:space="preserve"> Goal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74A1E" w14:textId="77777777" w:rsidR="00024EF0" w:rsidRPr="00024EF0" w:rsidRDefault="00024EF0" w:rsidP="00024EF0">
            <w:r w:rsidRPr="00024EF0">
              <w:t xml:space="preserve">Key </w:t>
            </w:r>
            <w:proofErr w:type="spellStart"/>
            <w:r w:rsidRPr="00024EF0">
              <w:t>Deliverable</w:t>
            </w:r>
            <w:proofErr w:type="spellEnd"/>
          </w:p>
        </w:tc>
      </w:tr>
      <w:tr w:rsidR="00024EF0" w:rsidRPr="00024EF0" w14:paraId="7E0961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0229E" w14:textId="77777777" w:rsidR="00024EF0" w:rsidRPr="00024EF0" w:rsidRDefault="00024EF0" w:rsidP="00024EF0">
            <w:proofErr w:type="spellStart"/>
            <w:r w:rsidRPr="00024EF0">
              <w:rPr>
                <w:b/>
                <w:bCs/>
              </w:rPr>
              <w:t>Month</w:t>
            </w:r>
            <w:proofErr w:type="spellEnd"/>
            <w:r w:rsidRPr="00024EF0">
              <w:rPr>
                <w:b/>
                <w:bCs/>
              </w:rPr>
              <w:t xml:space="preserve"> </w:t>
            </w:r>
            <w:proofErr w:type="gramStart"/>
            <w:r w:rsidRPr="00024EF0">
              <w:rPr>
                <w:b/>
                <w:bCs/>
              </w:rPr>
              <w:t>1:</w:t>
            </w:r>
            <w:proofErr w:type="gramEnd"/>
            <w:r w:rsidRPr="00024EF0">
              <w:rPr>
                <w:b/>
                <w:bCs/>
              </w:rPr>
              <w:t xml:space="preserve"> </w:t>
            </w:r>
            <w:proofErr w:type="spellStart"/>
            <w:r w:rsidRPr="00024EF0">
              <w:rPr>
                <w:b/>
                <w:bCs/>
              </w:rPr>
              <w:t>Foundation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CE8A8" w14:textId="77777777" w:rsidR="00024EF0" w:rsidRPr="00024EF0" w:rsidRDefault="00024EF0" w:rsidP="00024EF0">
            <w:pPr>
              <w:rPr>
                <w:lang w:val="en-US"/>
              </w:rPr>
            </w:pPr>
            <w:r w:rsidRPr="00024EF0">
              <w:rPr>
                <w:lang w:val="en-US"/>
              </w:rPr>
              <w:t>Establish core architecture and system integrity.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64607" w14:textId="77777777" w:rsidR="00024EF0" w:rsidRPr="00024EF0" w:rsidRDefault="00024EF0" w:rsidP="00024EF0">
            <w:pPr>
              <w:rPr>
                <w:lang w:val="en-US"/>
              </w:rPr>
            </w:pPr>
            <w:r w:rsidRPr="00024EF0">
              <w:rPr>
                <w:lang w:val="en-US"/>
              </w:rPr>
              <w:t>Functional Microservices API and SSR-enabled Frontend.</w:t>
            </w:r>
          </w:p>
        </w:tc>
      </w:tr>
      <w:tr w:rsidR="00024EF0" w:rsidRPr="00024EF0" w14:paraId="522450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F4DDD" w14:textId="77777777" w:rsidR="00024EF0" w:rsidRPr="00024EF0" w:rsidRDefault="00024EF0" w:rsidP="00024EF0">
            <w:proofErr w:type="spellStart"/>
            <w:r w:rsidRPr="00024EF0">
              <w:rPr>
                <w:b/>
                <w:bCs/>
              </w:rPr>
              <w:t>Month</w:t>
            </w:r>
            <w:proofErr w:type="spellEnd"/>
            <w:r w:rsidRPr="00024EF0">
              <w:rPr>
                <w:b/>
                <w:bCs/>
              </w:rPr>
              <w:t xml:space="preserve"> </w:t>
            </w:r>
            <w:proofErr w:type="gramStart"/>
            <w:r w:rsidRPr="00024EF0">
              <w:rPr>
                <w:b/>
                <w:bCs/>
              </w:rPr>
              <w:t>2:</w:t>
            </w:r>
            <w:proofErr w:type="gramEnd"/>
            <w:r w:rsidRPr="00024EF0">
              <w:rPr>
                <w:b/>
                <w:bCs/>
              </w:rPr>
              <w:t xml:space="preserve"> </w:t>
            </w:r>
            <w:proofErr w:type="spellStart"/>
            <w:r w:rsidRPr="00024EF0">
              <w:rPr>
                <w:b/>
                <w:bCs/>
              </w:rPr>
              <w:t>Functionality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B061C" w14:textId="77777777" w:rsidR="00024EF0" w:rsidRPr="00024EF0" w:rsidRDefault="00024EF0" w:rsidP="00024EF0">
            <w:pPr>
              <w:rPr>
                <w:lang w:val="en-US"/>
              </w:rPr>
            </w:pPr>
            <w:r w:rsidRPr="00024EF0">
              <w:rPr>
                <w:lang w:val="en-US"/>
              </w:rPr>
              <w:t>Build the "Trust Loop" and enable secure commerce.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60617" w14:textId="77777777" w:rsidR="00024EF0" w:rsidRPr="00024EF0" w:rsidRDefault="00024EF0" w:rsidP="00024EF0">
            <w:pPr>
              <w:rPr>
                <w:lang w:val="en-US"/>
              </w:rPr>
            </w:pPr>
            <w:r w:rsidRPr="00024EF0">
              <w:rPr>
                <w:lang w:val="en-US"/>
              </w:rPr>
              <w:t>Guide Verification system, Digital Wallet, and Payment Gateway.</w:t>
            </w:r>
          </w:p>
        </w:tc>
      </w:tr>
      <w:tr w:rsidR="00024EF0" w:rsidRPr="00024EF0" w14:paraId="79F0BF9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CAA00" w14:textId="77777777" w:rsidR="00024EF0" w:rsidRPr="00024EF0" w:rsidRDefault="00024EF0" w:rsidP="00024EF0">
            <w:proofErr w:type="spellStart"/>
            <w:r w:rsidRPr="00024EF0">
              <w:rPr>
                <w:b/>
                <w:bCs/>
              </w:rPr>
              <w:lastRenderedPageBreak/>
              <w:t>Month</w:t>
            </w:r>
            <w:proofErr w:type="spellEnd"/>
            <w:r w:rsidRPr="00024EF0">
              <w:rPr>
                <w:b/>
                <w:bCs/>
              </w:rPr>
              <w:t xml:space="preserve"> </w:t>
            </w:r>
            <w:proofErr w:type="gramStart"/>
            <w:r w:rsidRPr="00024EF0">
              <w:rPr>
                <w:b/>
                <w:bCs/>
              </w:rPr>
              <w:t>3:</w:t>
            </w:r>
            <w:proofErr w:type="gramEnd"/>
            <w:r w:rsidRPr="00024EF0">
              <w:rPr>
                <w:b/>
                <w:bCs/>
              </w:rPr>
              <w:t xml:space="preserve"> Launch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29925" w14:textId="77777777" w:rsidR="00024EF0" w:rsidRPr="00024EF0" w:rsidRDefault="00024EF0" w:rsidP="00024EF0">
            <w:pPr>
              <w:rPr>
                <w:lang w:val="en-US"/>
              </w:rPr>
            </w:pPr>
            <w:r w:rsidRPr="00024EF0">
              <w:rPr>
                <w:lang w:val="en-US"/>
              </w:rPr>
              <w:t>Drive visibility and validate in a live market.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9DD6F" w14:textId="77777777" w:rsidR="00024EF0" w:rsidRPr="00024EF0" w:rsidRDefault="00024EF0" w:rsidP="00024EF0">
            <w:pPr>
              <w:rPr>
                <w:lang w:val="en-US"/>
              </w:rPr>
            </w:pPr>
            <w:r w:rsidRPr="00024EF0">
              <w:rPr>
                <w:lang w:val="en-US"/>
              </w:rPr>
              <w:t>Marrakech Beta Launch and Technical SEO (JSON-LD/Schema) deployment.</w:t>
            </w:r>
          </w:p>
        </w:tc>
      </w:tr>
    </w:tbl>
    <w:p w14:paraId="0278AACC" w14:textId="77777777" w:rsidR="00D369C3" w:rsidRPr="00024EF0" w:rsidRDefault="00D369C3">
      <w:pPr>
        <w:rPr>
          <w:lang w:val="en-US"/>
        </w:rPr>
      </w:pPr>
    </w:p>
    <w:sectPr w:rsidR="00D369C3" w:rsidRPr="00024E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02947"/>
    <w:multiLevelType w:val="multilevel"/>
    <w:tmpl w:val="978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C0F8A"/>
    <w:multiLevelType w:val="multilevel"/>
    <w:tmpl w:val="A8705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168341">
    <w:abstractNumId w:val="1"/>
  </w:num>
  <w:num w:numId="2" w16cid:durableId="145975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F0"/>
    <w:rsid w:val="00024EF0"/>
    <w:rsid w:val="00852D73"/>
    <w:rsid w:val="00D369C3"/>
    <w:rsid w:val="00E2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FCDEC"/>
  <w15:chartTrackingRefBased/>
  <w15:docId w15:val="{DA8EE602-AB43-4768-AF7E-2AAC710AA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4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4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4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4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4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4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4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4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4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4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4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4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4EF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4EF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4E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4E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4E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4E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4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4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4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4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4E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4E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4EF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4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4EF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4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1058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Idrissi</dc:creator>
  <cp:keywords/>
  <dc:description/>
  <cp:lastModifiedBy>Mohamed Idrissi</cp:lastModifiedBy>
  <cp:revision>1</cp:revision>
  <dcterms:created xsi:type="dcterms:W3CDTF">2026-01-22T20:49:00Z</dcterms:created>
  <dcterms:modified xsi:type="dcterms:W3CDTF">2026-01-22T20:51:00Z</dcterms:modified>
</cp:coreProperties>
</file>