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95C9C" w14:textId="77777777" w:rsidR="00FE7D12" w:rsidRPr="00021A78" w:rsidRDefault="00FE7D12" w:rsidP="00FE7D12">
      <w:pPr>
        <w:bidi/>
        <w:jc w:val="center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محتوى موقع </w:t>
      </w:r>
    </w:p>
    <w:p w14:paraId="7082C323" w14:textId="5CC045F4" w:rsidR="00397B0F" w:rsidRPr="00021A78" w:rsidRDefault="00FE7D12" w:rsidP="00FE7D12">
      <w:pPr>
        <w:bidi/>
        <w:jc w:val="center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مكتب </w:t>
      </w:r>
      <w:r w:rsidR="001417FF"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د. خالد بن عمر </w:t>
      </w: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المرشد للمحاماة  </w:t>
      </w:r>
    </w:p>
    <w:p w14:paraId="57569642" w14:textId="61833F69" w:rsidR="00FE7D12" w:rsidRPr="00021A78" w:rsidRDefault="00FE7D12" w:rsidP="00FE7D12">
      <w:pPr>
        <w:bidi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</w:p>
    <w:p w14:paraId="03247AB6" w14:textId="44A65C89" w:rsidR="00FE7D12" w:rsidRPr="00021A78" w:rsidRDefault="00FE7D12" w:rsidP="00FE7D12">
      <w:pPr>
        <w:bidi/>
        <w:rPr>
          <w:b/>
          <w:bCs/>
          <w:color w:val="946B34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946B34"/>
          <w:sz w:val="32"/>
          <w:szCs w:val="32"/>
          <w:rtl/>
          <w:lang w:bidi="ar-EG"/>
        </w:rPr>
        <w:t xml:space="preserve">من نحن </w:t>
      </w:r>
    </w:p>
    <w:p w14:paraId="42242E1E" w14:textId="0A3BB4C3" w:rsidR="00EB5A0C" w:rsidRPr="00021A78" w:rsidRDefault="001417FF" w:rsidP="0024600A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مكتب </w:t>
      </w:r>
      <w:r w:rsidR="00EB5A0C"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>الدكتور</w:t>
      </w: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خالد بن عمر </w:t>
      </w:r>
      <w:r w:rsidR="00FE7D12"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>المرشد للمحاماة</w:t>
      </w:r>
      <w:r w:rsidR="00EB5A0C"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FE7D12"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أحد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الكيانات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الرائدة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مجال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المحاماة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والاستشارات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القانونية في المملكة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العربية السعودية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.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ومصرح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له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بمزاولة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نشاط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المحاماة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قبل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وزارة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19474F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العدل</w:t>
      </w:r>
      <w:r w:rsidR="0019474F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بالترخيص رقم (801/40)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</w:p>
    <w:p w14:paraId="3D38D613" w14:textId="2F9244DA" w:rsidR="00FE7D12" w:rsidRPr="00021A78" w:rsidRDefault="0024600A" w:rsidP="00EB5A0C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قوم بتقديم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حلول وخدمات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قانونية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متكاملة،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ونعتمد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الأساليب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التقنية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والمتطورة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التواصل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وإنجاز</w:t>
      </w:r>
      <w:r w:rsidR="00AD5F65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AD5F65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الأعمال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من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خلال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فريق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عمل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مؤهل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ونظم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عمل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متطورة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ووفقاً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للمعايير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المهنية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761E54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والأخلاقية</w:t>
      </w:r>
      <w:r w:rsidR="00761E54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.</w:t>
      </w:r>
    </w:p>
    <w:p w14:paraId="0427DE1A" w14:textId="35AF0AE1" w:rsidR="00AD5F65" w:rsidRPr="00021A78" w:rsidRDefault="00AD5F65" w:rsidP="00AD5F65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وتضيف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الممارسة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القضائية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لأعضاء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فريقنا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رؤية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ثاقبة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وملكة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فعالة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الكشف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عن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المخاطر،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وتقدير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الضمانات،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وفهم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روح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النظر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القضائي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للنزاعات،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واستخلاص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المبادئ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القضائية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الملائمة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.</w:t>
      </w:r>
    </w:p>
    <w:p w14:paraId="1B482478" w14:textId="131D6F7E" w:rsidR="0024600A" w:rsidRPr="00021A78" w:rsidRDefault="00AD5F65" w:rsidP="0024600A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عملائنا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جزء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مهم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نجاحنا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وعلاقتنا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معهم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تشكل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ركيزة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أساسية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ممارستنا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المهنية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حيث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إ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العميل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هو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محور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هتمامنا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الأول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والأخير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؛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نعمل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أجل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تحقيق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احتياجات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متطلبات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وتطلعات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العميل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،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ونسعى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دائما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لتعظيم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ربحه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والمحافظة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على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أمواله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بما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لا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يخالف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EB5A0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النظام العام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، من خلال فريق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قانوني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وإداري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بسجل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طويل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الإنجازات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هذا</w:t>
      </w:r>
      <w:r w:rsidR="0024600A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4600A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المجال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. </w:t>
      </w:r>
    </w:p>
    <w:p w14:paraId="678B1E57" w14:textId="5F17D402" w:rsidR="00AD5F65" w:rsidRPr="00021A78" w:rsidRDefault="00AD5F65" w:rsidP="00AD5F65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</w:p>
    <w:p w14:paraId="247F3C86" w14:textId="77777777" w:rsidR="00877022" w:rsidRPr="00021A78" w:rsidRDefault="00877022" w:rsidP="00877022">
      <w:pPr>
        <w:bidi/>
        <w:rPr>
          <w:b/>
          <w:bCs/>
          <w:color w:val="D0AB7A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D0AB7A"/>
          <w:sz w:val="32"/>
          <w:szCs w:val="32"/>
          <w:rtl/>
          <w:lang w:bidi="ar-EG"/>
        </w:rPr>
        <w:t xml:space="preserve">الرؤية </w:t>
      </w:r>
    </w:p>
    <w:p w14:paraId="4041B520" w14:textId="570373E8" w:rsidR="00877022" w:rsidRPr="00021A78" w:rsidRDefault="00877022" w:rsidP="00877022">
      <w:pPr>
        <w:bidi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>الريادة في المجال القانوني بالمملكة ، والتميز في تقديم الخدمات والاستشارات القانونية على الصعيد المحلي والدولي ، وبناء قاعدة عملاء وشركاء</w:t>
      </w:r>
      <w:r w:rsidRPr="00021A78">
        <w:rPr>
          <w:rFonts w:hint="cs"/>
          <w:sz w:val="32"/>
          <w:szCs w:val="32"/>
          <w:rtl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كبرى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الشركات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السعودية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المؤسسات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الحكومية</w:t>
      </w:r>
      <w:r w:rsidRPr="00021A78">
        <w:rPr>
          <w:rFonts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</w:p>
    <w:p w14:paraId="33CE5B4D" w14:textId="77777777" w:rsidR="00877022" w:rsidRPr="00021A78" w:rsidRDefault="00877022" w:rsidP="00877022">
      <w:pPr>
        <w:bidi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</w:p>
    <w:p w14:paraId="0E91682D" w14:textId="77777777" w:rsidR="00877022" w:rsidRPr="00021A78" w:rsidRDefault="00877022" w:rsidP="00877022">
      <w:pPr>
        <w:bidi/>
        <w:rPr>
          <w:b/>
          <w:bCs/>
          <w:color w:val="D0AB7A"/>
          <w:sz w:val="32"/>
          <w:szCs w:val="32"/>
          <w:rtl/>
          <w:lang w:bidi="ar-EG"/>
        </w:rPr>
      </w:pPr>
      <w:r w:rsidRPr="00021A78">
        <w:rPr>
          <w:rFonts w:hint="cs"/>
          <w:b/>
          <w:bCs/>
          <w:color w:val="D0AB7A"/>
          <w:sz w:val="32"/>
          <w:szCs w:val="32"/>
          <w:rtl/>
          <w:lang w:bidi="ar-EG"/>
        </w:rPr>
        <w:t xml:space="preserve">الرسالة </w:t>
      </w:r>
    </w:p>
    <w:p w14:paraId="7B563998" w14:textId="3965314D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الوصول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بعملائنا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إلى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الحق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بأسرع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الطرق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وأيسرها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جهدًا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وتكلفة ،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وفق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المبادئ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والأعراف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المهنية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إطار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الشريعة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الإسلامية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.</w:t>
      </w:r>
    </w:p>
    <w:p w14:paraId="3C6B3B88" w14:textId="77777777" w:rsidR="00021A78" w:rsidRDefault="00021A78" w:rsidP="00E27E5A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</w:p>
    <w:p w14:paraId="064BD1CF" w14:textId="77777777" w:rsidR="00021A78" w:rsidRDefault="00021A78" w:rsidP="00021A78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</w:p>
    <w:p w14:paraId="255CA3EE" w14:textId="5E7B463A" w:rsidR="00E27E5A" w:rsidRPr="00021A78" w:rsidRDefault="00F2343E" w:rsidP="00021A78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  <w:r>
        <w:rPr>
          <w:rFonts w:cs="Arial" w:hint="cs"/>
          <w:b/>
          <w:bCs/>
          <w:color w:val="946B34"/>
          <w:sz w:val="32"/>
          <w:szCs w:val="32"/>
          <w:rtl/>
          <w:lang w:bidi="ar-EG"/>
        </w:rPr>
        <w:lastRenderedPageBreak/>
        <w:t>القيم</w:t>
      </w:r>
    </w:p>
    <w:p w14:paraId="592517D4" w14:textId="4BA51AC4" w:rsidR="00E27E5A" w:rsidRPr="00021A78" w:rsidRDefault="00E27E5A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الحماية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الدفاع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عن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المصالح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والحقوق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المشروعة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لعملائنا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،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من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خلال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توفير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خدمات</w:t>
      </w:r>
      <w:r w:rsidR="002639B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قانونية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ذات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جودة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عالية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،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مع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السرعة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والدقة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،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والكفاءة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المهنية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المطلوبة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، مع ال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لتزام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بمبدأ 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العدالة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الصدق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و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النزاهة</w:t>
      </w:r>
      <w:r w:rsidR="005560AC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والإخلاص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الشفافية</w:t>
      </w:r>
      <w:r w:rsidR="005560AC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والوضوح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</w:t>
      </w:r>
      <w:r w:rsidR="005560A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المسؤولية.</w:t>
      </w:r>
    </w:p>
    <w:p w14:paraId="2A6C5D34" w14:textId="77777777" w:rsidR="00E27E5A" w:rsidRPr="00021A78" w:rsidRDefault="00E27E5A" w:rsidP="00E27E5A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</w:p>
    <w:p w14:paraId="06B9E74C" w14:textId="77777777" w:rsidR="00877022" w:rsidRPr="00021A78" w:rsidRDefault="00877022" w:rsidP="00877022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</w:p>
    <w:p w14:paraId="76216AD2" w14:textId="75102074" w:rsidR="00AD5F65" w:rsidRPr="00021A78" w:rsidRDefault="00307CF8" w:rsidP="00877022">
      <w:pPr>
        <w:bidi/>
        <w:rPr>
          <w:rFonts w:cs="Arial"/>
          <w:b/>
          <w:bCs/>
          <w:color w:val="946B34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الدكتور</w:t>
      </w:r>
      <w:r w:rsidRPr="00021A78">
        <w:rPr>
          <w:rFonts w:cs="Arial"/>
          <w:b/>
          <w:bCs/>
          <w:color w:val="946B34"/>
          <w:sz w:val="32"/>
          <w:szCs w:val="32"/>
          <w:lang w:bidi="ar-EG"/>
        </w:rPr>
        <w:t>/</w:t>
      </w:r>
      <w:r w:rsidRPr="00021A78">
        <w:rPr>
          <w:rFonts w:hint="cs"/>
          <w:color w:val="946B34"/>
          <w:sz w:val="32"/>
          <w:szCs w:val="32"/>
          <w:rtl/>
        </w:rPr>
        <w:t xml:space="preserve"> </w:t>
      </w:r>
      <w:r w:rsidR="000B00F1" w:rsidRPr="00021A78">
        <w:rPr>
          <w:color w:val="946B34"/>
          <w:sz w:val="32"/>
          <w:szCs w:val="32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خالد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بن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عمر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بن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عبد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الله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المرشد</w:t>
      </w:r>
      <w:r w:rsidRPr="00021A78">
        <w:rPr>
          <w:rFonts w:cs="Arial"/>
          <w:b/>
          <w:bCs/>
          <w:color w:val="946B34"/>
          <w:sz w:val="32"/>
          <w:szCs w:val="32"/>
          <w:rtl/>
          <w:lang w:bidi="ar-EG"/>
        </w:rPr>
        <w:t xml:space="preserve"> </w:t>
      </w:r>
    </w:p>
    <w:p w14:paraId="0C2F84CA" w14:textId="25BCB590" w:rsidR="000B00F1" w:rsidRPr="00021A78" w:rsidRDefault="00877022" w:rsidP="000B00F1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المدير والمشرف</w:t>
      </w:r>
      <w:r w:rsidR="000B00F1"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2639B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العام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على ال</w:t>
      </w:r>
      <w:r w:rsidR="000B00F1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مكتب</w:t>
      </w:r>
      <w:r w:rsidR="002639B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="000B00F1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وحاصل على درجة الدكتوراه من جامعة الإمام محمد بن سعود-المعهد العالي للقضاء في الفقه المقارن</w:t>
      </w:r>
      <w:r w:rsidR="002639BC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</w:p>
    <w:p w14:paraId="48CB2AC0" w14:textId="79A0E617" w:rsidR="000B00F1" w:rsidRPr="00021A78" w:rsidRDefault="000B00F1" w:rsidP="000B00F1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الخبرات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العملية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في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الجانب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القضائي:</w:t>
      </w:r>
    </w:p>
    <w:p w14:paraId="2CA7EB94" w14:textId="2CA4ACE5" w:rsidR="002639BC" w:rsidRPr="00021A78" w:rsidRDefault="002639BC" w:rsidP="002639BC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خبرة قضائية في محاكم وزارة العدل لمدة (خمسة عشر سنة ) تقريباً </w:t>
      </w:r>
    </w:p>
    <w:p w14:paraId="4489A322" w14:textId="37113F29" w:rsidR="002639BC" w:rsidRPr="00021A78" w:rsidRDefault="002639BC" w:rsidP="002639BC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وتدرج في عدد من الأعمال أهمها :</w:t>
      </w:r>
    </w:p>
    <w:p w14:paraId="72AE580A" w14:textId="2BB0E362" w:rsidR="000B00F1" w:rsidRPr="00021A78" w:rsidRDefault="000B00F1" w:rsidP="000B00F1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قاضيا</w:t>
      </w:r>
      <w:r w:rsidR="00F6308E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ً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بالمحكمة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العامة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بخميس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مشيط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</w:p>
    <w:p w14:paraId="4A770D8A" w14:textId="3C0FF820" w:rsidR="000B00F1" w:rsidRPr="00021A78" w:rsidRDefault="000B00F1" w:rsidP="000B00F1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قاضيا</w:t>
      </w:r>
      <w:r w:rsidR="00F6308E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ً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مندوبا</w:t>
      </w:r>
      <w:r w:rsidR="00F6308E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ً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بالمجلس </w:t>
      </w:r>
      <w:r w:rsidR="00F6308E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الأ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على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للقضاء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</w:p>
    <w:p w14:paraId="7E9DEF36" w14:textId="4BAEAF14" w:rsidR="00F6308E" w:rsidRPr="00021A78" w:rsidRDefault="00F6308E" w:rsidP="00F6308E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قاضياً مندوباً بالمحكمة الجزائية </w:t>
      </w:r>
    </w:p>
    <w:p w14:paraId="50A5C8E7" w14:textId="077F68BD" w:rsidR="00F6308E" w:rsidRPr="00021A78" w:rsidRDefault="00F6308E" w:rsidP="00F6308E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قاضياً بالدوائر المرورية بالمحكمة العامة بالرياض </w:t>
      </w:r>
    </w:p>
    <w:p w14:paraId="27EC61A8" w14:textId="36BC850E" w:rsidR="00F6308E" w:rsidRPr="00021A78" w:rsidRDefault="00F6308E" w:rsidP="00F6308E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قاضياً مندوباً بوزارة العدل.</w:t>
      </w:r>
    </w:p>
    <w:p w14:paraId="54BC0332" w14:textId="3F1B18C8" w:rsidR="003804B1" w:rsidRPr="00021A78" w:rsidRDefault="00F6308E" w:rsidP="00877022">
      <w:pPr>
        <w:pStyle w:val="ListParagraph"/>
        <w:numPr>
          <w:ilvl w:val="0"/>
          <w:numId w:val="1"/>
        </w:num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قاضياً بالمحكمة العامة بالرياض </w:t>
      </w:r>
      <w:r w:rsidR="00877022"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خلال السنوات الست الأخيرة </w:t>
      </w:r>
    </w:p>
    <w:p w14:paraId="311170D4" w14:textId="77777777" w:rsidR="00877022" w:rsidRPr="00021A78" w:rsidRDefault="00877022" w:rsidP="00877022">
      <w:pPr>
        <w:bidi/>
        <w:rPr>
          <w:b/>
          <w:bCs/>
          <w:color w:val="D0AB7A"/>
          <w:sz w:val="32"/>
          <w:szCs w:val="32"/>
          <w:lang w:bidi="ar-EG"/>
        </w:rPr>
      </w:pPr>
      <w:r w:rsidRPr="00021A78">
        <w:rPr>
          <w:b/>
          <w:bCs/>
          <w:color w:val="D0AB7A"/>
          <w:sz w:val="32"/>
          <w:szCs w:val="32"/>
          <w:rtl/>
          <w:lang w:bidi="ar-EG"/>
        </w:rPr>
        <w:t xml:space="preserve">ما يميزنا </w:t>
      </w:r>
    </w:p>
    <w:p w14:paraId="05224CFC" w14:textId="77777777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الاستشارات الإلكترونية </w:t>
      </w:r>
    </w:p>
    <w:p w14:paraId="0FF01C78" w14:textId="77777777" w:rsidR="00877022" w:rsidRPr="00021A78" w:rsidRDefault="00877022" w:rsidP="00877022">
      <w:pPr>
        <w:bidi/>
        <w:rPr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b/>
          <w:bCs/>
          <w:color w:val="1F3864" w:themeColor="accent1" w:themeShade="80"/>
          <w:sz w:val="32"/>
          <w:szCs w:val="32"/>
          <w:rtl/>
          <w:lang w:bidi="ar-EG"/>
        </w:rPr>
        <w:t>نقدم خدماتنا والاستشارات القانونية من خلال الموقع الإلكتروني لتوفير راحة عملائنا.</w:t>
      </w:r>
    </w:p>
    <w:p w14:paraId="0980CE8F" w14:textId="77777777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التواصل المستمر</w:t>
      </w:r>
    </w:p>
    <w:p w14:paraId="2D8108CF" w14:textId="7777777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التواصل المستمر مع العملاء وبذل أقصى جهد لرعاية مصالحهم.</w:t>
      </w:r>
    </w:p>
    <w:p w14:paraId="4A3BC444" w14:textId="77777777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السرعة</w:t>
      </w:r>
    </w:p>
    <w:p w14:paraId="71E54116" w14:textId="7777777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السرعة في الإجراءات وسلك أقصر الطرق وأنجحها.</w:t>
      </w:r>
    </w:p>
    <w:p w14:paraId="02FEE7C6" w14:textId="0F088B85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فريق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حترافي</w:t>
      </w:r>
    </w:p>
    <w:p w14:paraId="080E574C" w14:textId="73CCD64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lastRenderedPageBreak/>
        <w:t>لدينا فريق عمل من المحامين المحترفين، والقضا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ة 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السابقين أصحاب الخبرة في التعامل مع كافة المواقف القانونية.</w:t>
      </w:r>
    </w:p>
    <w:p w14:paraId="2937B337" w14:textId="77777777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السرية التامة</w:t>
      </w:r>
    </w:p>
    <w:p w14:paraId="58E2FCB7" w14:textId="7777777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نحقق السرية التامة والمصداقية والشفافية مع عملاءنا دائماً.</w:t>
      </w:r>
    </w:p>
    <w:p w14:paraId="1705EED5" w14:textId="77777777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الموضوعية</w:t>
      </w:r>
    </w:p>
    <w:p w14:paraId="59A82437" w14:textId="7777777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 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نركز على أهدافنا الرئيسية وإخراج الأعمال القانونية بطابع مهني واحترافي.</w:t>
      </w:r>
    </w:p>
    <w:p w14:paraId="22822CB9" w14:textId="52E86B1F" w:rsidR="00877022" w:rsidRPr="00021A78" w:rsidRDefault="00877022" w:rsidP="00877022">
      <w:pPr>
        <w:pStyle w:val="ListParagraph"/>
        <w:numPr>
          <w:ilvl w:val="0"/>
          <w:numId w:val="2"/>
        </w:numPr>
        <w:bidi/>
        <w:spacing w:line="256" w:lineRule="auto"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ال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</w:t>
      </w: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لتزام والمسؤولية</w:t>
      </w:r>
    </w:p>
    <w:p w14:paraId="76FA6768" w14:textId="77777777" w:rsidR="00877022" w:rsidRPr="00021A78" w:rsidRDefault="00877022" w:rsidP="00877022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  <w:t>من خلال تقديم خدمات قانونية بجودة عالية وأداء احترافي.</w:t>
      </w:r>
    </w:p>
    <w:p w14:paraId="7F5DF571" w14:textId="77777777" w:rsidR="00877022" w:rsidRPr="00021A78" w:rsidRDefault="00877022" w:rsidP="00877022">
      <w:pPr>
        <w:bidi/>
        <w:rPr>
          <w:b/>
          <w:bCs/>
          <w:color w:val="1F3864" w:themeColor="accent1" w:themeShade="80"/>
          <w:sz w:val="32"/>
          <w:szCs w:val="32"/>
          <w:rtl/>
          <w:lang w:bidi="ar-EG"/>
        </w:rPr>
      </w:pPr>
    </w:p>
    <w:p w14:paraId="1BD73CB4" w14:textId="2B407CC4" w:rsidR="00E1291B" w:rsidRPr="00021A78" w:rsidRDefault="00E1291B" w:rsidP="00E1291B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</w:p>
    <w:p w14:paraId="63FF2798" w14:textId="4E9EDB7E" w:rsidR="00E1291B" w:rsidRPr="00021A78" w:rsidRDefault="00E1291B" w:rsidP="00E1291B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</w:p>
    <w:p w14:paraId="3F57527B" w14:textId="1F1FA025" w:rsidR="00E1291B" w:rsidRPr="00021A78" w:rsidRDefault="00E1291B" w:rsidP="00E1291B">
      <w:pPr>
        <w:bidi/>
        <w:rPr>
          <w:rFonts w:cs="Arial"/>
          <w:b/>
          <w:bCs/>
          <w:color w:val="946B34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946B34"/>
          <w:sz w:val="32"/>
          <w:szCs w:val="32"/>
          <w:rtl/>
          <w:lang w:bidi="ar-EG"/>
        </w:rPr>
        <w:t>تواصل معنا :</w:t>
      </w:r>
    </w:p>
    <w:p w14:paraId="1B4F66B6" w14:textId="359DBA2A" w:rsidR="00E1291B" w:rsidRPr="00021A78" w:rsidRDefault="00E1291B" w:rsidP="00E1291B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العنوان:</w:t>
      </w:r>
    </w:p>
    <w:p w14:paraId="18D8058F" w14:textId="3259ED68" w:rsidR="008C6CF9" w:rsidRPr="00021A78" w:rsidRDefault="008C6CF9" w:rsidP="008C6CF9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الإيميل:</w:t>
      </w:r>
    </w:p>
    <w:p w14:paraId="48004F7D" w14:textId="5E4D1469" w:rsidR="00E1291B" w:rsidRPr="00021A78" w:rsidRDefault="00E1291B" w:rsidP="00E1291B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رقم الجوال:</w:t>
      </w:r>
    </w:p>
    <w:p w14:paraId="4E14EE10" w14:textId="6EF10DB9" w:rsidR="00E1291B" w:rsidRPr="00021A78" w:rsidRDefault="00E1291B" w:rsidP="00E1291B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الفاكس:</w:t>
      </w:r>
    </w:p>
    <w:p w14:paraId="7808B479" w14:textId="3EF579EF" w:rsidR="00E1291B" w:rsidRPr="00021A78" w:rsidRDefault="00E1291B" w:rsidP="00E1291B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البريد:</w:t>
      </w:r>
    </w:p>
    <w:p w14:paraId="6A53A6C7" w14:textId="0CA60B88" w:rsidR="008C6CF9" w:rsidRPr="00021A78" w:rsidRDefault="008C6CF9" w:rsidP="008C6CF9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وسائل التواصل ال</w:t>
      </w:r>
      <w:r w:rsid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>ا</w:t>
      </w:r>
      <w:r w:rsidRPr="00021A78">
        <w:rPr>
          <w:rFonts w:cs="Arial" w:hint="cs"/>
          <w:b/>
          <w:bCs/>
          <w:color w:val="1F3864" w:themeColor="accent1" w:themeShade="80"/>
          <w:sz w:val="32"/>
          <w:szCs w:val="32"/>
          <w:rtl/>
          <w:lang w:bidi="ar-EG"/>
        </w:rPr>
        <w:t xml:space="preserve">جتماعي </w:t>
      </w:r>
    </w:p>
    <w:p w14:paraId="48E4132D" w14:textId="77777777" w:rsidR="00E1291B" w:rsidRPr="00021A78" w:rsidRDefault="00E1291B" w:rsidP="00E1291B">
      <w:pPr>
        <w:bidi/>
        <w:rPr>
          <w:rFonts w:cs="Arial"/>
          <w:b/>
          <w:bCs/>
          <w:color w:val="1F3864" w:themeColor="accent1" w:themeShade="80"/>
          <w:sz w:val="32"/>
          <w:szCs w:val="32"/>
          <w:rtl/>
          <w:lang w:bidi="ar-EG"/>
        </w:rPr>
      </w:pPr>
    </w:p>
    <w:sectPr w:rsidR="00E1291B" w:rsidRPr="00021A78" w:rsidSect="00FE7D12">
      <w:pgSz w:w="11906" w:h="16838"/>
      <w:pgMar w:top="1440" w:right="1440" w:bottom="1440" w:left="1440" w:header="720" w:footer="720" w:gutter="0"/>
      <w:pgBorders w:offsetFrom="page">
        <w:top w:val="thinThickMediumGap" w:sz="48" w:space="24" w:color="D0AB7A"/>
        <w:left w:val="thinThickMediumGap" w:sz="48" w:space="24" w:color="D0AB7A"/>
        <w:bottom w:val="thickThinMediumGap" w:sz="48" w:space="24" w:color="D0AB7A"/>
        <w:right w:val="thickThinMediumGap" w:sz="48" w:space="24" w:color="D0AB7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4D49"/>
    <w:multiLevelType w:val="hybridMultilevel"/>
    <w:tmpl w:val="DD24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56DFE"/>
    <w:multiLevelType w:val="hybridMultilevel"/>
    <w:tmpl w:val="009CA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2"/>
    <w:rsid w:val="00021A78"/>
    <w:rsid w:val="000B00F1"/>
    <w:rsid w:val="001417FF"/>
    <w:rsid w:val="0019474F"/>
    <w:rsid w:val="002435F2"/>
    <w:rsid w:val="0024600A"/>
    <w:rsid w:val="002639BC"/>
    <w:rsid w:val="00307CF8"/>
    <w:rsid w:val="003804B1"/>
    <w:rsid w:val="00397B0F"/>
    <w:rsid w:val="005560AC"/>
    <w:rsid w:val="00761E54"/>
    <w:rsid w:val="00877022"/>
    <w:rsid w:val="008C6CF9"/>
    <w:rsid w:val="00AD5F65"/>
    <w:rsid w:val="00E1291B"/>
    <w:rsid w:val="00E27E5A"/>
    <w:rsid w:val="00E80590"/>
    <w:rsid w:val="00EB5A0C"/>
    <w:rsid w:val="00F2343E"/>
    <w:rsid w:val="00F6308E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4A80D"/>
  <w15:chartTrackingRefBased/>
  <w15:docId w15:val="{AB9F7EB9-FFD6-43B4-91C8-5DE1D11A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</dc:creator>
  <cp:keywords/>
  <dc:description/>
  <cp:lastModifiedBy>Mohamed Elmallah</cp:lastModifiedBy>
  <cp:revision>6</cp:revision>
  <dcterms:created xsi:type="dcterms:W3CDTF">2019-12-23T13:36:00Z</dcterms:created>
  <dcterms:modified xsi:type="dcterms:W3CDTF">2020-09-19T13:32:00Z</dcterms:modified>
</cp:coreProperties>
</file>