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sampling task, you should use this filter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/>
      </w:pPr>
      <w:r w:rsidDel="00000000" w:rsidR="00000000" w:rsidRPr="00000000">
        <w:rPr>
          <w:rtl w:val="0"/>
        </w:rPr>
        <w:t xml:space="preserve"> </w:t>
        <w:tab/>
        <w:t xml:space="preserve">   InputFilterType = 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InputFS = 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InputStopBandAttenuation =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InputCutOffFrequency = 1500;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InputTransitionBand = 500;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