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3E39B" w14:textId="77777777" w:rsidR="00E4295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18F8B12" w14:textId="77777777" w:rsidR="00E4295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AD7229B" w14:textId="77777777" w:rsidR="00E42959" w:rsidRDefault="00E4295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42959" w14:paraId="08A05B5B" w14:textId="77777777">
        <w:tc>
          <w:tcPr>
            <w:tcW w:w="4508" w:type="dxa"/>
          </w:tcPr>
          <w:p w14:paraId="0A5771D3" w14:textId="77777777" w:rsidR="00E429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7B65323" w14:textId="7E453CA0" w:rsidR="00E429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BD7E87"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</w:rPr>
              <w:t xml:space="preserve"> N</w:t>
            </w:r>
            <w:r w:rsidR="00BD7E87"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</w:rPr>
              <w:t>vember 2022</w:t>
            </w:r>
          </w:p>
        </w:tc>
      </w:tr>
      <w:tr w:rsidR="00E42959" w14:paraId="0497A49B" w14:textId="77777777">
        <w:tc>
          <w:tcPr>
            <w:tcW w:w="4508" w:type="dxa"/>
          </w:tcPr>
          <w:p w14:paraId="0ADD6C48" w14:textId="77777777" w:rsidR="00E429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B8FBECD" w14:textId="242E93C4" w:rsidR="00E42959" w:rsidRDefault="007F5439">
            <w:pPr>
              <w:rPr>
                <w:rFonts w:ascii="Calibri" w:eastAsia="Calibri" w:hAnsi="Calibri" w:cs="Calibri"/>
              </w:rPr>
            </w:pPr>
            <w:r w:rsidRPr="007F5439">
              <w:rPr>
                <w:rFonts w:ascii="Calibri" w:eastAsia="Calibri" w:hAnsi="Calibri" w:cs="Calibri"/>
              </w:rPr>
              <w:t>PNT2022TMID48683</w:t>
            </w:r>
          </w:p>
        </w:tc>
      </w:tr>
      <w:tr w:rsidR="00E42959" w14:paraId="313B804F" w14:textId="77777777">
        <w:tc>
          <w:tcPr>
            <w:tcW w:w="4508" w:type="dxa"/>
          </w:tcPr>
          <w:p w14:paraId="4892719A" w14:textId="77777777" w:rsidR="00E429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51CE9A0" w14:textId="582441C9" w:rsidR="00E42959" w:rsidRDefault="007D7F96">
            <w:pPr>
              <w:rPr>
                <w:rFonts w:ascii="Calibri" w:eastAsia="Calibri" w:hAnsi="Calibri" w:cs="Calibri"/>
              </w:rPr>
            </w:pPr>
            <w:r w:rsidRPr="007D7F96">
              <w:rPr>
                <w:rFonts w:ascii="Calibri" w:eastAsia="Calibri" w:hAnsi="Calibri" w:cs="Calibri"/>
              </w:rPr>
              <w:t>Early Detection of Chronic Kidney Disease using Machine Learning</w:t>
            </w:r>
          </w:p>
        </w:tc>
      </w:tr>
      <w:tr w:rsidR="00E42959" w14:paraId="4DA3444C" w14:textId="77777777">
        <w:tc>
          <w:tcPr>
            <w:tcW w:w="4508" w:type="dxa"/>
          </w:tcPr>
          <w:p w14:paraId="52B620BA" w14:textId="77777777" w:rsidR="00E429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0126B18" w14:textId="77777777" w:rsidR="00E429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0B7FE384" w14:textId="77777777" w:rsidR="00E42959" w:rsidRDefault="00E42959">
      <w:pPr>
        <w:spacing w:after="160" w:line="259" w:lineRule="auto"/>
        <w:rPr>
          <w:rFonts w:ascii="Calibri" w:eastAsia="Calibri" w:hAnsi="Calibri" w:cs="Calibri"/>
          <w:b/>
        </w:rPr>
      </w:pPr>
    </w:p>
    <w:p w14:paraId="4447F281" w14:textId="77777777" w:rsidR="00E4295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72F1782" w14:textId="77777777" w:rsidR="00E4295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E42959" w14:paraId="620DD524" w14:textId="77777777">
        <w:trPr>
          <w:trHeight w:val="557"/>
        </w:trPr>
        <w:tc>
          <w:tcPr>
            <w:tcW w:w="735" w:type="dxa"/>
          </w:tcPr>
          <w:p w14:paraId="04A58523" w14:textId="77777777" w:rsidR="00E4295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5CF137F3" w14:textId="77777777" w:rsidR="00E4295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2CFC53DF" w14:textId="77777777" w:rsidR="00E4295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672A6FBF" w14:textId="77777777" w:rsidR="00E4295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42959" w14:paraId="7711B890" w14:textId="77777777">
        <w:trPr>
          <w:trHeight w:val="817"/>
        </w:trPr>
        <w:tc>
          <w:tcPr>
            <w:tcW w:w="735" w:type="dxa"/>
          </w:tcPr>
          <w:p w14:paraId="47B6AF5A" w14:textId="77777777" w:rsidR="00E42959" w:rsidRDefault="00E4295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4671F167" w14:textId="77777777" w:rsidR="00E429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1C46D0DD" w14:textId="4FB89066" w:rsidR="00E4295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- </w:t>
            </w:r>
            <w:r w:rsidR="00760977" w:rsidRPr="00760977">
              <w:rPr>
                <w:rFonts w:ascii="Consolas" w:hAnsi="Consolas"/>
                <w:color w:val="0D0D0D" w:themeColor="text1" w:themeTint="F2"/>
                <w:sz w:val="21"/>
                <w:szCs w:val="21"/>
              </w:rPr>
              <w:t>14.44</w:t>
            </w:r>
            <w:r>
              <w:rPr>
                <w:rFonts w:ascii="Calibri" w:eastAsia="Calibri" w:hAnsi="Calibri" w:cs="Calibri"/>
              </w:rPr>
              <w:t>, MSE -</w:t>
            </w:r>
            <w:r w:rsidR="000A4BEF" w:rsidRPr="000A4BEF">
              <w:rPr>
                <w:rFonts w:ascii="Consolas" w:hAnsi="Consolas"/>
                <w:color w:val="0D0D0D" w:themeColor="text1" w:themeTint="F2"/>
                <w:sz w:val="21"/>
                <w:szCs w:val="21"/>
              </w:rPr>
              <w:t>334.4</w:t>
            </w:r>
            <w:r>
              <w:rPr>
                <w:rFonts w:ascii="Calibri" w:eastAsia="Calibri" w:hAnsi="Calibri" w:cs="Calibri"/>
              </w:rPr>
              <w:t xml:space="preserve">, RMSE - </w:t>
            </w:r>
            <w:r w:rsidR="00BA5540" w:rsidRPr="00BA5540">
              <w:rPr>
                <w:rFonts w:ascii="Consolas" w:hAnsi="Consolas"/>
                <w:color w:val="0D0D0D" w:themeColor="text1" w:themeTint="F2"/>
                <w:sz w:val="21"/>
                <w:szCs w:val="21"/>
              </w:rPr>
              <w:t>23.672769166280485</w:t>
            </w:r>
            <w:r>
              <w:rPr>
                <w:rFonts w:ascii="Calibri" w:eastAsia="Calibri" w:hAnsi="Calibri" w:cs="Calibri"/>
              </w:rPr>
              <w:t xml:space="preserve">, R2 score </w:t>
            </w:r>
            <w:r w:rsidRPr="00484437">
              <w:rPr>
                <w:rFonts w:ascii="Calibri" w:eastAsia="Calibri" w:hAnsi="Calibri" w:cs="Calibri"/>
                <w:color w:val="0D0D0D" w:themeColor="text1" w:themeTint="F2"/>
              </w:rPr>
              <w:t>-</w:t>
            </w:r>
            <w:r w:rsidR="00484437" w:rsidRPr="00484437">
              <w:rPr>
                <w:rFonts w:ascii="Consolas" w:hAnsi="Consolas"/>
                <w:color w:val="0D0D0D" w:themeColor="text1" w:themeTint="F2"/>
                <w:sz w:val="21"/>
                <w:szCs w:val="21"/>
              </w:rPr>
              <w:t>-1.3730317894793895</w:t>
            </w:r>
            <w:r w:rsidRPr="00484437">
              <w:rPr>
                <w:rFonts w:ascii="Calibri" w:eastAsia="Calibri" w:hAnsi="Calibri" w:cs="Calibri"/>
                <w:color w:val="0D0D0D" w:themeColor="text1" w:themeTint="F2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>Accura</w:t>
            </w:r>
            <w:r w:rsidR="007729FB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y </w:t>
            </w:r>
            <w:r w:rsidR="0078218C">
              <w:rPr>
                <w:rFonts w:ascii="Calibri" w:eastAsia="Calibri" w:hAnsi="Calibri" w:cs="Calibri"/>
              </w:rPr>
              <w:t xml:space="preserve">Testing </w:t>
            </w:r>
            <w:r>
              <w:rPr>
                <w:rFonts w:ascii="Calibri" w:eastAsia="Calibri" w:hAnsi="Calibri" w:cs="Calibri"/>
              </w:rPr>
              <w:t>Score-</w:t>
            </w:r>
            <w:r w:rsidR="000C0D58">
              <w:rPr>
                <w:rFonts w:ascii="Calibri" w:eastAsia="Calibri" w:hAnsi="Calibri" w:cs="Calibri"/>
              </w:rPr>
              <w:t>99%</w:t>
            </w:r>
            <w:r w:rsidR="00315E60">
              <w:rPr>
                <w:rFonts w:ascii="Calibri" w:eastAsia="Calibri" w:hAnsi="Calibri" w:cs="Calibri"/>
              </w:rPr>
              <w:t>, Training Score-99%</w:t>
            </w:r>
            <w:r w:rsidR="00A766F9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Classification Report </w:t>
            </w:r>
            <w:r w:rsidR="00614D6B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14D6B">
              <w:rPr>
                <w:rFonts w:ascii="Calibri" w:eastAsia="Calibri" w:hAnsi="Calibri" w:cs="Calibri"/>
              </w:rPr>
              <w:t>Unsupervised learning algorithm</w:t>
            </w:r>
          </w:p>
        </w:tc>
        <w:tc>
          <w:tcPr>
            <w:tcW w:w="2850" w:type="dxa"/>
          </w:tcPr>
          <w:p w14:paraId="63C77CF5" w14:textId="0A48A529" w:rsidR="00E42959" w:rsidRDefault="00E548D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0C8C283B" wp14:editId="3CCD9100">
                  <wp:extent cx="1672590" cy="1230630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23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4C9A04B" wp14:editId="05AA4CFE">
                  <wp:extent cx="1672590" cy="589280"/>
                  <wp:effectExtent l="0" t="0" r="381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58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7A28696F" wp14:editId="6419748B">
                  <wp:extent cx="1672590" cy="118681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18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0C00B42" wp14:editId="68BDD164">
                  <wp:extent cx="1672590" cy="953135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95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3E6CAFF" wp14:editId="664CCEA7">
                  <wp:extent cx="1672590" cy="61468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61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FF4C7A6" wp14:editId="515DD5B0">
                  <wp:extent cx="1672590" cy="867410"/>
                  <wp:effectExtent l="0" t="0" r="381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959" w14:paraId="0CBEC61F" w14:textId="77777777">
        <w:trPr>
          <w:trHeight w:val="817"/>
        </w:trPr>
        <w:tc>
          <w:tcPr>
            <w:tcW w:w="735" w:type="dxa"/>
          </w:tcPr>
          <w:p w14:paraId="7DE26C49" w14:textId="77777777" w:rsidR="00E42959" w:rsidRDefault="00E4295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2613603" w14:textId="77777777" w:rsidR="00E429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54B11963" w14:textId="5498D08A" w:rsidR="008544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</w:t>
            </w:r>
            <w:r w:rsidR="00854477">
              <w:rPr>
                <w:rFonts w:ascii="Calibri" w:eastAsia="Calibri" w:hAnsi="Calibri" w:cs="Calibri"/>
              </w:rPr>
              <w:t>–PCA_Comp</w:t>
            </w:r>
            <w:r w:rsidR="00EF38EE">
              <w:rPr>
                <w:rFonts w:ascii="Calibri" w:eastAsia="Calibri" w:hAnsi="Calibri" w:cs="Calibri"/>
              </w:rPr>
              <w:t>oun</w:t>
            </w:r>
            <w:r w:rsidR="00854477">
              <w:rPr>
                <w:rFonts w:ascii="Calibri" w:eastAsia="Calibri" w:hAnsi="Calibri" w:cs="Calibri"/>
              </w:rPr>
              <w:t>d</w:t>
            </w:r>
            <w:r w:rsidR="00EF38EE">
              <w:rPr>
                <w:rFonts w:ascii="Calibri" w:eastAsia="Calibri" w:hAnsi="Calibri" w:cs="Calibri"/>
              </w:rPr>
              <w:t>, Clustering</w:t>
            </w:r>
          </w:p>
          <w:p w14:paraId="1661F6EC" w14:textId="5A6AF7CB" w:rsidR="00E429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br/>
              <w:t xml:space="preserve">Validation Method </w:t>
            </w:r>
            <w:r w:rsidR="00F76901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766F9">
              <w:rPr>
                <w:rFonts w:ascii="Calibri" w:eastAsia="Calibri" w:hAnsi="Calibri" w:cs="Calibri"/>
              </w:rPr>
              <w:t>SVM</w:t>
            </w:r>
            <w:r w:rsidR="00F76901">
              <w:rPr>
                <w:rFonts w:ascii="Calibri" w:eastAsia="Calibri" w:hAnsi="Calibri" w:cs="Calibri"/>
              </w:rPr>
              <w:t>_RBF, SVM_Poly2,</w:t>
            </w:r>
            <w:r w:rsidR="006901F1">
              <w:rPr>
                <w:rFonts w:ascii="Calibri" w:eastAsia="Calibri" w:hAnsi="Calibri" w:cs="Calibri"/>
              </w:rPr>
              <w:t xml:space="preserve"> SVM_Poly3,</w:t>
            </w:r>
            <w:r w:rsidR="00257F0D">
              <w:rPr>
                <w:rFonts w:ascii="Calibri" w:eastAsia="Calibri" w:hAnsi="Calibri" w:cs="Calibri"/>
              </w:rPr>
              <w:t xml:space="preserve"> Weighted 3NearestNeighbours, </w:t>
            </w:r>
            <w:r w:rsidR="00E718C4">
              <w:rPr>
                <w:rFonts w:ascii="Calibri" w:eastAsia="Calibri" w:hAnsi="Calibri" w:cs="Calibri"/>
              </w:rPr>
              <w:t xml:space="preserve">Weighted </w:t>
            </w:r>
            <w:r w:rsidR="00201E44">
              <w:rPr>
                <w:rFonts w:ascii="Calibri" w:eastAsia="Calibri" w:hAnsi="Calibri" w:cs="Calibri"/>
              </w:rPr>
              <w:t>8</w:t>
            </w:r>
            <w:r w:rsidR="00201E44">
              <w:rPr>
                <w:rFonts w:ascii="Calibri" w:eastAsia="Calibri" w:hAnsi="Calibri" w:cs="Calibri"/>
              </w:rPr>
              <w:t>NearestNeighbours</w:t>
            </w:r>
            <w:r w:rsidR="00201E44">
              <w:rPr>
                <w:rFonts w:ascii="Calibri" w:eastAsia="Calibri" w:hAnsi="Calibri" w:cs="Calibri"/>
              </w:rPr>
              <w:t>,</w:t>
            </w:r>
            <w:r w:rsidR="00F76901">
              <w:rPr>
                <w:rFonts w:ascii="Calibri" w:eastAsia="Calibri" w:hAnsi="Calibri" w:cs="Calibri"/>
              </w:rPr>
              <w:t xml:space="preserve"> </w:t>
            </w:r>
            <w:r w:rsidR="00B65368">
              <w:rPr>
                <w:rFonts w:ascii="Calibri" w:eastAsia="Calibri" w:hAnsi="Calibri" w:cs="Calibri"/>
              </w:rPr>
              <w:t xml:space="preserve">Weighted </w:t>
            </w:r>
            <w:r w:rsidR="00B65368">
              <w:rPr>
                <w:rFonts w:ascii="Calibri" w:eastAsia="Calibri" w:hAnsi="Calibri" w:cs="Calibri"/>
              </w:rPr>
              <w:t>15</w:t>
            </w:r>
            <w:r w:rsidR="00B65368">
              <w:rPr>
                <w:rFonts w:ascii="Calibri" w:eastAsia="Calibri" w:hAnsi="Calibri" w:cs="Calibri"/>
              </w:rPr>
              <w:t>NearestNeighbours</w:t>
            </w:r>
            <w:r w:rsidR="00407BE1">
              <w:rPr>
                <w:rFonts w:ascii="Calibri" w:eastAsia="Calibri" w:hAnsi="Calibri" w:cs="Calibri"/>
              </w:rPr>
              <w:t>, Native Bayes,</w:t>
            </w:r>
            <w:r w:rsidR="00B65368">
              <w:rPr>
                <w:rFonts w:ascii="Calibri" w:eastAsia="Calibri" w:hAnsi="Calibri" w:cs="Calibri"/>
              </w:rPr>
              <w:t xml:space="preserve"> </w:t>
            </w:r>
            <w:r w:rsidR="00FB4247">
              <w:rPr>
                <w:rFonts w:ascii="Calibri" w:eastAsia="Calibri" w:hAnsi="Calibri" w:cs="Calibri"/>
              </w:rPr>
              <w:t>Logistic Regression, Random Forest, Decision Tree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474A6984" w14:textId="718CE4CF" w:rsidR="00E42959" w:rsidRDefault="001265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A01AC01" wp14:editId="4532D428">
                  <wp:extent cx="1672590" cy="614680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61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70094E2A" wp14:editId="052D05B6">
                  <wp:extent cx="1672590" cy="570865"/>
                  <wp:effectExtent l="0" t="0" r="3810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E8C9F92" wp14:editId="71AE639C">
                  <wp:extent cx="1672590" cy="593725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72118673" wp14:editId="39A85524">
                  <wp:extent cx="1672590" cy="585470"/>
                  <wp:effectExtent l="0" t="0" r="381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58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75E0FF28" wp14:editId="1E9C98C7">
                  <wp:extent cx="1672590" cy="591820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59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FA61BC3" wp14:editId="566C2167">
                  <wp:extent cx="1672590" cy="588645"/>
                  <wp:effectExtent l="0" t="0" r="381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58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BCBD77A" wp14:editId="7536E67E">
                  <wp:extent cx="1672590" cy="1122680"/>
                  <wp:effectExtent l="0" t="0" r="3810" b="12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12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DA00907" wp14:editId="575B4681">
                  <wp:extent cx="1672590" cy="1156335"/>
                  <wp:effectExtent l="0" t="0" r="3810" b="571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15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CC5438D" wp14:editId="6F10220D">
                  <wp:extent cx="1672590" cy="1151255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15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C34C96" w14:textId="77777777" w:rsidR="00E42959" w:rsidRDefault="00E42959">
      <w:pPr>
        <w:spacing w:after="160" w:line="259" w:lineRule="auto"/>
        <w:rPr>
          <w:rFonts w:ascii="Calibri" w:eastAsia="Calibri" w:hAnsi="Calibri" w:cs="Calibri"/>
        </w:rPr>
      </w:pPr>
    </w:p>
    <w:p w14:paraId="185DC83F" w14:textId="77777777" w:rsidR="00E42959" w:rsidRDefault="00E42959"/>
    <w:sectPr w:rsidR="00E429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776F"/>
    <w:multiLevelType w:val="multilevel"/>
    <w:tmpl w:val="39AABBE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04442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959"/>
    <w:rsid w:val="000A4BEF"/>
    <w:rsid w:val="000C0D58"/>
    <w:rsid w:val="00113A17"/>
    <w:rsid w:val="0012650C"/>
    <w:rsid w:val="00201E44"/>
    <w:rsid w:val="00257F0D"/>
    <w:rsid w:val="00315E60"/>
    <w:rsid w:val="00407BE1"/>
    <w:rsid w:val="00484437"/>
    <w:rsid w:val="004A3D06"/>
    <w:rsid w:val="005F45BF"/>
    <w:rsid w:val="00614D6B"/>
    <w:rsid w:val="006901F1"/>
    <w:rsid w:val="00760977"/>
    <w:rsid w:val="007729FB"/>
    <w:rsid w:val="0078218C"/>
    <w:rsid w:val="007D7F96"/>
    <w:rsid w:val="007F5439"/>
    <w:rsid w:val="00854477"/>
    <w:rsid w:val="00A00D40"/>
    <w:rsid w:val="00A32F7B"/>
    <w:rsid w:val="00A766F9"/>
    <w:rsid w:val="00AB0BF7"/>
    <w:rsid w:val="00AE2BF9"/>
    <w:rsid w:val="00B35AF5"/>
    <w:rsid w:val="00B65368"/>
    <w:rsid w:val="00BA5540"/>
    <w:rsid w:val="00BD7E87"/>
    <w:rsid w:val="00E42959"/>
    <w:rsid w:val="00E548DA"/>
    <w:rsid w:val="00E718C4"/>
    <w:rsid w:val="00EF38EE"/>
    <w:rsid w:val="00F76901"/>
    <w:rsid w:val="00FB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B51B"/>
  <w15:docId w15:val="{2E10926B-8503-48C4-9438-2EA2A555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Ibrahim</cp:lastModifiedBy>
  <cp:revision>36</cp:revision>
  <dcterms:created xsi:type="dcterms:W3CDTF">2022-11-19T07:53:00Z</dcterms:created>
  <dcterms:modified xsi:type="dcterms:W3CDTF">2022-11-19T09:30:00Z</dcterms:modified>
</cp:coreProperties>
</file>