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6CF2" w14:textId="77107B93" w:rsidR="00CE022F" w:rsidRDefault="005838B5" w:rsidP="00CE022F">
      <w:pPr>
        <w:spacing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biological model </w:t>
      </w:r>
      <w:r w:rsidR="00CE022F" w:rsidRPr="00CE022F">
        <w:rPr>
          <w:rFonts w:ascii="Calibri" w:eastAsia="Times New Roman" w:hAnsi="Calibri" w:cs="Calibri"/>
          <w:b/>
          <w:bCs/>
          <w:kern w:val="0"/>
          <w14:ligatures w14:val="none"/>
        </w:rPr>
        <w:t>&amp;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rules </w:t>
      </w:r>
    </w:p>
    <w:p w14:paraId="7C1652BC" w14:textId="77777777" w:rsidR="00CE022F" w:rsidRPr="00CE022F" w:rsidRDefault="00CE022F" w:rsidP="00CE022F">
      <w:pPr>
        <w:spacing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C397668" w14:textId="5475D933" w:rsidR="00CE022F" w:rsidRDefault="00CE022F" w:rsidP="00CE022F">
      <w:pPr>
        <w:spacing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7FD531F9" wp14:editId="616FE5BF">
            <wp:extent cx="4862945" cy="7294418"/>
            <wp:effectExtent l="0" t="0" r="0" b="1905"/>
            <wp:docPr id="101813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870" cy="7297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61906F" w14:textId="77777777" w:rsidR="00CE022F" w:rsidRPr="00CE022F" w:rsidRDefault="00CE022F" w:rsidP="00CE022F">
      <w:pPr>
        <w:spacing w:line="240" w:lineRule="auto"/>
        <w:jc w:val="center"/>
        <w:rPr>
          <w:rFonts w:ascii="Calibri" w:eastAsia="Times New Roman" w:hAnsi="Calibri" w:cs="Calibri"/>
          <w:kern w:val="0"/>
          <w14:ligatures w14:val="none"/>
        </w:rPr>
      </w:pPr>
    </w:p>
    <w:p w14:paraId="1DFCC346" w14:textId="4973BBD9" w:rsidR="00CE022F" w:rsidRPr="00CE022F" w:rsidRDefault="00CE022F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D44A3AE" w14:textId="2B9F4063" w:rsidR="005838B5" w:rsidRPr="00CE022F" w:rsidRDefault="005838B5" w:rsidP="00CE022F">
      <w:pPr>
        <w:spacing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1 State space (what defines the MDP state)</w:t>
      </w:r>
    </w:p>
    <w:p w14:paraId="7D483C40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A minimal but biologically meaningful state is:</w:t>
      </w:r>
    </w:p>
    <w:p w14:paraId="573C4EC5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State = (Phenotype, Genotype, Therapy, Resources, Hazards)</w:t>
      </w:r>
    </w:p>
    <w:p w14:paraId="3FA6CE95" w14:textId="77777777" w:rsidR="005838B5" w:rsidRPr="00CE022F" w:rsidRDefault="005838B5" w:rsidP="00CE022F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Phenotype (P)</w:t>
      </w:r>
      <w:r w:rsidRPr="00CE022F">
        <w:rPr>
          <w:rFonts w:ascii="Calibri" w:eastAsia="Times New Roman" w:hAnsi="Calibri" w:cs="Calibri"/>
          <w:kern w:val="0"/>
          <w14:ligatures w14:val="none"/>
        </w:rPr>
        <w:t>:</w:t>
      </w:r>
    </w:p>
    <w:p w14:paraId="7D4FFCFF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S = stem-like / plastic / slow cycling / stress-tolerant</w:t>
      </w:r>
    </w:p>
    <w:p w14:paraId="00A9BECC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D = differentiated / proliferative / therapy-sensitive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Justification: stemness is treated as a functional state and can be modulated by ecology (e.g., hypoxia) rather than being fixed. </w:t>
      </w:r>
    </w:p>
    <w:p w14:paraId="0B094AD7" w14:textId="77777777" w:rsidR="005838B5" w:rsidRPr="00CE022F" w:rsidRDefault="005838B5" w:rsidP="00CE022F">
      <w:pPr>
        <w:spacing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Classifying the evolutionary an…</w:t>
      </w:r>
    </w:p>
    <w:p w14:paraId="7E88CC74" w14:textId="77777777" w:rsidR="005838B5" w:rsidRPr="00CE022F" w:rsidRDefault="005838B5" w:rsidP="00CE022F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Genotype (G)</w:t>
      </w:r>
      <w:r w:rsidRPr="00CE022F">
        <w:rPr>
          <w:rFonts w:ascii="Calibri" w:eastAsia="Times New Roman" w:hAnsi="Calibri" w:cs="Calibri"/>
          <w:kern w:val="0"/>
          <w14:ligatures w14:val="none"/>
        </w:rPr>
        <w:t>:</w:t>
      </w:r>
    </w:p>
    <w:p w14:paraId="61188C3E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0 = not genetically resistant</w:t>
      </w:r>
    </w:p>
    <w:p w14:paraId="05C8FFC4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1 = genetically resistant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Justification: therapies select for resistance mutations; this is classic somatic evolution. </w:t>
      </w:r>
    </w:p>
    <w:p w14:paraId="0B08C27F" w14:textId="77777777" w:rsidR="005838B5" w:rsidRPr="00CE022F" w:rsidRDefault="005838B5" w:rsidP="00CE022F">
      <w:pPr>
        <w:spacing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Cancer as an evolutionary and e…</w:t>
      </w:r>
    </w:p>
    <w:p w14:paraId="6A1A2FC4" w14:textId="77777777" w:rsidR="005838B5" w:rsidRPr="00CE022F" w:rsidRDefault="005838B5" w:rsidP="00CE022F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Therapy (T)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(adaptive therapy schedule):</w:t>
      </w:r>
    </w:p>
    <w:p w14:paraId="09A763CC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ON / OFF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(or ON when tumor burden high, OFF when low)</w:t>
      </w:r>
    </w:p>
    <w:p w14:paraId="75AC4AAB" w14:textId="77777777" w:rsidR="005838B5" w:rsidRPr="00CE022F" w:rsidRDefault="005838B5" w:rsidP="00CE022F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Resources (R)</w:t>
      </w:r>
      <w:r w:rsidRPr="00CE022F">
        <w:rPr>
          <w:rFonts w:ascii="Calibri" w:eastAsia="Times New Roman" w:hAnsi="Calibri" w:cs="Calibri"/>
          <w:kern w:val="0"/>
          <w14:ligatures w14:val="none"/>
        </w:rPr>
        <w:t>:</w:t>
      </w:r>
    </w:p>
    <w:p w14:paraId="6DB97FD9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High / Low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(proxy for oxygen/nutrients/vasculature)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Justification: Eco-index resources include hypoxia, blood vessels, nutrients. </w:t>
      </w:r>
    </w:p>
    <w:p w14:paraId="006AA03F" w14:textId="77777777" w:rsidR="005838B5" w:rsidRPr="00CE022F" w:rsidRDefault="005838B5" w:rsidP="00CE022F">
      <w:pPr>
        <w:spacing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Classifying the evolutionary an…</w:t>
      </w:r>
    </w:p>
    <w:p w14:paraId="15924078" w14:textId="77777777" w:rsidR="005838B5" w:rsidRPr="00CE022F" w:rsidRDefault="005838B5" w:rsidP="00CE022F">
      <w:pPr>
        <w:numPr>
          <w:ilvl w:val="0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Hazards (H)</w:t>
      </w:r>
      <w:r w:rsidRPr="00CE022F">
        <w:rPr>
          <w:rFonts w:ascii="Calibri" w:eastAsia="Times New Roman" w:hAnsi="Calibri" w:cs="Calibri"/>
          <w:kern w:val="0"/>
          <w14:ligatures w14:val="none"/>
        </w:rPr>
        <w:t>:</w:t>
      </w:r>
    </w:p>
    <w:p w14:paraId="26BFFC2F" w14:textId="77777777" w:rsidR="005838B5" w:rsidRPr="00CE022F" w:rsidRDefault="005838B5" w:rsidP="00CE022F">
      <w:pPr>
        <w:numPr>
          <w:ilvl w:val="1"/>
          <w:numId w:val="1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High / Low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(proxy for therapy intensity + immune predation)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Justification: Eco-index hazards include immune infiltration and other threats. </w:t>
      </w:r>
    </w:p>
    <w:p w14:paraId="2E3A6C15" w14:textId="77777777" w:rsidR="005838B5" w:rsidRPr="00CE022F" w:rsidRDefault="005838B5" w:rsidP="00CE022F">
      <w:pPr>
        <w:spacing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Classifying the evolutionary an…</w:t>
      </w:r>
    </w:p>
    <w:p w14:paraId="12512B06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That gives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2×2×2×2×2 = 32 states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(small enough for Q-learning).</w:t>
      </w:r>
    </w:p>
    <w:p w14:paraId="4EEC48A7" w14:textId="3A923FAB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59AC0B17" w14:textId="1D58FEBE" w:rsidR="005838B5" w:rsidRPr="00CE022F" w:rsidRDefault="005838B5" w:rsidP="00CE022F">
      <w:pPr>
        <w:spacing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2 Action space (what the cell-agent can do)</w:t>
      </w:r>
    </w:p>
    <w:p w14:paraId="38326066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At each time step (generation), the agent chooses one action:</w:t>
      </w:r>
    </w:p>
    <w:p w14:paraId="7FA90A3C" w14:textId="77777777" w:rsidR="005838B5" w:rsidRPr="00CE022F" w:rsidRDefault="005838B5" w:rsidP="00CE022F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Proliferate (A = PROLIF)</w:t>
      </w:r>
    </w:p>
    <w:p w14:paraId="12FA9031" w14:textId="77777777" w:rsidR="005838B5" w:rsidRPr="00CE022F" w:rsidRDefault="005838B5" w:rsidP="00CE022F">
      <w:pPr>
        <w:numPr>
          <w:ilvl w:val="1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lastRenderedPageBreak/>
        <w:t>increases tumor burden, increases chance of being hit by therapy hazards</w:t>
      </w:r>
    </w:p>
    <w:p w14:paraId="317A6CF6" w14:textId="77777777" w:rsidR="005838B5" w:rsidRPr="00CE022F" w:rsidRDefault="005838B5" w:rsidP="00CE022F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Quiesce / 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Persister</w:t>
      </w:r>
      <w:proofErr w:type="spellEnd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-like survival (A = QUIESC)</w:t>
      </w:r>
    </w:p>
    <w:p w14:paraId="40B2E5F2" w14:textId="77777777" w:rsidR="005838B5" w:rsidRPr="00CE022F" w:rsidRDefault="005838B5" w:rsidP="00CE022F">
      <w:pPr>
        <w:numPr>
          <w:ilvl w:val="1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no growth, lower hazard exposure</w:t>
      </w:r>
    </w:p>
    <w:p w14:paraId="2A2C40D1" w14:textId="77777777" w:rsidR="005838B5" w:rsidRPr="00CE022F" w:rsidRDefault="005838B5" w:rsidP="00CE022F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Plasticity switch (A = SWITCH)</w:t>
      </w:r>
    </w:p>
    <w:p w14:paraId="7EBF6BD6" w14:textId="77777777" w:rsidR="005838B5" w:rsidRPr="00CE022F" w:rsidRDefault="005838B5" w:rsidP="00CE022F">
      <w:pPr>
        <w:numPr>
          <w:ilvl w:val="1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if D → S (dedifferentiate) or S → D (differentiate)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Justification: non-genetic heterogeneity can reflect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stable attractor states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in GRNs; switching = transition between attractors. </w:t>
      </w:r>
    </w:p>
    <w:p w14:paraId="1098EFC0" w14:textId="77777777" w:rsidR="005838B5" w:rsidRPr="00CE022F" w:rsidRDefault="005838B5" w:rsidP="00CE022F">
      <w:pPr>
        <w:spacing w:line="240" w:lineRule="auto"/>
        <w:ind w:left="144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Reconciling Non-Genetic Plastic…</w:t>
      </w:r>
    </w:p>
    <w:p w14:paraId="563247BB" w14:textId="77777777" w:rsidR="005838B5" w:rsidRPr="00CE022F" w:rsidRDefault="005838B5" w:rsidP="00CE022F">
      <w:pPr>
        <w:numPr>
          <w:ilvl w:val="0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“Wait for mutation” is not a separate action</w:t>
      </w:r>
    </w:p>
    <w:p w14:paraId="61F6A680" w14:textId="77777777" w:rsidR="005838B5" w:rsidRPr="00CE022F" w:rsidRDefault="005838B5" w:rsidP="00CE022F">
      <w:pPr>
        <w:numPr>
          <w:ilvl w:val="1"/>
          <w:numId w:val="2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it happens naturally during proliferation through mutation probability (see below).</w:t>
      </w:r>
    </w:p>
    <w:p w14:paraId="4E5E66F9" w14:textId="7EC33241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6A13C92" w14:textId="57165DC1" w:rsidR="005838B5" w:rsidRPr="00CE022F" w:rsidRDefault="005838B5" w:rsidP="00CE022F">
      <w:pPr>
        <w:spacing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3 Transition rules (biology dynamics)</w:t>
      </w:r>
    </w:p>
    <w:p w14:paraId="429D65E9" w14:textId="77777777" w:rsidR="005838B5" w:rsidRPr="00CE022F" w:rsidRDefault="005838B5" w:rsidP="00CE022F">
      <w:pPr>
        <w:spacing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A) Survival / death probability</w:t>
      </w:r>
    </w:p>
    <w:p w14:paraId="2B5B7051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Define baseline death probability as a function of hazards/resources and phenotype:</w:t>
      </w:r>
    </w:p>
    <w:p w14:paraId="6DF090A4" w14:textId="77777777" w:rsidR="005838B5" w:rsidRPr="00CE022F" w:rsidRDefault="005838B5" w:rsidP="00CE022F">
      <w:pPr>
        <w:numPr>
          <w:ilvl w:val="0"/>
          <w:numId w:val="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If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Therapy ON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and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Hazards High</w:t>
      </w:r>
      <w:r w:rsidRPr="00CE022F">
        <w:rPr>
          <w:rFonts w:ascii="Calibri" w:eastAsia="Times New Roman" w:hAnsi="Calibri" w:cs="Calibri"/>
          <w:kern w:val="0"/>
          <w14:ligatures w14:val="none"/>
        </w:rPr>
        <w:t>, then:</w:t>
      </w:r>
    </w:p>
    <w:p w14:paraId="40E9CCC7" w14:textId="77777777" w:rsidR="005838B5" w:rsidRPr="00CE022F" w:rsidRDefault="005838B5" w:rsidP="00CE022F">
      <w:pPr>
        <w:numPr>
          <w:ilvl w:val="1"/>
          <w:numId w:val="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D cells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have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high death probability</w:t>
      </w:r>
    </w:p>
    <w:p w14:paraId="6461C907" w14:textId="77777777" w:rsidR="005838B5" w:rsidRPr="00CE022F" w:rsidRDefault="005838B5" w:rsidP="00CE022F">
      <w:pPr>
        <w:numPr>
          <w:ilvl w:val="1"/>
          <w:numId w:val="3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S cells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have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lower death probability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(stress tolerant)</w:t>
      </w:r>
    </w:p>
    <w:p w14:paraId="166A1079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This is consistent with the idea that harsh microenvironments and interventions impose strong selection and reduce diversity. For example, in </w:t>
      </w:r>
      <w:proofErr w:type="gramStart"/>
      <w:r w:rsidRPr="00CE022F">
        <w:rPr>
          <w:rFonts w:ascii="Calibri" w:eastAsia="Times New Roman" w:hAnsi="Calibri" w:cs="Calibri"/>
          <w:kern w:val="0"/>
          <w14:ligatures w14:val="none"/>
        </w:rPr>
        <w:t>the microenvironment</w:t>
      </w:r>
      <w:proofErr w:type="gram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-driven selection simulations,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low oxygen (harsh) reduces phenotype diversity and selects a few dominant phenotypes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. </w:t>
      </w:r>
    </w:p>
    <w:p w14:paraId="7E06C041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Tumor Morphology and Phenotypic…</w:t>
      </w:r>
    </w:p>
    <w:p w14:paraId="640A76B2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A simple rule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6"/>
        <w:gridCol w:w="1740"/>
        <w:gridCol w:w="1702"/>
      </w:tblGrid>
      <w:tr w:rsidR="005838B5" w:rsidRPr="00CE022F" w14:paraId="4A743CC6" w14:textId="77777777" w:rsidTr="00CE022F">
        <w:tc>
          <w:tcPr>
            <w:tcW w:w="0" w:type="auto"/>
            <w:hideMark/>
          </w:tcPr>
          <w:p w14:paraId="007878E3" w14:textId="77777777" w:rsidR="005838B5" w:rsidRPr="00CE022F" w:rsidRDefault="005838B5" w:rsidP="00CE022F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28C2575C" w14:textId="77777777" w:rsidR="005838B5" w:rsidRPr="00CE022F" w:rsidRDefault="005838B5" w:rsidP="00CE022F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Death prob if D</w:t>
            </w:r>
          </w:p>
        </w:tc>
        <w:tc>
          <w:tcPr>
            <w:tcW w:w="0" w:type="auto"/>
            <w:hideMark/>
          </w:tcPr>
          <w:p w14:paraId="429E356C" w14:textId="77777777" w:rsidR="005838B5" w:rsidRPr="00CE022F" w:rsidRDefault="005838B5" w:rsidP="00CE022F">
            <w:pPr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Death prob if S</w:t>
            </w:r>
          </w:p>
        </w:tc>
      </w:tr>
      <w:tr w:rsidR="005838B5" w:rsidRPr="00CE022F" w14:paraId="6CC6F11C" w14:textId="77777777" w:rsidTr="00CE022F">
        <w:tc>
          <w:tcPr>
            <w:tcW w:w="0" w:type="auto"/>
            <w:hideMark/>
          </w:tcPr>
          <w:p w14:paraId="684C537D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Therapy ON + Hazards High + Resources Low</w:t>
            </w:r>
          </w:p>
        </w:tc>
        <w:tc>
          <w:tcPr>
            <w:tcW w:w="0" w:type="auto"/>
            <w:hideMark/>
          </w:tcPr>
          <w:p w14:paraId="532BE143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556DB509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moderate</w:t>
            </w:r>
          </w:p>
        </w:tc>
      </w:tr>
      <w:tr w:rsidR="005838B5" w:rsidRPr="00CE022F" w14:paraId="7FE40A93" w14:textId="77777777" w:rsidTr="00CE022F">
        <w:tc>
          <w:tcPr>
            <w:tcW w:w="0" w:type="auto"/>
            <w:hideMark/>
          </w:tcPr>
          <w:p w14:paraId="271CAD05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Therapy ON + Hazards High + Resources High</w:t>
            </w:r>
          </w:p>
        </w:tc>
        <w:tc>
          <w:tcPr>
            <w:tcW w:w="0" w:type="auto"/>
            <w:hideMark/>
          </w:tcPr>
          <w:p w14:paraId="12265762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63F317C7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low-moderate</w:t>
            </w:r>
          </w:p>
        </w:tc>
      </w:tr>
      <w:tr w:rsidR="005838B5" w:rsidRPr="00CE022F" w14:paraId="1E83826F" w14:textId="77777777" w:rsidTr="00CE022F">
        <w:tc>
          <w:tcPr>
            <w:tcW w:w="0" w:type="auto"/>
            <w:hideMark/>
          </w:tcPr>
          <w:p w14:paraId="6A76AF12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Therapy OFF + Hazards Low + Resources High</w:t>
            </w:r>
          </w:p>
        </w:tc>
        <w:tc>
          <w:tcPr>
            <w:tcW w:w="0" w:type="auto"/>
            <w:hideMark/>
          </w:tcPr>
          <w:p w14:paraId="6627478A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0BF05898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low</w:t>
            </w:r>
          </w:p>
        </w:tc>
      </w:tr>
      <w:tr w:rsidR="005838B5" w:rsidRPr="00CE022F" w14:paraId="3BFB3B82" w14:textId="77777777" w:rsidTr="00CE022F">
        <w:tc>
          <w:tcPr>
            <w:tcW w:w="0" w:type="auto"/>
            <w:hideMark/>
          </w:tcPr>
          <w:p w14:paraId="362F8D2E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Therapy OFF + Resources Low (hypoxia)</w:t>
            </w:r>
          </w:p>
        </w:tc>
        <w:tc>
          <w:tcPr>
            <w:tcW w:w="0" w:type="auto"/>
            <w:hideMark/>
          </w:tcPr>
          <w:p w14:paraId="5947E1AB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hideMark/>
          </w:tcPr>
          <w:p w14:paraId="35A953A9" w14:textId="77777777" w:rsidR="005838B5" w:rsidRPr="00CE022F" w:rsidRDefault="005838B5" w:rsidP="00CE022F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CE022F">
              <w:rPr>
                <w:rFonts w:ascii="Calibri" w:eastAsia="Times New Roman" w:hAnsi="Calibri" w:cs="Calibri"/>
                <w:kern w:val="0"/>
                <w14:ligatures w14:val="none"/>
              </w:rPr>
              <w:t>low-moderate</w:t>
            </w:r>
          </w:p>
        </w:tc>
      </w:tr>
    </w:tbl>
    <w:p w14:paraId="3026BE26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(Your computational teammate can turn “low/moderate/high” into numbers like 0.05 / 0.15 / 0.35 / 0.6.)</w:t>
      </w:r>
    </w:p>
    <w:p w14:paraId="59597C10" w14:textId="77777777" w:rsidR="005838B5" w:rsidRPr="00CE022F" w:rsidRDefault="005838B5" w:rsidP="00CE022F">
      <w:pPr>
        <w:spacing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B) Growth / reproduction (fitness benefit)</w:t>
      </w:r>
    </w:p>
    <w:p w14:paraId="58F95DDC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If the cell survives:</w:t>
      </w:r>
    </w:p>
    <w:p w14:paraId="719297E9" w14:textId="77777777" w:rsidR="005838B5" w:rsidRPr="00CE022F" w:rsidRDefault="005838B5" w:rsidP="00CE022F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PROLIF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yields </w:t>
      </w:r>
      <w:proofErr w:type="gramStart"/>
      <w:r w:rsidRPr="00CE022F">
        <w:rPr>
          <w:rFonts w:ascii="Calibri" w:eastAsia="Times New Roman" w:hAnsi="Calibri" w:cs="Calibri"/>
          <w:kern w:val="0"/>
          <w14:ligatures w14:val="none"/>
        </w:rPr>
        <w:t>a positive growth</w:t>
      </w:r>
      <w:proofErr w:type="gram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reward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only if resources allow division</w:t>
      </w:r>
    </w:p>
    <w:p w14:paraId="1FDAC16E" w14:textId="77777777" w:rsidR="005838B5" w:rsidRPr="00CE022F" w:rsidRDefault="005838B5" w:rsidP="00CE022F">
      <w:pPr>
        <w:numPr>
          <w:ilvl w:val="0"/>
          <w:numId w:val="4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typically divides slower than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D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(trade-off)</w:t>
      </w:r>
    </w:p>
    <w:p w14:paraId="263B4F23" w14:textId="77777777" w:rsidR="005838B5" w:rsidRPr="00CE022F" w:rsidRDefault="005838B5" w:rsidP="00CE022F">
      <w:pPr>
        <w:spacing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C) Genetic resistance emergence (Evo-index connection)</w:t>
      </w:r>
    </w:p>
    <w:p w14:paraId="4C57B1B4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Resistance mutation occurs mainly when dividing:</w:t>
      </w:r>
    </w:p>
    <w:p w14:paraId="5B4924E0" w14:textId="77777777" w:rsidR="005838B5" w:rsidRPr="00CE022F" w:rsidRDefault="005838B5" w:rsidP="00CE022F">
      <w:pPr>
        <w:numPr>
          <w:ilvl w:val="0"/>
          <w:numId w:val="5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If action = PROLIF and genotype = 0:</w:t>
      </w:r>
    </w:p>
    <w:p w14:paraId="20188117" w14:textId="77777777" w:rsidR="005838B5" w:rsidRPr="00CE022F" w:rsidRDefault="005838B5" w:rsidP="00CE022F">
      <w:pPr>
        <w:numPr>
          <w:ilvl w:val="1"/>
          <w:numId w:val="5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genotype becomes 1 with probability 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μ_eff</w:t>
      </w:r>
      <w:proofErr w:type="spellEnd"/>
    </w:p>
    <w:p w14:paraId="671D0F6B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Make 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μ_eff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a function of Evo-index:</w:t>
      </w:r>
    </w:p>
    <w:p w14:paraId="60E56153" w14:textId="77777777" w:rsidR="005838B5" w:rsidRPr="00CE022F" w:rsidRDefault="005838B5" w:rsidP="00CE022F">
      <w:pPr>
        <w:numPr>
          <w:ilvl w:val="0"/>
          <w:numId w:val="6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Higher D (diversity) and higher Δ (ongoing change)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→ higher effective mutation supply / adaptation rate.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This matches the idea that Evo-index reflects evolvability as diversity + its change over time. </w:t>
      </w:r>
    </w:p>
    <w:p w14:paraId="5AD384BE" w14:textId="77777777" w:rsidR="005838B5" w:rsidRPr="00CE022F" w:rsidRDefault="005838B5" w:rsidP="00CE022F">
      <w:pPr>
        <w:spacing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Classifying the evolutionary an…</w:t>
      </w:r>
    </w:p>
    <w:p w14:paraId="7F9853D2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(Implementation-friendly: set </w:t>
      </w:r>
      <w:proofErr w:type="spellStart"/>
      <w:r w:rsidRPr="00CE022F">
        <w:rPr>
          <w:rFonts w:ascii="Calibri" w:eastAsia="Times New Roman" w:hAnsi="Calibri" w:cs="Calibri"/>
          <w:kern w:val="0"/>
          <w14:ligatures w14:val="none"/>
        </w:rPr>
        <w:t>μ_eff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= μ0 × f(Evo), where f(Evo) is 1 for low Evo and maybe 5–10× for high Evo.)</w:t>
      </w:r>
    </w:p>
    <w:p w14:paraId="11D4A796" w14:textId="77777777" w:rsidR="005838B5" w:rsidRPr="00CE022F" w:rsidRDefault="005838B5" w:rsidP="00CE022F">
      <w:pPr>
        <w:spacing w:line="240" w:lineRule="auto"/>
        <w:outlineLvl w:val="3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D) Plasticity switching (non-genetic evolution rule)</w:t>
      </w:r>
    </w:p>
    <w:p w14:paraId="262DE88E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If action = SWITCH:</w:t>
      </w:r>
    </w:p>
    <w:p w14:paraId="4A3F58DE" w14:textId="77777777" w:rsidR="005838B5" w:rsidRPr="00CE022F" w:rsidRDefault="005838B5" w:rsidP="00CE022F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phenotype flips (D ↔ S)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with high probability</w:t>
      </w:r>
    </w:p>
    <w:p w14:paraId="7B4108D9" w14:textId="77777777" w:rsidR="005838B5" w:rsidRPr="00CE022F" w:rsidRDefault="005838B5" w:rsidP="00CE022F">
      <w:pPr>
        <w:numPr>
          <w:ilvl w:val="0"/>
          <w:numId w:val="7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BUT you pay a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plasticity cost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(this is the parameter you sweep to find tipping point)</w:t>
      </w:r>
    </w:p>
    <w:p w14:paraId="08FD629F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Justification:</w:t>
      </w:r>
    </w:p>
    <w:p w14:paraId="7BBD35EA" w14:textId="77777777" w:rsidR="005838B5" w:rsidRPr="00CE022F" w:rsidRDefault="005838B5" w:rsidP="00CE022F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Cell states can be stable attractors; switching is a transition between attractor states. </w:t>
      </w:r>
    </w:p>
    <w:p w14:paraId="24CA4F24" w14:textId="77777777" w:rsidR="005838B5" w:rsidRPr="00CE022F" w:rsidRDefault="005838B5" w:rsidP="00CE022F">
      <w:pPr>
        <w:spacing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Reconciling Non-Genetic Plastic…</w:t>
      </w:r>
    </w:p>
    <w:p w14:paraId="004AD8BF" w14:textId="77777777" w:rsidR="005838B5" w:rsidRPr="00CE022F" w:rsidRDefault="005838B5" w:rsidP="00CE022F">
      <w:pPr>
        <w:numPr>
          <w:ilvl w:val="0"/>
          <w:numId w:val="8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Cancer stem-like states can reflect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non-genetic heterogeneity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and can be dynamic. </w:t>
      </w:r>
    </w:p>
    <w:p w14:paraId="5269C17F" w14:textId="77777777" w:rsidR="005838B5" w:rsidRPr="00CE022F" w:rsidRDefault="005838B5" w:rsidP="00CE022F">
      <w:pPr>
        <w:spacing w:line="240" w:lineRule="auto"/>
        <w:ind w:left="720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Maryam-</w:t>
      </w:r>
      <w:proofErr w:type="gramStart"/>
      <w:r w:rsidRPr="00CE022F">
        <w:rPr>
          <w:rFonts w:ascii="Calibri" w:eastAsia="Times New Roman" w:hAnsi="Calibri" w:cs="Calibri"/>
          <w:kern w:val="0"/>
          <w14:ligatures w14:val="none"/>
        </w:rPr>
        <w:t>Non-genetic</w:t>
      </w:r>
      <w:proofErr w:type="gram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</w:t>
      </w:r>
      <w:proofErr w:type="spellStart"/>
      <w:r w:rsidRPr="00CE022F">
        <w:rPr>
          <w:rFonts w:ascii="Calibri" w:eastAsia="Times New Roman" w:hAnsi="Calibri" w:cs="Calibri"/>
          <w:kern w:val="0"/>
          <w14:ligatures w14:val="none"/>
        </w:rPr>
        <w:t>heterogeneit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>…</w:t>
      </w:r>
    </w:p>
    <w:p w14:paraId="3E310220" w14:textId="71832EB2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92B5772" w14:textId="76BC4B4E" w:rsidR="005838B5" w:rsidRPr="00CE022F" w:rsidRDefault="005838B5" w:rsidP="00CE022F">
      <w:pPr>
        <w:spacing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4 Reward function (this is the key biology deliverable)</w:t>
      </w:r>
    </w:p>
    <w:p w14:paraId="0EC697BE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You want rewards that represent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fitness = survival + reproduction – costs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(Merlo/Maley definition of fitness as survival + reproduction is explicitly used in this literature). </w:t>
      </w:r>
    </w:p>
    <w:p w14:paraId="73B81A14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Cancer as an evolutionary and e…</w:t>
      </w:r>
    </w:p>
    <w:p w14:paraId="78CD6B19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>Use:</w:t>
      </w:r>
    </w:p>
    <w:p w14:paraId="7B928568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Reward = (Survival bonus) + (Proliferation bonus) – (Therapy penalty if killed) – (Plasticity metabolic cost) – (Quiescence opportunity cost)</w:t>
      </w:r>
    </w:p>
    <w:p w14:paraId="3F14D334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lastRenderedPageBreak/>
        <w:t>Concrete version (easy to implement):</w:t>
      </w:r>
    </w:p>
    <w:p w14:paraId="1CF74570" w14:textId="77777777" w:rsidR="005838B5" w:rsidRPr="00CE022F" w:rsidRDefault="005838B5" w:rsidP="00CE022F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Survive this step: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+1</w:t>
      </w:r>
    </w:p>
    <w:p w14:paraId="552FA178" w14:textId="77777777" w:rsidR="005838B5" w:rsidRPr="00CE022F" w:rsidRDefault="005838B5" w:rsidP="00CE022F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If PROLIF and survive: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+b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(e.g., +0.5 to +2 depending on how strongly you reward growth)</w:t>
      </w:r>
    </w:p>
    <w:p w14:paraId="1F5252E2" w14:textId="77777777" w:rsidR="005838B5" w:rsidRPr="00CE022F" w:rsidRDefault="005838B5" w:rsidP="00CE022F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If die: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–10</w:t>
      </w:r>
      <w:r w:rsidRPr="00CE022F">
        <w:rPr>
          <w:rFonts w:ascii="Calibri" w:eastAsia="Times New Roman" w:hAnsi="Calibri" w:cs="Calibri"/>
          <w:kern w:val="0"/>
          <w14:ligatures w14:val="none"/>
        </w:rPr>
        <w:t xml:space="preserve"> (or end episode)</w:t>
      </w:r>
    </w:p>
    <w:p w14:paraId="34427D39" w14:textId="77777777" w:rsidR="005838B5" w:rsidRPr="00CE022F" w:rsidRDefault="005838B5" w:rsidP="00CE022F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If SWITCH: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–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c_plast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←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this is the </w:t>
      </w:r>
      <w:proofErr w:type="gram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parameter</w:t>
      </w:r>
      <w:proofErr w:type="gramEnd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you sweep</w:t>
      </w:r>
    </w:p>
    <w:p w14:paraId="75CAB45E" w14:textId="77777777" w:rsidR="005838B5" w:rsidRPr="00CE022F" w:rsidRDefault="005838B5" w:rsidP="00CE022F">
      <w:pPr>
        <w:numPr>
          <w:ilvl w:val="0"/>
          <w:numId w:val="9"/>
        </w:num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kern w:val="0"/>
          <w14:ligatures w14:val="none"/>
        </w:rPr>
        <w:t xml:space="preserve">If QUIESC: </w:t>
      </w: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–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c_quiesc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 xml:space="preserve"> (small penalty like 0.1 to reflect “no growth”)</w:t>
      </w:r>
    </w:p>
    <w:p w14:paraId="7C7670FB" w14:textId="77777777" w:rsidR="005838B5" w:rsidRPr="00CE022F" w:rsidRDefault="005838B5" w:rsidP="00CE022F">
      <w:pPr>
        <w:spacing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Meaning of the tipping point:</w:t>
      </w:r>
      <w:r w:rsidRPr="00CE022F">
        <w:rPr>
          <w:rFonts w:ascii="Calibri" w:eastAsia="Times New Roman" w:hAnsi="Calibri" w:cs="Calibri"/>
          <w:kern w:val="0"/>
          <w14:ligatures w14:val="none"/>
        </w:rPr>
        <w:br/>
        <w:t xml:space="preserve">As you increase </w:t>
      </w:r>
      <w:proofErr w:type="spellStart"/>
      <w:r w:rsidRPr="00CE022F">
        <w:rPr>
          <w:rFonts w:ascii="Calibri" w:eastAsia="Times New Roman" w:hAnsi="Calibri" w:cs="Calibri"/>
          <w:b/>
          <w:bCs/>
          <w:kern w:val="0"/>
          <w14:ligatures w14:val="none"/>
        </w:rPr>
        <w:t>c_plast</w:t>
      </w:r>
      <w:proofErr w:type="spellEnd"/>
      <w:r w:rsidRPr="00CE022F">
        <w:rPr>
          <w:rFonts w:ascii="Calibri" w:eastAsia="Times New Roman" w:hAnsi="Calibri" w:cs="Calibri"/>
          <w:kern w:val="0"/>
          <w14:ligatures w14:val="none"/>
        </w:rPr>
        <w:t>, the learned optimal policy will stop using SWITCH and prefer PROLIF/QUIESC + eventually gain genetic resistance.</w:t>
      </w:r>
    </w:p>
    <w:p w14:paraId="3CEC2CCA" w14:textId="088D92E4" w:rsidR="005838B5" w:rsidRPr="00CE022F" w:rsidRDefault="005838B5" w:rsidP="00CE022F">
      <w:pPr>
        <w:rPr>
          <w:rFonts w:ascii="Calibri" w:hAnsi="Calibri" w:cs="Calibri"/>
        </w:rPr>
      </w:pPr>
    </w:p>
    <w:sectPr w:rsidR="005838B5" w:rsidRPr="00CE0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60D9"/>
    <w:multiLevelType w:val="multilevel"/>
    <w:tmpl w:val="7A38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C7C5B"/>
    <w:multiLevelType w:val="multilevel"/>
    <w:tmpl w:val="FCC6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12FD7"/>
    <w:multiLevelType w:val="multilevel"/>
    <w:tmpl w:val="FD8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732FF"/>
    <w:multiLevelType w:val="multilevel"/>
    <w:tmpl w:val="1F08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47A2B"/>
    <w:multiLevelType w:val="multilevel"/>
    <w:tmpl w:val="27E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B26D3"/>
    <w:multiLevelType w:val="multilevel"/>
    <w:tmpl w:val="6934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62C02"/>
    <w:multiLevelType w:val="multilevel"/>
    <w:tmpl w:val="135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343F8"/>
    <w:multiLevelType w:val="multilevel"/>
    <w:tmpl w:val="79AA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41113"/>
    <w:multiLevelType w:val="multilevel"/>
    <w:tmpl w:val="868E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46742">
    <w:abstractNumId w:val="0"/>
  </w:num>
  <w:num w:numId="2" w16cid:durableId="1418400993">
    <w:abstractNumId w:val="1"/>
  </w:num>
  <w:num w:numId="3" w16cid:durableId="2088064731">
    <w:abstractNumId w:val="3"/>
  </w:num>
  <w:num w:numId="4" w16cid:durableId="537622097">
    <w:abstractNumId w:val="5"/>
  </w:num>
  <w:num w:numId="5" w16cid:durableId="285042362">
    <w:abstractNumId w:val="6"/>
  </w:num>
  <w:num w:numId="6" w16cid:durableId="1423405235">
    <w:abstractNumId w:val="2"/>
  </w:num>
  <w:num w:numId="7" w16cid:durableId="1601840574">
    <w:abstractNumId w:val="7"/>
  </w:num>
  <w:num w:numId="8" w16cid:durableId="454255695">
    <w:abstractNumId w:val="4"/>
  </w:num>
  <w:num w:numId="9" w16cid:durableId="16907164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B5"/>
    <w:rsid w:val="0055764B"/>
    <w:rsid w:val="005838B5"/>
    <w:rsid w:val="0068463C"/>
    <w:rsid w:val="00C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50BBC"/>
  <w15:chartTrackingRefBased/>
  <w15:docId w15:val="{C39B81A6-F5F5-44DA-BBE0-EDE0342EC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8B5"/>
  </w:style>
  <w:style w:type="paragraph" w:styleId="Heading1">
    <w:name w:val="heading 1"/>
    <w:basedOn w:val="Normal"/>
    <w:next w:val="Normal"/>
    <w:link w:val="Heading1Char"/>
    <w:uiPriority w:val="9"/>
    <w:qFormat/>
    <w:rsid w:val="0058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0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Saeed Albairaq</dc:creator>
  <cp:keywords/>
  <dc:description/>
  <cp:lastModifiedBy>Nada Khaled Abdelaziz Morsy</cp:lastModifiedBy>
  <cp:revision>2</cp:revision>
  <dcterms:created xsi:type="dcterms:W3CDTF">2026-03-04T18:35:00Z</dcterms:created>
  <dcterms:modified xsi:type="dcterms:W3CDTF">2026-03-06T11:03:00Z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9387682a-2f2e-49d6-b167-b4cb8c675305</vt:lpwstr>
  </property>
</Properties>
</file>