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Team Involvement in Demonstration " w:id="1"/>
      <w:bookmarkEnd w:id="1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Demonstration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6820" w:type="dxa"/>
          </w:tcPr>
          <w:p>
            <w:r>
              <w:t>1 October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17"/>
              </w:rPr>
              <w:t>Team</w:t>
            </w:r>
            <w:r>
              <w:rPr>
                <w:b/>
                <w:spacing w:val="-12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820" w:type="dxa"/>
          </w:tcPr>
          <w:p>
            <w:r>
              <w:t>SWTID-2026-8226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17"/>
              </w:rPr>
              <w:t>Project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Name</w:t>
            </w:r>
          </w:p>
        </w:tc>
        <w:tc>
          <w:tcPr>
            <w:tcW w:w="6820" w:type="dxa"/>
          </w:tcPr>
          <w:p>
            <w:r>
              <w:rPr>
                <w:sz w:val="17"/>
              </w:rPr>
              <w:t>FitBuddy - AI-Powered Fitness &amp; Nutrition Architect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17"/>
              </w:rPr>
              <w:t>Maximum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17"/>
              </w:rPr>
              <w:t>1</w:t>
            </w:r>
            <w:r>
              <w:rPr>
                <w:rFonts w:ascii="Arial MT"/>
                <w:spacing w:val="-1"/>
                <w:sz w:val="17"/>
              </w:rPr>
              <w:t> </w:t>
            </w:r>
            <w:r>
              <w:rPr>
                <w:rFonts w:ascii="Arial MT"/>
                <w:spacing w:val="-4"/>
                <w:sz w:val="17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Team Involvement in Demonstration: " w:id="2"/>
      <w:bookmarkEnd w:id="2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Demonstration:</w:t>
      </w:r>
    </w:p>
    <w:p>
      <w:pPr>
        <w:pStyle w:val="BodyText"/>
        <w:spacing w:line="292" w:lineRule="auto" w:before="66"/>
        <w:ind w:left="540" w:right="101"/>
      </w:pPr>
      <w:r>
        <w:rPr/>
        <w:t>This document records the active participation and roles of each team member during the project demonstration.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contributes</w:t>
      </w:r>
      <w:r>
        <w:rPr>
          <w:spacing w:val="-4"/>
        </w:rPr>
        <w:t> </w:t>
      </w:r>
      <w:r>
        <w:rPr/>
        <w:t>meaningfully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responsibilities are distributed fairly and clearly.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700"/>
        <w:gridCol w:w="1980"/>
        <w:gridCol w:w="1980"/>
        <w:gridCol w:w="210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7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7"/>
              </w:rPr>
              <w:t>Team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z w:val="17"/>
              </w:rPr>
              <w:t>Member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Name</w:t>
            </w:r>
          </w:p>
        </w:tc>
        <w:tc>
          <w:tcPr>
            <w:tcW w:w="170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7"/>
              </w:rPr>
              <w:t>Role in </w:t>
            </w:r>
            <w:r>
              <w:rPr>
                <w:b/>
                <w:spacing w:val="-4"/>
                <w:sz w:val="17"/>
              </w:rPr>
              <w:t>Demo</w:t>
            </w:r>
          </w:p>
        </w:tc>
        <w:tc>
          <w:tcPr>
            <w:tcW w:w="19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7"/>
              </w:rPr>
              <w:t>Section </w:t>
            </w:r>
            <w:r>
              <w:rPr>
                <w:b/>
                <w:spacing w:val="-2"/>
                <w:sz w:val="17"/>
              </w:rPr>
              <w:t>Presented</w:t>
            </w:r>
          </w:p>
        </w:tc>
        <w:tc>
          <w:tcPr>
            <w:tcW w:w="1980" w:type="dxa"/>
          </w:tcPr>
          <w:p>
            <w:pPr>
              <w:pStyle w:val="TableParagraph"/>
              <w:spacing w:line="278" w:lineRule="auto" w:before="122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7"/>
              </w:rPr>
              <w:t>Contribution Summary</w:t>
            </w:r>
          </w:p>
        </w:tc>
        <w:tc>
          <w:tcPr>
            <w:tcW w:w="2100" w:type="dxa"/>
          </w:tcPr>
          <w:p>
            <w:pPr>
              <w:pStyle w:val="TableParagraph"/>
              <w:spacing w:line="278" w:lineRule="auto" w:before="122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7"/>
              </w:rPr>
              <w:t>Participation </w:t>
            </w:r>
            <w:r>
              <w:rPr>
                <w:b/>
                <w:sz w:val="17"/>
              </w:rPr>
              <w:t>(Active</w:t>
            </w:r>
            <w:r>
              <w:rPr>
                <w:b/>
                <w:spacing w:val="-15"/>
                <w:sz w:val="17"/>
              </w:rPr>
              <w:t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12"/>
                <w:sz w:val="17"/>
              </w:rPr>
              <w:t> </w:t>
            </w:r>
            <w:r>
              <w:rPr>
                <w:b/>
                <w:sz w:val="17"/>
              </w:rPr>
              <w:t>Passive)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1980" w:type="dxa"/>
          </w:tcPr>
          <w:p>
            <w:r>
              <w:t>Mohamed Afiq Ali S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Introduction &amp; overall flow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Coordinates presentation and connects modules.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Active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1980" w:type="dxa"/>
          </w:tcPr>
          <w:p>
            <w:r>
              <w:t>Kawin R M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Empathy Map &amp; dashboard UI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Explains persona, dashboard design and frontend interaction.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Active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1980" w:type="dxa"/>
          </w:tcPr>
          <w:p>
            <w:r>
              <w:t>Mythilraja C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FastAPI &amp; REST API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Explains routes, Pydantic validation and API workflow.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Active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4</w:t>
            </w:r>
          </w:p>
        </w:tc>
        <w:tc>
          <w:tcPr>
            <w:tcW w:w="1980" w:type="dxa"/>
          </w:tcPr>
          <w:p>
            <w:r>
              <w:t>Harish D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Metabolic engine &amp; SQLite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Demonstrates BMI, BMR, TDEE, macros, hydration and models.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Active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5</w:t>
            </w:r>
          </w:p>
        </w:tc>
        <w:tc>
          <w:tcPr>
            <w:tcW w:w="1980" w:type="dxa"/>
          </w:tcPr>
          <w:p>
            <w:r>
              <w:t>Parthipan K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Gemini workout, meal &amp; AI Coach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Demonstrates AI generation, session context, retry and fallback.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Active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Team Coordination Notes: " w:id="3"/>
      <w:bookmarkEnd w:id="3"/>
      <w:r>
        <w:rPr>
          <w:b w:val="0"/>
        </w:rPr>
      </w:r>
      <w:r>
        <w:rPr>
          <w:spacing w:val="-2"/>
        </w:rPr>
        <w:t>Team</w:t>
      </w:r>
      <w:r>
        <w:rPr/>
        <w:t> </w:t>
      </w:r>
      <w:r>
        <w:rPr>
          <w:spacing w:val="-2"/>
        </w:rPr>
        <w:t>Coordination</w:t>
      </w:r>
      <w:r>
        <w:rPr/>
        <w:t> </w:t>
      </w:r>
      <w:r>
        <w:rPr>
          <w:spacing w:val="-2"/>
        </w:rPr>
        <w:t>Notes: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6900"/>
      </w:tblGrid>
      <w:tr>
        <w:trPr>
          <w:trHeight w:val="540" w:hRule="atLeast"/>
        </w:trPr>
        <w:tc>
          <w:tcPr>
            <w:tcW w:w="3420" w:type="dxa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7"/>
              </w:rPr>
              <w:t>Aspect</w:t>
            </w:r>
          </w:p>
        </w:tc>
        <w:tc>
          <w:tcPr>
            <w:tcW w:w="6900" w:type="dxa"/>
          </w:tcPr>
          <w:p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7"/>
              </w:rPr>
              <w:t>Details</w:t>
            </w:r>
          </w:p>
        </w:tc>
      </w:tr>
      <w:tr>
        <w:trPr>
          <w:trHeight w:val="539" w:hRule="atLeast"/>
        </w:trPr>
        <w:tc>
          <w:tcPr>
            <w:tcW w:w="3420" w:type="dxa"/>
          </w:tcPr>
          <w:p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7"/>
              </w:rPr>
              <w:t>Team</w:t>
            </w:r>
            <w:r>
              <w:rPr>
                <w:rFonts w:ascii="Arial MT"/>
                <w:spacing w:val="-7"/>
                <w:sz w:val="17"/>
              </w:rPr>
              <w:t> </w:t>
            </w:r>
            <w:r>
              <w:rPr>
                <w:rFonts w:ascii="Arial MT"/>
                <w:sz w:val="17"/>
              </w:rPr>
              <w:t>Leader</w:t>
            </w:r>
            <w:r>
              <w:rPr>
                <w:rFonts w:ascii="Arial MT"/>
                <w:spacing w:val="-7"/>
                <w:sz w:val="17"/>
              </w:rPr>
              <w:t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6"/>
                <w:sz w:val="17"/>
              </w:rPr>
              <w:t> </w:t>
            </w:r>
            <w:r>
              <w:rPr>
                <w:rFonts w:ascii="Arial MT"/>
                <w:spacing w:val="-2"/>
                <w:sz w:val="17"/>
              </w:rPr>
              <w:t>Coordinator</w:t>
            </w:r>
          </w:p>
        </w:tc>
        <w:tc>
          <w:tcPr>
            <w:tcW w:w="6900" w:type="dxa"/>
          </w:tcPr>
          <w:p>
            <w:r>
              <w:t>Mohamed Afiq Ali S</w:t>
            </w:r>
          </w:p>
        </w:tc>
      </w:tr>
      <w:tr>
        <w:trPr>
          <w:trHeight w:val="520" w:hRule="atLeast"/>
        </w:trPr>
        <w:tc>
          <w:tcPr>
            <w:tcW w:w="342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7"/>
              </w:rPr>
              <w:t>Overall</w:t>
            </w:r>
            <w:r>
              <w:rPr>
                <w:rFonts w:ascii="Arial MT"/>
                <w:spacing w:val="-5"/>
                <w:sz w:val="17"/>
              </w:rPr>
              <w:t> </w:t>
            </w:r>
            <w:r>
              <w:rPr>
                <w:rFonts w:ascii="Arial MT"/>
                <w:sz w:val="17"/>
              </w:rPr>
              <w:t>Team</w:t>
            </w:r>
            <w:r>
              <w:rPr>
                <w:rFonts w:ascii="Arial MT"/>
                <w:spacing w:val="-5"/>
                <w:sz w:val="17"/>
              </w:rPr>
              <w:t> </w:t>
            </w:r>
            <w:r>
              <w:rPr>
                <w:rFonts w:ascii="Arial MT"/>
                <w:sz w:val="17"/>
              </w:rPr>
              <w:t>Coordination</w:t>
            </w:r>
            <w:r>
              <w:rPr>
                <w:rFonts w:ascii="Arial MT"/>
                <w:spacing w:val="-5"/>
                <w:sz w:val="17"/>
              </w:rPr>
              <w:t> </w:t>
            </w:r>
            <w:r>
              <w:rPr>
                <w:rFonts w:ascii="Arial MT"/>
                <w:sz w:val="17"/>
              </w:rPr>
              <w:t>Rating</w:t>
            </w:r>
            <w:r>
              <w:rPr>
                <w:rFonts w:ascii="Arial MT"/>
                <w:spacing w:val="-5"/>
                <w:sz w:val="17"/>
              </w:rPr>
              <w:t> </w:t>
            </w:r>
            <w:r>
              <w:rPr>
                <w:rFonts w:ascii="Arial MT"/>
                <w:sz w:val="17"/>
              </w:rPr>
              <w:t>(1-</w:t>
            </w:r>
            <w:r>
              <w:rPr>
                <w:rFonts w:ascii="Arial MT"/>
                <w:spacing w:val="-5"/>
                <w:sz w:val="17"/>
              </w:rPr>
              <w:t>5)</w:t>
            </w:r>
          </w:p>
        </w:tc>
        <w:tc>
          <w:tcPr>
            <w:tcW w:w="6900" w:type="dxa"/>
          </w:tcPr>
          <w:p>
            <w:r>
              <w:rPr>
                <w:sz w:val="17"/>
              </w:rPr>
              <w:t>5 / 5</w:t>
            </w:r>
          </w:p>
        </w:tc>
      </w:tr>
      <w:tr>
        <w:trPr>
          <w:trHeight w:val="539" w:hRule="atLeast"/>
        </w:trPr>
        <w:tc>
          <w:tcPr>
            <w:tcW w:w="3420" w:type="dxa"/>
          </w:tcPr>
          <w:p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7"/>
              </w:rPr>
              <w:t>Any issues during </w:t>
            </w:r>
            <w:r>
              <w:rPr>
                <w:rFonts w:ascii="Arial MT"/>
                <w:spacing w:val="-4"/>
                <w:sz w:val="17"/>
              </w:rPr>
              <w:t>demo</w:t>
            </w:r>
          </w:p>
        </w:tc>
        <w:tc>
          <w:tcPr>
            <w:tcW w:w="6900" w:type="dxa"/>
          </w:tcPr>
          <w:p>
            <w:r>
              <w:rPr>
                <w:sz w:val="17"/>
              </w:rPr>
              <w:t>Temporary Gemini API 503/429 responses or live-demo dependency issues.</w:t>
            </w:r>
          </w:p>
        </w:tc>
      </w:tr>
      <w:tr>
        <w:trPr>
          <w:trHeight w:val="540" w:hRule="atLeast"/>
        </w:trPr>
        <w:tc>
          <w:tcPr>
            <w:tcW w:w="3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7"/>
              </w:rPr>
              <w:t>How issues were </w:t>
            </w:r>
            <w:r>
              <w:rPr>
                <w:rFonts w:ascii="Arial MT"/>
                <w:spacing w:val="-2"/>
                <w:sz w:val="17"/>
              </w:rPr>
              <w:t>resolved</w:t>
            </w:r>
          </w:p>
        </w:tc>
        <w:tc>
          <w:tcPr>
            <w:tcW w:w="6900" w:type="dxa"/>
          </w:tcPr>
          <w:p>
            <w:r>
              <w:rPr>
                <w:sz w:val="17"/>
              </w:rPr>
              <w:t>Used retry/backoff and the offline fallback engine; rehearsed the flow and prepared local/sample-data alternatives.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terms:created xsi:type="dcterms:W3CDTF">2026-09-30T04:55:45Z</dcterms:created>
  <dcterms:modified xsi:type="dcterms:W3CDTF">2026-09-30T04:55:45Z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