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00" w:before="2400"/>
        <w:jc w:val="center"/>
      </w:pPr>
      <w:r>
        <w:rPr>
          <w:b/>
          <w:bCs/>
          <w:color w:val="1F3A5F"/>
          <w:sz w:val="52"/>
          <w:szCs w:val="52"/>
        </w:rPr>
        <w:t xml:space="preserve">Deep Learning: A Practical Guide</w:t>
      </w:r>
    </w:p>
    <w:p>
      <w:pPr>
        <w:spacing w:after="480"/>
        <w:jc w:val="center"/>
      </w:pPr>
      <w:r>
        <w:rPr>
          <w:color w:val="808080"/>
          <w:sz w:val="24"/>
          <w:szCs w:val="24"/>
        </w:rPr>
        <w:t xml:space="preserve">Concepts, architectures, training, and applications</w:t>
      </w:r>
    </w:p>
    <w:p>
      <w:pPr>
        <w:spacing w:after="120" w:line="300"/>
      </w:pPr>
      <w:r>
        <w:t xml:space="preserve">This document is a compact reference on deep learning. It covers the core ideas behind neural networks, the main architecture families, how models are trained and evaluated, and where deep learning is used in practice. It is written as a sample knowledge-base document, with clear sections and self-contained facts so that it can be used to test document ingestion, chunking, and retrieval pipelines.</w:t>
      </w:r>
    </w:p>
    <w:p>
      <w:pPr>
        <w:pStyle w:val="Heading2"/>
      </w:pPr>
      <w:r>
        <w:t xml:space="preserve">Contents</w:t>
      </w:r>
    </w:p>
    <w:p>
      <w:pPr>
        <w:pStyle w:val="ListParagraph"/>
        <w:numPr>
          <w:ilvl w:val="0"/>
          <w:numId w:val="2"/>
        </w:numPr>
        <w:spacing w:after="80" w:line="290"/>
      </w:pPr>
      <w:r>
        <w:t xml:space="preserve">1. What is deep learning?</w:t>
      </w:r>
    </w:p>
    <w:p>
      <w:pPr>
        <w:pStyle w:val="ListParagraph"/>
        <w:numPr>
          <w:ilvl w:val="0"/>
          <w:numId w:val="2"/>
        </w:numPr>
        <w:spacing w:after="80" w:line="290"/>
      </w:pPr>
      <w:r>
        <w:t xml:space="preserve">2. Neural network fundamentals</w:t>
      </w:r>
    </w:p>
    <w:p>
      <w:pPr>
        <w:pStyle w:val="ListParagraph"/>
        <w:numPr>
          <w:ilvl w:val="0"/>
          <w:numId w:val="2"/>
        </w:numPr>
        <w:spacing w:after="80" w:line="290"/>
      </w:pPr>
      <w:r>
        <w:t xml:space="preserve">3. Training and optimization</w:t>
      </w:r>
    </w:p>
    <w:p>
      <w:pPr>
        <w:pStyle w:val="ListParagraph"/>
        <w:numPr>
          <w:ilvl w:val="0"/>
          <w:numId w:val="2"/>
        </w:numPr>
        <w:spacing w:after="80" w:line="290"/>
      </w:pPr>
      <w:r>
        <w:t xml:space="preserve">4. Major architectures (CNN, RNN, Transformer, and more)</w:t>
      </w:r>
    </w:p>
    <w:p>
      <w:pPr>
        <w:pStyle w:val="ListParagraph"/>
        <w:numPr>
          <w:ilvl w:val="0"/>
          <w:numId w:val="2"/>
        </w:numPr>
        <w:spacing w:after="80" w:line="290"/>
      </w:pPr>
      <w:r>
        <w:t xml:space="preserve">5. Regularization and generalization</w:t>
      </w:r>
    </w:p>
    <w:p>
      <w:pPr>
        <w:pStyle w:val="ListParagraph"/>
        <w:numPr>
          <w:ilvl w:val="0"/>
          <w:numId w:val="2"/>
        </w:numPr>
        <w:spacing w:after="80" w:line="290"/>
      </w:pPr>
      <w:r>
        <w:t xml:space="preserve">6. Evaluation metrics</w:t>
      </w:r>
    </w:p>
    <w:p>
      <w:pPr>
        <w:pStyle w:val="ListParagraph"/>
        <w:numPr>
          <w:ilvl w:val="0"/>
          <w:numId w:val="2"/>
        </w:numPr>
        <w:spacing w:after="80" w:line="290"/>
      </w:pPr>
      <w:r>
        <w:t xml:space="preserve">7. Applications</w:t>
      </w:r>
    </w:p>
    <w:p>
      <w:pPr>
        <w:pStyle w:val="ListParagraph"/>
        <w:numPr>
          <w:ilvl w:val="0"/>
          <w:numId w:val="2"/>
        </w:numPr>
        <w:spacing w:after="80" w:line="290"/>
      </w:pPr>
      <w:r>
        <w:t xml:space="preserve">8. Challenges and limitations</w:t>
      </w:r>
    </w:p>
    <w:p>
      <w:pPr>
        <w:pStyle w:val="ListParagraph"/>
        <w:numPr>
          <w:ilvl w:val="0"/>
          <w:numId w:val="2"/>
        </w:numPr>
        <w:spacing w:after="80" w:line="290"/>
      </w:pPr>
      <w:r>
        <w:t xml:space="preserve">9. Frequently asked questions</w:t>
      </w:r>
    </w:p>
    <w:p>
      <w:r>
        <w:br w:type="page"/>
      </w:r>
    </w:p>
    <w:p>
      <w:pPr>
        <w:pStyle w:val="Heading1"/>
      </w:pPr>
      <w:r>
        <w:t xml:space="preserve">1. What is Deep Learning?</w:t>
      </w:r>
    </w:p>
    <w:p>
      <w:pPr>
        <w:spacing w:after="120" w:line="300"/>
      </w:pPr>
      <w:r>
        <w:t xml:space="preserve">Deep learning is a subfield of machine learning that uses artificial neural networks with many layers to learn representations of data. The word </w:t>
      </w:r>
      <w:r>
        <w:rPr>
          <w:b/>
          <w:bCs/>
        </w:rPr>
        <w:t xml:space="preserve">deep</w:t>
      </w:r>
      <w:r>
        <w:t xml:space="preserve"> refers to the number of layers between the input and the output. Instead of relying on hand-crafted features, a deep network learns increasingly abstract features directly from raw data such as pixels, audio waveforms, or text tokens.</w:t>
      </w:r>
    </w:p>
    <w:p>
      <w:pPr>
        <w:spacing w:after="120" w:line="300"/>
      </w:pPr>
      <w:r>
        <w:t xml:space="preserve">Deep learning sits inside the broader hierarchy: artificial intelligence contains machine learning, and machine learning contains deep learning. Classical machine learning methods such as linear regression, decision trees, and support vector machines usually need engineered features. Deep learning reduces that need, but it typically requires more data and more compute.</w:t>
      </w:r>
    </w:p>
    <w:p>
      <w:pPr>
        <w:pStyle w:val="Heading2"/>
      </w:pPr>
      <w:r>
        <w:t xml:space="preserve">A short history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7938"/>
      </w:tblGrid>
      <w:tr>
        <w:trPr>
          <w:cantSplit/>
          <w:tblHeader/>
        </w:trPr>
        <w:tc>
          <w:tcPr>
            <w:tcW w:type="dxa" w:w="17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Year</w:t>
            </w:r>
          </w:p>
        </w:tc>
        <w:tc>
          <w:tcPr>
            <w:tcW w:type="dxa" w:w="79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Milestone</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1958</w:t>
            </w:r>
          </w:p>
        </w:tc>
        <w:tc>
          <w:tcPr>
            <w:tcW w:type="dxa" w:w="79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Frank Rosenblatt introduces the perceptron, an early single-layer neural network.</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1986</w:t>
            </w:r>
          </w:p>
        </w:tc>
        <w:tc>
          <w:tcPr>
            <w:tcW w:type="dxa" w:w="79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Rumelhart, Hinton, and Williams popularize backpropagation for training multi-layer networks.</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1998</w:t>
            </w:r>
          </w:p>
        </w:tc>
        <w:tc>
          <w:tcPr>
            <w:tcW w:type="dxa" w:w="79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Yann LeCun's LeNet-5 demonstrates convolutional networks for handwritten digit recognition.</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2012</w:t>
            </w:r>
          </w:p>
        </w:tc>
        <w:tc>
          <w:tcPr>
            <w:tcW w:type="dxa" w:w="79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AlexNet wins the ImageNet competition by a large margin, starting the modern deep learning era.</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2014</w:t>
            </w:r>
          </w:p>
        </w:tc>
        <w:tc>
          <w:tcPr>
            <w:tcW w:type="dxa" w:w="79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Generative Adversarial Networks (GANs) and attention for machine translation are introduced.</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2017</w:t>
            </w:r>
          </w:p>
        </w:tc>
        <w:tc>
          <w:tcPr>
            <w:tcW w:type="dxa" w:w="79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The Transformer architecture is published in the paper 'Attention Is All You Need'.</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2018-2020</w:t>
            </w:r>
          </w:p>
        </w:tc>
        <w:tc>
          <w:tcPr>
            <w:tcW w:type="dxa" w:w="79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BERT and GPT-style language models show the power of large-scale pre-training.</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2022 onward</w:t>
            </w:r>
          </w:p>
        </w:tc>
        <w:tc>
          <w:tcPr>
            <w:tcW w:type="dxa" w:w="79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Large language models and diffusion models become widely used in products.</w:t>
            </w:r>
          </w:p>
        </w:tc>
      </w:tr>
    </w:tbl>
    <w:p>
      <w:pPr>
        <w:spacing w:after="160"/>
      </w:pPr>
    </w:p>
    <w:p>
      <w:pPr>
        <w:pStyle w:val="Heading1"/>
      </w:pPr>
      <w:r>
        <w:t xml:space="preserve">2. Neural Network Fundamentals</w:t>
      </w:r>
    </w:p>
    <w:p>
      <w:pPr>
        <w:pStyle w:val="Heading2"/>
      </w:pPr>
      <w:r>
        <w:t xml:space="preserve">2.1 The artificial neuron</w:t>
      </w:r>
    </w:p>
    <w:p>
      <w:pPr>
        <w:spacing w:after="120" w:line="300"/>
      </w:pPr>
      <w:r>
        <w:t xml:space="preserve">An artificial neuron computes a weighted sum of its inputs, adds a bias term, and passes the result through a nonlinear activation function. Formally, the output is y = f(w1*x1 + w2*x2 + ... + wn*xn + b), where w are the weights, b is the bias, and f is the activation function. The weights and biases are the learnable parameters of the network.</w:t>
      </w:r>
    </w:p>
    <w:p>
      <w:pPr>
        <w:pStyle w:val="Heading2"/>
      </w:pPr>
      <w:r>
        <w:t xml:space="preserve">2.2 Layers</w:t>
      </w:r>
    </w:p>
    <w:p>
      <w:pPr>
        <w:spacing w:after="120" w:line="300"/>
      </w:pPr>
      <w:r>
        <w:t xml:space="preserve">Neurons are organized into layers. The </w:t>
      </w:r>
      <w:r>
        <w:rPr>
          <w:b/>
          <w:bCs/>
        </w:rPr>
        <w:t xml:space="preserve">input layer</w:t>
      </w:r>
      <w:r>
        <w:t xml:space="preserve"> receives the raw features. One or more </w:t>
      </w:r>
      <w:r>
        <w:rPr>
          <w:b/>
          <w:bCs/>
        </w:rPr>
        <w:t xml:space="preserve">hidden layers</w:t>
      </w:r>
      <w:r>
        <w:t xml:space="preserve"> transform the data. The </w:t>
      </w:r>
      <w:r>
        <w:rPr>
          <w:b/>
          <w:bCs/>
        </w:rPr>
        <w:t xml:space="preserve">output layer</w:t>
      </w:r>
      <w:r>
        <w:t xml:space="preserve"> produces the prediction, such as class probabilities or a continuous value. A network where every neuron in one layer connects to every neuron in the next is called a fully connected (dense) network or multilayer perceptron (MLP).</w:t>
      </w:r>
    </w:p>
    <w:p>
      <w:pPr>
        <w:pStyle w:val="Heading2"/>
      </w:pPr>
      <w:r>
        <w:t xml:space="preserve">2.3 Activation functions</w:t>
      </w:r>
    </w:p>
    <w:p>
      <w:pPr>
        <w:spacing w:after="120" w:line="300"/>
      </w:pPr>
      <w:r>
        <w:t xml:space="preserve">Without nonlinear activation functions, a stack of layers would collapse into a single linear transformation. Activation functions give the network the ability to model complex, nonlinear relationships.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00"/>
        <w:gridCol w:w="5038"/>
        <w:gridCol w:w="2900"/>
      </w:tblGrid>
      <w:tr>
        <w:trPr>
          <w:cantSplit/>
          <w:tblHeader/>
        </w:trPr>
        <w:tc>
          <w:tcPr>
            <w:tcW w:type="dxa" w:w="17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Function</w:t>
            </w:r>
          </w:p>
        </w:tc>
        <w:tc>
          <w:tcPr>
            <w:tcW w:type="dxa" w:w="50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Behavior</w:t>
            </w:r>
          </w:p>
        </w:tc>
        <w:tc>
          <w:tcPr>
            <w:tcW w:type="dxa" w:w="29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Typical use</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Sigmoid</w:t>
            </w:r>
          </w:p>
        </w:tc>
        <w:tc>
          <w:tcPr>
            <w:tcW w:type="dxa" w:w="5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Squashes values into the range 0 to 1. Can suffer from vanishing gradients.</w:t>
            </w:r>
          </w:p>
        </w:tc>
        <w:tc>
          <w:tcPr>
            <w:tcW w:type="dxa" w:w="2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Binary classification output</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Tanh</w:t>
            </w:r>
          </w:p>
        </w:tc>
        <w:tc>
          <w:tcPr>
            <w:tcW w:type="dxa" w:w="5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Squashes values into the range -1 to 1. Zero-centered.</w:t>
            </w:r>
          </w:p>
        </w:tc>
        <w:tc>
          <w:tcPr>
            <w:tcW w:type="dxa" w:w="2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Hidden layers in older RNNs</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ReLU</w:t>
            </w:r>
          </w:p>
        </w:tc>
        <w:tc>
          <w:tcPr>
            <w:tcW w:type="dxa" w:w="5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Outputs max(0, x). Fast and simple; can cause 'dying ReLU' neurons.</w:t>
            </w:r>
          </w:p>
        </w:tc>
        <w:tc>
          <w:tcPr>
            <w:tcW w:type="dxa" w:w="2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Default for hidden layers</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Leaky ReLU</w:t>
            </w:r>
          </w:p>
        </w:tc>
        <w:tc>
          <w:tcPr>
            <w:tcW w:type="dxa" w:w="5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Like ReLU but allows a small slope for negative inputs.</w:t>
            </w:r>
          </w:p>
        </w:tc>
        <w:tc>
          <w:tcPr>
            <w:tcW w:type="dxa" w:w="2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Avoiding dead neurons</w:t>
            </w:r>
          </w:p>
        </w:tc>
      </w:tr>
      <w:tr>
        <w:trPr>
          <w:cantSplit/>
          <w:tblHeader w:val="false"/>
        </w:trPr>
        <w:tc>
          <w:tcPr>
            <w:tcW w:type="dxa" w:w="17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GELU</w:t>
            </w:r>
          </w:p>
        </w:tc>
        <w:tc>
          <w:tcPr>
            <w:tcW w:type="dxa" w:w="5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Smooth approximation of ReLU weighted by the Gaussian CDF.</w:t>
            </w:r>
          </w:p>
        </w:tc>
        <w:tc>
          <w:tcPr>
            <w:tcW w:type="dxa" w:w="2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Transformers (BERT, GPT)</w:t>
            </w:r>
          </w:p>
        </w:tc>
      </w:tr>
      <w:tr>
        <w:trPr>
          <w:cantSplit/>
          <w:tblHeader w:val="false"/>
        </w:trPr>
        <w:tc>
          <w:tcPr>
            <w:tcW w:type="dxa" w:w="17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Softmax</w:t>
            </w:r>
          </w:p>
        </w:tc>
        <w:tc>
          <w:tcPr>
            <w:tcW w:type="dxa" w:w="5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Converts a vector of scores into a probability distribution.</w:t>
            </w:r>
          </w:p>
        </w:tc>
        <w:tc>
          <w:tcPr>
            <w:tcW w:type="dxa" w:w="2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Multi-class output layer</w:t>
            </w:r>
          </w:p>
        </w:tc>
      </w:tr>
    </w:tbl>
    <w:p>
      <w:pPr>
        <w:spacing w:after="160"/>
      </w:pPr>
    </w:p>
    <w:p>
      <w:pPr>
        <w:pStyle w:val="Heading1"/>
      </w:pPr>
      <w:r>
        <w:t xml:space="preserve">3. Training and Optimization</w:t>
      </w:r>
    </w:p>
    <w:p>
      <w:pPr>
        <w:pStyle w:val="Heading2"/>
      </w:pPr>
      <w:r>
        <w:t xml:space="preserve">3.1 The training loop</w:t>
      </w:r>
    </w:p>
    <w:p>
      <w:pPr>
        <w:spacing w:after="120" w:line="300"/>
      </w:pPr>
      <w:r>
        <w:t xml:space="preserve">Training a neural network means finding parameter values that minimize a </w:t>
      </w:r>
      <w:r>
        <w:rPr>
          <w:b/>
          <w:bCs/>
        </w:rPr>
        <w:t xml:space="preserve">loss function</w:t>
      </w:r>
      <w:r>
        <w:t xml:space="preserve">, which measures how far predictions are from the true targets. A standard training iteration has four steps: (1) a forward pass computes predictions for a batch of data; (2) the loss is computed; (3) backpropagation computes the gradient of the loss with respect to every parameter; (4) an optimizer updates the parameters in the direction that reduces the loss.</w:t>
      </w:r>
    </w:p>
    <w:p>
      <w:pPr>
        <w:pStyle w:val="Heading2"/>
      </w:pPr>
      <w:r>
        <w:t xml:space="preserve">3.2 Loss functions</w:t>
      </w:r>
    </w:p>
    <w:p>
      <w:pPr>
        <w:pStyle w:val="ListParagraph"/>
        <w:numPr>
          <w:ilvl w:val="0"/>
          <w:numId w:val="2"/>
        </w:numPr>
        <w:spacing w:after="80" w:line="290"/>
      </w:pPr>
      <w:r>
        <w:rPr>
          <w:b/>
          <w:bCs/>
        </w:rPr>
        <w:t xml:space="preserve">Mean Squared Error (MSE):</w:t>
      </w:r>
      <w:r>
        <w:t xml:space="preserve"> used for regression; penalizes large errors heavily.</w:t>
      </w:r>
    </w:p>
    <w:p>
      <w:pPr>
        <w:pStyle w:val="ListParagraph"/>
        <w:numPr>
          <w:ilvl w:val="0"/>
          <w:numId w:val="2"/>
        </w:numPr>
        <w:spacing w:after="80" w:line="290"/>
      </w:pPr>
      <w:r>
        <w:rPr>
          <w:b/>
          <w:bCs/>
        </w:rPr>
        <w:t xml:space="preserve">Binary cross-entropy:</w:t>
      </w:r>
      <w:r>
        <w:t xml:space="preserve"> used for two-class classification.</w:t>
      </w:r>
    </w:p>
    <w:p>
      <w:pPr>
        <w:pStyle w:val="ListParagraph"/>
        <w:numPr>
          <w:ilvl w:val="0"/>
          <w:numId w:val="2"/>
        </w:numPr>
        <w:spacing w:after="80" w:line="290"/>
      </w:pPr>
      <w:r>
        <w:rPr>
          <w:b/>
          <w:bCs/>
        </w:rPr>
        <w:t xml:space="preserve">Categorical cross-entropy:</w:t>
      </w:r>
      <w:r>
        <w:t xml:space="preserve"> used for multi-class classification with softmax outputs.</w:t>
      </w:r>
    </w:p>
    <w:p>
      <w:pPr>
        <w:pStyle w:val="ListParagraph"/>
        <w:numPr>
          <w:ilvl w:val="0"/>
          <w:numId w:val="2"/>
        </w:numPr>
        <w:spacing w:after="80" w:line="290"/>
      </w:pPr>
      <w:r>
        <w:rPr>
          <w:b/>
          <w:bCs/>
        </w:rPr>
        <w:t xml:space="preserve">Contrastive and triplet losses:</w:t>
      </w:r>
      <w:r>
        <w:t xml:space="preserve"> used to learn embeddings where similar items are close together.</w:t>
      </w:r>
    </w:p>
    <w:p>
      <w:pPr>
        <w:pStyle w:val="Heading2"/>
      </w:pPr>
      <w:r>
        <w:t xml:space="preserve">3.3 Gradient descent and optimizers</w:t>
      </w:r>
    </w:p>
    <w:p>
      <w:pPr>
        <w:spacing w:after="120" w:line="300"/>
      </w:pPr>
      <w:r>
        <w:t xml:space="preserve">Gradient descent updates parameters by moving them against the gradient of the loss. The step size is controlled by the </w:t>
      </w:r>
      <w:r>
        <w:rPr>
          <w:b/>
          <w:bCs/>
        </w:rPr>
        <w:t xml:space="preserve">learning rate</w:t>
      </w:r>
      <w:r>
        <w:t xml:space="preserve">, one of the most important hyperparameters. If it is too high, training diverges; if it is too low, training is slow or gets stuck.</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7438"/>
      </w:tblGrid>
      <w:tr>
        <w:trPr>
          <w:cantSplit/>
          <w:tblHeader/>
        </w:trPr>
        <w:tc>
          <w:tcPr>
            <w:tcW w:type="dxa" w:w="22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Optimizer</w:t>
            </w:r>
          </w:p>
        </w:tc>
        <w:tc>
          <w:tcPr>
            <w:tcW w:type="dxa" w:w="74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Key idea</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SGD</w:t>
            </w:r>
          </w:p>
        </w:tc>
        <w:tc>
          <w:tcPr>
            <w:tcW w:type="dxa" w:w="74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Updates using the gradient of a mini-batch. Simple and often generalizes well, especially with momentum.</w:t>
            </w:r>
          </w:p>
        </w:tc>
      </w:tr>
      <w:tr>
        <w:trPr>
          <w:cantSplit/>
          <w:tblHeader w:val="false"/>
        </w:trPr>
        <w:tc>
          <w:tcPr>
            <w:tcW w:type="dxa" w:w="22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SGD with momentum</w:t>
            </w:r>
          </w:p>
        </w:tc>
        <w:tc>
          <w:tcPr>
            <w:tcW w:type="dxa" w:w="74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Accumulates a moving average of past gradients to smooth updates and speed up convergence.</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RMSprop</w:t>
            </w:r>
          </w:p>
        </w:tc>
        <w:tc>
          <w:tcPr>
            <w:tcW w:type="dxa" w:w="74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Scales the learning rate per parameter using a moving average of squared gradients.</w:t>
            </w:r>
          </w:p>
        </w:tc>
      </w:tr>
      <w:tr>
        <w:trPr>
          <w:cantSplit/>
          <w:tblHeader w:val="false"/>
        </w:trPr>
        <w:tc>
          <w:tcPr>
            <w:tcW w:type="dxa" w:w="22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Adam</w:t>
            </w:r>
          </w:p>
        </w:tc>
        <w:tc>
          <w:tcPr>
            <w:tcW w:type="dxa" w:w="74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Combines momentum and RMSprop-style adaptive learning rates. A common default choice.</w:t>
            </w:r>
          </w:p>
        </w:tc>
      </w:tr>
      <w:tr>
        <w:trPr>
          <w:cantSplit/>
          <w:tblHeader w:val="false"/>
        </w:trPr>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AdamW</w:t>
            </w:r>
          </w:p>
        </w:tc>
        <w:tc>
          <w:tcPr>
            <w:tcW w:type="dxa" w:w="74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Adam with decoupled weight decay; widely used for training Transformers.</w:t>
            </w:r>
          </w:p>
        </w:tc>
      </w:tr>
    </w:tbl>
    <w:p>
      <w:pPr>
        <w:spacing w:after="160"/>
      </w:pPr>
    </w:p>
    <w:p>
      <w:pPr>
        <w:pStyle w:val="Heading2"/>
      </w:pPr>
      <w:r>
        <w:t xml:space="preserve">3.4 Backpropagation and vanishing gradients</w:t>
      </w:r>
    </w:p>
    <w:p>
      <w:pPr>
        <w:spacing w:after="120" w:line="300"/>
      </w:pPr>
      <w:r>
        <w:t xml:space="preserve">Backpropagation applies the chain rule of calculus to compute gradients layer by layer, from the output back to the input. In very deep networks the gradients can shrink toward zero (the </w:t>
      </w:r>
      <w:r>
        <w:rPr>
          <w:b/>
          <w:bCs/>
        </w:rPr>
        <w:t xml:space="preserve">vanishing gradient</w:t>
      </w:r>
      <w:r>
        <w:t xml:space="preserve"> problem) or grow without bound (the </w:t>
      </w:r>
      <w:r>
        <w:rPr>
          <w:b/>
          <w:bCs/>
        </w:rPr>
        <w:t xml:space="preserve">exploding gradient</w:t>
      </w:r>
      <w:r>
        <w:t xml:space="preserve"> problem). Common remedies include ReLU-family activations, careful weight initialization (Xavier or He initialization), gradient clipping, normalization layers, and residual connections.</w:t>
      </w:r>
    </w:p>
    <w:p>
      <w:pPr>
        <w:pStyle w:val="Heading2"/>
      </w:pPr>
      <w:r>
        <w:t xml:space="preserve">3.5 Batch size, epochs, and learning rate schedules</w:t>
      </w:r>
    </w:p>
    <w:p>
      <w:pPr>
        <w:spacing w:after="120" w:line="300"/>
      </w:pPr>
      <w:r>
        <w:t xml:space="preserve">A </w:t>
      </w:r>
      <w:r>
        <w:rPr>
          <w:b/>
          <w:bCs/>
        </w:rPr>
        <w:t xml:space="preserve">batch</w:t>
      </w:r>
      <w:r>
        <w:t xml:space="preserve"> is the group of examples processed in one update step, and an </w:t>
      </w:r>
      <w:r>
        <w:rPr>
          <w:b/>
          <w:bCs/>
        </w:rPr>
        <w:t xml:space="preserve">epoch</w:t>
      </w:r>
      <w:r>
        <w:t xml:space="preserve"> is one full pass through the training set. Larger batches give more stable gradient estimates and better hardware utilization, while smaller batches add noise that can help generalization. Learning rate schedules such as step decay, cosine annealing, and warmup followed by decay are used to improve convergence.</w:t>
      </w:r>
    </w:p>
    <w:p>
      <w:r>
        <w:br w:type="page"/>
      </w:r>
    </w:p>
    <w:p>
      <w:pPr>
        <w:pStyle w:val="Heading1"/>
      </w:pPr>
      <w:r>
        <w:t xml:space="preserve">4. Major Architectures</w:t>
      </w:r>
    </w:p>
    <w:p>
      <w:pPr>
        <w:pStyle w:val="Heading2"/>
      </w:pPr>
      <w:r>
        <w:t xml:space="preserve">4.1 Convolutional Neural Networks (CNNs)</w:t>
      </w:r>
    </w:p>
    <w:p>
      <w:pPr>
        <w:spacing w:after="120" w:line="300"/>
      </w:pPr>
      <w:r>
        <w:t xml:space="preserve">CNNs are designed for grid-like data such as images. A convolutional layer slides small learnable filters (kernels) across the input to detect local patterns like edges and textures. Because the same filter is reused across positions, CNNs have far fewer parameters than dense networks and are translation-equivariant. Typical building blocks are convolution layers, pooling layers (max or average pooling), and fully connected layers at the end. Well-known CNN architectures include LeNet, AlexNet, VGG, GoogLeNet (Inception), ResNet, and EfficientNet.</w:t>
      </w:r>
    </w:p>
    <w:p>
      <w:pPr>
        <w:spacing w:after="120" w:line="300"/>
      </w:pPr>
      <w:r>
        <w:rPr>
          <w:b/>
          <w:bCs/>
        </w:rPr>
        <w:t xml:space="preserve">ResNet</w:t>
      </w:r>
      <w:r>
        <w:t xml:space="preserve"> introduced residual (skip) connections, which let the network learn a residual function and made it practical to train networks with over a hundred layers.</w:t>
      </w:r>
    </w:p>
    <w:p>
      <w:pPr>
        <w:pStyle w:val="Heading2"/>
      </w:pPr>
      <w:r>
        <w:t xml:space="preserve">4.2 Recurrent Neural Networks (RNNs), LSTM, and GRU</w:t>
      </w:r>
    </w:p>
    <w:p>
      <w:pPr>
        <w:spacing w:after="120" w:line="300"/>
      </w:pPr>
      <w:r>
        <w:t xml:space="preserve">RNNs process sequences one step at a time while maintaining a hidden state that carries information from earlier steps. Plain RNNs struggle with long-range dependencies because of vanishing gradients. </w:t>
      </w:r>
      <w:r>
        <w:rPr>
          <w:b/>
          <w:bCs/>
        </w:rPr>
        <w:t xml:space="preserve">Long Short-Term Memory (LSTM)</w:t>
      </w:r>
      <w:r>
        <w:t xml:space="preserve"> networks add input, forget, and output gates plus a cell state to control information flow. </w:t>
      </w:r>
      <w:r>
        <w:rPr>
          <w:b/>
          <w:bCs/>
        </w:rPr>
        <w:t xml:space="preserve">Gated Recurrent Units (GRU)</w:t>
      </w:r>
      <w:r>
        <w:t xml:space="preserve"> simplify this design with two gates. RNN-based models were the standard for language and speech tasks until Transformers largely replaced them.</w:t>
      </w:r>
    </w:p>
    <w:p>
      <w:pPr>
        <w:pStyle w:val="Heading2"/>
      </w:pPr>
      <w:r>
        <w:t xml:space="preserve">4.3 Transformers</w:t>
      </w:r>
    </w:p>
    <w:p>
      <w:pPr>
        <w:spacing w:after="120" w:line="300"/>
      </w:pPr>
      <w:r>
        <w:t xml:space="preserve">The Transformer, introduced in 2017, is built around the </w:t>
      </w:r>
      <w:r>
        <w:rPr>
          <w:b/>
          <w:bCs/>
        </w:rPr>
        <w:t xml:space="preserve">self-attention</w:t>
      </w:r>
      <w:r>
        <w:t xml:space="preserve"> mechanism. Self-attention lets every token in a sequence look at every other token and compute a weighted combination of their representations. Attention weights are computed from queries (Q), keys (K), and values (V): attention = softmax(Q K-transpose / sqrt(d_k)) V. Multi-head attention runs several attention operations in parallel so the model can capture different types of relationships.</w:t>
      </w:r>
    </w:p>
    <w:p>
      <w:pPr>
        <w:spacing w:after="120" w:line="300"/>
      </w:pPr>
      <w:r>
        <w:t xml:space="preserve">Because Transformers process all tokens in parallel, they train much faster on modern GPUs than RNNs. They have no built-in notion of order, so </w:t>
      </w:r>
      <w:r>
        <w:rPr>
          <w:b/>
          <w:bCs/>
        </w:rPr>
        <w:t xml:space="preserve">positional encodings</w:t>
      </w:r>
      <w:r>
        <w:t xml:space="preserve"> are added to the token embeddings. A standard Transformer block contains multi-head self-attention, a feed-forward network, residual connections, and layer normalization.</w:t>
      </w:r>
    </w:p>
    <w:p>
      <w:pPr>
        <w:pStyle w:val="ListParagraph"/>
        <w:numPr>
          <w:ilvl w:val="0"/>
          <w:numId w:val="2"/>
        </w:numPr>
        <w:spacing w:after="80" w:line="290"/>
      </w:pPr>
      <w:r>
        <w:rPr>
          <w:b/>
          <w:bCs/>
        </w:rPr>
        <w:t xml:space="preserve">Encoder-only models (BERT family):</w:t>
      </w:r>
      <w:r>
        <w:t xml:space="preserve"> produce contextual embeddings; used for classification, retrieval, and named entity recognition.</w:t>
      </w:r>
    </w:p>
    <w:p>
      <w:pPr>
        <w:pStyle w:val="ListParagraph"/>
        <w:numPr>
          <w:ilvl w:val="0"/>
          <w:numId w:val="2"/>
        </w:numPr>
        <w:spacing w:after="80" w:line="290"/>
      </w:pPr>
      <w:r>
        <w:rPr>
          <w:b/>
          <w:bCs/>
        </w:rPr>
        <w:t xml:space="preserve">Decoder-only models (GPT family):</w:t>
      </w:r>
      <w:r>
        <w:t xml:space="preserve"> generate text one token at a time; the basis of most modern large language models.</w:t>
      </w:r>
    </w:p>
    <w:p>
      <w:pPr>
        <w:pStyle w:val="ListParagraph"/>
        <w:numPr>
          <w:ilvl w:val="0"/>
          <w:numId w:val="2"/>
        </w:numPr>
        <w:spacing w:after="80" w:line="290"/>
      </w:pPr>
      <w:r>
        <w:rPr>
          <w:b/>
          <w:bCs/>
        </w:rPr>
        <w:t xml:space="preserve">Encoder-decoder models (T5, BART):</w:t>
      </w:r>
      <w:r>
        <w:t xml:space="preserve"> map an input sequence to an output sequence, as in translation and summarization.</w:t>
      </w:r>
    </w:p>
    <w:p>
      <w:pPr>
        <w:pStyle w:val="Heading2"/>
      </w:pPr>
      <w:r>
        <w:t xml:space="preserve">4.4 Autoencoders and Variational Autoencoders</w:t>
      </w:r>
    </w:p>
    <w:p>
      <w:pPr>
        <w:spacing w:after="120" w:line="300"/>
      </w:pPr>
      <w:r>
        <w:t xml:space="preserve">An autoencoder learns to compress input data into a low-dimensional latent representation (the encoder) and reconstruct it (the decoder). Variational autoencoders (VAEs) learn a probabilistic latent space, which allows sampling new data. Autoencoders are used for dimensionality reduction, denoising, and anomaly detection.</w:t>
      </w:r>
    </w:p>
    <w:p>
      <w:pPr>
        <w:pStyle w:val="Heading2"/>
      </w:pPr>
      <w:r>
        <w:t xml:space="preserve">4.5 Generative Adversarial Networks (GANs)</w:t>
      </w:r>
    </w:p>
    <w:p>
      <w:pPr>
        <w:spacing w:after="120" w:line="300"/>
      </w:pPr>
      <w:r>
        <w:t xml:space="preserve">A GAN consists of two networks trained against each other: a </w:t>
      </w:r>
      <w:r>
        <w:rPr>
          <w:b/>
          <w:bCs/>
        </w:rPr>
        <w:t xml:space="preserve">generator</w:t>
      </w:r>
      <w:r>
        <w:t xml:space="preserve"> that creates synthetic samples and a </w:t>
      </w:r>
      <w:r>
        <w:rPr>
          <w:b/>
          <w:bCs/>
        </w:rPr>
        <w:t xml:space="preserve">discriminator</w:t>
      </w:r>
      <w:r>
        <w:t xml:space="preserve"> that tries to distinguish real from fake samples. Training is a minimax game. GANs can produce realistic images but are known for unstable training and mode collapse.</w:t>
      </w:r>
    </w:p>
    <w:p>
      <w:pPr>
        <w:pStyle w:val="Heading2"/>
      </w:pPr>
      <w:r>
        <w:t xml:space="preserve">4.6 Diffusion models</w:t>
      </w:r>
    </w:p>
    <w:p>
      <w:pPr>
        <w:spacing w:after="120" w:line="300"/>
      </w:pPr>
      <w:r>
        <w:t xml:space="preserve">Diffusion models generate data by learning to reverse a gradual noising process. During training, noise is added to data step by step and the network learns to predict and remove that noise. At generation time the model starts from pure noise and denoises it step by step. Diffusion models power many modern image generation systems.</w:t>
      </w:r>
    </w:p>
    <w:p>
      <w:pPr>
        <w:pStyle w:val="Heading2"/>
      </w:pPr>
      <w:r>
        <w:t xml:space="preserve">4.7 Graph Neural Networks (GNNs)</w:t>
      </w:r>
    </w:p>
    <w:p>
      <w:pPr>
        <w:spacing w:after="120" w:line="300"/>
      </w:pPr>
      <w:r>
        <w:t xml:space="preserve">GNNs operate on graph-structured data by passing messages between connected nodes and aggregating neighbor information. They are used for social networks, molecules, recommendation systems, and knowledge graphs.</w:t>
      </w:r>
    </w:p>
    <w:p>
      <w:pPr>
        <w:pStyle w:val="Heading2"/>
      </w:pPr>
      <w:r>
        <w:t xml:space="preserve">Architecture comparison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900"/>
        <w:gridCol w:w="2200"/>
        <w:gridCol w:w="2800"/>
        <w:gridCol w:w="2738"/>
      </w:tblGrid>
      <w:tr>
        <w:trPr>
          <w:cantSplit/>
          <w:tblHeader/>
        </w:trPr>
        <w:tc>
          <w:tcPr>
            <w:tcW w:type="dxa" w:w="19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Architecture</w:t>
            </w:r>
          </w:p>
        </w:tc>
        <w:tc>
          <w:tcPr>
            <w:tcW w:type="dxa" w:w="22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Best for</w:t>
            </w:r>
          </w:p>
        </w:tc>
        <w:tc>
          <w:tcPr>
            <w:tcW w:type="dxa" w:w="28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Strength</w:t>
            </w:r>
          </w:p>
        </w:tc>
        <w:tc>
          <w:tcPr>
            <w:tcW w:type="dxa" w:w="27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Weakness</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MLP</w:t>
            </w:r>
          </w:p>
        </w:tc>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Tabular data</w:t>
            </w:r>
          </w:p>
        </w:tc>
        <w:tc>
          <w:tcPr>
            <w:tcW w:type="dxa" w:w="28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Simple, flexible</w:t>
            </w:r>
          </w:p>
        </w:tc>
        <w:tc>
          <w:tcPr>
            <w:tcW w:type="dxa" w:w="27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Ignores structure in data</w:t>
            </w:r>
          </w:p>
        </w:tc>
      </w:tr>
      <w:tr>
        <w:trPr>
          <w:cantSplit/>
          <w:tblHeader w:val="false"/>
        </w:trPr>
        <w:tc>
          <w:tcPr>
            <w:tcW w:type="dxa" w:w="1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CNN</w:t>
            </w:r>
          </w:p>
        </w:tc>
        <w:tc>
          <w:tcPr>
            <w:tcW w:type="dxa" w:w="22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Images, video</w:t>
            </w:r>
          </w:p>
        </w:tc>
        <w:tc>
          <w:tcPr>
            <w:tcW w:type="dxa" w:w="28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Efficient local feature learning</w:t>
            </w:r>
          </w:p>
        </w:tc>
        <w:tc>
          <w:tcPr>
            <w:tcW w:type="dxa" w:w="27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Limited global context</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RNN / LSTM / GRU</w:t>
            </w:r>
          </w:p>
        </w:tc>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Sequences, time series</w:t>
            </w:r>
          </w:p>
        </w:tc>
        <w:tc>
          <w:tcPr>
            <w:tcW w:type="dxa" w:w="28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Natural sequential modeling</w:t>
            </w:r>
          </w:p>
        </w:tc>
        <w:tc>
          <w:tcPr>
            <w:tcW w:type="dxa" w:w="27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Slow, weak on long dependencies</w:t>
            </w:r>
          </w:p>
        </w:tc>
      </w:tr>
      <w:tr>
        <w:trPr>
          <w:cantSplit/>
          <w:tblHeader w:val="false"/>
        </w:trPr>
        <w:tc>
          <w:tcPr>
            <w:tcW w:type="dxa" w:w="1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Transformer</w:t>
            </w:r>
          </w:p>
        </w:tc>
        <w:tc>
          <w:tcPr>
            <w:tcW w:type="dxa" w:w="22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Text, vision, multimodal</w:t>
            </w:r>
          </w:p>
        </w:tc>
        <w:tc>
          <w:tcPr>
            <w:tcW w:type="dxa" w:w="28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Parallel, captures long-range context</w:t>
            </w:r>
          </w:p>
        </w:tc>
        <w:tc>
          <w:tcPr>
            <w:tcW w:type="dxa" w:w="27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Attention cost grows quadratically with length</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GAN</w:t>
            </w:r>
          </w:p>
        </w:tc>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Image synthesis</w:t>
            </w:r>
          </w:p>
        </w:tc>
        <w:tc>
          <w:tcPr>
            <w:tcW w:type="dxa" w:w="28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Sharp samples</w:t>
            </w:r>
          </w:p>
        </w:tc>
        <w:tc>
          <w:tcPr>
            <w:tcW w:type="dxa" w:w="27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Unstable training</w:t>
            </w:r>
          </w:p>
        </w:tc>
      </w:tr>
      <w:tr>
        <w:trPr>
          <w:cantSplit/>
          <w:tblHeader w:val="false"/>
        </w:trPr>
        <w:tc>
          <w:tcPr>
            <w:tcW w:type="dxa" w:w="19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Diffusion</w:t>
            </w:r>
          </w:p>
        </w:tc>
        <w:tc>
          <w:tcPr>
            <w:tcW w:type="dxa" w:w="22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Image and audio generation</w:t>
            </w:r>
          </w:p>
        </w:tc>
        <w:tc>
          <w:tcPr>
            <w:tcW w:type="dxa" w:w="28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High quality, stable training</w:t>
            </w:r>
          </w:p>
        </w:tc>
        <w:tc>
          <w:tcPr>
            <w:tcW w:type="dxa" w:w="27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Slow sampling</w:t>
            </w:r>
          </w:p>
        </w:tc>
      </w:tr>
      <w:tr>
        <w:trPr>
          <w:cantSplit/>
          <w:tblHeader w:val="false"/>
        </w:trPr>
        <w:tc>
          <w:tcPr>
            <w:tcW w:type="dxa" w:w="19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GNN</w:t>
            </w:r>
          </w:p>
        </w:tc>
        <w:tc>
          <w:tcPr>
            <w:tcW w:type="dxa" w:w="22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Graphs</w:t>
            </w:r>
          </w:p>
        </w:tc>
        <w:tc>
          <w:tcPr>
            <w:tcW w:type="dxa" w:w="28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Uses relational structure</w:t>
            </w:r>
          </w:p>
        </w:tc>
        <w:tc>
          <w:tcPr>
            <w:tcW w:type="dxa" w:w="27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Over-smoothing in deep stacks</w:t>
            </w:r>
          </w:p>
        </w:tc>
      </w:tr>
    </w:tbl>
    <w:p>
      <w:pPr>
        <w:spacing w:after="160"/>
      </w:pPr>
    </w:p>
    <w:p>
      <w:r>
        <w:br w:type="page"/>
      </w:r>
    </w:p>
    <w:p>
      <w:pPr>
        <w:pStyle w:val="Heading1"/>
      </w:pPr>
      <w:r>
        <w:t xml:space="preserve">5. Regularization and Generalization</w:t>
      </w:r>
    </w:p>
    <w:p>
      <w:pPr>
        <w:spacing w:after="120" w:line="300"/>
      </w:pPr>
      <w:r>
        <w:t xml:space="preserve">A model </w:t>
      </w:r>
      <w:r>
        <w:rPr>
          <w:b/>
          <w:bCs/>
        </w:rPr>
        <w:t xml:space="preserve">overfits</w:t>
      </w:r>
      <w:r>
        <w:t xml:space="preserve"> when it memorizes the training data and performs poorly on new data. It </w:t>
      </w:r>
      <w:r>
        <w:rPr>
          <w:b/>
          <w:bCs/>
        </w:rPr>
        <w:t xml:space="preserve">underfits</w:t>
      </w:r>
      <w:r>
        <w:t xml:space="preserve"> when it is too simple to capture the underlying pattern. The goal of regularization is to improve generalization, which is performance on unseen data.</w:t>
      </w:r>
    </w:p>
    <w:p>
      <w:pPr>
        <w:pStyle w:val="ListParagraph"/>
        <w:numPr>
          <w:ilvl w:val="0"/>
          <w:numId w:val="2"/>
        </w:numPr>
        <w:spacing w:after="80" w:line="290"/>
      </w:pPr>
      <w:r>
        <w:rPr>
          <w:b/>
          <w:bCs/>
        </w:rPr>
        <w:t xml:space="preserve">Dropout:</w:t>
      </w:r>
      <w:r>
        <w:t xml:space="preserve"> randomly disables a fraction of neurons during training so the network cannot rely on any single unit.</w:t>
      </w:r>
    </w:p>
    <w:p>
      <w:pPr>
        <w:pStyle w:val="ListParagraph"/>
        <w:numPr>
          <w:ilvl w:val="0"/>
          <w:numId w:val="2"/>
        </w:numPr>
        <w:spacing w:after="80" w:line="290"/>
      </w:pPr>
      <w:r>
        <w:rPr>
          <w:b/>
          <w:bCs/>
        </w:rPr>
        <w:t xml:space="preserve">Weight decay (L2 regularization):</w:t>
      </w:r>
      <w:r>
        <w:t xml:space="preserve"> penalizes large weights.</w:t>
      </w:r>
    </w:p>
    <w:p>
      <w:pPr>
        <w:pStyle w:val="ListParagraph"/>
        <w:numPr>
          <w:ilvl w:val="0"/>
          <w:numId w:val="2"/>
        </w:numPr>
        <w:spacing w:after="80" w:line="290"/>
      </w:pPr>
      <w:r>
        <w:rPr>
          <w:b/>
          <w:bCs/>
        </w:rPr>
        <w:t xml:space="preserve">L1 regularization:</w:t>
      </w:r>
      <w:r>
        <w:t xml:space="preserve"> encourages sparse weights.</w:t>
      </w:r>
    </w:p>
    <w:p>
      <w:pPr>
        <w:pStyle w:val="ListParagraph"/>
        <w:numPr>
          <w:ilvl w:val="0"/>
          <w:numId w:val="2"/>
        </w:numPr>
        <w:spacing w:after="80" w:line="290"/>
      </w:pPr>
      <w:r>
        <w:rPr>
          <w:b/>
          <w:bCs/>
        </w:rPr>
        <w:t xml:space="preserve">Early stopping:</w:t>
      </w:r>
      <w:r>
        <w:t xml:space="preserve"> stops training when validation loss stops improving.</w:t>
      </w:r>
    </w:p>
    <w:p>
      <w:pPr>
        <w:pStyle w:val="ListParagraph"/>
        <w:numPr>
          <w:ilvl w:val="0"/>
          <w:numId w:val="2"/>
        </w:numPr>
        <w:spacing w:after="80" w:line="290"/>
      </w:pPr>
      <w:r>
        <w:rPr>
          <w:b/>
          <w:bCs/>
        </w:rPr>
        <w:t xml:space="preserve">Data augmentation:</w:t>
      </w:r>
      <w:r>
        <w:t xml:space="preserve"> creates modified copies of training data, such as flipped or cropped images.</w:t>
      </w:r>
    </w:p>
    <w:p>
      <w:pPr>
        <w:pStyle w:val="ListParagraph"/>
        <w:numPr>
          <w:ilvl w:val="0"/>
          <w:numId w:val="2"/>
        </w:numPr>
        <w:spacing w:after="80" w:line="290"/>
      </w:pPr>
      <w:r>
        <w:rPr>
          <w:b/>
          <w:bCs/>
        </w:rPr>
        <w:t xml:space="preserve">Batch normalization and layer normalization:</w:t>
      </w:r>
      <w:r>
        <w:t xml:space="preserve"> stabilize activations and often speed up training.</w:t>
      </w:r>
    </w:p>
    <w:p>
      <w:pPr>
        <w:pStyle w:val="ListParagraph"/>
        <w:numPr>
          <w:ilvl w:val="0"/>
          <w:numId w:val="2"/>
        </w:numPr>
        <w:spacing w:after="80" w:line="290"/>
      </w:pPr>
      <w:r>
        <w:rPr>
          <w:b/>
          <w:bCs/>
        </w:rPr>
        <w:t xml:space="preserve">Transfer learning:</w:t>
      </w:r>
      <w:r>
        <w:t xml:space="preserve"> starts from a model pre-trained on a large dataset and fine-tunes it on the target task.</w:t>
      </w:r>
    </w:p>
    <w:p>
      <w:pPr>
        <w:spacing w:after="120" w:line="300"/>
      </w:pPr>
      <w:r>
        <w:t xml:space="preserve">Data should be split into three sets: a </w:t>
      </w:r>
      <w:r>
        <w:rPr>
          <w:b/>
          <w:bCs/>
        </w:rPr>
        <w:t xml:space="preserve">training set</w:t>
      </w:r>
      <w:r>
        <w:t xml:space="preserve"> to fit parameters, a </w:t>
      </w:r>
      <w:r>
        <w:rPr>
          <w:b/>
          <w:bCs/>
        </w:rPr>
        <w:t xml:space="preserve">validation set</w:t>
      </w:r>
      <w:r>
        <w:t xml:space="preserve"> to tune hyperparameters and detect overfitting, and a </w:t>
      </w:r>
      <w:r>
        <w:rPr>
          <w:b/>
          <w:bCs/>
        </w:rPr>
        <w:t xml:space="preserve">test set</w:t>
      </w:r>
      <w:r>
        <w:t xml:space="preserve"> used once at the end to estimate real-world performance. Cross-validation is often used when data is limited.</w:t>
      </w:r>
    </w:p>
    <w:p>
      <w:pPr>
        <w:pStyle w:val="Heading1"/>
      </w:pPr>
      <w:r>
        <w:t xml:space="preserve">6. Evaluation Metrics</w:t>
      </w:r>
    </w:p>
    <w:p>
      <w:pPr>
        <w:spacing w:after="120" w:line="300"/>
      </w:pPr>
      <w:r>
        <w:t xml:space="preserve">The right metric depends on the task. Accuracy alone can be misleading when classes are imbalanced.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rPr>
          <w:cantSplit/>
          <w:tblHeader/>
        </w:trPr>
        <w:tc>
          <w:tcPr>
            <w:tcW w:type="dxa" w:w="26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Task</w:t>
            </w:r>
          </w:p>
        </w:tc>
        <w:tc>
          <w:tcPr>
            <w:tcW w:type="dxa" w:w="70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Common metrics</w:t>
            </w:r>
          </w:p>
        </w:tc>
      </w:tr>
      <w:tr>
        <w:trPr>
          <w:cantSplit/>
          <w:tblHeader w:val="false"/>
        </w:trPr>
        <w:tc>
          <w:tcPr>
            <w:tcW w:type="dxa" w:w="26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Classification</w:t>
            </w:r>
          </w:p>
        </w:tc>
        <w:tc>
          <w:tcPr>
            <w:tcW w:type="dxa" w:w="7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Accuracy, precision, recall, F1-score, ROC-AUC, confusion matrix</w:t>
            </w:r>
          </w:p>
        </w:tc>
      </w:tr>
      <w:tr>
        <w:trPr>
          <w:cantSplit/>
          <w:tblHeader w:val="false"/>
        </w:trPr>
        <w:tc>
          <w:tcPr>
            <w:tcW w:type="dxa" w:w="26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Regression</w:t>
            </w:r>
          </w:p>
        </w:tc>
        <w:tc>
          <w:tcPr>
            <w:tcW w:type="dxa" w:w="7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MAE, MSE, RMSE, R-squared</w:t>
            </w:r>
          </w:p>
        </w:tc>
      </w:tr>
      <w:tr>
        <w:trPr>
          <w:cantSplit/>
          <w:tblHeader w:val="false"/>
        </w:trPr>
        <w:tc>
          <w:tcPr>
            <w:tcW w:type="dxa" w:w="26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Object detection</w:t>
            </w:r>
          </w:p>
        </w:tc>
        <w:tc>
          <w:tcPr>
            <w:tcW w:type="dxa" w:w="7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Intersection over Union (IoU), mean Average Precision (mAP)</w:t>
            </w:r>
          </w:p>
        </w:tc>
      </w:tr>
      <w:tr>
        <w:trPr>
          <w:cantSplit/>
          <w:tblHeader w:val="false"/>
        </w:trPr>
        <w:tc>
          <w:tcPr>
            <w:tcW w:type="dxa" w:w="26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Machine translation</w:t>
            </w:r>
          </w:p>
        </w:tc>
        <w:tc>
          <w:tcPr>
            <w:tcW w:type="dxa" w:w="7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BLEU, METEOR, chrF</w:t>
            </w:r>
          </w:p>
        </w:tc>
      </w:tr>
      <w:tr>
        <w:trPr>
          <w:cantSplit/>
          <w:tblHeader w:val="false"/>
        </w:trPr>
        <w:tc>
          <w:tcPr>
            <w:tcW w:type="dxa" w:w="26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Summarization</w:t>
            </w:r>
          </w:p>
        </w:tc>
        <w:tc>
          <w:tcPr>
            <w:tcW w:type="dxa" w:w="7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ROUGE</w:t>
            </w:r>
          </w:p>
        </w:tc>
      </w:tr>
      <w:tr>
        <w:trPr>
          <w:cantSplit/>
          <w:tblHeader w:val="false"/>
        </w:trPr>
        <w:tc>
          <w:tcPr>
            <w:tcW w:type="dxa" w:w="26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Language modeling</w:t>
            </w:r>
          </w:p>
        </w:tc>
        <w:tc>
          <w:tcPr>
            <w:tcW w:type="dxa" w:w="70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Perplexity</w:t>
            </w:r>
          </w:p>
        </w:tc>
      </w:tr>
      <w:tr>
        <w:trPr>
          <w:cantSplit/>
          <w:tblHeader w:val="false"/>
        </w:trPr>
        <w:tc>
          <w:tcPr>
            <w:tcW w:type="dxa" w:w="26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Retrieval and RAG</w:t>
            </w:r>
          </w:p>
        </w:tc>
        <w:tc>
          <w:tcPr>
            <w:tcW w:type="dxa" w:w="70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Recall@k, Precision@k, MRR, nDCG, answer faithfulness, answer relevance</w:t>
            </w:r>
          </w:p>
        </w:tc>
      </w:tr>
    </w:tbl>
    <w:p>
      <w:pPr>
        <w:spacing w:after="160"/>
      </w:pPr>
    </w:p>
    <w:p>
      <w:pPr>
        <w:spacing w:after="120" w:line="300"/>
      </w:pPr>
      <w:r>
        <w:rPr>
          <w:b/>
          <w:bCs/>
        </w:rPr>
        <w:t xml:space="preserve">Precision</w:t>
      </w:r>
      <w:r>
        <w:t xml:space="preserve"> is the fraction of predicted positives that are correct. </w:t>
      </w:r>
      <w:r>
        <w:rPr>
          <w:b/>
          <w:bCs/>
        </w:rPr>
        <w:t xml:space="preserve">Recall</w:t>
      </w:r>
      <w:r>
        <w:t xml:space="preserve"> is the fraction of actual positives that were found. The </w:t>
      </w:r>
      <w:r>
        <w:rPr>
          <w:b/>
          <w:bCs/>
        </w:rPr>
        <w:t xml:space="preserve">F1-score</w:t>
      </w:r>
      <w:r>
        <w:t xml:space="preserve"> is the harmonic mean of precision and recall.</w:t>
      </w:r>
    </w:p>
    <w:p>
      <w:r>
        <w:br w:type="page"/>
      </w:r>
    </w:p>
    <w:p>
      <w:pPr>
        <w:pStyle w:val="Heading1"/>
      </w:pPr>
      <w:r>
        <w:t xml:space="preserve">7. Applications</w:t>
      </w:r>
    </w:p>
    <w:p>
      <w:pPr>
        <w:pStyle w:val="ListParagraph"/>
        <w:numPr>
          <w:ilvl w:val="0"/>
          <w:numId w:val="2"/>
        </w:numPr>
        <w:spacing w:after="80" w:line="290"/>
      </w:pPr>
      <w:r>
        <w:rPr>
          <w:b/>
          <w:bCs/>
        </w:rPr>
        <w:t xml:space="preserve">Computer vision:</w:t>
      </w:r>
      <w:r>
        <w:t xml:space="preserve"> image classification, object detection, segmentation, face recognition, medical imaging.</w:t>
      </w:r>
    </w:p>
    <w:p>
      <w:pPr>
        <w:pStyle w:val="ListParagraph"/>
        <w:numPr>
          <w:ilvl w:val="0"/>
          <w:numId w:val="2"/>
        </w:numPr>
        <w:spacing w:after="80" w:line="290"/>
      </w:pPr>
      <w:r>
        <w:rPr>
          <w:b/>
          <w:bCs/>
        </w:rPr>
        <w:t xml:space="preserve">Natural language processing:</w:t>
      </w:r>
      <w:r>
        <w:t xml:space="preserve"> machine translation, question answering, summarization, sentiment analysis, chatbots, and code generation.</w:t>
      </w:r>
    </w:p>
    <w:p>
      <w:pPr>
        <w:pStyle w:val="ListParagraph"/>
        <w:numPr>
          <w:ilvl w:val="0"/>
          <w:numId w:val="2"/>
        </w:numPr>
        <w:spacing w:after="80" w:line="290"/>
      </w:pPr>
      <w:r>
        <w:rPr>
          <w:b/>
          <w:bCs/>
        </w:rPr>
        <w:t xml:space="preserve">Speech:</w:t>
      </w:r>
      <w:r>
        <w:t xml:space="preserve"> speech recognition, speaker identification, and text-to-speech synthesis.</w:t>
      </w:r>
    </w:p>
    <w:p>
      <w:pPr>
        <w:pStyle w:val="ListParagraph"/>
        <w:numPr>
          <w:ilvl w:val="0"/>
          <w:numId w:val="2"/>
        </w:numPr>
        <w:spacing w:after="80" w:line="290"/>
      </w:pPr>
      <w:r>
        <w:rPr>
          <w:b/>
          <w:bCs/>
        </w:rPr>
        <w:t xml:space="preserve">Recommendation systems:</w:t>
      </w:r>
      <w:r>
        <w:t xml:space="preserve"> personalized content, product, and video suggestions.</w:t>
      </w:r>
    </w:p>
    <w:p>
      <w:pPr>
        <w:pStyle w:val="ListParagraph"/>
        <w:numPr>
          <w:ilvl w:val="0"/>
          <w:numId w:val="2"/>
        </w:numPr>
        <w:spacing w:after="80" w:line="290"/>
      </w:pPr>
      <w:r>
        <w:rPr>
          <w:b/>
          <w:bCs/>
        </w:rPr>
        <w:t xml:space="preserve">Healthcare:</w:t>
      </w:r>
      <w:r>
        <w:t xml:space="preserve"> disease detection from scans, drug discovery, and protein structure prediction.</w:t>
      </w:r>
    </w:p>
    <w:p>
      <w:pPr>
        <w:pStyle w:val="ListParagraph"/>
        <w:numPr>
          <w:ilvl w:val="0"/>
          <w:numId w:val="2"/>
        </w:numPr>
        <w:spacing w:after="80" w:line="290"/>
      </w:pPr>
      <w:r>
        <w:rPr>
          <w:b/>
          <w:bCs/>
        </w:rPr>
        <w:t xml:space="preserve">Autonomous systems:</w:t>
      </w:r>
      <w:r>
        <w:t xml:space="preserve"> self-driving perception and planning, robotics control.</w:t>
      </w:r>
    </w:p>
    <w:p>
      <w:pPr>
        <w:pStyle w:val="ListParagraph"/>
        <w:numPr>
          <w:ilvl w:val="0"/>
          <w:numId w:val="2"/>
        </w:numPr>
        <w:spacing w:after="80" w:line="290"/>
      </w:pPr>
      <w:r>
        <w:rPr>
          <w:b/>
          <w:bCs/>
        </w:rPr>
        <w:t xml:space="preserve">Finance:</w:t>
      </w:r>
      <w:r>
        <w:t xml:space="preserve"> fraud detection, risk modeling, and time-series forecasting.</w:t>
      </w:r>
    </w:p>
    <w:p>
      <w:pPr>
        <w:pStyle w:val="ListParagraph"/>
        <w:numPr>
          <w:ilvl w:val="0"/>
          <w:numId w:val="2"/>
        </w:numPr>
        <w:spacing w:after="80" w:line="290"/>
      </w:pPr>
      <w:r>
        <w:rPr>
          <w:b/>
          <w:bCs/>
        </w:rPr>
        <w:t xml:space="preserve">Scientific computing:</w:t>
      </w:r>
      <w:r>
        <w:t xml:space="preserve"> weather prediction, materials discovery, and physics simulation.</w:t>
      </w:r>
    </w:p>
    <w:p>
      <w:pPr>
        <w:pStyle w:val="Heading2"/>
      </w:pPr>
      <w:r>
        <w:t xml:space="preserve">Deep learning and retrieval-augmented generation (RAG)</w:t>
      </w:r>
    </w:p>
    <w:p>
      <w:pPr>
        <w:spacing w:after="120" w:line="300"/>
      </w:pPr>
      <w:r>
        <w:t xml:space="preserve">Retrieval-augmented generation combines a retriever with a generative language model. Documents are split into chunks, converted into dense vector embeddings by an encoder model, and stored in a vector database. At query time the user question is embedded, the most similar chunks are retrieved, and they are passed to a language model as context so that the answer is grounded in the source documents. RAG reduces hallucination and lets a model use up-to-date or private knowledge without retraining. The quality of a RAG system depends on the embedding model, the chunking strategy, the retrieval method, and the prompt given to the generator.</w:t>
      </w:r>
    </w:p>
    <w:p>
      <w:pPr>
        <w:pStyle w:val="Heading1"/>
      </w:pPr>
      <w:r>
        <w:t xml:space="preserve">8. Challenges and Limitations</w:t>
      </w:r>
    </w:p>
    <w:p>
      <w:pPr>
        <w:pStyle w:val="ListParagraph"/>
        <w:numPr>
          <w:ilvl w:val="0"/>
          <w:numId w:val="2"/>
        </w:numPr>
        <w:spacing w:after="80" w:line="290"/>
      </w:pPr>
      <w:r>
        <w:rPr>
          <w:b/>
          <w:bCs/>
        </w:rPr>
        <w:t xml:space="preserve">Data hunger:</w:t>
      </w:r>
      <w:r>
        <w:t xml:space="preserve"> deep models usually need large labeled datasets.</w:t>
      </w:r>
    </w:p>
    <w:p>
      <w:pPr>
        <w:pStyle w:val="ListParagraph"/>
        <w:numPr>
          <w:ilvl w:val="0"/>
          <w:numId w:val="2"/>
        </w:numPr>
        <w:spacing w:after="80" w:line="290"/>
      </w:pPr>
      <w:r>
        <w:rPr>
          <w:b/>
          <w:bCs/>
        </w:rPr>
        <w:t xml:space="preserve">Compute cost:</w:t>
      </w:r>
      <w:r>
        <w:t xml:space="preserve"> training large models requires GPUs or TPUs and significant energy.</w:t>
      </w:r>
    </w:p>
    <w:p>
      <w:pPr>
        <w:pStyle w:val="ListParagraph"/>
        <w:numPr>
          <w:ilvl w:val="0"/>
          <w:numId w:val="2"/>
        </w:numPr>
        <w:spacing w:after="80" w:line="290"/>
      </w:pPr>
      <w:r>
        <w:rPr>
          <w:b/>
          <w:bCs/>
        </w:rPr>
        <w:t xml:space="preserve">Interpretability:</w:t>
      </w:r>
      <w:r>
        <w:t xml:space="preserve"> deep networks are often called black boxes because it is hard to explain individual predictions.</w:t>
      </w:r>
    </w:p>
    <w:p>
      <w:pPr>
        <w:pStyle w:val="ListParagraph"/>
        <w:numPr>
          <w:ilvl w:val="0"/>
          <w:numId w:val="2"/>
        </w:numPr>
        <w:spacing w:after="80" w:line="290"/>
      </w:pPr>
      <w:r>
        <w:rPr>
          <w:b/>
          <w:bCs/>
        </w:rPr>
        <w:t xml:space="preserve">Bias and fairness:</w:t>
      </w:r>
      <w:r>
        <w:t xml:space="preserve"> models can reproduce and amplify biases present in training data.</w:t>
      </w:r>
    </w:p>
    <w:p>
      <w:pPr>
        <w:pStyle w:val="ListParagraph"/>
        <w:numPr>
          <w:ilvl w:val="0"/>
          <w:numId w:val="2"/>
        </w:numPr>
        <w:spacing w:after="80" w:line="290"/>
      </w:pPr>
      <w:r>
        <w:rPr>
          <w:b/>
          <w:bCs/>
        </w:rPr>
        <w:t xml:space="preserve">Robustness:</w:t>
      </w:r>
      <w:r>
        <w:t xml:space="preserve"> small adversarial perturbations to inputs can cause confident wrong predictions.</w:t>
      </w:r>
    </w:p>
    <w:p>
      <w:pPr>
        <w:pStyle w:val="ListParagraph"/>
        <w:numPr>
          <w:ilvl w:val="0"/>
          <w:numId w:val="2"/>
        </w:numPr>
        <w:spacing w:after="80" w:line="290"/>
      </w:pPr>
      <w:r>
        <w:rPr>
          <w:b/>
          <w:bCs/>
        </w:rPr>
        <w:t xml:space="preserve">Hallucination:</w:t>
      </w:r>
      <w:r>
        <w:t xml:space="preserve"> generative models can produce fluent but factually incorrect output.</w:t>
      </w:r>
    </w:p>
    <w:p>
      <w:pPr>
        <w:pStyle w:val="ListParagraph"/>
        <w:numPr>
          <w:ilvl w:val="0"/>
          <w:numId w:val="2"/>
        </w:numPr>
        <w:spacing w:after="80" w:line="290"/>
      </w:pPr>
      <w:r>
        <w:rPr>
          <w:b/>
          <w:bCs/>
        </w:rPr>
        <w:t xml:space="preserve">Distribution shift:</w:t>
      </w:r>
      <w:r>
        <w:t xml:space="preserve"> performance can degrade when real-world data differs from training data.</w:t>
      </w:r>
    </w:p>
    <w:p>
      <w:r>
        <w:br w:type="page"/>
      </w:r>
    </w:p>
    <w:p>
      <w:pPr>
        <w:pStyle w:val="Heading1"/>
      </w:pPr>
      <w:r>
        <w:t xml:space="preserve">9. Frequently Asked Questions</w:t>
      </w:r>
    </w:p>
    <w:p>
      <w:pPr>
        <w:pStyle w:val="Heading2"/>
      </w:pPr>
      <w:r>
        <w:t xml:space="preserve">Q: What is the difference between machine learning and deep learning?</w:t>
      </w:r>
    </w:p>
    <w:p>
      <w:pPr>
        <w:spacing w:after="120" w:line="300"/>
      </w:pPr>
      <w:r>
        <w:t xml:space="preserve">A: Machine learning is the broad field of algorithms that learn from data. Deep learning is a subset that uses multi-layer neural networks and can learn features automatically from raw data, usually at the cost of needing more data and compute.</w:t>
      </w:r>
    </w:p>
    <w:p>
      <w:pPr>
        <w:pStyle w:val="Heading2"/>
      </w:pPr>
      <w:r>
        <w:t xml:space="preserve">Q: Why is ReLU the most common activation function?</w:t>
      </w:r>
    </w:p>
    <w:p>
      <w:pPr>
        <w:spacing w:after="120" w:line="300"/>
      </w:pPr>
      <w:r>
        <w:t xml:space="preserve">A: ReLU is computationally cheap and does not saturate for positive inputs, which helps reduce the vanishing gradient problem and speeds up training.</w:t>
      </w:r>
    </w:p>
    <w:p>
      <w:pPr>
        <w:pStyle w:val="Heading2"/>
      </w:pPr>
      <w:r>
        <w:t xml:space="preserve">Q: What problem do residual connections solve?</w:t>
      </w:r>
    </w:p>
    <w:p>
      <w:pPr>
        <w:spacing w:after="120" w:line="300"/>
      </w:pPr>
      <w:r>
        <w:t xml:space="preserve">A: They make very deep networks easier to train by letting gradients flow directly through skip connections, which reduces the degradation and vanishing gradient problems.</w:t>
      </w:r>
    </w:p>
    <w:p>
      <w:pPr>
        <w:pStyle w:val="Heading2"/>
      </w:pPr>
      <w:r>
        <w:t xml:space="preserve">Q: Why did Transformers replace RNNs for language tasks?</w:t>
      </w:r>
    </w:p>
    <w:p>
      <w:pPr>
        <w:spacing w:after="120" w:line="300"/>
      </w:pPr>
      <w:r>
        <w:t xml:space="preserve">A: Transformers process all tokens in parallel, train faster on GPUs, and capture long-range dependencies more effectively through self-attention.</w:t>
      </w:r>
    </w:p>
    <w:p>
      <w:pPr>
        <w:pStyle w:val="Heading2"/>
      </w:pPr>
      <w:r>
        <w:t xml:space="preserve">Q: What is the difference between BERT and GPT?</w:t>
      </w:r>
    </w:p>
    <w:p>
      <w:pPr>
        <w:spacing w:after="120" w:line="300"/>
      </w:pPr>
      <w:r>
        <w:t xml:space="preserve">A: BERT is an encoder-only model trained with masked language modeling to produce contextual representations. GPT is a decoder-only model trained to predict the next token, which makes it suited for text generation.</w:t>
      </w:r>
    </w:p>
    <w:p>
      <w:pPr>
        <w:pStyle w:val="Heading2"/>
      </w:pPr>
      <w:r>
        <w:t xml:space="preserve">Q: What is overfitting and how can it be reduced?</w:t>
      </w:r>
    </w:p>
    <w:p>
      <w:pPr>
        <w:spacing w:after="120" w:line="300"/>
      </w:pPr>
      <w:r>
        <w:t xml:space="preserve">A: Overfitting occurs when a model fits the training data too closely and fails to generalize. It can be reduced with more data, dropout, weight decay, early stopping, data augmentation, and simpler models.</w:t>
      </w:r>
    </w:p>
    <w:p>
      <w:pPr>
        <w:pStyle w:val="Heading2"/>
      </w:pPr>
      <w:r>
        <w:t xml:space="preserve">Q: What is transfer learning?</w:t>
      </w:r>
    </w:p>
    <w:p>
      <w:pPr>
        <w:spacing w:after="120" w:line="300"/>
      </w:pPr>
      <w:r>
        <w:t xml:space="preserve">A: Transfer learning reuses a model pre-trained on a large dataset as the starting point for a new task, which usually reduces the data and training time required.</w:t>
      </w:r>
    </w:p>
    <w:p>
      <w:pPr>
        <w:pStyle w:val="Heading2"/>
      </w:pPr>
      <w:r>
        <w:t xml:space="preserve">Q: What is an embedding?</w:t>
      </w:r>
    </w:p>
    <w:p>
      <w:pPr>
        <w:spacing w:after="120" w:line="300"/>
      </w:pPr>
      <w:r>
        <w:t xml:space="preserve">A: An embedding is a dense vector representation of an item such as a word, sentence, or image, where semantically similar items are placed close together in vector space.</w:t>
      </w:r>
    </w:p>
    <w:p>
      <w:pPr>
        <w:pStyle w:val="Heading2"/>
      </w:pPr>
      <w:r>
        <w:t xml:space="preserve">Q: What is the role of the learning rate?</w:t>
      </w:r>
    </w:p>
    <w:p>
      <w:pPr>
        <w:spacing w:after="120" w:line="300"/>
      </w:pPr>
      <w:r>
        <w:t xml:space="preserve">A: The learning rate controls how large each parameter update is. Too high a value causes unstable training, while too low a value makes training very slow.</w:t>
      </w:r>
    </w:p>
    <w:p>
      <w:pPr>
        <w:pStyle w:val="Heading2"/>
      </w:pPr>
      <w:r>
        <w:t xml:space="preserve">Q: What does a GAN's discriminator do?</w:t>
      </w:r>
    </w:p>
    <w:p>
      <w:pPr>
        <w:spacing w:after="120" w:line="300"/>
      </w:pPr>
      <w:r>
        <w:t xml:space="preserve">A: The discriminator is trained to tell real samples from generated ones, and its feedback pushes the generator to produce more realistic data.</w:t>
      </w:r>
    </w:p>
    <w:p>
      <w:pPr>
        <w:pStyle w:val="Heading1"/>
      </w:pPr>
      <w:r>
        <w:t xml:space="preserve">Glossary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7238"/>
      </w:tblGrid>
      <w:tr>
        <w:trPr>
          <w:cantSplit/>
          <w:tblHeader/>
        </w:trPr>
        <w:tc>
          <w:tcPr>
            <w:tcW w:type="dxa" w:w="2400"/>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Term</w:t>
            </w:r>
          </w:p>
        </w:tc>
        <w:tc>
          <w:tcPr>
            <w:tcW w:type="dxa" w:w="7238"/>
            <w:tcBorders>
              <w:top w:val="single" w:color="CBD5E0" w:sz="4"/>
              <w:left w:val="single" w:color="CBD5E0" w:sz="4"/>
              <w:bottom w:val="single" w:color="CBD5E0" w:sz="4"/>
              <w:right w:val="single" w:color="CBD5E0" w:sz="4"/>
            </w:tcBorders>
            <w:shd w:fill="2C5282" w:color="auto" w:val="clear"/>
            <w:tcMar>
              <w:top w:type="dxa" w:w="80"/>
              <w:left w:type="dxa" w:w="120"/>
              <w:bottom w:type="dxa" w:w="80"/>
              <w:right w:type="dxa" w:w="120"/>
            </w:tcMar>
          </w:tcPr>
          <w:p>
            <w:r>
              <w:rPr>
                <w:b/>
                <w:bCs/>
                <w:color w:val="FFFFFF"/>
                <w:sz w:val="20"/>
                <w:szCs w:val="20"/>
              </w:rPr>
              <w:t xml:space="preserve">Definition</w:t>
            </w:r>
          </w:p>
        </w:tc>
      </w:tr>
      <w:tr>
        <w:trPr>
          <w:cantSplit/>
          <w:tblHeader w:val="false"/>
        </w:trPr>
        <w:tc>
          <w:tcPr>
            <w:tcW w:type="dxa" w:w="24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Epoch</w:t>
            </w:r>
          </w:p>
        </w:tc>
        <w:tc>
          <w:tcPr>
            <w:tcW w:type="dxa" w:w="72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One complete pass over the training dataset.</w:t>
            </w:r>
          </w:p>
        </w:tc>
      </w:tr>
      <w:tr>
        <w:trPr>
          <w:cantSplit/>
          <w:tblHeader w:val="false"/>
        </w:trPr>
        <w:tc>
          <w:tcPr>
            <w:tcW w:type="dxa" w:w="24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Batch</w:t>
            </w:r>
          </w:p>
        </w:tc>
        <w:tc>
          <w:tcPr>
            <w:tcW w:type="dxa" w:w="72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 subset of the training data used for a single parameter update.</w:t>
            </w:r>
          </w:p>
        </w:tc>
      </w:tr>
      <w:tr>
        <w:trPr>
          <w:cantSplit/>
          <w:tblHeader w:val="false"/>
        </w:trPr>
        <w:tc>
          <w:tcPr>
            <w:tcW w:type="dxa" w:w="24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Hyperparameter</w:t>
            </w:r>
          </w:p>
        </w:tc>
        <w:tc>
          <w:tcPr>
            <w:tcW w:type="dxa" w:w="72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A setting chosen before training, such as learning rate or number of layers.</w:t>
            </w:r>
          </w:p>
        </w:tc>
      </w:tr>
      <w:tr>
        <w:trPr>
          <w:cantSplit/>
          <w:tblHeader w:val="false"/>
        </w:trPr>
        <w:tc>
          <w:tcPr>
            <w:tcW w:type="dxa" w:w="24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Backpropagation</w:t>
            </w:r>
          </w:p>
        </w:tc>
        <w:tc>
          <w:tcPr>
            <w:tcW w:type="dxa" w:w="72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Algorithm that computes gradients of the loss with respect to parameters using the chain rule.</w:t>
            </w:r>
          </w:p>
        </w:tc>
      </w:tr>
      <w:tr>
        <w:trPr>
          <w:cantSplit/>
          <w:tblHeader w:val="false"/>
        </w:trPr>
        <w:tc>
          <w:tcPr>
            <w:tcW w:type="dxa" w:w="24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Fine-tuning</w:t>
            </w:r>
          </w:p>
        </w:tc>
        <w:tc>
          <w:tcPr>
            <w:tcW w:type="dxa" w:w="72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Continuing to train a pre-trained model on a smaller task-specific dataset.</w:t>
            </w:r>
          </w:p>
        </w:tc>
      </w:tr>
      <w:tr>
        <w:trPr>
          <w:cantSplit/>
          <w:tblHeader w:val="false"/>
        </w:trPr>
        <w:tc>
          <w:tcPr>
            <w:tcW w:type="dxa" w:w="24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Token</w:t>
            </w:r>
          </w:p>
        </w:tc>
        <w:tc>
          <w:tcPr>
            <w:tcW w:type="dxa" w:w="72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 unit of text, such as a word or sub-word piece, processed by a language model.</w:t>
            </w:r>
          </w:p>
        </w:tc>
      </w:tr>
      <w:tr>
        <w:trPr>
          <w:cantSplit/>
          <w:tblHeader w:val="false"/>
        </w:trPr>
        <w:tc>
          <w:tcPr>
            <w:tcW w:type="dxa" w:w="2400"/>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Latent space</w:t>
            </w:r>
          </w:p>
        </w:tc>
        <w:tc>
          <w:tcPr>
            <w:tcW w:type="dxa" w:w="7238"/>
            <w:tcBorders>
              <w:top w:val="single" w:color="CBD5E0" w:sz="4"/>
              <w:left w:val="single" w:color="CBD5E0" w:sz="4"/>
              <w:bottom w:val="single" w:color="CBD5E0" w:sz="4"/>
              <w:right w:val="single" w:color="CBD5E0" w:sz="4"/>
            </w:tcBorders>
            <w:tcMar>
              <w:top w:type="dxa" w:w="80"/>
              <w:left w:type="dxa" w:w="120"/>
              <w:bottom w:type="dxa" w:w="80"/>
              <w:right w:type="dxa" w:w="120"/>
            </w:tcMar>
          </w:tcPr>
          <w:p>
            <w:r>
              <w:rPr>
                <w:sz w:val="20"/>
                <w:szCs w:val="20"/>
              </w:rPr>
              <w:t xml:space="preserve">A learned low-dimensional space in which data is represented.</w:t>
            </w:r>
          </w:p>
        </w:tc>
      </w:tr>
      <w:tr>
        <w:trPr>
          <w:cantSplit/>
          <w:tblHeader w:val="false"/>
        </w:trPr>
        <w:tc>
          <w:tcPr>
            <w:tcW w:type="dxa" w:w="2400"/>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Attention</w:t>
            </w:r>
          </w:p>
        </w:tc>
        <w:tc>
          <w:tcPr>
            <w:tcW w:type="dxa" w:w="7238"/>
            <w:tcBorders>
              <w:top w:val="single" w:color="CBD5E0" w:sz="4"/>
              <w:left w:val="single" w:color="CBD5E0" w:sz="4"/>
              <w:bottom w:val="single" w:color="CBD5E0" w:sz="4"/>
              <w:right w:val="single" w:color="CBD5E0" w:sz="4"/>
            </w:tcBorders>
            <w:shd w:fill="EDF2F7" w:color="auto" w:val="clear"/>
            <w:tcMar>
              <w:top w:type="dxa" w:w="80"/>
              <w:left w:type="dxa" w:w="120"/>
              <w:bottom w:type="dxa" w:w="80"/>
              <w:right w:type="dxa" w:w="120"/>
            </w:tcMar>
          </w:tcPr>
          <w:p>
            <w:r>
              <w:rPr>
                <w:sz w:val="20"/>
                <w:szCs w:val="20"/>
              </w:rPr>
              <w:t xml:space="preserve">A mechanism that weights the importance of different parts of the input when computing a representation.</w:t>
            </w:r>
          </w:p>
        </w:tc>
      </w:tr>
    </w:tbl>
    <w:p>
      <w:pPr>
        <w:spacing w:after="160"/>
      </w:pP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7"/>
        <w:szCs w:val="17"/>
      </w:rPr>
      <w:t xml:space="preserve">Deep Learning: A Practical Guide  |  Page </w:t>
    </w:r>
    <w:r>
      <w:rPr>
        <w:color w:val="808080"/>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F3A5F"/>
      <w:sz w:val="34"/>
      <w:szCs w:val="34"/>
    </w:rPr>
  </w:style>
  <w:style w:type="paragraph" w:styleId="Heading2">
    <w:name w:val="Heading 2"/>
    <w:basedOn w:val="Normal"/>
    <w:next w:val="Normal"/>
    <w:qFormat/>
    <w:pPr>
      <w:spacing w:after="100" w:before="220"/>
      <w:outlineLvl w:val="1"/>
    </w:pPr>
    <w:rPr>
      <w:rFonts w:ascii="Arial" w:cs="Arial" w:eastAsia="Arial" w:hAnsi="Arial"/>
      <w:b/>
      <w:bCs/>
      <w:color w:val="2C5282"/>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Deep Learning: A Practical Guide</dc:title>
  <dc:creator>Sample Knowledge Base</dc:creator>
  <cp:lastModifiedBy>Un-named</cp:lastModifiedBy>
  <cp:revision>1</cp:revision>
  <dcterms:created xsi:type="dcterms:W3CDTF">2026-10-08T15:16:19.264Z</dcterms:created>
  <dcterms:modified xsi:type="dcterms:W3CDTF">2026-10-08T15:16:19.265Z</dcterms:modified>
</cp:coreProperties>
</file>

<file path=docProps/custom.xml><?xml version="1.0" encoding="utf-8"?>
<Properties xmlns="http://schemas.openxmlformats.org/officeDocument/2006/custom-properties" xmlns:vt="http://schemas.openxmlformats.org/officeDocument/2006/docPropsVTypes"/>
</file>