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6C64C1" w14:textId="262ECDA4" w:rsidR="00FF79C5" w:rsidRDefault="003C7F74">
      <w:pPr>
        <w:rPr>
          <w:sz w:val="56"/>
          <w:szCs w:val="52"/>
        </w:rPr>
      </w:pPr>
      <w:r w:rsidRPr="003C7F74">
        <w:rPr>
          <w:sz w:val="56"/>
          <w:szCs w:val="52"/>
        </w:rPr>
        <w:t>Derin öğrenme (Deep Learning) projesi</w:t>
      </w:r>
    </w:p>
    <w:p w14:paraId="7E6EE5E5" w14:textId="5E98F2DA" w:rsidR="003C7F74" w:rsidRDefault="00E02FB1" w:rsidP="003C7F74">
      <w:pPr>
        <w:rPr>
          <w:sz w:val="32"/>
          <w:szCs w:val="28"/>
        </w:rPr>
      </w:pPr>
      <w:r w:rsidRPr="00E02FB1">
        <w:rPr>
          <w:sz w:val="32"/>
          <w:szCs w:val="28"/>
        </w:rPr>
        <w:t>Mevsimsel Hastalık Tahmini</w:t>
      </w:r>
    </w:p>
    <w:p w14:paraId="3E1FD5A1" w14:textId="310F21B5" w:rsidR="00E02FB1" w:rsidRDefault="001F5B46" w:rsidP="003C7F74">
      <w:pPr>
        <w:rPr>
          <w:szCs w:val="24"/>
        </w:rPr>
      </w:pPr>
      <w:r w:rsidRPr="001F5B46">
        <w:rPr>
          <w:szCs w:val="24"/>
        </w:rPr>
        <w:t xml:space="preserve">Dataset: </w:t>
      </w:r>
      <w:hyperlink r:id="rId5" w:history="1">
        <w:r w:rsidRPr="00DC0F56">
          <w:rPr>
            <w:rStyle w:val="Hyperlink"/>
            <w:szCs w:val="24"/>
          </w:rPr>
          <w:t>https://www.kaggle.com/datasets/sandeep2812/time-series-disease-prediction</w:t>
        </w:r>
      </w:hyperlink>
    </w:p>
    <w:p w14:paraId="0B73C860" w14:textId="77777777" w:rsidR="00167E22" w:rsidRDefault="00167E22" w:rsidP="001F5B46">
      <w:pPr>
        <w:rPr>
          <w:szCs w:val="24"/>
        </w:rPr>
      </w:pPr>
      <w:r w:rsidRPr="00167E22">
        <w:rPr>
          <w:szCs w:val="24"/>
        </w:rPr>
        <w:t xml:space="preserve">Bu projenin amacı, geçmiş yıllara ait günlük hastalık verilerini kullanarak, belirli bir hastalığın (örneğin </w:t>
      </w:r>
      <w:r w:rsidRPr="00167E22">
        <w:rPr>
          <w:b/>
          <w:bCs/>
          <w:szCs w:val="24"/>
        </w:rPr>
        <w:t>Fever</w:t>
      </w:r>
      <w:r w:rsidRPr="00167E22">
        <w:rPr>
          <w:szCs w:val="24"/>
        </w:rPr>
        <w:t xml:space="preserve">) yılın hangi mevsimlerinde artış gösterdiğini analiz etmek ve </w:t>
      </w:r>
      <w:r w:rsidRPr="00167E22">
        <w:rPr>
          <w:b/>
          <w:bCs/>
          <w:szCs w:val="24"/>
        </w:rPr>
        <w:t>gelecek mevsimlerde</w:t>
      </w:r>
      <w:r w:rsidRPr="00167E22">
        <w:rPr>
          <w:szCs w:val="24"/>
        </w:rPr>
        <w:t xml:space="preserve"> bu hastalığın vaka sayısını </w:t>
      </w:r>
      <w:r w:rsidRPr="00167E22">
        <w:rPr>
          <w:b/>
          <w:bCs/>
          <w:szCs w:val="24"/>
        </w:rPr>
        <w:t>zaman serisi derin öğrenme modelleri</w:t>
      </w:r>
      <w:r w:rsidRPr="00167E22">
        <w:rPr>
          <w:szCs w:val="24"/>
        </w:rPr>
        <w:t xml:space="preserve"> ile tahmin etmektir. Böylece, sağlık hizmetleri ve kamu yönetimi için </w:t>
      </w:r>
      <w:r w:rsidRPr="00167E22">
        <w:rPr>
          <w:b/>
          <w:bCs/>
          <w:szCs w:val="24"/>
        </w:rPr>
        <w:t>erken uyarı</w:t>
      </w:r>
      <w:r w:rsidRPr="00167E22">
        <w:rPr>
          <w:szCs w:val="24"/>
        </w:rPr>
        <w:t xml:space="preserve"> ve </w:t>
      </w:r>
      <w:r w:rsidRPr="00167E22">
        <w:rPr>
          <w:b/>
          <w:bCs/>
          <w:szCs w:val="24"/>
        </w:rPr>
        <w:t>kaynak planlaması</w:t>
      </w:r>
      <w:r w:rsidRPr="00167E22">
        <w:rPr>
          <w:szCs w:val="24"/>
        </w:rPr>
        <w:t xml:space="preserve"> yapılması hedeflenmektedir.</w:t>
      </w:r>
    </w:p>
    <w:p w14:paraId="0DE10D4D" w14:textId="319064B2" w:rsidR="001F5B46" w:rsidRPr="001F5B46" w:rsidRDefault="001F5B46" w:rsidP="001F5B46">
      <w:pPr>
        <w:rPr>
          <w:szCs w:val="24"/>
        </w:rPr>
      </w:pPr>
      <w:r w:rsidRPr="001F5B46">
        <w:rPr>
          <w:b/>
          <w:bCs/>
          <w:szCs w:val="24"/>
        </w:rPr>
        <w:t>Veri Seti İncelemesi:</w:t>
      </w:r>
    </w:p>
    <w:p w14:paraId="0DC80C2E" w14:textId="32720099" w:rsidR="001F5B46" w:rsidRPr="001F5B46" w:rsidRDefault="001F5B46" w:rsidP="001F5B46">
      <w:pPr>
        <w:rPr>
          <w:szCs w:val="24"/>
        </w:rPr>
      </w:pPr>
      <w:r w:rsidRPr="001F5B46">
        <w:rPr>
          <w:szCs w:val="24"/>
        </w:rPr>
        <w:t>Proje, Kaggle'da bulunan "Time Series Seasonal Disease Prediction" veri setini kullanmaktadır. Bu veri seti, belirli hastalıkların zaman içindeki görülme sıklığını içeren zaman serisi verilerini içermektedir. Veri setinin sütunları genellikle şu şekildedir</w:t>
      </w:r>
      <w:r>
        <w:rPr>
          <w:szCs w:val="24"/>
        </w:rPr>
        <w:t>.</w:t>
      </w:r>
    </w:p>
    <w:p w14:paraId="4E8805F2" w14:textId="77777777" w:rsidR="001F5B46" w:rsidRPr="001F5B46" w:rsidRDefault="001F5B46" w:rsidP="001F5B46">
      <w:pPr>
        <w:numPr>
          <w:ilvl w:val="0"/>
          <w:numId w:val="1"/>
        </w:numPr>
        <w:rPr>
          <w:szCs w:val="24"/>
        </w:rPr>
      </w:pPr>
      <w:r w:rsidRPr="001F5B46">
        <w:rPr>
          <w:b/>
          <w:bCs/>
          <w:szCs w:val="24"/>
        </w:rPr>
        <w:t>Tarih</w:t>
      </w:r>
      <w:r w:rsidRPr="001F5B46">
        <w:rPr>
          <w:szCs w:val="24"/>
        </w:rPr>
        <w:t>: Verinin kaydedildiği tarih.</w:t>
      </w:r>
    </w:p>
    <w:p w14:paraId="5358E875" w14:textId="77777777" w:rsidR="001F5B46" w:rsidRPr="001F5B46" w:rsidRDefault="001F5B46" w:rsidP="001F5B46">
      <w:pPr>
        <w:numPr>
          <w:ilvl w:val="0"/>
          <w:numId w:val="1"/>
        </w:numPr>
        <w:rPr>
          <w:szCs w:val="24"/>
        </w:rPr>
      </w:pPr>
      <w:r w:rsidRPr="001F5B46">
        <w:rPr>
          <w:b/>
          <w:bCs/>
          <w:szCs w:val="24"/>
        </w:rPr>
        <w:t>Hastalık Adı</w:t>
      </w:r>
      <w:r w:rsidRPr="001F5B46">
        <w:rPr>
          <w:szCs w:val="24"/>
        </w:rPr>
        <w:t>: İlgili hastalığın adı.</w:t>
      </w:r>
    </w:p>
    <w:p w14:paraId="14DABEA7" w14:textId="77777777" w:rsidR="001F5B46" w:rsidRPr="001F5B46" w:rsidRDefault="001F5B46" w:rsidP="001F5B46">
      <w:pPr>
        <w:numPr>
          <w:ilvl w:val="0"/>
          <w:numId w:val="1"/>
        </w:numPr>
        <w:rPr>
          <w:szCs w:val="24"/>
        </w:rPr>
      </w:pPr>
      <w:r w:rsidRPr="001F5B46">
        <w:rPr>
          <w:b/>
          <w:bCs/>
          <w:szCs w:val="24"/>
        </w:rPr>
        <w:t>Vaka Sayısı</w:t>
      </w:r>
      <w:r w:rsidRPr="001F5B46">
        <w:rPr>
          <w:szCs w:val="24"/>
        </w:rPr>
        <w:t>: Belirli bir tarihte kaydedilen vaka sayısı.</w:t>
      </w:r>
    </w:p>
    <w:p w14:paraId="26D0C098" w14:textId="0A25C30F" w:rsidR="001F5B46" w:rsidRPr="001F5B46" w:rsidRDefault="001F5B46" w:rsidP="001F5B46">
      <w:pPr>
        <w:numPr>
          <w:ilvl w:val="0"/>
          <w:numId w:val="1"/>
        </w:numPr>
        <w:rPr>
          <w:szCs w:val="24"/>
        </w:rPr>
      </w:pPr>
      <w:r w:rsidRPr="001F5B46">
        <w:rPr>
          <w:b/>
          <w:bCs/>
          <w:szCs w:val="24"/>
        </w:rPr>
        <w:t>Bölge</w:t>
      </w:r>
      <w:r w:rsidRPr="001F5B46">
        <w:rPr>
          <w:szCs w:val="24"/>
        </w:rPr>
        <w:t xml:space="preserve">: Verinin toplandığı coğrafi bölge. </w:t>
      </w:r>
    </w:p>
    <w:p w14:paraId="31795C57" w14:textId="77777777" w:rsidR="001F5B46" w:rsidRPr="001F5B46" w:rsidRDefault="001F5B46" w:rsidP="001F5B46">
      <w:pPr>
        <w:rPr>
          <w:szCs w:val="24"/>
        </w:rPr>
      </w:pPr>
      <w:r w:rsidRPr="001F5B46">
        <w:rPr>
          <w:szCs w:val="24"/>
        </w:rPr>
        <w:t>Bu sütunlar, hastalıkların zaman içindeki dağılımını ve mevsimsel eğilimlerini analiz etmek için kullanılmaktadır.</w:t>
      </w:r>
    </w:p>
    <w:p w14:paraId="17D83645" w14:textId="77777777" w:rsidR="001F5B46" w:rsidRPr="001F5B46" w:rsidRDefault="001F5B46" w:rsidP="001F5B46">
      <w:pPr>
        <w:rPr>
          <w:szCs w:val="24"/>
        </w:rPr>
      </w:pPr>
      <w:r w:rsidRPr="001F5B46">
        <w:rPr>
          <w:b/>
          <w:bCs/>
          <w:szCs w:val="24"/>
        </w:rPr>
        <w:t>Proje Aşamaları:</w:t>
      </w:r>
    </w:p>
    <w:p w14:paraId="5CA6C58A" w14:textId="77777777" w:rsidR="001F5B46" w:rsidRPr="001F5B46" w:rsidRDefault="001F5B46" w:rsidP="001F5B46">
      <w:pPr>
        <w:numPr>
          <w:ilvl w:val="0"/>
          <w:numId w:val="2"/>
        </w:numPr>
        <w:tabs>
          <w:tab w:val="clear" w:pos="360"/>
          <w:tab w:val="num" w:pos="720"/>
        </w:tabs>
        <w:rPr>
          <w:szCs w:val="24"/>
        </w:rPr>
      </w:pPr>
      <w:r w:rsidRPr="001F5B46">
        <w:rPr>
          <w:b/>
          <w:bCs/>
          <w:szCs w:val="24"/>
        </w:rPr>
        <w:t>Veri Ön İşleme</w:t>
      </w:r>
      <w:r w:rsidRPr="001F5B46">
        <w:rPr>
          <w:szCs w:val="24"/>
        </w:rPr>
        <w:t>: Eksik verilerin doldurulması, tarih formatlarının standartlaştırılması ve gerekirse bölgesel verilerin gruplanması.</w:t>
      </w:r>
    </w:p>
    <w:p w14:paraId="04F51C1F" w14:textId="77777777" w:rsidR="001F5B46" w:rsidRPr="001F5B46" w:rsidRDefault="001F5B46" w:rsidP="001F5B46">
      <w:pPr>
        <w:numPr>
          <w:ilvl w:val="0"/>
          <w:numId w:val="2"/>
        </w:numPr>
        <w:tabs>
          <w:tab w:val="clear" w:pos="360"/>
          <w:tab w:val="num" w:pos="720"/>
        </w:tabs>
        <w:rPr>
          <w:szCs w:val="24"/>
        </w:rPr>
      </w:pPr>
      <w:r w:rsidRPr="001F5B46">
        <w:rPr>
          <w:b/>
          <w:bCs/>
          <w:szCs w:val="24"/>
        </w:rPr>
        <w:t>Keşifsel Veri Analizi (EDA)</w:t>
      </w:r>
      <w:r w:rsidRPr="001F5B46">
        <w:rPr>
          <w:szCs w:val="24"/>
        </w:rPr>
        <w:t>: Hastalıkların zaman içindeki dağılımını görselleştirmek için çizgi grafikleri ve mevsimsel eğilimleri analiz etmek için kutu grafikleri kullanılır.</w:t>
      </w:r>
    </w:p>
    <w:p w14:paraId="4A4494B2" w14:textId="77777777" w:rsidR="001F5B46" w:rsidRPr="001F5B46" w:rsidRDefault="001F5B46" w:rsidP="001F5B46">
      <w:pPr>
        <w:numPr>
          <w:ilvl w:val="0"/>
          <w:numId w:val="2"/>
        </w:numPr>
        <w:tabs>
          <w:tab w:val="clear" w:pos="360"/>
          <w:tab w:val="num" w:pos="720"/>
        </w:tabs>
        <w:rPr>
          <w:szCs w:val="24"/>
        </w:rPr>
      </w:pPr>
      <w:r w:rsidRPr="001F5B46">
        <w:rPr>
          <w:b/>
          <w:bCs/>
          <w:szCs w:val="24"/>
        </w:rPr>
        <w:t>Zaman Serisi Modelleme</w:t>
      </w:r>
      <w:r w:rsidRPr="001F5B46">
        <w:rPr>
          <w:szCs w:val="24"/>
        </w:rPr>
        <w:t>: ARIMA, SARIMA veya Prophet gibi modeller kullanılarak hastalıkların gelecekteki eğilimleri tahmin edilir.</w:t>
      </w:r>
    </w:p>
    <w:p w14:paraId="44095CC9" w14:textId="77777777" w:rsidR="001F5B46" w:rsidRPr="001F5B46" w:rsidRDefault="001F5B46" w:rsidP="001F5B46">
      <w:pPr>
        <w:numPr>
          <w:ilvl w:val="0"/>
          <w:numId w:val="2"/>
        </w:numPr>
        <w:tabs>
          <w:tab w:val="clear" w:pos="360"/>
          <w:tab w:val="num" w:pos="720"/>
        </w:tabs>
        <w:rPr>
          <w:szCs w:val="24"/>
        </w:rPr>
      </w:pPr>
      <w:r w:rsidRPr="001F5B46">
        <w:rPr>
          <w:b/>
          <w:bCs/>
          <w:szCs w:val="24"/>
        </w:rPr>
        <w:lastRenderedPageBreak/>
        <w:t>Model Değerlendirme</w:t>
      </w:r>
      <w:r w:rsidRPr="001F5B46">
        <w:rPr>
          <w:szCs w:val="24"/>
        </w:rPr>
        <w:t>: Tahminlerin doğruluğunu ölçmek için RMSE (Root Mean Square Error) veya MAE (Mean Absolute Error) gibi metrikler kullanılır.</w:t>
      </w:r>
    </w:p>
    <w:p w14:paraId="363968FB" w14:textId="77777777" w:rsidR="001F5B46" w:rsidRPr="001F5B46" w:rsidRDefault="001F5B46" w:rsidP="001F5B46">
      <w:pPr>
        <w:numPr>
          <w:ilvl w:val="0"/>
          <w:numId w:val="2"/>
        </w:numPr>
        <w:tabs>
          <w:tab w:val="clear" w:pos="360"/>
          <w:tab w:val="num" w:pos="720"/>
        </w:tabs>
        <w:rPr>
          <w:szCs w:val="24"/>
        </w:rPr>
      </w:pPr>
      <w:r w:rsidRPr="001F5B46">
        <w:rPr>
          <w:b/>
          <w:bCs/>
          <w:szCs w:val="24"/>
        </w:rPr>
        <w:t>Sonuçların Yorumlanması</w:t>
      </w:r>
      <w:r w:rsidRPr="001F5B46">
        <w:rPr>
          <w:szCs w:val="24"/>
        </w:rPr>
        <w:t>: Elde edilen tahminler, halk sağlığı yetkilileri için politika önerileri geliştirmek amacıyla yorumlanır.</w:t>
      </w:r>
    </w:p>
    <w:p w14:paraId="537D367B" w14:textId="77777777" w:rsidR="001F5B46" w:rsidRPr="001F5B46" w:rsidRDefault="001F5B46" w:rsidP="001F5B46">
      <w:pPr>
        <w:rPr>
          <w:szCs w:val="24"/>
        </w:rPr>
      </w:pPr>
      <w:r w:rsidRPr="001F5B46">
        <w:rPr>
          <w:b/>
          <w:bCs/>
          <w:szCs w:val="24"/>
        </w:rPr>
        <w:t>Gerçek Hayat Uygulamaları:</w:t>
      </w:r>
    </w:p>
    <w:p w14:paraId="059FE999" w14:textId="77777777" w:rsidR="001F5B46" w:rsidRPr="001F5B46" w:rsidRDefault="001F5B46" w:rsidP="001F5B46">
      <w:pPr>
        <w:rPr>
          <w:szCs w:val="24"/>
        </w:rPr>
      </w:pPr>
      <w:r w:rsidRPr="001F5B46">
        <w:rPr>
          <w:szCs w:val="24"/>
        </w:rPr>
        <w:t>Bu tür projeler, grip gibi mevsimsel hastalıkların yayılma dönemlerini önceden tahmin ederek aşı kampanyalarının zamanlamasını optimize etmek veya sağlık hizmetleri kaynaklarını daha etkin bir şekilde tahsis etmek için kullanılabilir.</w:t>
      </w:r>
    </w:p>
    <w:p w14:paraId="62D14F0C" w14:textId="77777777" w:rsidR="001F5B46" w:rsidRDefault="001F5B46" w:rsidP="001F5B46">
      <w:pPr>
        <w:rPr>
          <w:szCs w:val="24"/>
        </w:rPr>
      </w:pPr>
      <w:r w:rsidRPr="001F5B46">
        <w:rPr>
          <w:szCs w:val="24"/>
        </w:rPr>
        <w:t>Eğer bu projeyi geliştirmek veya daha spesifik bir hastalık üzerine odaklanmak isterseniz, veri setini detaylı bir şekilde analiz ederek başlayabilir ve yukarıda belirtilen adımları takip edebilirsiniz.</w:t>
      </w:r>
    </w:p>
    <w:p w14:paraId="739FB0C1" w14:textId="5169E061" w:rsidR="004C0E25" w:rsidRPr="004C0E25" w:rsidRDefault="004C0E25" w:rsidP="004C0E25">
      <w:pPr>
        <w:rPr>
          <w:b/>
          <w:bCs/>
          <w:szCs w:val="24"/>
        </w:rPr>
      </w:pPr>
      <w:r w:rsidRPr="004C0E25">
        <w:rPr>
          <w:b/>
          <w:bCs/>
          <w:szCs w:val="24"/>
        </w:rPr>
        <w:t>Hedef</w:t>
      </w:r>
      <w:r w:rsidR="002814B1">
        <w:rPr>
          <w:b/>
          <w:bCs/>
          <w:szCs w:val="24"/>
        </w:rPr>
        <w:t>:</w:t>
      </w:r>
    </w:p>
    <w:p w14:paraId="504CE070" w14:textId="77777777" w:rsidR="004C0E25" w:rsidRPr="004C0E25" w:rsidRDefault="004C0E25" w:rsidP="002814B1">
      <w:pPr>
        <w:rPr>
          <w:szCs w:val="24"/>
        </w:rPr>
      </w:pPr>
      <w:r w:rsidRPr="004C0E25">
        <w:rPr>
          <w:szCs w:val="24"/>
        </w:rPr>
        <w:t xml:space="preserve">Belirli hastalıkların (örneğin sıtma, grip vb.) </w:t>
      </w:r>
      <w:r w:rsidRPr="004C0E25">
        <w:rPr>
          <w:b/>
          <w:bCs/>
          <w:szCs w:val="24"/>
        </w:rPr>
        <w:t>mevsimsel döngülerine</w:t>
      </w:r>
      <w:r w:rsidRPr="004C0E25">
        <w:rPr>
          <w:szCs w:val="24"/>
        </w:rPr>
        <w:t xml:space="preserve"> göre </w:t>
      </w:r>
      <w:r w:rsidRPr="004C0E25">
        <w:rPr>
          <w:b/>
          <w:bCs/>
          <w:szCs w:val="24"/>
        </w:rPr>
        <w:t>gelecekteki vaka sayılarını tahmin etmek</w:t>
      </w:r>
      <w:r w:rsidRPr="004C0E25">
        <w:rPr>
          <w:szCs w:val="24"/>
        </w:rPr>
        <w:t>.</w:t>
      </w:r>
    </w:p>
    <w:p w14:paraId="476AD533" w14:textId="43D5691C" w:rsidR="004C0E25" w:rsidRPr="004C0E25" w:rsidRDefault="004C0E25" w:rsidP="004C0E25">
      <w:pPr>
        <w:rPr>
          <w:b/>
          <w:bCs/>
          <w:szCs w:val="24"/>
        </w:rPr>
      </w:pPr>
      <w:r w:rsidRPr="004C0E25">
        <w:rPr>
          <w:b/>
          <w:bCs/>
          <w:szCs w:val="24"/>
        </w:rPr>
        <w:t>Kullanılabilecek Derin Öğrenme Modelleri</w:t>
      </w:r>
    </w:p>
    <w:p w14:paraId="6881E01D" w14:textId="65D1D030" w:rsidR="004C0E25" w:rsidRPr="004C0E25" w:rsidRDefault="004C0E25" w:rsidP="004C0E25">
      <w:pPr>
        <w:rPr>
          <w:b/>
          <w:bCs/>
          <w:szCs w:val="24"/>
        </w:rPr>
      </w:pPr>
      <w:r w:rsidRPr="004C0E25">
        <w:rPr>
          <w:b/>
          <w:bCs/>
          <w:szCs w:val="24"/>
        </w:rPr>
        <w:t>LSTM (Long Short-Term Memory)</w:t>
      </w:r>
    </w:p>
    <w:p w14:paraId="597FA987" w14:textId="77777777" w:rsidR="004C0E25" w:rsidRPr="004C0E25" w:rsidRDefault="004C0E25" w:rsidP="004C0E25">
      <w:pPr>
        <w:numPr>
          <w:ilvl w:val="0"/>
          <w:numId w:val="4"/>
        </w:numPr>
        <w:tabs>
          <w:tab w:val="clear" w:pos="360"/>
          <w:tab w:val="num" w:pos="720"/>
        </w:tabs>
        <w:rPr>
          <w:szCs w:val="24"/>
        </w:rPr>
      </w:pPr>
      <w:r w:rsidRPr="004C0E25">
        <w:rPr>
          <w:b/>
          <w:bCs/>
          <w:szCs w:val="24"/>
        </w:rPr>
        <w:t>Neden?</w:t>
      </w:r>
      <w:r w:rsidRPr="004C0E25">
        <w:rPr>
          <w:szCs w:val="24"/>
        </w:rPr>
        <w:t xml:space="preserve"> Zaman serisi verilerinde geçmiş bilgileri uzun vadeli tutabilir.</w:t>
      </w:r>
    </w:p>
    <w:p w14:paraId="11977697" w14:textId="77777777" w:rsidR="004C0E25" w:rsidRPr="004C0E25" w:rsidRDefault="004C0E25" w:rsidP="004C0E25">
      <w:pPr>
        <w:numPr>
          <w:ilvl w:val="0"/>
          <w:numId w:val="4"/>
        </w:numPr>
        <w:tabs>
          <w:tab w:val="clear" w:pos="360"/>
          <w:tab w:val="num" w:pos="720"/>
        </w:tabs>
        <w:rPr>
          <w:szCs w:val="24"/>
        </w:rPr>
      </w:pPr>
      <w:r w:rsidRPr="004C0E25">
        <w:rPr>
          <w:b/>
          <w:bCs/>
          <w:szCs w:val="24"/>
        </w:rPr>
        <w:t>Avantajı</w:t>
      </w:r>
      <w:r w:rsidRPr="004C0E25">
        <w:rPr>
          <w:szCs w:val="24"/>
        </w:rPr>
        <w:t>: Mevsimsel dalgalanmalarda geçmiş yılların verisini hatırlayıp etkili tahmin yapabilir.</w:t>
      </w:r>
    </w:p>
    <w:p w14:paraId="7AAD2A76" w14:textId="77777777" w:rsidR="004C0E25" w:rsidRPr="004C0E25" w:rsidRDefault="004C0E25" w:rsidP="004C0E25">
      <w:pPr>
        <w:numPr>
          <w:ilvl w:val="0"/>
          <w:numId w:val="4"/>
        </w:numPr>
        <w:tabs>
          <w:tab w:val="clear" w:pos="360"/>
          <w:tab w:val="num" w:pos="720"/>
        </w:tabs>
        <w:rPr>
          <w:szCs w:val="24"/>
        </w:rPr>
      </w:pPr>
      <w:r w:rsidRPr="004C0E25">
        <w:rPr>
          <w:b/>
          <w:bCs/>
          <w:szCs w:val="24"/>
        </w:rPr>
        <w:t>Kullanım</w:t>
      </w:r>
      <w:r w:rsidRPr="004C0E25">
        <w:rPr>
          <w:szCs w:val="24"/>
        </w:rPr>
        <w:t>: Giriş olarak örneğin son 12 ayın verisini verip bir sonraki ayın vaka sayısını tahmin etmek.</w:t>
      </w:r>
    </w:p>
    <w:p w14:paraId="0183642C" w14:textId="7B84B2F3" w:rsidR="004C0E25" w:rsidRPr="004C0E25" w:rsidRDefault="004C0E25" w:rsidP="004C0E25">
      <w:pPr>
        <w:rPr>
          <w:b/>
          <w:bCs/>
          <w:szCs w:val="24"/>
        </w:rPr>
      </w:pPr>
      <w:r w:rsidRPr="004C0E25">
        <w:rPr>
          <w:b/>
          <w:bCs/>
          <w:szCs w:val="24"/>
        </w:rPr>
        <w:t>GRU (Gated Recurrent Unit)</w:t>
      </w:r>
    </w:p>
    <w:p w14:paraId="28A699D8" w14:textId="77777777" w:rsidR="004C0E25" w:rsidRPr="004C0E25" w:rsidRDefault="004C0E25" w:rsidP="004C0E25">
      <w:pPr>
        <w:numPr>
          <w:ilvl w:val="0"/>
          <w:numId w:val="5"/>
        </w:numPr>
        <w:tabs>
          <w:tab w:val="clear" w:pos="360"/>
          <w:tab w:val="num" w:pos="720"/>
        </w:tabs>
        <w:rPr>
          <w:szCs w:val="24"/>
        </w:rPr>
      </w:pPr>
      <w:r w:rsidRPr="004C0E25">
        <w:rPr>
          <w:b/>
          <w:bCs/>
          <w:szCs w:val="24"/>
        </w:rPr>
        <w:t>LSTM’e alternatif</w:t>
      </w:r>
      <w:r w:rsidRPr="004C0E25">
        <w:rPr>
          <w:szCs w:val="24"/>
        </w:rPr>
        <w:t>: Daha hızlı çalışır ve daha az parametre içerir.</w:t>
      </w:r>
    </w:p>
    <w:p w14:paraId="1A68AD3E" w14:textId="77777777" w:rsidR="004C0E25" w:rsidRPr="004C0E25" w:rsidRDefault="004C0E25" w:rsidP="004C0E25">
      <w:pPr>
        <w:numPr>
          <w:ilvl w:val="0"/>
          <w:numId w:val="5"/>
        </w:numPr>
        <w:tabs>
          <w:tab w:val="clear" w:pos="360"/>
          <w:tab w:val="num" w:pos="720"/>
        </w:tabs>
        <w:rPr>
          <w:szCs w:val="24"/>
        </w:rPr>
      </w:pPr>
      <w:r w:rsidRPr="004C0E25">
        <w:rPr>
          <w:b/>
          <w:bCs/>
          <w:szCs w:val="24"/>
        </w:rPr>
        <w:t>Kullanım</w:t>
      </w:r>
      <w:r w:rsidRPr="004C0E25">
        <w:rPr>
          <w:szCs w:val="24"/>
        </w:rPr>
        <w:t>: Özellikle veri boyutu küçükse GRU, LSTM’den daha verimli olabilir.</w:t>
      </w:r>
    </w:p>
    <w:p w14:paraId="4EA245D8" w14:textId="5D8F361A" w:rsidR="004C0E25" w:rsidRPr="004C0E25" w:rsidRDefault="004C0E25" w:rsidP="004C0E25">
      <w:pPr>
        <w:rPr>
          <w:b/>
          <w:bCs/>
          <w:szCs w:val="24"/>
        </w:rPr>
      </w:pPr>
      <w:r w:rsidRPr="004C0E25">
        <w:rPr>
          <w:b/>
          <w:bCs/>
          <w:szCs w:val="24"/>
        </w:rPr>
        <w:t>CNN-LSTM (Karma Model)</w:t>
      </w:r>
    </w:p>
    <w:p w14:paraId="425E5D9D" w14:textId="77777777" w:rsidR="004C0E25" w:rsidRPr="004C0E25" w:rsidRDefault="004C0E25" w:rsidP="004C0E25">
      <w:pPr>
        <w:numPr>
          <w:ilvl w:val="0"/>
          <w:numId w:val="6"/>
        </w:numPr>
        <w:tabs>
          <w:tab w:val="clear" w:pos="360"/>
          <w:tab w:val="num" w:pos="720"/>
        </w:tabs>
        <w:rPr>
          <w:szCs w:val="24"/>
        </w:rPr>
      </w:pPr>
      <w:r w:rsidRPr="004C0E25">
        <w:rPr>
          <w:b/>
          <w:bCs/>
          <w:szCs w:val="24"/>
        </w:rPr>
        <w:t>Neden?</w:t>
      </w:r>
      <w:r w:rsidRPr="004C0E25">
        <w:rPr>
          <w:szCs w:val="24"/>
        </w:rPr>
        <w:t xml:space="preserve"> CNN bölümü, giriş verisini öznitelik olarak çıkarırken, LSTM zaman boyutundaki ilişkiyi modelleyebilir.</w:t>
      </w:r>
    </w:p>
    <w:p w14:paraId="393A2A53" w14:textId="77777777" w:rsidR="004C0E25" w:rsidRPr="004C0E25" w:rsidRDefault="004C0E25" w:rsidP="004C0E25">
      <w:pPr>
        <w:numPr>
          <w:ilvl w:val="0"/>
          <w:numId w:val="6"/>
        </w:numPr>
        <w:tabs>
          <w:tab w:val="clear" w:pos="360"/>
          <w:tab w:val="num" w:pos="720"/>
        </w:tabs>
        <w:rPr>
          <w:szCs w:val="24"/>
        </w:rPr>
      </w:pPr>
      <w:r w:rsidRPr="004C0E25">
        <w:rPr>
          <w:b/>
          <w:bCs/>
          <w:szCs w:val="24"/>
        </w:rPr>
        <w:lastRenderedPageBreak/>
        <w:t>Kullanım</w:t>
      </w:r>
      <w:r w:rsidRPr="004C0E25">
        <w:rPr>
          <w:szCs w:val="24"/>
        </w:rPr>
        <w:t>: Eğer elimizde çok boyutlu zaman serisi varsa (örn. farklı şehirlerdeki hastalıklar), bu yaklaşım uygundur.</w:t>
      </w:r>
    </w:p>
    <w:p w14:paraId="69304917" w14:textId="197BA03C" w:rsidR="004C0E25" w:rsidRPr="004C0E25" w:rsidRDefault="004C0E25" w:rsidP="004C0E25">
      <w:pPr>
        <w:rPr>
          <w:b/>
          <w:bCs/>
          <w:szCs w:val="24"/>
        </w:rPr>
      </w:pPr>
      <w:r w:rsidRPr="004C0E25">
        <w:rPr>
          <w:b/>
          <w:bCs/>
          <w:szCs w:val="24"/>
        </w:rPr>
        <w:t>Encoder-Decoder LSTM</w:t>
      </w:r>
    </w:p>
    <w:p w14:paraId="7C70EE30" w14:textId="77777777" w:rsidR="004C0E25" w:rsidRPr="004C0E25" w:rsidRDefault="004C0E25" w:rsidP="004C0E25">
      <w:pPr>
        <w:numPr>
          <w:ilvl w:val="0"/>
          <w:numId w:val="7"/>
        </w:numPr>
        <w:tabs>
          <w:tab w:val="clear" w:pos="360"/>
          <w:tab w:val="num" w:pos="720"/>
        </w:tabs>
        <w:rPr>
          <w:szCs w:val="24"/>
        </w:rPr>
      </w:pPr>
      <w:r w:rsidRPr="004C0E25">
        <w:rPr>
          <w:b/>
          <w:bCs/>
          <w:szCs w:val="24"/>
        </w:rPr>
        <w:t>Neden?</w:t>
      </w:r>
      <w:r w:rsidRPr="004C0E25">
        <w:rPr>
          <w:szCs w:val="24"/>
        </w:rPr>
        <w:t xml:space="preserve"> Giriş olarak uzun bir zaman aralığını alıp çıktıda belirli bir zaman aralığını tahmin etmek için uygundur (örnek: 12 aylık geçmiş → 3 aylık tahmin).</w:t>
      </w:r>
    </w:p>
    <w:p w14:paraId="136EAACA" w14:textId="77777777" w:rsidR="004C0E25" w:rsidRPr="004C0E25" w:rsidRDefault="004C0E25" w:rsidP="004C0E25">
      <w:pPr>
        <w:numPr>
          <w:ilvl w:val="0"/>
          <w:numId w:val="7"/>
        </w:numPr>
        <w:tabs>
          <w:tab w:val="clear" w:pos="360"/>
          <w:tab w:val="num" w:pos="720"/>
        </w:tabs>
        <w:rPr>
          <w:szCs w:val="24"/>
        </w:rPr>
      </w:pPr>
      <w:r w:rsidRPr="004C0E25">
        <w:rPr>
          <w:b/>
          <w:bCs/>
          <w:szCs w:val="24"/>
        </w:rPr>
        <w:t>Avantajı</w:t>
      </w:r>
      <w:r w:rsidRPr="004C0E25">
        <w:rPr>
          <w:szCs w:val="24"/>
        </w:rPr>
        <w:t>: Çoklu adım (multi-step) zaman serisi tahmini için idealdir.</w:t>
      </w:r>
    </w:p>
    <w:p w14:paraId="28667FEB" w14:textId="2C73BBD0" w:rsidR="004C0E25" w:rsidRPr="004C0E25" w:rsidRDefault="004C0E25" w:rsidP="004C0E25">
      <w:pPr>
        <w:rPr>
          <w:b/>
          <w:bCs/>
          <w:szCs w:val="24"/>
        </w:rPr>
      </w:pPr>
      <w:r w:rsidRPr="004C0E25">
        <w:rPr>
          <w:b/>
          <w:bCs/>
          <w:szCs w:val="24"/>
        </w:rPr>
        <w:t>Transformer (Time Series Forecasting için Uyarlanmış)</w:t>
      </w:r>
    </w:p>
    <w:p w14:paraId="7F463435" w14:textId="77777777" w:rsidR="004C0E25" w:rsidRPr="004C0E25" w:rsidRDefault="004C0E25" w:rsidP="004C0E25">
      <w:pPr>
        <w:numPr>
          <w:ilvl w:val="0"/>
          <w:numId w:val="8"/>
        </w:numPr>
        <w:tabs>
          <w:tab w:val="clear" w:pos="360"/>
          <w:tab w:val="num" w:pos="720"/>
        </w:tabs>
        <w:rPr>
          <w:szCs w:val="24"/>
        </w:rPr>
      </w:pPr>
      <w:r w:rsidRPr="004C0E25">
        <w:rPr>
          <w:b/>
          <w:bCs/>
          <w:szCs w:val="24"/>
        </w:rPr>
        <w:t>Neden?</w:t>
      </w:r>
      <w:r w:rsidRPr="004C0E25">
        <w:rPr>
          <w:szCs w:val="24"/>
        </w:rPr>
        <w:t xml:space="preserve"> Özellikle uzun sekanslı verilerde paralel işlem gücü ile avantaj sağlar.</w:t>
      </w:r>
    </w:p>
    <w:p w14:paraId="1A8E4AF9" w14:textId="72EB412C" w:rsidR="004C0E25" w:rsidRPr="001F5B46" w:rsidRDefault="004C0E25" w:rsidP="001F5B46">
      <w:pPr>
        <w:numPr>
          <w:ilvl w:val="0"/>
          <w:numId w:val="8"/>
        </w:numPr>
        <w:tabs>
          <w:tab w:val="clear" w:pos="360"/>
          <w:tab w:val="num" w:pos="720"/>
        </w:tabs>
        <w:rPr>
          <w:szCs w:val="24"/>
        </w:rPr>
      </w:pPr>
      <w:r w:rsidRPr="004C0E25">
        <w:rPr>
          <w:b/>
          <w:bCs/>
          <w:szCs w:val="24"/>
        </w:rPr>
        <w:t>Kullanım</w:t>
      </w:r>
      <w:r w:rsidRPr="004C0E25">
        <w:rPr>
          <w:szCs w:val="24"/>
        </w:rPr>
        <w:t>: Seasonal (mevsimsel) etkileri güçlü veri setlerinde self-attention yapısı iyi sonuç verir.</w:t>
      </w:r>
    </w:p>
    <w:p w14:paraId="653AB517" w14:textId="2FACA668" w:rsidR="00685F7E" w:rsidRPr="00685F7E" w:rsidRDefault="00685F7E" w:rsidP="00685F7E">
      <w:pPr>
        <w:pStyle w:val="ListParagraph"/>
        <w:numPr>
          <w:ilvl w:val="0"/>
          <w:numId w:val="8"/>
        </w:numPr>
        <w:spacing w:beforeAutospacing="1" w:after="100" w:afterAutospacing="1"/>
        <w:ind w:right="720"/>
        <w:jc w:val="left"/>
        <w:rPr>
          <w:rFonts w:eastAsia="Times New Roman"/>
          <w:szCs w:val="24"/>
          <w:lang w:eastAsia="tr-TR"/>
          <w14:ligatures w14:val="none"/>
        </w:rPr>
      </w:pPr>
      <w:r w:rsidRPr="00685F7E">
        <w:rPr>
          <w:rFonts w:eastAsia="Times New Roman"/>
          <w:b/>
          <w:bCs/>
          <w:szCs w:val="24"/>
          <w:lang w:eastAsia="tr-TR"/>
          <w14:ligatures w14:val="none"/>
        </w:rPr>
        <w:t>Projem, geçmiş yıllara ait bulaşıcı hastalık verilerini analiz ederek, mevsimsel desenleri dikkate alıp, gelecek dönemlerdeki vaka sayılarını tahmin etmeye odaklanan bir zaman serisi tahmin projesidir.</w:t>
      </w:r>
      <w:r w:rsidRPr="00685F7E">
        <w:rPr>
          <w:rFonts w:eastAsia="Times New Roman"/>
          <w:szCs w:val="24"/>
          <w:lang w:eastAsia="tr-TR"/>
          <w14:ligatures w14:val="none"/>
        </w:rPr>
        <w:t xml:space="preserve"> Bu çalışmada derin öğrenme algoritmalarından özellikle LSTM ve GRU</w:t>
      </w:r>
    </w:p>
    <w:p w14:paraId="6EC60012" w14:textId="77777777" w:rsidR="001F5B46" w:rsidRPr="001F5B46" w:rsidRDefault="001F5B46" w:rsidP="00685F7E"/>
    <w:p w14:paraId="2FC13AB2" w14:textId="3B0E6CA8" w:rsidR="00397AA5" w:rsidRDefault="00397AA5" w:rsidP="00E02FB1"/>
    <w:p w14:paraId="6245D7EF" w14:textId="77777777" w:rsidR="00397AA5" w:rsidRPr="00397AA5" w:rsidRDefault="00397AA5" w:rsidP="00397AA5">
      <w:pPr>
        <w:rPr>
          <w:b/>
          <w:bCs/>
        </w:rPr>
      </w:pPr>
      <w:r w:rsidRPr="00397AA5">
        <w:rPr>
          <w:b/>
          <w:bCs/>
        </w:rPr>
        <w:t>Uygulama Süreci ve Sonuçların Karşılaştırmalı Değerlendirmesi</w:t>
      </w:r>
    </w:p>
    <w:p w14:paraId="2C79E5E3" w14:textId="77777777" w:rsidR="00397AA5" w:rsidRPr="00397AA5" w:rsidRDefault="00397AA5" w:rsidP="00397AA5">
      <w:pPr>
        <w:rPr>
          <w:b/>
          <w:bCs/>
        </w:rPr>
      </w:pPr>
      <w:r w:rsidRPr="00397AA5">
        <w:rPr>
          <w:b/>
          <w:bCs/>
        </w:rPr>
        <w:t>1. Başlangıç Yöntemi: Temel LSTM ile Mevsimsel Tahmin</w:t>
      </w:r>
    </w:p>
    <w:p w14:paraId="5B74F048" w14:textId="77777777" w:rsidR="00397AA5" w:rsidRPr="00397AA5" w:rsidRDefault="00397AA5" w:rsidP="00397AA5">
      <w:r w:rsidRPr="00397AA5">
        <w:t xml:space="preserve">Çalışmanın ilk aşamasında, yalnızca geçmiş sezonlardaki vaka sayıları (total_cases) dikkate alınarak bir </w:t>
      </w:r>
      <w:r w:rsidRPr="00397AA5">
        <w:rPr>
          <w:b/>
          <w:bCs/>
        </w:rPr>
        <w:t>LSTM (Long Short-Term Memory)</w:t>
      </w:r>
      <w:r w:rsidRPr="00397AA5">
        <w:t xml:space="preserve"> modeli oluşturulmuştur. Modelin eğitilmesi için zaman serisi kaydırma yöntemi (sliding window) uygulanmış ve 3 sezonluk veriyle bir sonraki sezonun vaka sayısı tahmin edilmiştir.</w:t>
      </w:r>
    </w:p>
    <w:p w14:paraId="3032EA8D" w14:textId="77777777" w:rsidR="00397AA5" w:rsidRPr="00397AA5" w:rsidRDefault="00397AA5" w:rsidP="00397AA5">
      <w:r w:rsidRPr="00397AA5">
        <w:rPr>
          <w:b/>
          <w:bCs/>
        </w:rPr>
        <w:t>Elde edilen test performansı:</w:t>
      </w:r>
    </w:p>
    <w:p w14:paraId="2C5CE862" w14:textId="77777777" w:rsidR="00397AA5" w:rsidRPr="00397AA5" w:rsidRDefault="00397AA5" w:rsidP="00397AA5">
      <w:pPr>
        <w:numPr>
          <w:ilvl w:val="0"/>
          <w:numId w:val="10"/>
        </w:numPr>
      </w:pPr>
      <w:r w:rsidRPr="00397AA5">
        <w:t>MAE: 935.62</w:t>
      </w:r>
    </w:p>
    <w:p w14:paraId="034BC42F" w14:textId="77777777" w:rsidR="00397AA5" w:rsidRPr="00397AA5" w:rsidRDefault="00397AA5" w:rsidP="00397AA5">
      <w:pPr>
        <w:numPr>
          <w:ilvl w:val="0"/>
          <w:numId w:val="10"/>
        </w:numPr>
      </w:pPr>
      <w:r w:rsidRPr="00397AA5">
        <w:t>RMSE: 1281.33</w:t>
      </w:r>
    </w:p>
    <w:p w14:paraId="0CB1E49E" w14:textId="77777777" w:rsidR="00397AA5" w:rsidRPr="00397AA5" w:rsidRDefault="00397AA5" w:rsidP="00397AA5">
      <w:pPr>
        <w:numPr>
          <w:ilvl w:val="0"/>
          <w:numId w:val="10"/>
        </w:numPr>
      </w:pPr>
      <w:r w:rsidRPr="00397AA5">
        <w:t>R² Skoru: 0.6608</w:t>
      </w:r>
    </w:p>
    <w:p w14:paraId="1F9C34F4" w14:textId="77777777" w:rsidR="00397AA5" w:rsidRPr="00397AA5" w:rsidRDefault="00397AA5" w:rsidP="00397AA5">
      <w:r w:rsidRPr="00397AA5">
        <w:lastRenderedPageBreak/>
        <w:t>Bu sonuç, modelin belirli sezonlardaki mevsimsel örüntüleri öğrenebildiğini göstermiştir. Ancak veri sayısının azlığı ve bazı sezonların hiç vaka içermemesi (örneğin bahar ayları) nedeniyle sapmalar gözlemlenmiştir.</w:t>
      </w:r>
    </w:p>
    <w:p w14:paraId="46A83DE9" w14:textId="77777777" w:rsidR="00397AA5" w:rsidRPr="00397AA5" w:rsidRDefault="00397AA5" w:rsidP="00397AA5">
      <w:r w:rsidRPr="00397AA5">
        <w:pict w14:anchorId="45D6A69C">
          <v:rect id="_x0000_i1043" style="width:0;height:1.5pt" o:hralign="center" o:hrstd="t" o:hr="t" fillcolor="#a0a0a0" stroked="f"/>
        </w:pict>
      </w:r>
    </w:p>
    <w:p w14:paraId="3F5BF6F6" w14:textId="77777777" w:rsidR="00397AA5" w:rsidRPr="00397AA5" w:rsidRDefault="00397AA5" w:rsidP="00397AA5">
      <w:pPr>
        <w:rPr>
          <w:b/>
          <w:bCs/>
        </w:rPr>
      </w:pPr>
      <w:r w:rsidRPr="00397AA5">
        <w:rPr>
          <w:b/>
          <w:bCs/>
        </w:rPr>
        <w:t>2. Geliştirilmiş Yöntem: prev_year_same_season Özelliğinin Eklenmesi</w:t>
      </w:r>
    </w:p>
    <w:p w14:paraId="461E1F52" w14:textId="77777777" w:rsidR="00397AA5" w:rsidRPr="00397AA5" w:rsidRDefault="00397AA5" w:rsidP="00397AA5">
      <w:r w:rsidRPr="00397AA5">
        <w:t xml:space="preserve">İkinci aşamada, modele </w:t>
      </w:r>
      <w:r w:rsidRPr="00397AA5">
        <w:rPr>
          <w:b/>
          <w:bCs/>
        </w:rPr>
        <w:t>"geçmiş yılın aynı sezonundaki vaka sayısı"</w:t>
      </w:r>
      <w:r w:rsidRPr="00397AA5">
        <w:t xml:space="preserve"> (prev_year_same_season) ek özellik olarak dahil edilmiştir. Amaç, modelin mevsimsel tekrarlılığı ve yıllar arası benzerlikleri daha iyi öğrenmesini sağlamaktır.</w:t>
      </w:r>
    </w:p>
    <w:p w14:paraId="0CA47278" w14:textId="77777777" w:rsidR="00397AA5" w:rsidRPr="00397AA5" w:rsidRDefault="00397AA5" w:rsidP="00397AA5">
      <w:r w:rsidRPr="00397AA5">
        <w:t>Modelin girdi boyutu 1'den 2'ye çıkarılmış, LSTM katmanı yeniden eğitilmiştir. Eğitim sürecinde erken durdurma (EarlyStopping) uygulanarak modelin en iyi doğrulama kaybında durması sağlanmıştır.</w:t>
      </w:r>
    </w:p>
    <w:p w14:paraId="1BC82BBB" w14:textId="77777777" w:rsidR="00397AA5" w:rsidRPr="00397AA5" w:rsidRDefault="00397AA5" w:rsidP="00397AA5">
      <w:r w:rsidRPr="00397AA5">
        <w:rPr>
          <w:b/>
          <w:bCs/>
        </w:rPr>
        <w:t>Geliştirilmiş modelin test performansı:</w:t>
      </w:r>
    </w:p>
    <w:p w14:paraId="69425902" w14:textId="77777777" w:rsidR="00397AA5" w:rsidRPr="00397AA5" w:rsidRDefault="00397AA5" w:rsidP="00397AA5">
      <w:pPr>
        <w:numPr>
          <w:ilvl w:val="0"/>
          <w:numId w:val="11"/>
        </w:numPr>
      </w:pPr>
      <w:r w:rsidRPr="00397AA5">
        <w:t>MAE: 1698.99</w:t>
      </w:r>
    </w:p>
    <w:p w14:paraId="315D84C8" w14:textId="77777777" w:rsidR="00397AA5" w:rsidRPr="00397AA5" w:rsidRDefault="00397AA5" w:rsidP="00397AA5">
      <w:pPr>
        <w:numPr>
          <w:ilvl w:val="0"/>
          <w:numId w:val="11"/>
        </w:numPr>
      </w:pPr>
      <w:r w:rsidRPr="00397AA5">
        <w:t>RMSE: 1766.35</w:t>
      </w:r>
    </w:p>
    <w:p w14:paraId="6BBBCB70" w14:textId="77777777" w:rsidR="00397AA5" w:rsidRPr="00397AA5" w:rsidRDefault="00397AA5" w:rsidP="00397AA5">
      <w:pPr>
        <w:numPr>
          <w:ilvl w:val="0"/>
          <w:numId w:val="11"/>
        </w:numPr>
      </w:pPr>
      <w:r w:rsidRPr="00397AA5">
        <w:t>R² Skoru: 0.3554</w:t>
      </w:r>
    </w:p>
    <w:p w14:paraId="1E787F47" w14:textId="77777777" w:rsidR="00397AA5" w:rsidRPr="00397AA5" w:rsidRDefault="00397AA5" w:rsidP="00397AA5">
      <w:r w:rsidRPr="00397AA5">
        <w:t>Sonuçlara göre model, genel eğilimi takip etmekte başarılı olsa da test setindeki bazı ani değişimleri öngörmekte zorlanmıştır. Bunun temel sebebi, geçmiş sezonlardaki sıfır vaka bilgileri ve sınırlı yıllık veri derinliğidir.</w:t>
      </w:r>
    </w:p>
    <w:p w14:paraId="0FB77660" w14:textId="77777777" w:rsidR="00397AA5" w:rsidRPr="00397AA5" w:rsidRDefault="00397AA5" w:rsidP="00397AA5">
      <w:r w:rsidRPr="00397AA5">
        <w:pict w14:anchorId="56C29147">
          <v:rect id="_x0000_i1044" style="width:0;height:1.5pt" o:hralign="center" o:hrstd="t" o:hr="t" fillcolor="#a0a0a0" stroked="f"/>
        </w:pict>
      </w:r>
    </w:p>
    <w:p w14:paraId="0C450177" w14:textId="77777777" w:rsidR="00397AA5" w:rsidRPr="00397AA5" w:rsidRDefault="00397AA5" w:rsidP="00397AA5">
      <w:pPr>
        <w:rPr>
          <w:b/>
          <w:bCs/>
        </w:rPr>
      </w:pPr>
      <w:r w:rsidRPr="00397AA5">
        <w:rPr>
          <w:b/>
          <w:bCs/>
        </w:rPr>
        <w:t>3. Karşılaştırmalı Sonuç</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30"/>
        <w:gridCol w:w="840"/>
        <w:gridCol w:w="840"/>
        <w:gridCol w:w="1008"/>
      </w:tblGrid>
      <w:tr w:rsidR="00397AA5" w:rsidRPr="00397AA5" w14:paraId="49B800F4" w14:textId="77777777" w:rsidTr="00397AA5">
        <w:trPr>
          <w:tblHeader/>
          <w:tblCellSpacing w:w="15" w:type="dxa"/>
        </w:trPr>
        <w:tc>
          <w:tcPr>
            <w:tcW w:w="0" w:type="auto"/>
            <w:vAlign w:val="center"/>
            <w:hideMark/>
          </w:tcPr>
          <w:p w14:paraId="4E55FBBC" w14:textId="77777777" w:rsidR="00397AA5" w:rsidRPr="00397AA5" w:rsidRDefault="00397AA5" w:rsidP="00397AA5">
            <w:pPr>
              <w:rPr>
                <w:b/>
                <w:bCs/>
              </w:rPr>
            </w:pPr>
            <w:r w:rsidRPr="00397AA5">
              <w:rPr>
                <w:b/>
                <w:bCs/>
              </w:rPr>
              <w:t>Model Versiyonu</w:t>
            </w:r>
          </w:p>
        </w:tc>
        <w:tc>
          <w:tcPr>
            <w:tcW w:w="0" w:type="auto"/>
            <w:vAlign w:val="center"/>
            <w:hideMark/>
          </w:tcPr>
          <w:p w14:paraId="53A73C67" w14:textId="77777777" w:rsidR="00397AA5" w:rsidRPr="00397AA5" w:rsidRDefault="00397AA5" w:rsidP="00397AA5">
            <w:pPr>
              <w:rPr>
                <w:b/>
                <w:bCs/>
              </w:rPr>
            </w:pPr>
            <w:r w:rsidRPr="00397AA5">
              <w:rPr>
                <w:b/>
                <w:bCs/>
              </w:rPr>
              <w:t>MAE</w:t>
            </w:r>
          </w:p>
        </w:tc>
        <w:tc>
          <w:tcPr>
            <w:tcW w:w="0" w:type="auto"/>
            <w:vAlign w:val="center"/>
            <w:hideMark/>
          </w:tcPr>
          <w:p w14:paraId="51C524D7" w14:textId="77777777" w:rsidR="00397AA5" w:rsidRPr="00397AA5" w:rsidRDefault="00397AA5" w:rsidP="00397AA5">
            <w:pPr>
              <w:rPr>
                <w:b/>
                <w:bCs/>
              </w:rPr>
            </w:pPr>
            <w:r w:rsidRPr="00397AA5">
              <w:rPr>
                <w:b/>
                <w:bCs/>
              </w:rPr>
              <w:t>RMSE</w:t>
            </w:r>
          </w:p>
        </w:tc>
        <w:tc>
          <w:tcPr>
            <w:tcW w:w="0" w:type="auto"/>
            <w:vAlign w:val="center"/>
            <w:hideMark/>
          </w:tcPr>
          <w:p w14:paraId="13233BC0" w14:textId="77777777" w:rsidR="00397AA5" w:rsidRPr="00397AA5" w:rsidRDefault="00397AA5" w:rsidP="00397AA5">
            <w:pPr>
              <w:rPr>
                <w:b/>
                <w:bCs/>
              </w:rPr>
            </w:pPr>
            <w:r w:rsidRPr="00397AA5">
              <w:rPr>
                <w:b/>
                <w:bCs/>
              </w:rPr>
              <w:t>R² Skoru</w:t>
            </w:r>
          </w:p>
        </w:tc>
      </w:tr>
      <w:tr w:rsidR="00397AA5" w:rsidRPr="00397AA5" w14:paraId="1066C9D4" w14:textId="77777777" w:rsidTr="00397AA5">
        <w:trPr>
          <w:tblCellSpacing w:w="15" w:type="dxa"/>
        </w:trPr>
        <w:tc>
          <w:tcPr>
            <w:tcW w:w="0" w:type="auto"/>
            <w:vAlign w:val="center"/>
            <w:hideMark/>
          </w:tcPr>
          <w:p w14:paraId="33096011" w14:textId="77777777" w:rsidR="00397AA5" w:rsidRPr="00397AA5" w:rsidRDefault="00397AA5" w:rsidP="00397AA5">
            <w:r w:rsidRPr="00397AA5">
              <w:t>Temel LSTM (1 öznitelik)</w:t>
            </w:r>
          </w:p>
        </w:tc>
        <w:tc>
          <w:tcPr>
            <w:tcW w:w="0" w:type="auto"/>
            <w:vAlign w:val="center"/>
            <w:hideMark/>
          </w:tcPr>
          <w:p w14:paraId="09B73456" w14:textId="77777777" w:rsidR="00397AA5" w:rsidRPr="00397AA5" w:rsidRDefault="00397AA5" w:rsidP="00397AA5">
            <w:r w:rsidRPr="00397AA5">
              <w:t>935.62</w:t>
            </w:r>
          </w:p>
        </w:tc>
        <w:tc>
          <w:tcPr>
            <w:tcW w:w="0" w:type="auto"/>
            <w:vAlign w:val="center"/>
            <w:hideMark/>
          </w:tcPr>
          <w:p w14:paraId="545F77A5" w14:textId="77777777" w:rsidR="00397AA5" w:rsidRPr="00397AA5" w:rsidRDefault="00397AA5" w:rsidP="00397AA5">
            <w:r w:rsidRPr="00397AA5">
              <w:t>1281.33</w:t>
            </w:r>
          </w:p>
        </w:tc>
        <w:tc>
          <w:tcPr>
            <w:tcW w:w="0" w:type="auto"/>
            <w:vAlign w:val="center"/>
            <w:hideMark/>
          </w:tcPr>
          <w:p w14:paraId="6D7DDBD1" w14:textId="77777777" w:rsidR="00397AA5" w:rsidRPr="00397AA5" w:rsidRDefault="00397AA5" w:rsidP="00397AA5">
            <w:r w:rsidRPr="00397AA5">
              <w:t>0.6608</w:t>
            </w:r>
          </w:p>
        </w:tc>
      </w:tr>
      <w:tr w:rsidR="00397AA5" w:rsidRPr="00397AA5" w14:paraId="0B2154A8" w14:textId="77777777" w:rsidTr="00397AA5">
        <w:trPr>
          <w:tblCellSpacing w:w="15" w:type="dxa"/>
        </w:trPr>
        <w:tc>
          <w:tcPr>
            <w:tcW w:w="0" w:type="auto"/>
            <w:vAlign w:val="center"/>
            <w:hideMark/>
          </w:tcPr>
          <w:p w14:paraId="525988E1" w14:textId="77777777" w:rsidR="00397AA5" w:rsidRPr="00397AA5" w:rsidRDefault="00397AA5" w:rsidP="00397AA5">
            <w:r w:rsidRPr="00397AA5">
              <w:t>LSTM + Mevsimsel Özellik (2 öznitelik)</w:t>
            </w:r>
          </w:p>
        </w:tc>
        <w:tc>
          <w:tcPr>
            <w:tcW w:w="0" w:type="auto"/>
            <w:vAlign w:val="center"/>
            <w:hideMark/>
          </w:tcPr>
          <w:p w14:paraId="4FE508C9" w14:textId="77777777" w:rsidR="00397AA5" w:rsidRPr="00397AA5" w:rsidRDefault="00397AA5" w:rsidP="00397AA5">
            <w:r w:rsidRPr="00397AA5">
              <w:t>1698.99</w:t>
            </w:r>
          </w:p>
        </w:tc>
        <w:tc>
          <w:tcPr>
            <w:tcW w:w="0" w:type="auto"/>
            <w:vAlign w:val="center"/>
            <w:hideMark/>
          </w:tcPr>
          <w:p w14:paraId="208EFA30" w14:textId="77777777" w:rsidR="00397AA5" w:rsidRPr="00397AA5" w:rsidRDefault="00397AA5" w:rsidP="00397AA5">
            <w:r w:rsidRPr="00397AA5">
              <w:t>1766.35</w:t>
            </w:r>
          </w:p>
        </w:tc>
        <w:tc>
          <w:tcPr>
            <w:tcW w:w="0" w:type="auto"/>
            <w:vAlign w:val="center"/>
            <w:hideMark/>
          </w:tcPr>
          <w:p w14:paraId="2820BDE2" w14:textId="77777777" w:rsidR="00397AA5" w:rsidRPr="00397AA5" w:rsidRDefault="00397AA5" w:rsidP="00397AA5">
            <w:r w:rsidRPr="00397AA5">
              <w:t>0.3554</w:t>
            </w:r>
          </w:p>
        </w:tc>
      </w:tr>
    </w:tbl>
    <w:p w14:paraId="18B9646F" w14:textId="77777777" w:rsidR="00397AA5" w:rsidRPr="00397AA5" w:rsidRDefault="00397AA5" w:rsidP="00397AA5">
      <w:r w:rsidRPr="00397AA5">
        <w:pict w14:anchorId="014C2C22">
          <v:rect id="_x0000_i1045" style="width:0;height:1.5pt" o:hralign="center" o:hrstd="t" o:hr="t" fillcolor="#a0a0a0" stroked="f"/>
        </w:pict>
      </w:r>
    </w:p>
    <w:p w14:paraId="1B4EC108" w14:textId="77777777" w:rsidR="00397AA5" w:rsidRPr="00397AA5" w:rsidRDefault="00397AA5" w:rsidP="00397AA5">
      <w:pPr>
        <w:rPr>
          <w:b/>
          <w:bCs/>
        </w:rPr>
      </w:pPr>
      <w:r w:rsidRPr="00397AA5">
        <w:rPr>
          <w:b/>
          <w:bCs/>
        </w:rPr>
        <w:t>4. Yorum</w:t>
      </w:r>
    </w:p>
    <w:p w14:paraId="3750070E" w14:textId="77777777" w:rsidR="00397AA5" w:rsidRPr="00397AA5" w:rsidRDefault="00397AA5" w:rsidP="00397AA5">
      <w:r w:rsidRPr="00397AA5">
        <w:lastRenderedPageBreak/>
        <w:t xml:space="preserve">İlk model daha düşük hata üretse </w:t>
      </w:r>
      <w:proofErr w:type="gramStart"/>
      <w:r w:rsidRPr="00397AA5">
        <w:t>de,</w:t>
      </w:r>
      <w:proofErr w:type="gramEnd"/>
      <w:r w:rsidRPr="00397AA5">
        <w:t xml:space="preserve"> ikinci model mevsimsel döngüleri daha iyi açıklama potansiyeline sahiptir. Ancak yeterli veri ve dengeli örneklenme olmadığında eklenen özellikler modelin kararsızlığını artırabilmektedir. Daha fazla yıl verisi veya normalizasyon gibi yöntemler eklenerek ikinci modelin performansı daha da artırılabilir.</w:t>
      </w:r>
    </w:p>
    <w:p w14:paraId="07AE0BFC" w14:textId="0C12BC83" w:rsidR="00E02FB1" w:rsidRPr="00E02FB1" w:rsidRDefault="00E02FB1" w:rsidP="00397AA5"/>
    <w:sectPr w:rsidR="00E02FB1" w:rsidRPr="00E02FB1" w:rsidSect="00C138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B7D6C"/>
    <w:multiLevelType w:val="multilevel"/>
    <w:tmpl w:val="F03CD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3C6EB3"/>
    <w:multiLevelType w:val="multilevel"/>
    <w:tmpl w:val="3154C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E97392"/>
    <w:multiLevelType w:val="multilevel"/>
    <w:tmpl w:val="0970905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1C9E0EFB"/>
    <w:multiLevelType w:val="multilevel"/>
    <w:tmpl w:val="B290B0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39FD6B36"/>
    <w:multiLevelType w:val="multilevel"/>
    <w:tmpl w:val="A31E4C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56106C3B"/>
    <w:multiLevelType w:val="multilevel"/>
    <w:tmpl w:val="CBC4C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C5679C"/>
    <w:multiLevelType w:val="multilevel"/>
    <w:tmpl w:val="2E3E68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59ED16FB"/>
    <w:multiLevelType w:val="multilevel"/>
    <w:tmpl w:val="88186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12328E"/>
    <w:multiLevelType w:val="multilevel"/>
    <w:tmpl w:val="6FC0B8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69CD3A94"/>
    <w:multiLevelType w:val="multilevel"/>
    <w:tmpl w:val="089A6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51540B"/>
    <w:multiLevelType w:val="multilevel"/>
    <w:tmpl w:val="E3967E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83380649">
    <w:abstractNumId w:val="1"/>
  </w:num>
  <w:num w:numId="2" w16cid:durableId="2053921904">
    <w:abstractNumId w:val="2"/>
  </w:num>
  <w:num w:numId="3" w16cid:durableId="2093505285">
    <w:abstractNumId w:val="7"/>
  </w:num>
  <w:num w:numId="4" w16cid:durableId="1734935194">
    <w:abstractNumId w:val="3"/>
  </w:num>
  <w:num w:numId="5" w16cid:durableId="685794866">
    <w:abstractNumId w:val="10"/>
  </w:num>
  <w:num w:numId="6" w16cid:durableId="308216697">
    <w:abstractNumId w:val="6"/>
  </w:num>
  <w:num w:numId="7" w16cid:durableId="689333269">
    <w:abstractNumId w:val="8"/>
  </w:num>
  <w:num w:numId="8" w16cid:durableId="428358231">
    <w:abstractNumId w:val="4"/>
  </w:num>
  <w:num w:numId="9" w16cid:durableId="1209142679">
    <w:abstractNumId w:val="5"/>
  </w:num>
  <w:num w:numId="10" w16cid:durableId="1546260216">
    <w:abstractNumId w:val="0"/>
  </w:num>
  <w:num w:numId="11" w16cid:durableId="54591750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F74"/>
    <w:rsid w:val="000066E5"/>
    <w:rsid w:val="00055B5D"/>
    <w:rsid w:val="00084F2F"/>
    <w:rsid w:val="00096671"/>
    <w:rsid w:val="000E05B5"/>
    <w:rsid w:val="0016393D"/>
    <w:rsid w:val="00167E22"/>
    <w:rsid w:val="001F5B46"/>
    <w:rsid w:val="0027234A"/>
    <w:rsid w:val="002814B1"/>
    <w:rsid w:val="002E057E"/>
    <w:rsid w:val="002E289D"/>
    <w:rsid w:val="00311FCC"/>
    <w:rsid w:val="00397AA5"/>
    <w:rsid w:val="003C7F74"/>
    <w:rsid w:val="004C0E25"/>
    <w:rsid w:val="00570835"/>
    <w:rsid w:val="00591032"/>
    <w:rsid w:val="005A36A1"/>
    <w:rsid w:val="005B1947"/>
    <w:rsid w:val="005C665F"/>
    <w:rsid w:val="005F6EA0"/>
    <w:rsid w:val="00685F7E"/>
    <w:rsid w:val="006E1412"/>
    <w:rsid w:val="0073079A"/>
    <w:rsid w:val="00743A29"/>
    <w:rsid w:val="00777FA0"/>
    <w:rsid w:val="00807CFD"/>
    <w:rsid w:val="009022F6"/>
    <w:rsid w:val="00A31518"/>
    <w:rsid w:val="00A637D0"/>
    <w:rsid w:val="00A64051"/>
    <w:rsid w:val="00A77EC3"/>
    <w:rsid w:val="00B2795F"/>
    <w:rsid w:val="00B71CCC"/>
    <w:rsid w:val="00B77770"/>
    <w:rsid w:val="00C13851"/>
    <w:rsid w:val="00C243BD"/>
    <w:rsid w:val="00C831AD"/>
    <w:rsid w:val="00CA5927"/>
    <w:rsid w:val="00CF3CBB"/>
    <w:rsid w:val="00D27CC5"/>
    <w:rsid w:val="00D54D31"/>
    <w:rsid w:val="00D70B56"/>
    <w:rsid w:val="00DA2B4F"/>
    <w:rsid w:val="00E02FB1"/>
    <w:rsid w:val="00E10FEC"/>
    <w:rsid w:val="00E32956"/>
    <w:rsid w:val="00FD32A5"/>
    <w:rsid w:val="00FE2BA8"/>
    <w:rsid w:val="00FF79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8BF5F"/>
  <w15:chartTrackingRefBased/>
  <w15:docId w15:val="{24E77566-3E17-480B-AC85-A1D5C2E70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22"/>
        <w:lang w:val="tr-TR" w:eastAsia="en-US" w:bidi="ar-SA"/>
        <w14:ligatures w14:val="standardContextual"/>
      </w:rPr>
    </w:rPrDefault>
    <w:pPrDefault>
      <w:pPr>
        <w:spacing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2956"/>
    <w:pPr>
      <w:keepNext/>
      <w:keepLines/>
      <w:outlineLvl w:val="0"/>
    </w:pPr>
    <w:rPr>
      <w:rFonts w:eastAsiaTheme="majorEastAsia" w:cstheme="majorBidi"/>
      <w:b/>
      <w:szCs w:val="40"/>
    </w:rPr>
  </w:style>
  <w:style w:type="paragraph" w:styleId="Heading2">
    <w:name w:val="heading 2"/>
    <w:basedOn w:val="Normal"/>
    <w:next w:val="Normal"/>
    <w:link w:val="Heading2Char"/>
    <w:uiPriority w:val="9"/>
    <w:semiHidden/>
    <w:unhideWhenUsed/>
    <w:qFormat/>
    <w:rsid w:val="00E32956"/>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E32956"/>
    <w:pPr>
      <w:keepNext/>
      <w:keepLines/>
      <w:spacing w:before="120"/>
      <w:outlineLvl w:val="2"/>
    </w:pPr>
    <w:rPr>
      <w:rFonts w:eastAsiaTheme="majorEastAsia" w:cstheme="majorBidi"/>
      <w:b/>
      <w:szCs w:val="28"/>
    </w:rPr>
  </w:style>
  <w:style w:type="paragraph" w:styleId="Heading4">
    <w:name w:val="heading 4"/>
    <w:basedOn w:val="Normal"/>
    <w:next w:val="Normal"/>
    <w:link w:val="Heading4Char"/>
    <w:uiPriority w:val="9"/>
    <w:semiHidden/>
    <w:unhideWhenUsed/>
    <w:qFormat/>
    <w:rsid w:val="003C7F74"/>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3C7F74"/>
    <w:pPr>
      <w:keepNext/>
      <w:keepLines/>
      <w:spacing w:before="80" w:after="40"/>
      <w:outlineLvl w:val="4"/>
    </w:pPr>
    <w:rPr>
      <w:rFonts w:asciiTheme="minorHAnsi" w:eastAsiaTheme="majorEastAsia" w:hAnsiTheme="minorHAnsi" w:cstheme="majorBidi"/>
      <w:color w:val="365F91" w:themeColor="accent1" w:themeShade="BF"/>
    </w:rPr>
  </w:style>
  <w:style w:type="paragraph" w:styleId="Heading6">
    <w:name w:val="heading 6"/>
    <w:basedOn w:val="Normal"/>
    <w:next w:val="Normal"/>
    <w:link w:val="Heading6Char"/>
    <w:uiPriority w:val="9"/>
    <w:semiHidden/>
    <w:unhideWhenUsed/>
    <w:qFormat/>
    <w:rsid w:val="003C7F7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C7F7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C7F7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C7F7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956"/>
    <w:rPr>
      <w:rFonts w:eastAsiaTheme="majorEastAsia" w:cstheme="majorBidi"/>
      <w:b/>
      <w:szCs w:val="40"/>
    </w:rPr>
  </w:style>
  <w:style w:type="character" w:customStyle="1" w:styleId="Heading2Char">
    <w:name w:val="Heading 2 Char"/>
    <w:basedOn w:val="DefaultParagraphFont"/>
    <w:link w:val="Heading2"/>
    <w:uiPriority w:val="9"/>
    <w:semiHidden/>
    <w:rsid w:val="00E32956"/>
    <w:rPr>
      <w:rFonts w:eastAsiaTheme="majorEastAsia" w:cstheme="majorBidi"/>
      <w:b/>
      <w:szCs w:val="32"/>
    </w:rPr>
  </w:style>
  <w:style w:type="character" w:customStyle="1" w:styleId="Heading3Char">
    <w:name w:val="Heading 3 Char"/>
    <w:basedOn w:val="DefaultParagraphFont"/>
    <w:link w:val="Heading3"/>
    <w:uiPriority w:val="9"/>
    <w:rsid w:val="00E32956"/>
    <w:rPr>
      <w:rFonts w:asciiTheme="minorHAnsi" w:eastAsiaTheme="majorEastAsia" w:hAnsiTheme="minorHAnsi" w:cstheme="majorBidi"/>
      <w:b/>
      <w:szCs w:val="28"/>
    </w:rPr>
  </w:style>
  <w:style w:type="character" w:customStyle="1" w:styleId="Heading4Char">
    <w:name w:val="Heading 4 Char"/>
    <w:basedOn w:val="DefaultParagraphFont"/>
    <w:link w:val="Heading4"/>
    <w:uiPriority w:val="9"/>
    <w:semiHidden/>
    <w:rsid w:val="003C7F74"/>
    <w:rPr>
      <w:rFonts w:asciiTheme="minorHAnsi" w:eastAsiaTheme="majorEastAsia" w:hAnsiTheme="minorHAnsi" w:cstheme="majorBidi"/>
      <w:i/>
      <w:iCs/>
      <w:color w:val="365F91" w:themeColor="accent1" w:themeShade="BF"/>
    </w:rPr>
  </w:style>
  <w:style w:type="character" w:customStyle="1" w:styleId="Heading5Char">
    <w:name w:val="Heading 5 Char"/>
    <w:basedOn w:val="DefaultParagraphFont"/>
    <w:link w:val="Heading5"/>
    <w:uiPriority w:val="9"/>
    <w:semiHidden/>
    <w:rsid w:val="003C7F74"/>
    <w:rPr>
      <w:rFonts w:asciiTheme="minorHAnsi" w:eastAsiaTheme="majorEastAsia" w:hAnsiTheme="minorHAnsi" w:cstheme="majorBidi"/>
      <w:color w:val="365F91" w:themeColor="accent1" w:themeShade="BF"/>
    </w:rPr>
  </w:style>
  <w:style w:type="character" w:customStyle="1" w:styleId="Heading6Char">
    <w:name w:val="Heading 6 Char"/>
    <w:basedOn w:val="DefaultParagraphFont"/>
    <w:link w:val="Heading6"/>
    <w:uiPriority w:val="9"/>
    <w:semiHidden/>
    <w:rsid w:val="003C7F7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C7F7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C7F7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C7F7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C7F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F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F74"/>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F7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C7F7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C7F74"/>
    <w:rPr>
      <w:i/>
      <w:iCs/>
      <w:color w:val="404040" w:themeColor="text1" w:themeTint="BF"/>
    </w:rPr>
  </w:style>
  <w:style w:type="paragraph" w:styleId="ListParagraph">
    <w:name w:val="List Paragraph"/>
    <w:basedOn w:val="Normal"/>
    <w:uiPriority w:val="34"/>
    <w:qFormat/>
    <w:rsid w:val="003C7F74"/>
    <w:pPr>
      <w:ind w:left="720"/>
      <w:contextualSpacing/>
    </w:pPr>
  </w:style>
  <w:style w:type="character" w:styleId="IntenseEmphasis">
    <w:name w:val="Intense Emphasis"/>
    <w:basedOn w:val="DefaultParagraphFont"/>
    <w:uiPriority w:val="21"/>
    <w:qFormat/>
    <w:rsid w:val="003C7F74"/>
    <w:rPr>
      <w:i/>
      <w:iCs/>
      <w:color w:val="365F91" w:themeColor="accent1" w:themeShade="BF"/>
    </w:rPr>
  </w:style>
  <w:style w:type="paragraph" w:styleId="IntenseQuote">
    <w:name w:val="Intense Quote"/>
    <w:basedOn w:val="Normal"/>
    <w:next w:val="Normal"/>
    <w:link w:val="IntenseQuoteChar"/>
    <w:uiPriority w:val="30"/>
    <w:qFormat/>
    <w:rsid w:val="003C7F74"/>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3C7F74"/>
    <w:rPr>
      <w:i/>
      <w:iCs/>
      <w:color w:val="365F91" w:themeColor="accent1" w:themeShade="BF"/>
    </w:rPr>
  </w:style>
  <w:style w:type="character" w:styleId="IntenseReference">
    <w:name w:val="Intense Reference"/>
    <w:basedOn w:val="DefaultParagraphFont"/>
    <w:uiPriority w:val="32"/>
    <w:qFormat/>
    <w:rsid w:val="003C7F74"/>
    <w:rPr>
      <w:b/>
      <w:bCs/>
      <w:smallCaps/>
      <w:color w:val="365F91" w:themeColor="accent1" w:themeShade="BF"/>
      <w:spacing w:val="5"/>
    </w:rPr>
  </w:style>
  <w:style w:type="character" w:styleId="Hyperlink">
    <w:name w:val="Hyperlink"/>
    <w:basedOn w:val="DefaultParagraphFont"/>
    <w:uiPriority w:val="99"/>
    <w:unhideWhenUsed/>
    <w:rsid w:val="001F5B46"/>
    <w:rPr>
      <w:color w:val="0000FF" w:themeColor="hyperlink"/>
      <w:u w:val="single"/>
    </w:rPr>
  </w:style>
  <w:style w:type="character" w:styleId="UnresolvedMention">
    <w:name w:val="Unresolved Mention"/>
    <w:basedOn w:val="DefaultParagraphFont"/>
    <w:uiPriority w:val="99"/>
    <w:semiHidden/>
    <w:unhideWhenUsed/>
    <w:rsid w:val="001F5B46"/>
    <w:rPr>
      <w:color w:val="605E5C"/>
      <w:shd w:val="clear" w:color="auto" w:fill="E1DFDD"/>
    </w:rPr>
  </w:style>
  <w:style w:type="character" w:styleId="Strong">
    <w:name w:val="Strong"/>
    <w:basedOn w:val="DefaultParagraphFont"/>
    <w:uiPriority w:val="22"/>
    <w:qFormat/>
    <w:rsid w:val="00685F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865593">
      <w:bodyDiv w:val="1"/>
      <w:marLeft w:val="0"/>
      <w:marRight w:val="0"/>
      <w:marTop w:val="0"/>
      <w:marBottom w:val="0"/>
      <w:divBdr>
        <w:top w:val="none" w:sz="0" w:space="0" w:color="auto"/>
        <w:left w:val="none" w:sz="0" w:space="0" w:color="auto"/>
        <w:bottom w:val="none" w:sz="0" w:space="0" w:color="auto"/>
        <w:right w:val="none" w:sz="0" w:space="0" w:color="auto"/>
      </w:divBdr>
    </w:div>
    <w:div w:id="131991488">
      <w:bodyDiv w:val="1"/>
      <w:marLeft w:val="0"/>
      <w:marRight w:val="0"/>
      <w:marTop w:val="0"/>
      <w:marBottom w:val="0"/>
      <w:divBdr>
        <w:top w:val="none" w:sz="0" w:space="0" w:color="auto"/>
        <w:left w:val="none" w:sz="0" w:space="0" w:color="auto"/>
        <w:bottom w:val="none" w:sz="0" w:space="0" w:color="auto"/>
        <w:right w:val="none" w:sz="0" w:space="0" w:color="auto"/>
      </w:divBdr>
      <w:divsChild>
        <w:div w:id="237979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006009">
      <w:bodyDiv w:val="1"/>
      <w:marLeft w:val="0"/>
      <w:marRight w:val="0"/>
      <w:marTop w:val="0"/>
      <w:marBottom w:val="0"/>
      <w:divBdr>
        <w:top w:val="none" w:sz="0" w:space="0" w:color="auto"/>
        <w:left w:val="none" w:sz="0" w:space="0" w:color="auto"/>
        <w:bottom w:val="none" w:sz="0" w:space="0" w:color="auto"/>
        <w:right w:val="none" w:sz="0" w:space="0" w:color="auto"/>
      </w:divBdr>
      <w:divsChild>
        <w:div w:id="409936301">
          <w:marLeft w:val="0"/>
          <w:marRight w:val="0"/>
          <w:marTop w:val="0"/>
          <w:marBottom w:val="0"/>
          <w:divBdr>
            <w:top w:val="none" w:sz="0" w:space="0" w:color="auto"/>
            <w:left w:val="none" w:sz="0" w:space="0" w:color="auto"/>
            <w:bottom w:val="none" w:sz="0" w:space="0" w:color="auto"/>
            <w:right w:val="none" w:sz="0" w:space="0" w:color="auto"/>
          </w:divBdr>
          <w:divsChild>
            <w:div w:id="105377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5257">
      <w:bodyDiv w:val="1"/>
      <w:marLeft w:val="0"/>
      <w:marRight w:val="0"/>
      <w:marTop w:val="0"/>
      <w:marBottom w:val="0"/>
      <w:divBdr>
        <w:top w:val="none" w:sz="0" w:space="0" w:color="auto"/>
        <w:left w:val="none" w:sz="0" w:space="0" w:color="auto"/>
        <w:bottom w:val="none" w:sz="0" w:space="0" w:color="auto"/>
        <w:right w:val="none" w:sz="0" w:space="0" w:color="auto"/>
      </w:divBdr>
    </w:div>
    <w:div w:id="386219929">
      <w:bodyDiv w:val="1"/>
      <w:marLeft w:val="0"/>
      <w:marRight w:val="0"/>
      <w:marTop w:val="0"/>
      <w:marBottom w:val="0"/>
      <w:divBdr>
        <w:top w:val="none" w:sz="0" w:space="0" w:color="auto"/>
        <w:left w:val="none" w:sz="0" w:space="0" w:color="auto"/>
        <w:bottom w:val="none" w:sz="0" w:space="0" w:color="auto"/>
        <w:right w:val="none" w:sz="0" w:space="0" w:color="auto"/>
      </w:divBdr>
    </w:div>
    <w:div w:id="389228486">
      <w:bodyDiv w:val="1"/>
      <w:marLeft w:val="0"/>
      <w:marRight w:val="0"/>
      <w:marTop w:val="0"/>
      <w:marBottom w:val="0"/>
      <w:divBdr>
        <w:top w:val="none" w:sz="0" w:space="0" w:color="auto"/>
        <w:left w:val="none" w:sz="0" w:space="0" w:color="auto"/>
        <w:bottom w:val="none" w:sz="0" w:space="0" w:color="auto"/>
        <w:right w:val="none" w:sz="0" w:space="0" w:color="auto"/>
      </w:divBdr>
      <w:divsChild>
        <w:div w:id="252248458">
          <w:marLeft w:val="0"/>
          <w:marRight w:val="0"/>
          <w:marTop w:val="0"/>
          <w:marBottom w:val="0"/>
          <w:divBdr>
            <w:top w:val="none" w:sz="0" w:space="0" w:color="auto"/>
            <w:left w:val="none" w:sz="0" w:space="0" w:color="auto"/>
            <w:bottom w:val="none" w:sz="0" w:space="0" w:color="auto"/>
            <w:right w:val="none" w:sz="0" w:space="0" w:color="auto"/>
          </w:divBdr>
          <w:divsChild>
            <w:div w:id="1685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47740">
      <w:bodyDiv w:val="1"/>
      <w:marLeft w:val="0"/>
      <w:marRight w:val="0"/>
      <w:marTop w:val="0"/>
      <w:marBottom w:val="0"/>
      <w:divBdr>
        <w:top w:val="none" w:sz="0" w:space="0" w:color="auto"/>
        <w:left w:val="none" w:sz="0" w:space="0" w:color="auto"/>
        <w:bottom w:val="none" w:sz="0" w:space="0" w:color="auto"/>
        <w:right w:val="none" w:sz="0" w:space="0" w:color="auto"/>
      </w:divBdr>
    </w:div>
    <w:div w:id="807238372">
      <w:bodyDiv w:val="1"/>
      <w:marLeft w:val="0"/>
      <w:marRight w:val="0"/>
      <w:marTop w:val="0"/>
      <w:marBottom w:val="0"/>
      <w:divBdr>
        <w:top w:val="none" w:sz="0" w:space="0" w:color="auto"/>
        <w:left w:val="none" w:sz="0" w:space="0" w:color="auto"/>
        <w:bottom w:val="none" w:sz="0" w:space="0" w:color="auto"/>
        <w:right w:val="none" w:sz="0" w:space="0" w:color="auto"/>
      </w:divBdr>
    </w:div>
    <w:div w:id="1263340153">
      <w:bodyDiv w:val="1"/>
      <w:marLeft w:val="0"/>
      <w:marRight w:val="0"/>
      <w:marTop w:val="0"/>
      <w:marBottom w:val="0"/>
      <w:divBdr>
        <w:top w:val="none" w:sz="0" w:space="0" w:color="auto"/>
        <w:left w:val="none" w:sz="0" w:space="0" w:color="auto"/>
        <w:bottom w:val="none" w:sz="0" w:space="0" w:color="auto"/>
        <w:right w:val="none" w:sz="0" w:space="0" w:color="auto"/>
      </w:divBdr>
    </w:div>
    <w:div w:id="2109695742">
      <w:bodyDiv w:val="1"/>
      <w:marLeft w:val="0"/>
      <w:marRight w:val="0"/>
      <w:marTop w:val="0"/>
      <w:marBottom w:val="0"/>
      <w:divBdr>
        <w:top w:val="none" w:sz="0" w:space="0" w:color="auto"/>
        <w:left w:val="none" w:sz="0" w:space="0" w:color="auto"/>
        <w:bottom w:val="none" w:sz="0" w:space="0" w:color="auto"/>
        <w:right w:val="none" w:sz="0" w:space="0" w:color="auto"/>
      </w:divBdr>
      <w:divsChild>
        <w:div w:id="253823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sandeep2812/time-series-disease-predi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908</Words>
  <Characters>5178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ALI</dc:creator>
  <cp:keywords/>
  <dc:description/>
  <cp:lastModifiedBy>MOHAMED ALI</cp:lastModifiedBy>
  <cp:revision>3</cp:revision>
  <dcterms:created xsi:type="dcterms:W3CDTF">2025-05-25T07:58:00Z</dcterms:created>
  <dcterms:modified xsi:type="dcterms:W3CDTF">2025-05-25T09:05:00Z</dcterms:modified>
</cp:coreProperties>
</file>