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6D60C" w14:textId="77777777" w:rsidR="00D83D24" w:rsidRPr="005B4FE3" w:rsidRDefault="00D83D24" w:rsidP="00E023DE">
      <w:pPr>
        <w:rPr>
          <w:rFonts w:cstheme="minorHAnsi"/>
          <w:sz w:val="24"/>
          <w:szCs w:val="24"/>
        </w:rPr>
      </w:pPr>
    </w:p>
    <w:p w14:paraId="1CEE8CF6" w14:textId="77777777" w:rsidR="00D83D24" w:rsidRPr="005B4FE3" w:rsidRDefault="00D83D24" w:rsidP="00E023DE">
      <w:pPr>
        <w:rPr>
          <w:rFonts w:cstheme="minorHAnsi"/>
          <w:sz w:val="24"/>
          <w:szCs w:val="24"/>
        </w:rPr>
      </w:pPr>
    </w:p>
    <w:p w14:paraId="06A283ED" w14:textId="77777777" w:rsidR="00D83D24" w:rsidRPr="005B4FE3" w:rsidRDefault="00D83D24" w:rsidP="00E023DE">
      <w:pPr>
        <w:rPr>
          <w:rFonts w:cstheme="minorHAnsi"/>
          <w:sz w:val="24"/>
          <w:szCs w:val="24"/>
        </w:rPr>
      </w:pPr>
    </w:p>
    <w:p w14:paraId="23ABC44F" w14:textId="77777777" w:rsidR="00D83D24" w:rsidRPr="005B4FE3" w:rsidRDefault="00D83D24" w:rsidP="00E023DE">
      <w:pPr>
        <w:rPr>
          <w:rFonts w:cstheme="minorHAnsi"/>
          <w:sz w:val="24"/>
          <w:szCs w:val="24"/>
        </w:rPr>
      </w:pPr>
    </w:p>
    <w:p w14:paraId="0F96E0CC" w14:textId="77777777" w:rsidR="00D83D24" w:rsidRPr="005B4FE3" w:rsidRDefault="00D83D24" w:rsidP="00E023DE">
      <w:pPr>
        <w:rPr>
          <w:rFonts w:cstheme="minorHAnsi"/>
          <w:sz w:val="24"/>
          <w:szCs w:val="24"/>
        </w:rPr>
      </w:pPr>
    </w:p>
    <w:p w14:paraId="2A3A9A46" w14:textId="77777777" w:rsidR="00D83D24" w:rsidRPr="005B4FE3" w:rsidRDefault="00D83D24" w:rsidP="00E023DE">
      <w:pPr>
        <w:rPr>
          <w:rFonts w:cstheme="minorHAnsi"/>
          <w:sz w:val="24"/>
          <w:szCs w:val="24"/>
        </w:rPr>
      </w:pPr>
    </w:p>
    <w:p w14:paraId="253D30B2" w14:textId="77777777" w:rsidR="00D83D24" w:rsidRPr="005B4FE3" w:rsidRDefault="00D83D24" w:rsidP="00E023DE">
      <w:pPr>
        <w:jc w:val="center"/>
        <w:rPr>
          <w:rFonts w:cstheme="minorHAnsi"/>
          <w:sz w:val="24"/>
          <w:szCs w:val="24"/>
        </w:rPr>
      </w:pPr>
      <w:r w:rsidRPr="005B4FE3">
        <w:rPr>
          <w:rFonts w:cstheme="minorHAnsi"/>
          <w:noProof/>
          <w:sz w:val="24"/>
          <w:szCs w:val="24"/>
        </w:rPr>
        <w:drawing>
          <wp:inline distT="0" distB="0" distL="0" distR="0" wp14:anchorId="57C46672" wp14:editId="249B0619">
            <wp:extent cx="3889612" cy="1528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369" t="25240" r="22674" b="34993"/>
                    <a:stretch/>
                  </pic:blipFill>
                  <pic:spPr bwMode="auto">
                    <a:xfrm>
                      <a:off x="0" y="0"/>
                      <a:ext cx="3905776" cy="1534740"/>
                    </a:xfrm>
                    <a:prstGeom prst="rect">
                      <a:avLst/>
                    </a:prstGeom>
                    <a:noFill/>
                    <a:ln>
                      <a:noFill/>
                    </a:ln>
                    <a:extLst>
                      <a:ext uri="{53640926-AAD7-44D8-BBD7-CCE9431645EC}">
                        <a14:shadowObscured xmlns:a14="http://schemas.microsoft.com/office/drawing/2010/main"/>
                      </a:ext>
                    </a:extLst>
                  </pic:spPr>
                </pic:pic>
              </a:graphicData>
            </a:graphic>
          </wp:inline>
        </w:drawing>
      </w:r>
    </w:p>
    <w:p w14:paraId="3781D828" w14:textId="6C1EAF06" w:rsidR="00D83D24" w:rsidRPr="005B4FE3" w:rsidRDefault="00D83D24" w:rsidP="00E023DE">
      <w:pPr>
        <w:jc w:val="center"/>
        <w:rPr>
          <w:rFonts w:cstheme="minorHAnsi"/>
          <w:sz w:val="24"/>
          <w:szCs w:val="24"/>
        </w:rPr>
      </w:pPr>
      <w:r w:rsidRPr="005B4FE3">
        <w:rPr>
          <w:rFonts w:eastAsia="Times New Roman" w:cstheme="minorHAnsi"/>
          <w:color w:val="4F81BD"/>
          <w:sz w:val="24"/>
          <w:szCs w:val="24"/>
        </w:rPr>
        <w:t xml:space="preserve">SuperPay – </w:t>
      </w:r>
      <w:r w:rsidR="001865E8" w:rsidRPr="005B4FE3">
        <w:rPr>
          <w:rFonts w:eastAsia="Times New Roman" w:cstheme="minorHAnsi"/>
          <w:color w:val="4F81BD"/>
          <w:sz w:val="24"/>
          <w:szCs w:val="24"/>
        </w:rPr>
        <w:t>Bank Instalments UI PD</w:t>
      </w:r>
    </w:p>
    <w:p w14:paraId="0B4E58EA" w14:textId="77777777" w:rsidR="00D83D24" w:rsidRPr="005B4FE3" w:rsidRDefault="00D83D24" w:rsidP="00E023DE">
      <w:pPr>
        <w:pStyle w:val="berschrift0"/>
        <w:jc w:val="center"/>
        <w:rPr>
          <w:rFonts w:asciiTheme="minorHAnsi" w:hAnsiTheme="minorHAnsi" w:cstheme="minorHAnsi"/>
          <w:color w:val="8496B0" w:themeColor="text2" w:themeTint="99"/>
          <w:sz w:val="24"/>
          <w:szCs w:val="24"/>
        </w:rPr>
      </w:pPr>
      <w:bookmarkStart w:id="0" w:name="_Toc463790715"/>
      <w:bookmarkStart w:id="1" w:name="_Toc76631587"/>
      <w:r w:rsidRPr="005B4FE3">
        <w:rPr>
          <w:rFonts w:asciiTheme="minorHAnsi" w:hAnsiTheme="minorHAnsi" w:cstheme="minorHAnsi"/>
          <w:bCs/>
          <w:color w:val="2F5496" w:themeColor="accent1" w:themeShade="BF"/>
          <w:sz w:val="24"/>
          <w:szCs w:val="24"/>
        </w:rPr>
        <w:br w:type="page"/>
      </w:r>
    </w:p>
    <w:tbl>
      <w:tblPr>
        <w:tblpPr w:leftFromText="180" w:rightFromText="180" w:horzAnchor="margin" w:tblpY="16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5"/>
        <w:gridCol w:w="9415"/>
      </w:tblGrid>
      <w:tr w:rsidR="00D83D24" w:rsidRPr="005B4FE3" w14:paraId="67C7BC92" w14:textId="77777777" w:rsidTr="009A2F77">
        <w:trPr>
          <w:trHeight w:val="646"/>
        </w:trPr>
        <w:tc>
          <w:tcPr>
            <w:tcW w:w="4255" w:type="dxa"/>
            <w:vAlign w:val="center"/>
          </w:tcPr>
          <w:p w14:paraId="57B5CF70" w14:textId="77777777" w:rsidR="00D83D24" w:rsidRPr="005B4FE3" w:rsidRDefault="00D83D24" w:rsidP="00E023DE">
            <w:pPr>
              <w:jc w:val="center"/>
              <w:rPr>
                <w:rFonts w:cstheme="minorHAnsi"/>
                <w:b/>
                <w:bCs/>
                <w:color w:val="8496B0" w:themeColor="text2" w:themeTint="99"/>
                <w:sz w:val="24"/>
                <w:szCs w:val="24"/>
              </w:rPr>
            </w:pPr>
            <w:r w:rsidRPr="005B4FE3">
              <w:rPr>
                <w:rFonts w:cstheme="minorHAnsi"/>
                <w:b/>
                <w:bCs/>
                <w:color w:val="8496B0" w:themeColor="text2" w:themeTint="99"/>
                <w:sz w:val="24"/>
                <w:szCs w:val="24"/>
              </w:rPr>
              <w:lastRenderedPageBreak/>
              <w:t>Project Name</w:t>
            </w:r>
          </w:p>
        </w:tc>
        <w:tc>
          <w:tcPr>
            <w:tcW w:w="9415" w:type="dxa"/>
            <w:vAlign w:val="center"/>
          </w:tcPr>
          <w:p w14:paraId="74E3F1FF" w14:textId="4AAACFD2" w:rsidR="00D83D24" w:rsidRPr="005B4FE3" w:rsidRDefault="001865E8" w:rsidP="00E023DE">
            <w:pPr>
              <w:jc w:val="center"/>
              <w:rPr>
                <w:rFonts w:cstheme="minorHAnsi"/>
                <w:sz w:val="24"/>
                <w:szCs w:val="24"/>
              </w:rPr>
            </w:pPr>
            <w:r w:rsidRPr="005B4FE3">
              <w:rPr>
                <w:rFonts w:cstheme="minorHAnsi"/>
                <w:sz w:val="24"/>
                <w:szCs w:val="24"/>
              </w:rPr>
              <w:t>Bank Instalments UI PD</w:t>
            </w:r>
          </w:p>
        </w:tc>
      </w:tr>
      <w:tr w:rsidR="00D83D24" w:rsidRPr="005B4FE3" w14:paraId="08EB7711" w14:textId="77777777" w:rsidTr="009A2F77">
        <w:trPr>
          <w:trHeight w:val="693"/>
        </w:trPr>
        <w:tc>
          <w:tcPr>
            <w:tcW w:w="4255" w:type="dxa"/>
            <w:vAlign w:val="center"/>
          </w:tcPr>
          <w:p w14:paraId="749A0D78" w14:textId="77777777" w:rsidR="00D83D24" w:rsidRPr="005B4FE3" w:rsidRDefault="00D83D24" w:rsidP="00E023DE">
            <w:pPr>
              <w:jc w:val="center"/>
              <w:rPr>
                <w:rFonts w:cstheme="minorHAnsi"/>
                <w:b/>
                <w:bCs/>
                <w:color w:val="8496B0" w:themeColor="text2" w:themeTint="99"/>
                <w:sz w:val="24"/>
                <w:szCs w:val="24"/>
              </w:rPr>
            </w:pPr>
            <w:r w:rsidRPr="005B4FE3">
              <w:rPr>
                <w:rFonts w:cstheme="minorHAnsi"/>
                <w:b/>
                <w:bCs/>
                <w:color w:val="8496B0" w:themeColor="text2" w:themeTint="99"/>
                <w:sz w:val="24"/>
                <w:szCs w:val="24"/>
              </w:rPr>
              <w:t>Segment</w:t>
            </w:r>
          </w:p>
        </w:tc>
        <w:tc>
          <w:tcPr>
            <w:tcW w:w="9415" w:type="dxa"/>
            <w:vAlign w:val="center"/>
          </w:tcPr>
          <w:p w14:paraId="5503AC07" w14:textId="019D7573" w:rsidR="00D83D24" w:rsidRPr="005B4FE3" w:rsidRDefault="00AF2870" w:rsidP="00E023DE">
            <w:pPr>
              <w:jc w:val="center"/>
              <w:rPr>
                <w:rFonts w:cstheme="minorHAnsi"/>
                <w:sz w:val="24"/>
                <w:szCs w:val="24"/>
              </w:rPr>
            </w:pPr>
            <w:r w:rsidRPr="005B4FE3">
              <w:rPr>
                <w:rFonts w:cstheme="minorHAnsi"/>
                <w:sz w:val="24"/>
                <w:szCs w:val="24"/>
              </w:rPr>
              <w:t>Acceptance</w:t>
            </w:r>
          </w:p>
        </w:tc>
      </w:tr>
      <w:tr w:rsidR="00D83D24" w:rsidRPr="005B4FE3" w14:paraId="24AF2F7B" w14:textId="77777777" w:rsidTr="009A2F77">
        <w:trPr>
          <w:trHeight w:val="693"/>
        </w:trPr>
        <w:tc>
          <w:tcPr>
            <w:tcW w:w="4255" w:type="dxa"/>
            <w:vAlign w:val="center"/>
          </w:tcPr>
          <w:p w14:paraId="4C437794" w14:textId="77777777" w:rsidR="00D83D24" w:rsidRPr="005B4FE3" w:rsidRDefault="00D83D24" w:rsidP="00E023DE">
            <w:pPr>
              <w:jc w:val="center"/>
              <w:rPr>
                <w:rFonts w:cstheme="minorHAnsi"/>
                <w:b/>
                <w:bCs/>
                <w:color w:val="8496B0" w:themeColor="text2" w:themeTint="99"/>
                <w:sz w:val="24"/>
                <w:szCs w:val="24"/>
              </w:rPr>
            </w:pPr>
            <w:r w:rsidRPr="005B4FE3">
              <w:rPr>
                <w:rFonts w:cstheme="minorHAnsi"/>
                <w:b/>
                <w:bCs/>
                <w:color w:val="8496B0" w:themeColor="text2" w:themeTint="99"/>
                <w:sz w:val="24"/>
                <w:szCs w:val="24"/>
              </w:rPr>
              <w:t>Priority No.</w:t>
            </w:r>
          </w:p>
        </w:tc>
        <w:tc>
          <w:tcPr>
            <w:tcW w:w="9415" w:type="dxa"/>
            <w:vAlign w:val="center"/>
          </w:tcPr>
          <w:p w14:paraId="534F4FA4" w14:textId="4972253D" w:rsidR="00D83D24" w:rsidRPr="005B4FE3" w:rsidRDefault="00AF2870" w:rsidP="00E023DE">
            <w:pPr>
              <w:jc w:val="center"/>
              <w:rPr>
                <w:rFonts w:cstheme="minorHAnsi"/>
                <w:sz w:val="24"/>
                <w:szCs w:val="24"/>
              </w:rPr>
            </w:pPr>
            <w:r w:rsidRPr="005B4FE3">
              <w:rPr>
                <w:rFonts w:cstheme="minorHAnsi"/>
                <w:sz w:val="24"/>
                <w:szCs w:val="24"/>
              </w:rPr>
              <w:t>Medium</w:t>
            </w:r>
          </w:p>
        </w:tc>
      </w:tr>
      <w:tr w:rsidR="00D83D24" w:rsidRPr="005B4FE3" w14:paraId="32086E99" w14:textId="77777777" w:rsidTr="009A2F77">
        <w:trPr>
          <w:trHeight w:val="693"/>
        </w:trPr>
        <w:tc>
          <w:tcPr>
            <w:tcW w:w="4255" w:type="dxa"/>
            <w:vAlign w:val="center"/>
          </w:tcPr>
          <w:p w14:paraId="6FBD408C" w14:textId="77777777" w:rsidR="00D83D24" w:rsidRPr="005B4FE3" w:rsidRDefault="00D83D24" w:rsidP="00E023DE">
            <w:pPr>
              <w:jc w:val="center"/>
              <w:rPr>
                <w:rFonts w:cstheme="minorHAnsi"/>
                <w:b/>
                <w:bCs/>
                <w:color w:val="8496B0" w:themeColor="text2" w:themeTint="99"/>
                <w:sz w:val="24"/>
                <w:szCs w:val="24"/>
              </w:rPr>
            </w:pPr>
            <w:r w:rsidRPr="005B4FE3">
              <w:rPr>
                <w:rFonts w:cstheme="minorHAnsi"/>
                <w:b/>
                <w:bCs/>
                <w:color w:val="8496B0" w:themeColor="text2" w:themeTint="99"/>
                <w:sz w:val="24"/>
                <w:szCs w:val="24"/>
              </w:rPr>
              <w:t>Commercial Manager</w:t>
            </w:r>
          </w:p>
        </w:tc>
        <w:tc>
          <w:tcPr>
            <w:tcW w:w="9415" w:type="dxa"/>
            <w:vAlign w:val="center"/>
          </w:tcPr>
          <w:p w14:paraId="4A6223E9" w14:textId="5717DDBF" w:rsidR="00D83D24" w:rsidRPr="005B4FE3" w:rsidRDefault="00FE38AD" w:rsidP="00023483">
            <w:pPr>
              <w:jc w:val="center"/>
              <w:rPr>
                <w:rFonts w:cstheme="minorHAnsi"/>
                <w:sz w:val="24"/>
                <w:szCs w:val="24"/>
              </w:rPr>
            </w:pPr>
            <w:r w:rsidRPr="005B4FE3">
              <w:rPr>
                <w:rFonts w:cstheme="minorHAnsi"/>
                <w:sz w:val="24"/>
                <w:szCs w:val="24"/>
              </w:rPr>
              <w:t xml:space="preserve">Alya </w:t>
            </w:r>
            <w:proofErr w:type="spellStart"/>
            <w:r w:rsidRPr="005B4FE3">
              <w:rPr>
                <w:rFonts w:cstheme="minorHAnsi"/>
                <w:sz w:val="24"/>
                <w:szCs w:val="24"/>
              </w:rPr>
              <w:t>Abouelezz</w:t>
            </w:r>
            <w:proofErr w:type="spellEnd"/>
            <w:r w:rsidR="00AF2870" w:rsidRPr="005B4FE3">
              <w:rPr>
                <w:rFonts w:cstheme="minorHAnsi"/>
                <w:sz w:val="24"/>
                <w:szCs w:val="24"/>
              </w:rPr>
              <w:t xml:space="preserve"> </w:t>
            </w:r>
          </w:p>
        </w:tc>
      </w:tr>
      <w:tr w:rsidR="00D83D24" w:rsidRPr="005B4FE3" w14:paraId="50BEA225" w14:textId="77777777" w:rsidTr="009A2F77">
        <w:trPr>
          <w:trHeight w:val="693"/>
        </w:trPr>
        <w:tc>
          <w:tcPr>
            <w:tcW w:w="4255" w:type="dxa"/>
            <w:vAlign w:val="center"/>
          </w:tcPr>
          <w:p w14:paraId="0887ABF7" w14:textId="77777777" w:rsidR="00D83D24" w:rsidRPr="005B4FE3" w:rsidRDefault="00D83D24" w:rsidP="00E023DE">
            <w:pPr>
              <w:jc w:val="center"/>
              <w:rPr>
                <w:rFonts w:cstheme="minorHAnsi"/>
                <w:b/>
                <w:bCs/>
                <w:color w:val="8496B0" w:themeColor="text2" w:themeTint="99"/>
                <w:sz w:val="24"/>
                <w:szCs w:val="24"/>
              </w:rPr>
            </w:pPr>
            <w:r w:rsidRPr="005B4FE3">
              <w:rPr>
                <w:rFonts w:cstheme="minorHAnsi"/>
                <w:b/>
                <w:bCs/>
                <w:color w:val="8496B0" w:themeColor="text2" w:themeTint="99"/>
                <w:sz w:val="24"/>
                <w:szCs w:val="24"/>
              </w:rPr>
              <w:t>Product Owner</w:t>
            </w:r>
          </w:p>
        </w:tc>
        <w:tc>
          <w:tcPr>
            <w:tcW w:w="9415" w:type="dxa"/>
            <w:vAlign w:val="center"/>
          </w:tcPr>
          <w:p w14:paraId="57DCE80A" w14:textId="5CAFCEC8" w:rsidR="00D83D24" w:rsidRPr="005B4FE3" w:rsidRDefault="00AF2870" w:rsidP="00E023DE">
            <w:pPr>
              <w:jc w:val="center"/>
              <w:rPr>
                <w:rFonts w:cstheme="minorHAnsi"/>
                <w:sz w:val="24"/>
                <w:szCs w:val="24"/>
              </w:rPr>
            </w:pPr>
            <w:r w:rsidRPr="005B4FE3">
              <w:rPr>
                <w:rFonts w:cstheme="minorHAnsi"/>
                <w:sz w:val="24"/>
                <w:szCs w:val="24"/>
              </w:rPr>
              <w:t>Yasmina Talaat</w:t>
            </w:r>
          </w:p>
        </w:tc>
      </w:tr>
      <w:tr w:rsidR="00D83D24" w:rsidRPr="005B4FE3" w14:paraId="3876BCCA" w14:textId="77777777" w:rsidTr="009A2F77">
        <w:trPr>
          <w:trHeight w:val="693"/>
        </w:trPr>
        <w:tc>
          <w:tcPr>
            <w:tcW w:w="4255" w:type="dxa"/>
            <w:vAlign w:val="center"/>
          </w:tcPr>
          <w:p w14:paraId="3C5F4F77" w14:textId="77777777" w:rsidR="00D83D24" w:rsidRPr="005B4FE3" w:rsidRDefault="00D83D24" w:rsidP="00E023DE">
            <w:pPr>
              <w:jc w:val="center"/>
              <w:rPr>
                <w:rFonts w:cstheme="minorHAnsi"/>
                <w:b/>
                <w:bCs/>
                <w:color w:val="8496B0" w:themeColor="text2" w:themeTint="99"/>
                <w:sz w:val="24"/>
                <w:szCs w:val="24"/>
              </w:rPr>
            </w:pPr>
            <w:r w:rsidRPr="005B4FE3">
              <w:rPr>
                <w:rFonts w:cstheme="minorHAnsi"/>
                <w:b/>
                <w:bCs/>
                <w:color w:val="8496B0" w:themeColor="text2" w:themeTint="99"/>
                <w:sz w:val="24"/>
                <w:szCs w:val="24"/>
              </w:rPr>
              <w:t>Target Launch Date</w:t>
            </w:r>
          </w:p>
        </w:tc>
        <w:tc>
          <w:tcPr>
            <w:tcW w:w="9415" w:type="dxa"/>
            <w:vAlign w:val="center"/>
          </w:tcPr>
          <w:p w14:paraId="2F7862E5" w14:textId="77777777" w:rsidR="00D83D24" w:rsidRPr="005B4FE3" w:rsidRDefault="00D83D24" w:rsidP="00E023DE">
            <w:pPr>
              <w:jc w:val="center"/>
              <w:rPr>
                <w:rFonts w:cstheme="minorHAnsi"/>
                <w:sz w:val="24"/>
                <w:szCs w:val="24"/>
              </w:rPr>
            </w:pPr>
            <w:r w:rsidRPr="005B4FE3">
              <w:rPr>
                <w:rFonts w:cstheme="minorHAnsi"/>
                <w:sz w:val="24"/>
                <w:szCs w:val="24"/>
              </w:rPr>
              <w:t>TBA</w:t>
            </w:r>
          </w:p>
        </w:tc>
      </w:tr>
    </w:tbl>
    <w:p w14:paraId="3E3563CE" w14:textId="77777777" w:rsidR="00D83D24" w:rsidRPr="005B4FE3" w:rsidRDefault="00D83D24" w:rsidP="00E023DE">
      <w:pPr>
        <w:jc w:val="center"/>
        <w:rPr>
          <w:rFonts w:cstheme="minorHAnsi"/>
          <w:sz w:val="24"/>
          <w:szCs w:val="24"/>
        </w:rPr>
      </w:pPr>
    </w:p>
    <w:p w14:paraId="2142A82F" w14:textId="77777777" w:rsidR="00D83D24" w:rsidRPr="005B4FE3" w:rsidRDefault="00D83D24" w:rsidP="00E023DE">
      <w:pPr>
        <w:jc w:val="center"/>
        <w:rPr>
          <w:rFonts w:cstheme="minorHAnsi"/>
          <w:sz w:val="24"/>
          <w:szCs w:val="24"/>
        </w:rPr>
      </w:pPr>
    </w:p>
    <w:p w14:paraId="153ADE74" w14:textId="77777777" w:rsidR="00D83D24" w:rsidRPr="005B4FE3" w:rsidRDefault="00D83D24" w:rsidP="00E023DE">
      <w:pPr>
        <w:jc w:val="center"/>
        <w:rPr>
          <w:rFonts w:cstheme="minorHAnsi"/>
          <w:sz w:val="24"/>
          <w:szCs w:val="24"/>
        </w:rPr>
      </w:pPr>
    </w:p>
    <w:p w14:paraId="0E74D7A5" w14:textId="77777777" w:rsidR="00D83D24" w:rsidRPr="005B4FE3" w:rsidRDefault="00D83D24" w:rsidP="00E023DE">
      <w:pPr>
        <w:jc w:val="center"/>
        <w:rPr>
          <w:rFonts w:cstheme="minorHAnsi"/>
          <w:sz w:val="24"/>
          <w:szCs w:val="24"/>
        </w:rPr>
      </w:pPr>
    </w:p>
    <w:p w14:paraId="33817DB4" w14:textId="77777777" w:rsidR="00D83D24" w:rsidRPr="005B4FE3" w:rsidRDefault="00D83D24" w:rsidP="00E023DE">
      <w:pPr>
        <w:rPr>
          <w:rFonts w:cstheme="minorHAnsi"/>
          <w:sz w:val="24"/>
          <w:szCs w:val="24"/>
        </w:rPr>
      </w:pPr>
    </w:p>
    <w:p w14:paraId="09C0350A" w14:textId="77777777" w:rsidR="00D83D24" w:rsidRPr="005B4FE3" w:rsidRDefault="00D83D24" w:rsidP="00E023DE">
      <w:pPr>
        <w:rPr>
          <w:rFonts w:cstheme="minorHAnsi"/>
          <w:sz w:val="24"/>
          <w:szCs w:val="24"/>
        </w:rPr>
      </w:pPr>
    </w:p>
    <w:p w14:paraId="2DBF8186" w14:textId="77777777" w:rsidR="00D83D24" w:rsidRPr="005B4FE3" w:rsidRDefault="00D83D24" w:rsidP="00E023DE">
      <w:pPr>
        <w:rPr>
          <w:rFonts w:cstheme="minorHAnsi"/>
          <w:sz w:val="24"/>
          <w:szCs w:val="24"/>
        </w:rPr>
      </w:pPr>
    </w:p>
    <w:p w14:paraId="26D8B0B2" w14:textId="77777777" w:rsidR="00D83D24" w:rsidRPr="005B4FE3" w:rsidRDefault="00D83D24" w:rsidP="00E023DE">
      <w:pPr>
        <w:rPr>
          <w:rFonts w:cstheme="minorHAnsi"/>
          <w:sz w:val="24"/>
          <w:szCs w:val="24"/>
        </w:rPr>
      </w:pPr>
    </w:p>
    <w:p w14:paraId="61FF6D49" w14:textId="77777777" w:rsidR="00D83D24" w:rsidRPr="005B4FE3" w:rsidRDefault="00D83D24" w:rsidP="00E023DE">
      <w:pPr>
        <w:rPr>
          <w:rFonts w:cstheme="minorHAnsi"/>
          <w:sz w:val="24"/>
          <w:szCs w:val="24"/>
        </w:rPr>
      </w:pPr>
    </w:p>
    <w:p w14:paraId="1F107472" w14:textId="77777777" w:rsidR="00D83D24" w:rsidRPr="005B4FE3" w:rsidRDefault="00D83D24" w:rsidP="00E023DE">
      <w:pPr>
        <w:rPr>
          <w:rFonts w:cstheme="minorHAnsi"/>
          <w:sz w:val="24"/>
          <w:szCs w:val="24"/>
        </w:rPr>
      </w:pPr>
    </w:p>
    <w:p w14:paraId="554FF49B" w14:textId="77777777" w:rsidR="00D83D24" w:rsidRPr="005B4FE3" w:rsidRDefault="00D83D24" w:rsidP="00E023DE">
      <w:pPr>
        <w:rPr>
          <w:rFonts w:cstheme="minorHAnsi"/>
          <w:sz w:val="24"/>
          <w:szCs w:val="24"/>
        </w:rPr>
      </w:pPr>
    </w:p>
    <w:p w14:paraId="7767CB2D" w14:textId="77777777" w:rsidR="00D83D24" w:rsidRPr="005B4FE3" w:rsidRDefault="00D83D24" w:rsidP="00E023DE">
      <w:pPr>
        <w:rPr>
          <w:rFonts w:cstheme="minorHAnsi"/>
          <w:sz w:val="24"/>
          <w:szCs w:val="24"/>
        </w:rPr>
      </w:pPr>
    </w:p>
    <w:bookmarkEnd w:id="0"/>
    <w:bookmarkEnd w:id="1"/>
    <w:p w14:paraId="284A56CF" w14:textId="7C67352D" w:rsidR="00023483" w:rsidRPr="005B4FE3" w:rsidRDefault="00023483" w:rsidP="00023483">
      <w:pPr>
        <w:rPr>
          <w:rFonts w:cstheme="minorHAnsi"/>
          <w:b/>
          <w:bCs/>
          <w:sz w:val="24"/>
          <w:szCs w:val="24"/>
          <w:lang w:bidi="ar-EG"/>
        </w:rPr>
      </w:pPr>
      <w:r w:rsidRPr="005B4FE3">
        <w:rPr>
          <w:rFonts w:cstheme="minorHAnsi"/>
          <w:b/>
          <w:bCs/>
          <w:sz w:val="24"/>
          <w:szCs w:val="24"/>
          <w:lang w:bidi="ar-EG"/>
        </w:rPr>
        <w:t xml:space="preserve">Product Name: </w:t>
      </w:r>
      <w:r w:rsidR="001865E8" w:rsidRPr="005B4FE3">
        <w:rPr>
          <w:rFonts w:cstheme="minorHAnsi"/>
          <w:b/>
          <w:bCs/>
          <w:sz w:val="24"/>
          <w:szCs w:val="24"/>
          <w:lang w:bidi="ar-EG"/>
        </w:rPr>
        <w:t xml:space="preserve">Bank Instalments User Interface </w:t>
      </w:r>
    </w:p>
    <w:p w14:paraId="0BEAD4E5" w14:textId="1A75F2EF" w:rsidR="003D1C3F" w:rsidRPr="005B4FE3" w:rsidRDefault="00023483" w:rsidP="003D1C3F">
      <w:pPr>
        <w:rPr>
          <w:rFonts w:cstheme="minorHAnsi"/>
          <w:sz w:val="24"/>
          <w:szCs w:val="24"/>
        </w:rPr>
      </w:pPr>
      <w:r w:rsidRPr="005B4FE3">
        <w:rPr>
          <w:rFonts w:cstheme="minorHAnsi"/>
          <w:b/>
          <w:bCs/>
          <w:sz w:val="24"/>
          <w:szCs w:val="24"/>
          <w:lang w:bidi="ar-EG"/>
        </w:rPr>
        <w:t>Introduction:</w:t>
      </w:r>
      <w:r w:rsidR="00AF2870" w:rsidRPr="005B4FE3">
        <w:rPr>
          <w:rFonts w:cstheme="minorHAnsi"/>
          <w:sz w:val="24"/>
          <w:szCs w:val="24"/>
          <w:lang w:bidi="ar-EG"/>
        </w:rPr>
        <w:t xml:space="preserve"> </w:t>
      </w:r>
      <w:r w:rsidR="001865E8" w:rsidRPr="005B4FE3">
        <w:rPr>
          <w:rFonts w:cstheme="minorHAnsi"/>
          <w:sz w:val="24"/>
          <w:szCs w:val="24"/>
        </w:rPr>
        <w:t>The integration of installment payment options in e-commerce checkout processes has become a crucial feature for improving user experience and boosting sales conversions</w:t>
      </w:r>
      <w:r w:rsidR="005D5131" w:rsidRPr="005B4FE3">
        <w:rPr>
          <w:rFonts w:cstheme="minorHAnsi"/>
          <w:sz w:val="24"/>
          <w:szCs w:val="24"/>
        </w:rPr>
        <w:t>.</w:t>
      </w:r>
      <w:r w:rsidR="001865E8" w:rsidRPr="005B4FE3">
        <w:rPr>
          <w:rFonts w:cstheme="minorHAnsi"/>
          <w:sz w:val="24"/>
          <w:szCs w:val="24"/>
        </w:rPr>
        <w:t xml:space="preserve"> A well-designed bank instalment UI in checkout experience can enhance the users experience, by providing users with option for bank installments with a well-designed UI. </w:t>
      </w:r>
      <w:r w:rsidR="005B4FE3" w:rsidRPr="005B4FE3">
        <w:rPr>
          <w:rFonts w:cstheme="minorHAnsi"/>
          <w:sz w:val="24"/>
          <w:szCs w:val="24"/>
        </w:rPr>
        <w:t xml:space="preserve">The type of integration is </w:t>
      </w:r>
      <w:proofErr w:type="gramStart"/>
      <w:r w:rsidR="005B4FE3" w:rsidRPr="005B4FE3">
        <w:rPr>
          <w:rFonts w:cstheme="minorHAnsi"/>
          <w:sz w:val="24"/>
          <w:szCs w:val="24"/>
        </w:rPr>
        <w:t>an</w:t>
      </w:r>
      <w:proofErr w:type="gramEnd"/>
      <w:r w:rsidR="005B4FE3" w:rsidRPr="005B4FE3">
        <w:rPr>
          <w:rFonts w:cstheme="minorHAnsi"/>
          <w:sz w:val="24"/>
          <w:szCs w:val="24"/>
        </w:rPr>
        <w:t xml:space="preserve"> MID that will be used and no API’s needed. </w:t>
      </w:r>
      <w:r w:rsidR="001865E8" w:rsidRPr="005B4FE3">
        <w:rPr>
          <w:rFonts w:cstheme="minorHAnsi"/>
          <w:sz w:val="24"/>
          <w:szCs w:val="24"/>
        </w:rPr>
        <w:t xml:space="preserve">The checkout phase of an e-commerce transaction is critical for customer decision-making. Offering flexible payment options, such as bank installment plans, allows merchants to cater to a broader audience by reducing the financial burden of upfront payments. </w:t>
      </w:r>
      <w:r w:rsidR="001865E8" w:rsidRPr="005B4FE3">
        <w:rPr>
          <w:rFonts w:cstheme="minorHAnsi"/>
          <w:sz w:val="24"/>
          <w:szCs w:val="24"/>
          <w:highlight w:val="yellow"/>
        </w:rPr>
        <w:t>Our goal is to have a well-designed Bank Installments UI in the checkout experience in order for the customers to have the best experience regarding the bank instalments payment solution.</w:t>
      </w:r>
      <w:bookmarkStart w:id="2" w:name="_GoBack"/>
      <w:bookmarkEnd w:id="2"/>
    </w:p>
    <w:p w14:paraId="2B3CC800" w14:textId="39F58468" w:rsidR="005D5131" w:rsidRPr="005B4FE3" w:rsidRDefault="005D5131" w:rsidP="003D1C3F">
      <w:pPr>
        <w:rPr>
          <w:rFonts w:cstheme="minorHAnsi"/>
          <w:b/>
          <w:bCs/>
          <w:sz w:val="24"/>
          <w:szCs w:val="24"/>
          <w:lang w:bidi="ar-EG"/>
        </w:rPr>
      </w:pPr>
      <w:r w:rsidRPr="005B4FE3">
        <w:rPr>
          <w:rFonts w:cstheme="minorHAnsi"/>
          <w:b/>
          <w:bCs/>
          <w:color w:val="FF0000"/>
          <w:sz w:val="24"/>
          <w:szCs w:val="24"/>
          <w:lang w:bidi="ar-EG"/>
        </w:rPr>
        <w:t>Disclaimer</w:t>
      </w:r>
      <w:r w:rsidRPr="005B4FE3">
        <w:rPr>
          <w:rFonts w:cstheme="minorHAnsi"/>
          <w:b/>
          <w:bCs/>
          <w:sz w:val="24"/>
          <w:szCs w:val="24"/>
          <w:lang w:bidi="ar-EG"/>
        </w:rPr>
        <w:t xml:space="preserve">: Screenshots shared below are NOT reference for the UIs development. Below are screenshots for development reference. Rates in the visuals are configurable depending on the sales team percentage that they decide in selling to each merchant. </w:t>
      </w:r>
    </w:p>
    <w:p w14:paraId="1AE54B7F" w14:textId="77777777" w:rsidR="005B4FE3" w:rsidRPr="005B4FE3" w:rsidRDefault="005B4FE3" w:rsidP="003D1C3F">
      <w:pPr>
        <w:rPr>
          <w:rFonts w:cstheme="minorHAnsi"/>
          <w:b/>
          <w:bCs/>
          <w:sz w:val="24"/>
          <w:szCs w:val="24"/>
          <w:lang w:bidi="ar-EG"/>
        </w:rPr>
      </w:pPr>
    </w:p>
    <w:tbl>
      <w:tblPr>
        <w:tblStyle w:val="TableGrid"/>
        <w:tblW w:w="0" w:type="auto"/>
        <w:tblLook w:val="04A0" w:firstRow="1" w:lastRow="0" w:firstColumn="1" w:lastColumn="0" w:noHBand="0" w:noVBand="1"/>
      </w:tblPr>
      <w:tblGrid>
        <w:gridCol w:w="6974"/>
        <w:gridCol w:w="6974"/>
      </w:tblGrid>
      <w:tr w:rsidR="005D5131" w:rsidRPr="005B4FE3" w14:paraId="5A646D58" w14:textId="77777777" w:rsidTr="005D5131">
        <w:tc>
          <w:tcPr>
            <w:tcW w:w="6974" w:type="dxa"/>
          </w:tcPr>
          <w:p w14:paraId="06496AC0" w14:textId="05814182" w:rsidR="005D5131" w:rsidRPr="005B4FE3" w:rsidRDefault="005D5131" w:rsidP="005D5131">
            <w:pPr>
              <w:pStyle w:val="ListParagraph"/>
              <w:numPr>
                <w:ilvl w:val="0"/>
                <w:numId w:val="42"/>
              </w:numPr>
              <w:rPr>
                <w:rFonts w:cstheme="minorHAnsi"/>
                <w:b/>
                <w:bCs/>
                <w:sz w:val="24"/>
                <w:szCs w:val="24"/>
              </w:rPr>
            </w:pPr>
            <w:r w:rsidRPr="005B4FE3">
              <w:rPr>
                <w:rFonts w:cstheme="minorHAnsi"/>
                <w:b/>
                <w:bCs/>
                <w:sz w:val="24"/>
                <w:szCs w:val="24"/>
              </w:rPr>
              <w:t>Objective:</w:t>
            </w:r>
          </w:p>
        </w:tc>
        <w:tc>
          <w:tcPr>
            <w:tcW w:w="6974" w:type="dxa"/>
          </w:tcPr>
          <w:p w14:paraId="0DAE83CE" w14:textId="77777777" w:rsidR="005D5131" w:rsidRPr="005B4FE3" w:rsidRDefault="005D5131" w:rsidP="005D5131">
            <w:pPr>
              <w:spacing w:before="100" w:beforeAutospacing="1" w:after="100" w:afterAutospacing="1"/>
              <w:rPr>
                <w:rFonts w:eastAsia="Times New Roman" w:cstheme="minorHAnsi"/>
                <w:sz w:val="24"/>
                <w:szCs w:val="24"/>
              </w:rPr>
            </w:pPr>
            <w:r w:rsidRPr="005B4FE3">
              <w:rPr>
                <w:rFonts w:eastAsia="Times New Roman" w:cstheme="minorHAnsi"/>
                <w:sz w:val="24"/>
                <w:szCs w:val="24"/>
              </w:rPr>
              <w:t>The primary objectives of a Bank Installments UI are:</w:t>
            </w:r>
          </w:p>
          <w:p w14:paraId="7B032483" w14:textId="77777777" w:rsidR="005D5131" w:rsidRPr="005B4FE3" w:rsidRDefault="005D5131" w:rsidP="005D5131">
            <w:pPr>
              <w:numPr>
                <w:ilvl w:val="0"/>
                <w:numId w:val="36"/>
              </w:numPr>
              <w:spacing w:before="100" w:beforeAutospacing="1" w:after="100" w:afterAutospacing="1"/>
              <w:rPr>
                <w:rFonts w:eastAsia="Times New Roman" w:cstheme="minorHAnsi"/>
                <w:sz w:val="24"/>
                <w:szCs w:val="24"/>
              </w:rPr>
            </w:pPr>
            <w:r w:rsidRPr="005B4FE3">
              <w:rPr>
                <w:rFonts w:eastAsia="Times New Roman" w:cstheme="minorHAnsi"/>
                <w:b/>
                <w:bCs/>
                <w:sz w:val="24"/>
                <w:szCs w:val="24"/>
              </w:rPr>
              <w:t>Transparency</w:t>
            </w:r>
            <w:r w:rsidRPr="005B4FE3">
              <w:rPr>
                <w:rFonts w:eastAsia="Times New Roman" w:cstheme="minorHAnsi"/>
                <w:sz w:val="24"/>
                <w:szCs w:val="24"/>
              </w:rPr>
              <w:t>: Clearly display installment options, interest rates, and total costs to build customer trust.</w:t>
            </w:r>
          </w:p>
          <w:p w14:paraId="429CBC03" w14:textId="77777777" w:rsidR="005D5131" w:rsidRPr="005B4FE3" w:rsidRDefault="005D5131" w:rsidP="005D5131">
            <w:pPr>
              <w:numPr>
                <w:ilvl w:val="0"/>
                <w:numId w:val="36"/>
              </w:numPr>
              <w:spacing w:before="100" w:beforeAutospacing="1" w:after="100" w:afterAutospacing="1"/>
              <w:rPr>
                <w:rFonts w:eastAsia="Times New Roman" w:cstheme="minorHAnsi"/>
                <w:sz w:val="24"/>
                <w:szCs w:val="24"/>
              </w:rPr>
            </w:pPr>
            <w:r w:rsidRPr="005B4FE3">
              <w:rPr>
                <w:rFonts w:eastAsia="Times New Roman" w:cstheme="minorHAnsi"/>
                <w:b/>
                <w:bCs/>
                <w:sz w:val="24"/>
                <w:szCs w:val="24"/>
              </w:rPr>
              <w:t>Ease of Use</w:t>
            </w:r>
            <w:r w:rsidRPr="005B4FE3">
              <w:rPr>
                <w:rFonts w:eastAsia="Times New Roman" w:cstheme="minorHAnsi"/>
                <w:sz w:val="24"/>
                <w:szCs w:val="24"/>
              </w:rPr>
              <w:t>: Provide a simple and intuitive interface that minimizes cognitive load.</w:t>
            </w:r>
          </w:p>
          <w:p w14:paraId="11E593D6" w14:textId="77777777" w:rsidR="005D5131" w:rsidRPr="005B4FE3" w:rsidRDefault="005D5131" w:rsidP="005D5131">
            <w:pPr>
              <w:numPr>
                <w:ilvl w:val="0"/>
                <w:numId w:val="36"/>
              </w:numPr>
              <w:spacing w:before="100" w:beforeAutospacing="1" w:after="100" w:afterAutospacing="1"/>
              <w:rPr>
                <w:rFonts w:eastAsia="Times New Roman" w:cstheme="minorHAnsi"/>
                <w:sz w:val="24"/>
                <w:szCs w:val="24"/>
              </w:rPr>
            </w:pPr>
            <w:r w:rsidRPr="005B4FE3">
              <w:rPr>
                <w:rFonts w:eastAsia="Times New Roman" w:cstheme="minorHAnsi"/>
                <w:b/>
                <w:bCs/>
                <w:sz w:val="24"/>
                <w:szCs w:val="24"/>
              </w:rPr>
              <w:t>Responsiveness</w:t>
            </w:r>
            <w:r w:rsidRPr="005B4FE3">
              <w:rPr>
                <w:rFonts w:eastAsia="Times New Roman" w:cstheme="minorHAnsi"/>
                <w:sz w:val="24"/>
                <w:szCs w:val="24"/>
              </w:rPr>
              <w:t>: Ensure compatibility across devices, especially mobile platforms.</w:t>
            </w:r>
          </w:p>
          <w:p w14:paraId="2F653CEE" w14:textId="77777777" w:rsidR="005D5131" w:rsidRPr="005B4FE3" w:rsidRDefault="005D5131" w:rsidP="005D5131">
            <w:pPr>
              <w:numPr>
                <w:ilvl w:val="0"/>
                <w:numId w:val="36"/>
              </w:numPr>
              <w:spacing w:before="100" w:beforeAutospacing="1" w:after="100" w:afterAutospacing="1"/>
              <w:rPr>
                <w:rFonts w:eastAsia="Times New Roman" w:cstheme="minorHAnsi"/>
                <w:sz w:val="24"/>
                <w:szCs w:val="24"/>
              </w:rPr>
            </w:pPr>
            <w:r w:rsidRPr="005B4FE3">
              <w:rPr>
                <w:rFonts w:eastAsia="Times New Roman" w:cstheme="minorHAnsi"/>
                <w:b/>
                <w:bCs/>
                <w:sz w:val="24"/>
                <w:szCs w:val="24"/>
              </w:rPr>
              <w:t>Integration</w:t>
            </w:r>
            <w:r w:rsidRPr="005B4FE3">
              <w:rPr>
                <w:rFonts w:eastAsia="Times New Roman" w:cstheme="minorHAnsi"/>
                <w:sz w:val="24"/>
                <w:szCs w:val="24"/>
              </w:rPr>
              <w:t>: Seamlessly integrate with payment gateways and backend systems.</w:t>
            </w:r>
          </w:p>
          <w:p w14:paraId="4990FDC6" w14:textId="77777777" w:rsidR="005D5131" w:rsidRPr="005B4FE3" w:rsidRDefault="005D5131" w:rsidP="001865E8">
            <w:pPr>
              <w:rPr>
                <w:rFonts w:cstheme="minorHAnsi"/>
                <w:sz w:val="24"/>
                <w:szCs w:val="24"/>
              </w:rPr>
            </w:pPr>
          </w:p>
        </w:tc>
      </w:tr>
      <w:tr w:rsidR="005D5131" w:rsidRPr="005B4FE3" w14:paraId="5A625998" w14:textId="77777777" w:rsidTr="005D5131">
        <w:tc>
          <w:tcPr>
            <w:tcW w:w="6974" w:type="dxa"/>
          </w:tcPr>
          <w:p w14:paraId="59C3AFB2" w14:textId="78DE0450" w:rsidR="005D5131" w:rsidRPr="005B4FE3" w:rsidRDefault="005D5131" w:rsidP="005D5131">
            <w:pPr>
              <w:pStyle w:val="ListParagraph"/>
              <w:numPr>
                <w:ilvl w:val="0"/>
                <w:numId w:val="42"/>
              </w:numPr>
              <w:rPr>
                <w:rFonts w:cstheme="minorHAnsi"/>
                <w:b/>
                <w:bCs/>
                <w:sz w:val="24"/>
                <w:szCs w:val="24"/>
              </w:rPr>
            </w:pPr>
            <w:r w:rsidRPr="005B4FE3">
              <w:rPr>
                <w:rFonts w:cstheme="minorHAnsi"/>
                <w:b/>
                <w:bCs/>
                <w:sz w:val="24"/>
                <w:szCs w:val="24"/>
              </w:rPr>
              <w:lastRenderedPageBreak/>
              <w:t xml:space="preserve">Implementation: </w:t>
            </w:r>
          </w:p>
        </w:tc>
        <w:tc>
          <w:tcPr>
            <w:tcW w:w="6974" w:type="dxa"/>
          </w:tcPr>
          <w:p w14:paraId="5D84B7A2" w14:textId="77777777" w:rsidR="005D5131" w:rsidRPr="005B4FE3" w:rsidRDefault="005D5131" w:rsidP="005D5131">
            <w:pPr>
              <w:rPr>
                <w:rFonts w:cstheme="minorHAnsi"/>
                <w:noProof/>
                <w:sz w:val="24"/>
                <w:szCs w:val="24"/>
              </w:rPr>
            </w:pPr>
            <w:r w:rsidRPr="005B4FE3">
              <w:rPr>
                <w:rFonts w:cstheme="minorHAnsi"/>
                <w:sz w:val="24"/>
                <w:szCs w:val="24"/>
              </w:rPr>
              <w:t>The UI must prioritize user needs by presenting information in a clear and concise manner. Important considerations</w:t>
            </w:r>
          </w:p>
          <w:p w14:paraId="4785B89D" w14:textId="77777777" w:rsidR="005D5131" w:rsidRPr="005B4FE3" w:rsidRDefault="005D5131" w:rsidP="005D5131">
            <w:pPr>
              <w:pStyle w:val="ListParagraph"/>
              <w:numPr>
                <w:ilvl w:val="0"/>
                <w:numId w:val="38"/>
              </w:numPr>
              <w:rPr>
                <w:rFonts w:eastAsia="Times New Roman" w:cstheme="minorHAnsi"/>
                <w:sz w:val="24"/>
                <w:szCs w:val="24"/>
              </w:rPr>
            </w:pPr>
            <w:r w:rsidRPr="005B4FE3">
              <w:rPr>
                <w:rFonts w:eastAsia="Times New Roman" w:cstheme="minorHAnsi"/>
                <w:sz w:val="24"/>
                <w:szCs w:val="24"/>
              </w:rPr>
              <w:t xml:space="preserve">The </w:t>
            </w:r>
            <w:r w:rsidRPr="005B4FE3">
              <w:rPr>
                <w:rFonts w:eastAsia="Times New Roman" w:cstheme="minorHAnsi"/>
                <w:b/>
                <w:bCs/>
                <w:sz w:val="24"/>
                <w:szCs w:val="24"/>
              </w:rPr>
              <w:t>total amount is displayed</w:t>
            </w:r>
            <w:r w:rsidRPr="005B4FE3">
              <w:rPr>
                <w:rFonts w:eastAsia="Times New Roman" w:cstheme="minorHAnsi"/>
                <w:sz w:val="24"/>
                <w:szCs w:val="24"/>
              </w:rPr>
              <w:t xml:space="preserve"> </w:t>
            </w:r>
          </w:p>
          <w:p w14:paraId="7008350D" w14:textId="77777777" w:rsidR="005D5131" w:rsidRPr="005B4FE3" w:rsidRDefault="005D5131" w:rsidP="005D5131">
            <w:pPr>
              <w:pStyle w:val="ListParagraph"/>
              <w:numPr>
                <w:ilvl w:val="0"/>
                <w:numId w:val="38"/>
              </w:numPr>
              <w:rPr>
                <w:rFonts w:eastAsia="Times New Roman" w:cstheme="minorHAnsi"/>
                <w:sz w:val="24"/>
                <w:szCs w:val="24"/>
              </w:rPr>
            </w:pPr>
            <w:r w:rsidRPr="005B4FE3">
              <w:rPr>
                <w:rFonts w:eastAsia="Times New Roman" w:cstheme="minorHAnsi"/>
                <w:b/>
                <w:bCs/>
                <w:sz w:val="24"/>
                <w:szCs w:val="24"/>
              </w:rPr>
              <w:t xml:space="preserve">Installment plan </w:t>
            </w:r>
            <w:r w:rsidRPr="005B4FE3">
              <w:rPr>
                <w:rFonts w:eastAsia="Times New Roman" w:cstheme="minorHAnsi"/>
                <w:sz w:val="24"/>
                <w:szCs w:val="24"/>
              </w:rPr>
              <w:t xml:space="preserve">which demonstrates options with details such as duration, interest rate, and monthly payment. </w:t>
            </w:r>
          </w:p>
          <w:p w14:paraId="05E821A5" w14:textId="59A681C3" w:rsidR="005D5131" w:rsidRPr="005B4FE3" w:rsidRDefault="005D5131" w:rsidP="005D5131">
            <w:pPr>
              <w:pStyle w:val="ListParagraph"/>
              <w:numPr>
                <w:ilvl w:val="0"/>
                <w:numId w:val="38"/>
              </w:numPr>
              <w:rPr>
                <w:rFonts w:eastAsia="Times New Roman" w:cstheme="minorHAnsi"/>
                <w:sz w:val="24"/>
                <w:szCs w:val="24"/>
              </w:rPr>
            </w:pPr>
            <w:r w:rsidRPr="005B4FE3">
              <w:rPr>
                <w:rFonts w:eastAsia="Times New Roman" w:cstheme="minorHAnsi"/>
                <w:sz w:val="24"/>
                <w:szCs w:val="24"/>
              </w:rPr>
              <w:t xml:space="preserve">A </w:t>
            </w:r>
            <w:r w:rsidRPr="005B4FE3">
              <w:rPr>
                <w:rFonts w:eastAsia="Times New Roman" w:cstheme="minorHAnsi"/>
                <w:b/>
                <w:bCs/>
                <w:sz w:val="24"/>
                <w:szCs w:val="24"/>
              </w:rPr>
              <w:t>summary section</w:t>
            </w:r>
            <w:r w:rsidRPr="005B4FE3">
              <w:rPr>
                <w:rFonts w:eastAsia="Times New Roman" w:cstheme="minorHAnsi"/>
                <w:sz w:val="24"/>
                <w:szCs w:val="24"/>
              </w:rPr>
              <w:t xml:space="preserve"> displaying the selected plan's breakdown.</w:t>
            </w:r>
          </w:p>
          <w:p w14:paraId="55D16212" w14:textId="77777777" w:rsidR="005D5131" w:rsidRPr="005B4FE3" w:rsidRDefault="005D5131" w:rsidP="005D5131">
            <w:pPr>
              <w:rPr>
                <w:rFonts w:eastAsia="Times New Roman" w:cstheme="minorHAnsi"/>
                <w:sz w:val="24"/>
                <w:szCs w:val="24"/>
              </w:rPr>
            </w:pPr>
          </w:p>
          <w:p w14:paraId="63CD0ABA" w14:textId="5CAC1D9C" w:rsidR="005D5131" w:rsidRPr="005B4FE3" w:rsidRDefault="005D5131" w:rsidP="005D5131">
            <w:pPr>
              <w:pStyle w:val="ListParagraph"/>
              <w:ind w:left="765"/>
              <w:rPr>
                <w:rFonts w:eastAsia="Times New Roman" w:cstheme="minorHAnsi"/>
                <w:sz w:val="24"/>
                <w:szCs w:val="24"/>
              </w:rPr>
            </w:pPr>
            <w:r w:rsidRPr="005B4FE3">
              <w:rPr>
                <w:rFonts w:eastAsia="Times New Roman" w:cstheme="minorHAnsi"/>
                <w:noProof/>
                <w:sz w:val="24"/>
                <w:szCs w:val="24"/>
              </w:rPr>
              <w:drawing>
                <wp:inline distT="0" distB="0" distL="0" distR="0" wp14:anchorId="51F8D80A" wp14:editId="5284E6D3">
                  <wp:extent cx="3790950" cy="23049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2382" cy="2311882"/>
                          </a:xfrm>
                          <a:prstGeom prst="rect">
                            <a:avLst/>
                          </a:prstGeom>
                        </pic:spPr>
                      </pic:pic>
                    </a:graphicData>
                  </a:graphic>
                </wp:inline>
              </w:drawing>
            </w:r>
          </w:p>
          <w:p w14:paraId="496D3691" w14:textId="77777777" w:rsidR="005D5131" w:rsidRPr="005B4FE3" w:rsidRDefault="005D5131" w:rsidP="001865E8">
            <w:pPr>
              <w:rPr>
                <w:rFonts w:cstheme="minorHAnsi"/>
                <w:sz w:val="24"/>
                <w:szCs w:val="24"/>
              </w:rPr>
            </w:pPr>
          </w:p>
          <w:p w14:paraId="43381AA1" w14:textId="3F526273" w:rsidR="005D5131" w:rsidRPr="005B4FE3" w:rsidRDefault="005D5131" w:rsidP="003D1C3F">
            <w:pPr>
              <w:tabs>
                <w:tab w:val="left" w:pos="6000"/>
              </w:tabs>
              <w:rPr>
                <w:rFonts w:cstheme="minorHAnsi"/>
                <w:sz w:val="24"/>
                <w:szCs w:val="24"/>
              </w:rPr>
            </w:pPr>
            <w:r w:rsidRPr="005B4FE3">
              <w:rPr>
                <w:rFonts w:cstheme="minorHAnsi"/>
                <w:noProof/>
                <w:sz w:val="24"/>
                <w:szCs w:val="24"/>
              </w:rPr>
              <w:lastRenderedPageBreak/>
              <w:drawing>
                <wp:inline distT="0" distB="0" distL="0" distR="0" wp14:anchorId="298DCBE7" wp14:editId="3FD431AA">
                  <wp:extent cx="2847975"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58868" cy="3097904"/>
                          </a:xfrm>
                          <a:prstGeom prst="rect">
                            <a:avLst/>
                          </a:prstGeom>
                          <a:noFill/>
                          <a:ln>
                            <a:noFill/>
                          </a:ln>
                        </pic:spPr>
                      </pic:pic>
                    </a:graphicData>
                  </a:graphic>
                </wp:inline>
              </w:drawing>
            </w:r>
            <w:r w:rsidR="003D1C3F" w:rsidRPr="005B4FE3">
              <w:rPr>
                <w:rFonts w:cstheme="minorHAnsi"/>
                <w:sz w:val="24"/>
                <w:szCs w:val="24"/>
              </w:rPr>
              <w:tab/>
            </w:r>
          </w:p>
        </w:tc>
      </w:tr>
      <w:tr w:rsidR="003D1C3F" w:rsidRPr="005B4FE3" w14:paraId="592185FC" w14:textId="77777777" w:rsidTr="005D5131">
        <w:tc>
          <w:tcPr>
            <w:tcW w:w="6974" w:type="dxa"/>
          </w:tcPr>
          <w:p w14:paraId="1D97D5EB" w14:textId="7C1C41F3" w:rsidR="003D1C3F" w:rsidRPr="005B4FE3" w:rsidRDefault="003D1C3F" w:rsidP="005D5131">
            <w:pPr>
              <w:pStyle w:val="ListParagraph"/>
              <w:numPr>
                <w:ilvl w:val="0"/>
                <w:numId w:val="42"/>
              </w:numPr>
              <w:rPr>
                <w:rFonts w:cstheme="minorHAnsi"/>
                <w:b/>
                <w:bCs/>
                <w:sz w:val="24"/>
                <w:szCs w:val="24"/>
              </w:rPr>
            </w:pPr>
            <w:r w:rsidRPr="005B4FE3">
              <w:rPr>
                <w:rFonts w:cstheme="minorHAnsi"/>
                <w:b/>
                <w:bCs/>
                <w:sz w:val="24"/>
                <w:szCs w:val="24"/>
              </w:rPr>
              <w:lastRenderedPageBreak/>
              <w:t xml:space="preserve">Customer Journey </w:t>
            </w:r>
          </w:p>
        </w:tc>
        <w:tc>
          <w:tcPr>
            <w:tcW w:w="6974" w:type="dxa"/>
          </w:tcPr>
          <w:p w14:paraId="02A92CFD" w14:textId="7289D2F9" w:rsidR="003D1C3F" w:rsidRPr="005B4FE3" w:rsidRDefault="003D1C3F" w:rsidP="003D1C3F">
            <w:pPr>
              <w:pStyle w:val="ListParagraph"/>
              <w:numPr>
                <w:ilvl w:val="1"/>
                <w:numId w:val="36"/>
              </w:numPr>
              <w:spacing w:before="100" w:beforeAutospacing="1" w:after="100" w:afterAutospacing="1"/>
              <w:rPr>
                <w:rFonts w:eastAsia="Times New Roman" w:cstheme="minorHAnsi"/>
                <w:sz w:val="24"/>
                <w:szCs w:val="24"/>
              </w:rPr>
            </w:pPr>
            <w:r w:rsidRPr="005B4FE3">
              <w:rPr>
                <w:rFonts w:eastAsia="Times New Roman" w:cstheme="minorHAnsi"/>
                <w:sz w:val="24"/>
                <w:szCs w:val="24"/>
              </w:rPr>
              <w:t>The user selects product and proceeds to checkout.</w:t>
            </w:r>
          </w:p>
          <w:p w14:paraId="545B9109" w14:textId="645D4A36" w:rsidR="00BA6FE6" w:rsidRPr="00BA6FE6" w:rsidRDefault="003D1C3F" w:rsidP="00BA6FE6">
            <w:pPr>
              <w:pStyle w:val="ListParagraph"/>
              <w:numPr>
                <w:ilvl w:val="1"/>
                <w:numId w:val="36"/>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The Bank Installments UI is displayed, offering multiple plans with Bank </w:t>
            </w:r>
            <w:proofErr w:type="spellStart"/>
            <w:r w:rsidRPr="005B4FE3">
              <w:rPr>
                <w:rFonts w:eastAsia="Times New Roman" w:cstheme="minorHAnsi"/>
                <w:sz w:val="24"/>
                <w:szCs w:val="24"/>
              </w:rPr>
              <w:t>Misr</w:t>
            </w:r>
            <w:proofErr w:type="spellEnd"/>
            <w:r w:rsidRPr="005B4FE3">
              <w:rPr>
                <w:rFonts w:eastAsia="Times New Roman" w:cstheme="minorHAnsi"/>
                <w:sz w:val="24"/>
                <w:szCs w:val="24"/>
              </w:rPr>
              <w:t xml:space="preserve"> (e.g., 3, 6, or 12 months).</w:t>
            </w:r>
          </w:p>
          <w:p w14:paraId="121EC86E" w14:textId="482CE876" w:rsidR="00BA6FE6" w:rsidRPr="00BA6FE6" w:rsidRDefault="003D1C3F" w:rsidP="00BA6FE6">
            <w:pPr>
              <w:pStyle w:val="ListParagraph"/>
              <w:numPr>
                <w:ilvl w:val="1"/>
                <w:numId w:val="36"/>
              </w:numPr>
              <w:spacing w:before="100" w:beforeAutospacing="1" w:after="100" w:afterAutospacing="1"/>
              <w:rPr>
                <w:rFonts w:eastAsia="Times New Roman" w:cstheme="minorHAnsi"/>
                <w:sz w:val="24"/>
                <w:szCs w:val="24"/>
              </w:rPr>
            </w:pPr>
            <w:r w:rsidRPr="005B4FE3">
              <w:rPr>
                <w:rFonts w:eastAsia="Times New Roman" w:cstheme="minorHAnsi"/>
                <w:sz w:val="24"/>
                <w:szCs w:val="24"/>
              </w:rPr>
              <w:t>The user selects a plan and reviews the payment details (e.g., monthly payment, total cost with interest).</w:t>
            </w:r>
          </w:p>
          <w:p w14:paraId="7E39E055" w14:textId="4FDCF360" w:rsidR="003D1C3F" w:rsidRDefault="003D1C3F" w:rsidP="003D1C3F">
            <w:pPr>
              <w:pStyle w:val="ListParagraph"/>
              <w:numPr>
                <w:ilvl w:val="1"/>
                <w:numId w:val="36"/>
              </w:numPr>
              <w:spacing w:before="100" w:beforeAutospacing="1" w:after="100" w:afterAutospacing="1"/>
              <w:rPr>
                <w:rFonts w:eastAsia="Times New Roman" w:cstheme="minorHAnsi"/>
                <w:sz w:val="24"/>
                <w:szCs w:val="24"/>
              </w:rPr>
            </w:pPr>
            <w:r w:rsidRPr="005B4FE3">
              <w:rPr>
                <w:rFonts w:eastAsia="Times New Roman" w:cstheme="minorHAnsi"/>
                <w:sz w:val="24"/>
                <w:szCs w:val="24"/>
              </w:rPr>
              <w:t>The user confirms the selection, review the summary page which includes the merchant’s name, the product, the price, the selected plan, an option of, if the customer wants the order to be sent on the email, and confirm.</w:t>
            </w:r>
          </w:p>
          <w:p w14:paraId="6A718E80" w14:textId="77777777" w:rsidR="00BA6FE6" w:rsidRPr="005B4FE3" w:rsidRDefault="00BA6FE6" w:rsidP="00BA6FE6">
            <w:pPr>
              <w:pStyle w:val="ListParagraph"/>
              <w:spacing w:before="100" w:beforeAutospacing="1" w:after="100" w:afterAutospacing="1"/>
              <w:ind w:left="1440"/>
              <w:rPr>
                <w:rFonts w:eastAsia="Times New Roman" w:cstheme="minorHAnsi"/>
                <w:sz w:val="24"/>
                <w:szCs w:val="24"/>
              </w:rPr>
            </w:pPr>
          </w:p>
          <w:p w14:paraId="64F654D6" w14:textId="49ACAB5C" w:rsidR="003D1C3F" w:rsidRPr="00BA6FE6" w:rsidRDefault="003D1C3F" w:rsidP="00BA6FE6">
            <w:pPr>
              <w:pStyle w:val="ListParagraph"/>
              <w:numPr>
                <w:ilvl w:val="1"/>
                <w:numId w:val="36"/>
              </w:numPr>
              <w:spacing w:before="100" w:beforeAutospacing="1" w:after="100" w:afterAutospacing="1"/>
              <w:rPr>
                <w:rFonts w:eastAsia="Times New Roman" w:cstheme="minorHAnsi"/>
                <w:sz w:val="24"/>
                <w:szCs w:val="24"/>
              </w:rPr>
            </w:pPr>
            <w:r w:rsidRPr="005B4FE3">
              <w:rPr>
                <w:rFonts w:eastAsia="Times New Roman" w:cstheme="minorHAnsi"/>
                <w:sz w:val="24"/>
                <w:szCs w:val="24"/>
              </w:rPr>
              <w:lastRenderedPageBreak/>
              <w:t>The checkout process is completed</w:t>
            </w:r>
          </w:p>
        </w:tc>
      </w:tr>
      <w:tr w:rsidR="003D1C3F" w:rsidRPr="005B4FE3" w14:paraId="2AFAB2D8" w14:textId="77777777" w:rsidTr="005D5131">
        <w:tc>
          <w:tcPr>
            <w:tcW w:w="6974" w:type="dxa"/>
          </w:tcPr>
          <w:p w14:paraId="059B83D3" w14:textId="5423847A" w:rsidR="003D1C3F" w:rsidRPr="005B4FE3" w:rsidRDefault="003D1C3F" w:rsidP="003D1C3F">
            <w:pPr>
              <w:pStyle w:val="ListParagraph"/>
              <w:numPr>
                <w:ilvl w:val="0"/>
                <w:numId w:val="42"/>
              </w:numPr>
              <w:spacing w:before="100" w:beforeAutospacing="1" w:after="100" w:afterAutospacing="1"/>
              <w:rPr>
                <w:rFonts w:eastAsia="Times New Roman" w:cstheme="minorHAnsi"/>
                <w:b/>
                <w:bCs/>
                <w:sz w:val="24"/>
                <w:szCs w:val="24"/>
              </w:rPr>
            </w:pPr>
            <w:r w:rsidRPr="005B4FE3">
              <w:rPr>
                <w:rFonts w:eastAsia="Times New Roman" w:cstheme="minorHAnsi"/>
                <w:b/>
                <w:bCs/>
                <w:sz w:val="24"/>
                <w:szCs w:val="24"/>
              </w:rPr>
              <w:lastRenderedPageBreak/>
              <w:t>Rates and tiers for PF:</w:t>
            </w:r>
            <w:r w:rsidR="005B4FE3">
              <w:rPr>
                <w:rFonts w:eastAsia="Times New Roman" w:cstheme="minorHAnsi"/>
                <w:b/>
                <w:bCs/>
                <w:sz w:val="24"/>
                <w:szCs w:val="24"/>
              </w:rPr>
              <w:t xml:space="preserve"> </w:t>
            </w:r>
            <w:r w:rsidRPr="005B4FE3">
              <w:rPr>
                <w:rFonts w:eastAsia="Times New Roman" w:cstheme="minorHAnsi"/>
                <w:b/>
                <w:bCs/>
                <w:sz w:val="24"/>
                <w:szCs w:val="24"/>
              </w:rPr>
              <w:t>(Rates are configurable depending on the sales decision in selling)</w:t>
            </w:r>
          </w:p>
          <w:p w14:paraId="00F17E24" w14:textId="77777777" w:rsidR="003D1C3F" w:rsidRPr="005B4FE3" w:rsidRDefault="003D1C3F" w:rsidP="003D1C3F">
            <w:pPr>
              <w:pStyle w:val="ListParagraph"/>
              <w:rPr>
                <w:rFonts w:cstheme="minorHAnsi"/>
                <w:sz w:val="24"/>
                <w:szCs w:val="24"/>
              </w:rPr>
            </w:pPr>
          </w:p>
        </w:tc>
        <w:tc>
          <w:tcPr>
            <w:tcW w:w="6974" w:type="dxa"/>
          </w:tcPr>
          <w:p w14:paraId="46D29CC1"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3 months: 9%</w:t>
            </w:r>
          </w:p>
          <w:p w14:paraId="18D46524"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6 months: 12%</w:t>
            </w:r>
          </w:p>
          <w:p w14:paraId="2738E56E"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12 months: 18%</w:t>
            </w:r>
          </w:p>
          <w:p w14:paraId="4CC66E26"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18 months: 24%</w:t>
            </w:r>
          </w:p>
          <w:p w14:paraId="737C82B1"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24 months: 29%</w:t>
            </w:r>
          </w:p>
          <w:p w14:paraId="0AAEA6CE"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36 months: 38%</w:t>
            </w:r>
          </w:p>
          <w:p w14:paraId="6941F2E4" w14:textId="77777777" w:rsidR="003D1C3F" w:rsidRPr="005B4FE3" w:rsidRDefault="003D1C3F" w:rsidP="003D1C3F">
            <w:pPr>
              <w:spacing w:before="100" w:beforeAutospacing="1" w:after="100" w:afterAutospacing="1"/>
              <w:rPr>
                <w:rFonts w:eastAsia="Times New Roman" w:cstheme="minorHAnsi"/>
                <w:sz w:val="24"/>
                <w:szCs w:val="24"/>
              </w:rPr>
            </w:pPr>
          </w:p>
          <w:p w14:paraId="22100EAA" w14:textId="77777777" w:rsidR="003D1C3F" w:rsidRPr="005B4FE3" w:rsidRDefault="003D1C3F" w:rsidP="003D1C3F">
            <w:pPr>
              <w:spacing w:before="100" w:beforeAutospacing="1" w:after="100" w:afterAutospacing="1"/>
              <w:rPr>
                <w:rFonts w:eastAsia="Times New Roman" w:cstheme="minorHAnsi"/>
                <w:sz w:val="24"/>
                <w:szCs w:val="24"/>
              </w:rPr>
            </w:pPr>
            <w:r w:rsidRPr="005B4FE3">
              <w:rPr>
                <w:rFonts w:eastAsia="Times New Roman" w:cstheme="minorHAnsi"/>
                <w:b/>
                <w:bCs/>
                <w:sz w:val="24"/>
                <w:szCs w:val="24"/>
              </w:rPr>
              <w:t>Example</w:t>
            </w:r>
            <w:r w:rsidRPr="005B4FE3">
              <w:rPr>
                <w:rFonts w:eastAsia="Times New Roman" w:cstheme="minorHAnsi"/>
                <w:sz w:val="24"/>
                <w:szCs w:val="24"/>
              </w:rPr>
              <w:t xml:space="preserve">: A Phone for 50,000.00 L.E </w:t>
            </w:r>
          </w:p>
          <w:p w14:paraId="5D0F5092"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3 months: </w:t>
            </w:r>
          </w:p>
          <w:p w14:paraId="2F92CF73"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 54,500.00 L.E</w:t>
            </w:r>
          </w:p>
          <w:p w14:paraId="2E2D4386"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18,166.67 L.E</w:t>
            </w:r>
          </w:p>
          <w:p w14:paraId="19842FDE"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7F2D165C"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6 months: </w:t>
            </w:r>
          </w:p>
          <w:p w14:paraId="7FBFC8E5"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 56,000.00 L.E</w:t>
            </w:r>
          </w:p>
          <w:p w14:paraId="7B8AF498"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9,333.33 L. E</w:t>
            </w:r>
          </w:p>
          <w:p w14:paraId="1CD671B8" w14:textId="77777777" w:rsidR="003D1C3F" w:rsidRPr="005B4FE3" w:rsidRDefault="003D1C3F" w:rsidP="003D1C3F">
            <w:pPr>
              <w:spacing w:before="100" w:beforeAutospacing="1" w:after="100" w:afterAutospacing="1"/>
              <w:rPr>
                <w:rFonts w:eastAsia="Times New Roman" w:cstheme="minorHAnsi"/>
                <w:sz w:val="24"/>
                <w:szCs w:val="24"/>
              </w:rPr>
            </w:pPr>
          </w:p>
          <w:p w14:paraId="69D5551E"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382F3F5C"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12 months: </w:t>
            </w:r>
          </w:p>
          <w:p w14:paraId="079E6FA3"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Total:59,000.00 L.E</w:t>
            </w:r>
          </w:p>
          <w:p w14:paraId="642D7111"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4,916.67 L.E</w:t>
            </w:r>
          </w:p>
          <w:p w14:paraId="3E578380"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3E5C95AC"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18 months: </w:t>
            </w:r>
          </w:p>
          <w:p w14:paraId="00E6CEF7"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Total:62,000.00 L.E</w:t>
            </w:r>
          </w:p>
          <w:p w14:paraId="319E874A"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lastRenderedPageBreak/>
              <w:t>Each month: 3,444.44 L.E</w:t>
            </w:r>
          </w:p>
          <w:p w14:paraId="29B8E625"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3561EAA1"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24 months: </w:t>
            </w:r>
          </w:p>
          <w:p w14:paraId="0872E1C5"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Total:64,500.00 L.E</w:t>
            </w:r>
          </w:p>
          <w:p w14:paraId="3A4BF212"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2,687.5 L.E</w:t>
            </w:r>
          </w:p>
          <w:p w14:paraId="0E927C87"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24BFEE4F"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36 months: </w:t>
            </w:r>
          </w:p>
          <w:p w14:paraId="72260711"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Total:69,000.00 L.E</w:t>
            </w:r>
          </w:p>
          <w:p w14:paraId="37EA041F"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1,916.66 L.E</w:t>
            </w:r>
          </w:p>
          <w:p w14:paraId="4B80E5BF" w14:textId="77777777" w:rsidR="003D1C3F" w:rsidRPr="005B4FE3" w:rsidRDefault="003D1C3F" w:rsidP="005D5131">
            <w:pPr>
              <w:rPr>
                <w:rFonts w:cstheme="minorHAnsi"/>
                <w:sz w:val="24"/>
                <w:szCs w:val="24"/>
              </w:rPr>
            </w:pPr>
          </w:p>
        </w:tc>
      </w:tr>
      <w:tr w:rsidR="003D1C3F" w:rsidRPr="005B4FE3" w14:paraId="1431544A" w14:textId="77777777" w:rsidTr="005D5131">
        <w:tc>
          <w:tcPr>
            <w:tcW w:w="6974" w:type="dxa"/>
          </w:tcPr>
          <w:p w14:paraId="3197F6E0" w14:textId="2563485F" w:rsidR="003D1C3F" w:rsidRPr="005B4FE3" w:rsidRDefault="003D1C3F" w:rsidP="003D1C3F">
            <w:pPr>
              <w:pStyle w:val="ListParagraph"/>
              <w:numPr>
                <w:ilvl w:val="0"/>
                <w:numId w:val="42"/>
              </w:numPr>
              <w:spacing w:before="100" w:beforeAutospacing="1" w:after="100" w:afterAutospacing="1"/>
              <w:rPr>
                <w:rFonts w:eastAsia="Times New Roman" w:cstheme="minorHAnsi"/>
                <w:b/>
                <w:bCs/>
                <w:sz w:val="24"/>
                <w:szCs w:val="24"/>
              </w:rPr>
            </w:pPr>
            <w:r w:rsidRPr="005B4FE3">
              <w:rPr>
                <w:rFonts w:eastAsia="Times New Roman" w:cstheme="minorHAnsi"/>
                <w:b/>
                <w:bCs/>
                <w:sz w:val="24"/>
                <w:szCs w:val="24"/>
              </w:rPr>
              <w:lastRenderedPageBreak/>
              <w:t xml:space="preserve">Rates and tiers for PSP: </w:t>
            </w:r>
            <w:r w:rsidR="005B4FE3" w:rsidRPr="005B4FE3">
              <w:rPr>
                <w:rFonts w:eastAsia="Times New Roman" w:cstheme="minorHAnsi"/>
                <w:b/>
                <w:bCs/>
                <w:sz w:val="24"/>
                <w:szCs w:val="24"/>
              </w:rPr>
              <w:t>(Rates</w:t>
            </w:r>
            <w:r w:rsidRPr="005B4FE3">
              <w:rPr>
                <w:rFonts w:eastAsia="Times New Roman" w:cstheme="minorHAnsi"/>
                <w:b/>
                <w:bCs/>
                <w:sz w:val="24"/>
                <w:szCs w:val="24"/>
              </w:rPr>
              <w:t xml:space="preserve"> are configurable depending on the sales decision in selling)</w:t>
            </w:r>
          </w:p>
          <w:p w14:paraId="6B3B2F65" w14:textId="77777777" w:rsidR="003D1C3F" w:rsidRPr="005B4FE3" w:rsidRDefault="003D1C3F" w:rsidP="003D1C3F">
            <w:pPr>
              <w:pStyle w:val="ListParagraph"/>
              <w:rPr>
                <w:rFonts w:cstheme="minorHAnsi"/>
                <w:sz w:val="24"/>
                <w:szCs w:val="24"/>
              </w:rPr>
            </w:pPr>
          </w:p>
        </w:tc>
        <w:tc>
          <w:tcPr>
            <w:tcW w:w="6974" w:type="dxa"/>
          </w:tcPr>
          <w:p w14:paraId="6D542606"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3 months: 8%</w:t>
            </w:r>
          </w:p>
          <w:p w14:paraId="50439ECD"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6 months: 11%</w:t>
            </w:r>
          </w:p>
          <w:p w14:paraId="4D300A98"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9 months: 14%</w:t>
            </w:r>
          </w:p>
          <w:p w14:paraId="4713472E"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12 months: 17%</w:t>
            </w:r>
          </w:p>
          <w:p w14:paraId="499E8102"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18 months: 23%</w:t>
            </w:r>
          </w:p>
          <w:p w14:paraId="60C806A3"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24 months: 28%</w:t>
            </w:r>
          </w:p>
          <w:p w14:paraId="74B37E0B"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36 months: 37%</w:t>
            </w:r>
          </w:p>
          <w:p w14:paraId="24F75C3E" w14:textId="77777777" w:rsidR="003D1C3F" w:rsidRPr="005B4FE3" w:rsidRDefault="003D1C3F" w:rsidP="003D1C3F">
            <w:pPr>
              <w:pStyle w:val="ListParagraph"/>
              <w:spacing w:before="100" w:beforeAutospacing="1" w:after="100" w:afterAutospacing="1"/>
              <w:ind w:left="1440"/>
              <w:rPr>
                <w:rFonts w:eastAsia="Times New Roman" w:cstheme="minorHAnsi"/>
                <w:sz w:val="24"/>
                <w:szCs w:val="24"/>
              </w:rPr>
            </w:pPr>
          </w:p>
          <w:p w14:paraId="409A6DE5" w14:textId="77777777" w:rsidR="003D1C3F" w:rsidRPr="005B4FE3" w:rsidRDefault="003D1C3F" w:rsidP="003D1C3F">
            <w:pPr>
              <w:spacing w:before="100" w:beforeAutospacing="1" w:after="100" w:afterAutospacing="1"/>
              <w:rPr>
                <w:rFonts w:eastAsia="Times New Roman" w:cstheme="minorHAnsi"/>
                <w:sz w:val="24"/>
                <w:szCs w:val="24"/>
              </w:rPr>
            </w:pPr>
            <w:r w:rsidRPr="005B4FE3">
              <w:rPr>
                <w:rFonts w:eastAsia="Times New Roman" w:cstheme="minorHAnsi"/>
                <w:b/>
                <w:bCs/>
                <w:sz w:val="24"/>
                <w:szCs w:val="24"/>
              </w:rPr>
              <w:t>Example</w:t>
            </w:r>
            <w:r w:rsidRPr="005B4FE3">
              <w:rPr>
                <w:rFonts w:eastAsia="Times New Roman" w:cstheme="minorHAnsi"/>
                <w:sz w:val="24"/>
                <w:szCs w:val="24"/>
              </w:rPr>
              <w:t xml:space="preserve">: A Phone for 50,000.00 L.E </w:t>
            </w:r>
          </w:p>
          <w:p w14:paraId="7F76CCF1" w14:textId="77777777" w:rsidR="003D1C3F" w:rsidRPr="005B4FE3" w:rsidRDefault="003D1C3F" w:rsidP="003D1C3F">
            <w:pPr>
              <w:spacing w:before="100" w:beforeAutospacing="1" w:after="100" w:afterAutospacing="1"/>
              <w:rPr>
                <w:rFonts w:eastAsia="Times New Roman" w:cstheme="minorHAnsi"/>
                <w:sz w:val="24"/>
                <w:szCs w:val="24"/>
              </w:rPr>
            </w:pPr>
          </w:p>
          <w:p w14:paraId="0BA14931"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3 months: </w:t>
            </w:r>
          </w:p>
          <w:p w14:paraId="45819838"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 54,000.00 L.E</w:t>
            </w:r>
          </w:p>
          <w:p w14:paraId="17B977C2"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18,000.00 L.E</w:t>
            </w:r>
          </w:p>
          <w:p w14:paraId="41341808"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068ABA7C"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6 months: </w:t>
            </w:r>
          </w:p>
          <w:p w14:paraId="1320D6C7"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 55,500.00 L.E</w:t>
            </w:r>
          </w:p>
          <w:p w14:paraId="6DDC5ED1"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lastRenderedPageBreak/>
              <w:t>Each month: 9,250.00 L. E</w:t>
            </w:r>
          </w:p>
          <w:p w14:paraId="3A2E5F8D"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20148628"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9 months: </w:t>
            </w:r>
          </w:p>
          <w:p w14:paraId="4E6B6F84"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Total:57,000.00 L.E</w:t>
            </w:r>
          </w:p>
          <w:p w14:paraId="0AA203A2"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6,333.33 L.E</w:t>
            </w:r>
          </w:p>
          <w:p w14:paraId="047207D1"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25A2859D"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12 months: </w:t>
            </w:r>
          </w:p>
          <w:p w14:paraId="66ECA3B6"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Total:58,500.00 L.E</w:t>
            </w:r>
          </w:p>
          <w:p w14:paraId="1F51687E"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4,875.00 L.E</w:t>
            </w:r>
          </w:p>
          <w:p w14:paraId="1122686B"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700C7EA6"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18 months: </w:t>
            </w:r>
          </w:p>
          <w:p w14:paraId="2A63A5D6"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Total:61,500.00 L.E</w:t>
            </w:r>
          </w:p>
          <w:p w14:paraId="4BDDBC36"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3,416.66 L.E</w:t>
            </w:r>
          </w:p>
          <w:p w14:paraId="148A49AC"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18390E19"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24 months: </w:t>
            </w:r>
          </w:p>
          <w:p w14:paraId="5FDE9AEA"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Total:64,500.00 L.E</w:t>
            </w:r>
          </w:p>
          <w:p w14:paraId="79E9E7EF"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2,666.66 L.E</w:t>
            </w:r>
          </w:p>
          <w:p w14:paraId="1D73AF5E" w14:textId="77777777" w:rsidR="003D1C3F" w:rsidRPr="005B4FE3" w:rsidRDefault="003D1C3F" w:rsidP="003D1C3F">
            <w:pPr>
              <w:pStyle w:val="ListParagraph"/>
              <w:spacing w:before="100" w:beforeAutospacing="1" w:after="100" w:afterAutospacing="1"/>
              <w:ind w:left="1800"/>
              <w:rPr>
                <w:rFonts w:eastAsia="Times New Roman" w:cstheme="minorHAnsi"/>
                <w:sz w:val="24"/>
                <w:szCs w:val="24"/>
              </w:rPr>
            </w:pPr>
          </w:p>
          <w:p w14:paraId="7A1B6038" w14:textId="77777777" w:rsidR="003D1C3F" w:rsidRPr="005B4FE3" w:rsidRDefault="003D1C3F" w:rsidP="003D1C3F">
            <w:pPr>
              <w:pStyle w:val="ListParagraph"/>
              <w:numPr>
                <w:ilvl w:val="1"/>
                <w:numId w:val="37"/>
              </w:numPr>
              <w:spacing w:before="100" w:beforeAutospacing="1" w:after="100" w:afterAutospacing="1"/>
              <w:rPr>
                <w:rFonts w:eastAsia="Times New Roman" w:cstheme="minorHAnsi"/>
                <w:sz w:val="24"/>
                <w:szCs w:val="24"/>
              </w:rPr>
            </w:pPr>
            <w:r w:rsidRPr="005B4FE3">
              <w:rPr>
                <w:rFonts w:eastAsia="Times New Roman" w:cstheme="minorHAnsi"/>
                <w:sz w:val="24"/>
                <w:szCs w:val="24"/>
              </w:rPr>
              <w:t xml:space="preserve">Paid on 36 months: </w:t>
            </w:r>
          </w:p>
          <w:p w14:paraId="07473198" w14:textId="77777777"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Total:68,500.00 L.E</w:t>
            </w:r>
          </w:p>
          <w:p w14:paraId="37048EA7" w14:textId="6B8D9643" w:rsidR="003D1C3F" w:rsidRPr="005B4FE3" w:rsidRDefault="003D1C3F" w:rsidP="003D1C3F">
            <w:pPr>
              <w:pStyle w:val="ListParagraph"/>
              <w:numPr>
                <w:ilvl w:val="0"/>
                <w:numId w:val="39"/>
              </w:numPr>
              <w:spacing w:before="100" w:beforeAutospacing="1" w:after="100" w:afterAutospacing="1"/>
              <w:rPr>
                <w:rFonts w:eastAsia="Times New Roman" w:cstheme="minorHAnsi"/>
                <w:sz w:val="24"/>
                <w:szCs w:val="24"/>
              </w:rPr>
            </w:pPr>
            <w:r w:rsidRPr="005B4FE3">
              <w:rPr>
                <w:rFonts w:eastAsia="Times New Roman" w:cstheme="minorHAnsi"/>
                <w:sz w:val="24"/>
                <w:szCs w:val="24"/>
              </w:rPr>
              <w:t>Each month: 1,902.77 L.E</w:t>
            </w:r>
          </w:p>
          <w:p w14:paraId="44E17289" w14:textId="77777777" w:rsidR="003D1C3F" w:rsidRPr="005B4FE3" w:rsidRDefault="003D1C3F" w:rsidP="003D1C3F">
            <w:pPr>
              <w:rPr>
                <w:rFonts w:cstheme="minorHAnsi"/>
                <w:sz w:val="24"/>
                <w:szCs w:val="24"/>
                <w:lang w:bidi="ar-EG"/>
              </w:rPr>
            </w:pPr>
            <w:r w:rsidRPr="005B4FE3">
              <w:rPr>
                <w:rFonts w:cstheme="minorHAnsi"/>
                <w:noProof/>
                <w:color w:val="344152"/>
                <w:sz w:val="24"/>
                <w:szCs w:val="24"/>
                <w:shd w:val="clear" w:color="auto" w:fill="FFFFFF"/>
              </w:rPr>
              <w:lastRenderedPageBreak/>
              <w:drawing>
                <wp:anchor distT="0" distB="0" distL="114300" distR="114300" simplePos="0" relativeHeight="251661312" behindDoc="0" locked="0" layoutInCell="1" allowOverlap="1" wp14:anchorId="32A5DCCC" wp14:editId="20144718">
                  <wp:simplePos x="0" y="0"/>
                  <wp:positionH relativeFrom="margin">
                    <wp:align>left</wp:align>
                  </wp:positionH>
                  <wp:positionV relativeFrom="paragraph">
                    <wp:posOffset>8255</wp:posOffset>
                  </wp:positionV>
                  <wp:extent cx="2895600" cy="1857375"/>
                  <wp:effectExtent l="0" t="0" r="0" b="9525"/>
                  <wp:wrapThrough wrapText="bothSides">
                    <wp:wrapPolygon edited="0">
                      <wp:start x="0" y="0"/>
                      <wp:lineTo x="0" y="21489"/>
                      <wp:lineTo x="21458" y="21489"/>
                      <wp:lineTo x="2145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5600"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3D1C1" w14:textId="77777777" w:rsidR="003D1C3F" w:rsidRPr="005B4FE3" w:rsidRDefault="003D1C3F" w:rsidP="003D1C3F">
            <w:pPr>
              <w:rPr>
                <w:rFonts w:cstheme="minorHAnsi"/>
                <w:sz w:val="24"/>
                <w:szCs w:val="24"/>
                <w:lang w:bidi="ar-EG"/>
              </w:rPr>
            </w:pPr>
          </w:p>
          <w:p w14:paraId="7FC2A6BC" w14:textId="77777777" w:rsidR="003D1C3F" w:rsidRPr="005B4FE3" w:rsidRDefault="003D1C3F" w:rsidP="003D1C3F">
            <w:pPr>
              <w:rPr>
                <w:rFonts w:cstheme="minorHAnsi"/>
                <w:sz w:val="24"/>
                <w:szCs w:val="24"/>
                <w:lang w:bidi="ar-EG"/>
              </w:rPr>
            </w:pPr>
          </w:p>
          <w:p w14:paraId="69838164" w14:textId="77777777" w:rsidR="003D1C3F" w:rsidRPr="005B4FE3" w:rsidRDefault="003D1C3F" w:rsidP="003D1C3F">
            <w:pPr>
              <w:rPr>
                <w:rFonts w:cstheme="minorHAnsi"/>
                <w:sz w:val="24"/>
                <w:szCs w:val="24"/>
                <w:lang w:bidi="ar-EG"/>
              </w:rPr>
            </w:pPr>
          </w:p>
          <w:p w14:paraId="7507C659" w14:textId="77777777" w:rsidR="003D1C3F" w:rsidRPr="005B4FE3" w:rsidRDefault="003D1C3F" w:rsidP="003D1C3F">
            <w:pPr>
              <w:rPr>
                <w:rFonts w:cstheme="minorHAnsi"/>
                <w:sz w:val="24"/>
                <w:szCs w:val="24"/>
              </w:rPr>
            </w:pPr>
          </w:p>
          <w:p w14:paraId="4651292F" w14:textId="77777777" w:rsidR="003D1C3F" w:rsidRPr="005B4FE3" w:rsidRDefault="003D1C3F" w:rsidP="003D1C3F">
            <w:pPr>
              <w:rPr>
                <w:rFonts w:cstheme="minorHAnsi"/>
                <w:sz w:val="24"/>
                <w:szCs w:val="24"/>
              </w:rPr>
            </w:pPr>
          </w:p>
          <w:p w14:paraId="58962C60" w14:textId="4834A82B" w:rsidR="003D1C3F" w:rsidRPr="005B4FE3" w:rsidRDefault="003D1C3F" w:rsidP="003D1C3F">
            <w:pPr>
              <w:spacing w:before="100" w:beforeAutospacing="1" w:after="100" w:afterAutospacing="1"/>
              <w:rPr>
                <w:rFonts w:eastAsia="Times New Roman" w:cstheme="minorHAnsi"/>
                <w:sz w:val="24"/>
                <w:szCs w:val="24"/>
              </w:rPr>
            </w:pPr>
          </w:p>
        </w:tc>
      </w:tr>
    </w:tbl>
    <w:p w14:paraId="55FF5B18" w14:textId="77777777" w:rsidR="009F7219" w:rsidRPr="005B4FE3" w:rsidRDefault="009F7219" w:rsidP="009F7219">
      <w:pPr>
        <w:rPr>
          <w:rFonts w:cstheme="minorHAnsi"/>
          <w:sz w:val="24"/>
          <w:szCs w:val="24"/>
        </w:rPr>
      </w:pPr>
    </w:p>
    <w:p w14:paraId="398F14AC" w14:textId="77AA294D" w:rsidR="00736BC6" w:rsidRPr="005B4FE3" w:rsidRDefault="00736BC6" w:rsidP="009F7219">
      <w:pPr>
        <w:rPr>
          <w:rFonts w:cstheme="minorHAnsi"/>
          <w:sz w:val="24"/>
          <w:szCs w:val="24"/>
          <w:rtl/>
        </w:rPr>
      </w:pPr>
      <w:r w:rsidRPr="005B4FE3">
        <w:rPr>
          <w:rFonts w:cstheme="minorHAnsi"/>
          <w:sz w:val="24"/>
          <w:szCs w:val="24"/>
        </w:rPr>
        <w:t>Inconclusion, the integration of a Bank Installments UI in the checkout experience is a powerful tool to improve customer satisfaction and drive sales. By prioritizing transparency, usability, and responsiveness, businesses can provide a seamless and trustworthy payment option.</w:t>
      </w:r>
    </w:p>
    <w:sectPr w:rsidR="00736BC6" w:rsidRPr="005B4FE3" w:rsidSect="00D83D24">
      <w:headerReference w:type="default" r:id="rId13"/>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1E494" w14:textId="77777777" w:rsidR="009F396F" w:rsidRDefault="009F396F">
      <w:pPr>
        <w:spacing w:after="0" w:line="240" w:lineRule="auto"/>
      </w:pPr>
      <w:r>
        <w:separator/>
      </w:r>
    </w:p>
  </w:endnote>
  <w:endnote w:type="continuationSeparator" w:id="0">
    <w:p w14:paraId="688FC576" w14:textId="77777777" w:rsidR="009F396F" w:rsidRDefault="009F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FEC2E" w14:textId="77777777" w:rsidR="009F396F" w:rsidRDefault="009F396F">
      <w:pPr>
        <w:spacing w:after="0" w:line="240" w:lineRule="auto"/>
      </w:pPr>
      <w:r>
        <w:separator/>
      </w:r>
    </w:p>
  </w:footnote>
  <w:footnote w:type="continuationSeparator" w:id="0">
    <w:p w14:paraId="3FC4EEBD" w14:textId="77777777" w:rsidR="009F396F" w:rsidRDefault="009F3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8F7D5" w14:textId="77777777" w:rsidR="00572850" w:rsidRDefault="009D53EB">
    <w:pPr>
      <w:pStyle w:val="Header"/>
    </w:pPr>
    <w:r>
      <w:rPr>
        <w:noProof/>
      </w:rPr>
      <w:drawing>
        <wp:inline distT="0" distB="0" distL="0" distR="0" wp14:anchorId="35A61C6A" wp14:editId="409CF16A">
          <wp:extent cx="968991" cy="38075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0369" t="25240" r="22674" b="34993"/>
                  <a:stretch/>
                </pic:blipFill>
                <pic:spPr bwMode="auto">
                  <a:xfrm>
                    <a:off x="0" y="0"/>
                    <a:ext cx="977436" cy="38407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0B30"/>
    <w:multiLevelType w:val="multilevel"/>
    <w:tmpl w:val="DB0A8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62647"/>
    <w:multiLevelType w:val="hybridMultilevel"/>
    <w:tmpl w:val="651EA9CC"/>
    <w:lvl w:ilvl="0" w:tplc="D7BAA482">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E5067"/>
    <w:multiLevelType w:val="hybridMultilevel"/>
    <w:tmpl w:val="7D98CCD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CD463E1"/>
    <w:multiLevelType w:val="hybridMultilevel"/>
    <w:tmpl w:val="CA4EA6E8"/>
    <w:lvl w:ilvl="0" w:tplc="7A966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2E2824"/>
    <w:multiLevelType w:val="hybridMultilevel"/>
    <w:tmpl w:val="2A042682"/>
    <w:lvl w:ilvl="0" w:tplc="04090011">
      <w:start w:val="1"/>
      <w:numFmt w:val="decimal"/>
      <w:lvlText w:val="%1)"/>
      <w:lvlJc w:val="left"/>
      <w:pPr>
        <w:ind w:left="720" w:hanging="360"/>
      </w:pPr>
    </w:lvl>
    <w:lvl w:ilvl="1" w:tplc="BAC6BBEA">
      <w:numFmt w:val="bullet"/>
      <w:lvlText w:val="-"/>
      <w:lvlJc w:val="left"/>
      <w:pPr>
        <w:ind w:left="1440" w:hanging="360"/>
      </w:pPr>
      <w:rPr>
        <w:rFonts w:ascii="Calibri" w:eastAsiaTheme="minorHAnsi" w:hAnsi="Calibri" w:cs="Calibri" w:hint="default"/>
        <w:b/>
        <w:color w:val="002060"/>
      </w:rPr>
    </w:lvl>
    <w:lvl w:ilvl="2" w:tplc="0409000F">
      <w:start w:val="1"/>
      <w:numFmt w:val="decimal"/>
      <w:lvlText w:val="%3."/>
      <w:lvlJc w:val="left"/>
      <w:pPr>
        <w:ind w:left="2160" w:hanging="180"/>
      </w:pPr>
    </w:lvl>
    <w:lvl w:ilvl="3" w:tplc="BAC6BBEA">
      <w:numFmt w:val="bullet"/>
      <w:lvlText w:val="-"/>
      <w:lvlJc w:val="left"/>
      <w:pPr>
        <w:ind w:left="2880" w:hanging="360"/>
      </w:pPr>
      <w:rPr>
        <w:rFonts w:ascii="Calibri" w:eastAsiaTheme="minorHAnsi" w:hAnsi="Calibri" w:cs="Calibri" w:hint="default"/>
        <w:b/>
        <w:color w:val="00206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C03F6"/>
    <w:multiLevelType w:val="multilevel"/>
    <w:tmpl w:val="6CBA9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34085"/>
    <w:multiLevelType w:val="hybridMultilevel"/>
    <w:tmpl w:val="361064BE"/>
    <w:lvl w:ilvl="0" w:tplc="059A4F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44C5E"/>
    <w:multiLevelType w:val="multilevel"/>
    <w:tmpl w:val="E1D68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773A3"/>
    <w:multiLevelType w:val="multilevel"/>
    <w:tmpl w:val="E54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75904"/>
    <w:multiLevelType w:val="hybridMultilevel"/>
    <w:tmpl w:val="52E0F06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1DF61EFD"/>
    <w:multiLevelType w:val="hybridMultilevel"/>
    <w:tmpl w:val="173A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37F6F"/>
    <w:multiLevelType w:val="multilevel"/>
    <w:tmpl w:val="205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92CCA"/>
    <w:multiLevelType w:val="hybridMultilevel"/>
    <w:tmpl w:val="DAA69F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58237A1"/>
    <w:multiLevelType w:val="hybridMultilevel"/>
    <w:tmpl w:val="491662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5B01A28"/>
    <w:multiLevelType w:val="hybridMultilevel"/>
    <w:tmpl w:val="81E4AAB8"/>
    <w:lvl w:ilvl="0" w:tplc="D7BAA482">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1845E5"/>
    <w:multiLevelType w:val="multilevel"/>
    <w:tmpl w:val="5684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D2C8F"/>
    <w:multiLevelType w:val="hybridMultilevel"/>
    <w:tmpl w:val="3AE6DFF6"/>
    <w:lvl w:ilvl="0" w:tplc="45649AC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C27B9F"/>
    <w:multiLevelType w:val="hybridMultilevel"/>
    <w:tmpl w:val="7682D806"/>
    <w:lvl w:ilvl="0" w:tplc="E6FE2062">
      <w:start w:val="1"/>
      <w:numFmt w:val="decimal"/>
      <w:lvlText w:val="%1."/>
      <w:lvlJc w:val="left"/>
      <w:pPr>
        <w:tabs>
          <w:tab w:val="num" w:pos="360"/>
        </w:tabs>
        <w:ind w:left="360" w:hanging="360"/>
      </w:pPr>
      <w:rPr>
        <w:rFonts w:cs="Times New Roman"/>
        <w:b/>
        <w:bCs/>
        <w:color w:val="002060"/>
      </w:rPr>
    </w:lvl>
    <w:lvl w:ilvl="1" w:tplc="23DCF76E">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0"/>
        </w:tabs>
        <w:ind w:left="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8" w15:restartNumberingAfterBreak="0">
    <w:nsid w:val="37BB4DD1"/>
    <w:multiLevelType w:val="hybridMultilevel"/>
    <w:tmpl w:val="2D0EC75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889237B"/>
    <w:multiLevelType w:val="hybridMultilevel"/>
    <w:tmpl w:val="5AECA7C0"/>
    <w:lvl w:ilvl="0" w:tplc="1DA461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44C3B"/>
    <w:multiLevelType w:val="hybridMultilevel"/>
    <w:tmpl w:val="E63074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24E635C"/>
    <w:multiLevelType w:val="multilevel"/>
    <w:tmpl w:val="15F6D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57143"/>
    <w:multiLevelType w:val="hybridMultilevel"/>
    <w:tmpl w:val="CE983EA6"/>
    <w:lvl w:ilvl="0" w:tplc="04090005">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23" w15:restartNumberingAfterBreak="0">
    <w:nsid w:val="44D574F4"/>
    <w:multiLevelType w:val="multilevel"/>
    <w:tmpl w:val="58DE9C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F1DAF"/>
    <w:multiLevelType w:val="multilevel"/>
    <w:tmpl w:val="E50E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11568"/>
    <w:multiLevelType w:val="hybridMultilevel"/>
    <w:tmpl w:val="CE149374"/>
    <w:lvl w:ilvl="0" w:tplc="528A0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14587"/>
    <w:multiLevelType w:val="hybridMultilevel"/>
    <w:tmpl w:val="1286E630"/>
    <w:lvl w:ilvl="0" w:tplc="BAC6BBEA">
      <w:numFmt w:val="bullet"/>
      <w:lvlText w:val="-"/>
      <w:lvlJc w:val="left"/>
      <w:pPr>
        <w:ind w:left="720" w:hanging="360"/>
      </w:pPr>
      <w:rPr>
        <w:rFonts w:ascii="Calibri" w:eastAsiaTheme="minorHAnsi" w:hAnsi="Calibri" w:cs="Calibri" w:hint="default"/>
        <w:b/>
        <w:color w:val="002060"/>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7414A5FA">
      <w:numFmt w:val="bullet"/>
      <w:lvlText w:val="-"/>
      <w:lvlJc w:val="left"/>
      <w:pPr>
        <w:ind w:left="2880" w:hanging="360"/>
      </w:pPr>
      <w:rPr>
        <w:rFonts w:ascii="Calibri" w:eastAsiaTheme="minorHAnsi" w:hAnsi="Calibri" w:cs="Calibri" w:hint="default"/>
        <w:b/>
        <w:color w:val="000000" w:themeColor="text1"/>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96502"/>
    <w:multiLevelType w:val="multilevel"/>
    <w:tmpl w:val="737E3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Calibri" w:eastAsiaTheme="minorHAnsi" w:hAnsi="Calibri" w:cs="Calibri" w:hint="default"/>
        <w:b/>
        <w:color w:val="00206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174B5"/>
    <w:multiLevelType w:val="hybridMultilevel"/>
    <w:tmpl w:val="11CC0800"/>
    <w:lvl w:ilvl="0" w:tplc="434AFF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8848EB"/>
    <w:multiLevelType w:val="hybridMultilevel"/>
    <w:tmpl w:val="67AA79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58DF38E0"/>
    <w:multiLevelType w:val="multilevel"/>
    <w:tmpl w:val="2F0A18C6"/>
    <w:lvl w:ilvl="0">
      <w:start w:val="1"/>
      <w:numFmt w:val="decimal"/>
      <w:lvlText w:val="%1."/>
      <w:lvlJc w:val="left"/>
      <w:pPr>
        <w:tabs>
          <w:tab w:val="num" w:pos="720"/>
        </w:tabs>
        <w:ind w:left="720" w:hanging="360"/>
      </w:pPr>
    </w:lvl>
    <w:lvl w:ilvl="1">
      <w:start w:val="1"/>
      <w:numFmt w:val="bullet"/>
      <w:lvlText w:val=""/>
      <w:lvlJc w:val="left"/>
      <w:pPr>
        <w:tabs>
          <w:tab w:val="num" w:pos="1530"/>
        </w:tabs>
        <w:ind w:left="153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4A3C33"/>
    <w:multiLevelType w:val="multilevel"/>
    <w:tmpl w:val="3C061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EE7AFD"/>
    <w:multiLevelType w:val="hybridMultilevel"/>
    <w:tmpl w:val="3FB20C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A075765"/>
    <w:multiLevelType w:val="multilevel"/>
    <w:tmpl w:val="BE9E417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92DF6"/>
    <w:multiLevelType w:val="hybridMultilevel"/>
    <w:tmpl w:val="B616DC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7F3DF5"/>
    <w:multiLevelType w:val="multilevel"/>
    <w:tmpl w:val="56A8F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AA7884"/>
    <w:multiLevelType w:val="hybridMultilevel"/>
    <w:tmpl w:val="50B475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74A36E5"/>
    <w:multiLevelType w:val="hybridMultilevel"/>
    <w:tmpl w:val="4830E2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80D5715"/>
    <w:multiLevelType w:val="hybridMultilevel"/>
    <w:tmpl w:val="273A2402"/>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9" w15:restartNumberingAfterBreak="0">
    <w:nsid w:val="794E06E7"/>
    <w:multiLevelType w:val="hybridMultilevel"/>
    <w:tmpl w:val="FE4E8A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9B723D2"/>
    <w:multiLevelType w:val="multilevel"/>
    <w:tmpl w:val="D3224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24052B"/>
    <w:multiLevelType w:val="hybridMultilevel"/>
    <w:tmpl w:val="6198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652AF2"/>
    <w:multiLevelType w:val="multilevel"/>
    <w:tmpl w:val="9CF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6"/>
  </w:num>
  <w:num w:numId="4">
    <w:abstractNumId w:val="1"/>
  </w:num>
  <w:num w:numId="5">
    <w:abstractNumId w:val="36"/>
  </w:num>
  <w:num w:numId="6">
    <w:abstractNumId w:val="10"/>
  </w:num>
  <w:num w:numId="7">
    <w:abstractNumId w:val="34"/>
  </w:num>
  <w:num w:numId="8">
    <w:abstractNumId w:val="4"/>
  </w:num>
  <w:num w:numId="9">
    <w:abstractNumId w:val="39"/>
  </w:num>
  <w:num w:numId="10">
    <w:abstractNumId w:val="38"/>
  </w:num>
  <w:num w:numId="11">
    <w:abstractNumId w:val="29"/>
  </w:num>
  <w:num w:numId="12">
    <w:abstractNumId w:val="9"/>
  </w:num>
  <w:num w:numId="13">
    <w:abstractNumId w:val="2"/>
  </w:num>
  <w:num w:numId="14">
    <w:abstractNumId w:val="30"/>
  </w:num>
  <w:num w:numId="15">
    <w:abstractNumId w:val="27"/>
  </w:num>
  <w:num w:numId="16">
    <w:abstractNumId w:val="0"/>
  </w:num>
  <w:num w:numId="17">
    <w:abstractNumId w:val="31"/>
  </w:num>
  <w:num w:numId="18">
    <w:abstractNumId w:val="21"/>
  </w:num>
  <w:num w:numId="19">
    <w:abstractNumId w:val="5"/>
  </w:num>
  <w:num w:numId="20">
    <w:abstractNumId w:val="35"/>
  </w:num>
  <w:num w:numId="21">
    <w:abstractNumId w:val="3"/>
  </w:num>
  <w:num w:numId="22">
    <w:abstractNumId w:val="6"/>
  </w:num>
  <w:num w:numId="23">
    <w:abstractNumId w:val="41"/>
  </w:num>
  <w:num w:numId="24">
    <w:abstractNumId w:val="19"/>
  </w:num>
  <w:num w:numId="25">
    <w:abstractNumId w:val="28"/>
  </w:num>
  <w:num w:numId="26">
    <w:abstractNumId w:val="7"/>
  </w:num>
  <w:num w:numId="27">
    <w:abstractNumId w:val="15"/>
  </w:num>
  <w:num w:numId="28">
    <w:abstractNumId w:val="42"/>
  </w:num>
  <w:num w:numId="29">
    <w:abstractNumId w:val="11"/>
  </w:num>
  <w:num w:numId="30">
    <w:abstractNumId w:val="24"/>
  </w:num>
  <w:num w:numId="31">
    <w:abstractNumId w:val="8"/>
  </w:num>
  <w:num w:numId="32">
    <w:abstractNumId w:val="20"/>
  </w:num>
  <w:num w:numId="33">
    <w:abstractNumId w:val="40"/>
  </w:num>
  <w:num w:numId="34">
    <w:abstractNumId w:val="18"/>
  </w:num>
  <w:num w:numId="35">
    <w:abstractNumId w:val="22"/>
  </w:num>
  <w:num w:numId="36">
    <w:abstractNumId w:val="23"/>
  </w:num>
  <w:num w:numId="37">
    <w:abstractNumId w:val="33"/>
  </w:num>
  <w:num w:numId="38">
    <w:abstractNumId w:val="13"/>
  </w:num>
  <w:num w:numId="39">
    <w:abstractNumId w:val="32"/>
  </w:num>
  <w:num w:numId="40">
    <w:abstractNumId w:val="12"/>
  </w:num>
  <w:num w:numId="41">
    <w:abstractNumId w:val="37"/>
  </w:num>
  <w:num w:numId="42">
    <w:abstractNumId w:val="2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24"/>
    <w:rsid w:val="00001668"/>
    <w:rsid w:val="0001014D"/>
    <w:rsid w:val="00012A2C"/>
    <w:rsid w:val="00023483"/>
    <w:rsid w:val="00040A2C"/>
    <w:rsid w:val="00042AC1"/>
    <w:rsid w:val="00042E93"/>
    <w:rsid w:val="00047430"/>
    <w:rsid w:val="00062A45"/>
    <w:rsid w:val="00063AA5"/>
    <w:rsid w:val="00072D31"/>
    <w:rsid w:val="0008088A"/>
    <w:rsid w:val="000B7F9B"/>
    <w:rsid w:val="000C71C3"/>
    <w:rsid w:val="000D2014"/>
    <w:rsid w:val="000D4AF0"/>
    <w:rsid w:val="000D4F24"/>
    <w:rsid w:val="000F4FDC"/>
    <w:rsid w:val="00125A71"/>
    <w:rsid w:val="00176D46"/>
    <w:rsid w:val="00183DFE"/>
    <w:rsid w:val="001865E8"/>
    <w:rsid w:val="0018670B"/>
    <w:rsid w:val="0018764E"/>
    <w:rsid w:val="00190BB8"/>
    <w:rsid w:val="001B4207"/>
    <w:rsid w:val="001C05F7"/>
    <w:rsid w:val="001C4481"/>
    <w:rsid w:val="001D3C4D"/>
    <w:rsid w:val="002202E8"/>
    <w:rsid w:val="0023116F"/>
    <w:rsid w:val="00233F40"/>
    <w:rsid w:val="00256E7F"/>
    <w:rsid w:val="00267132"/>
    <w:rsid w:val="002938A1"/>
    <w:rsid w:val="002B3EEC"/>
    <w:rsid w:val="002D6728"/>
    <w:rsid w:val="002E3724"/>
    <w:rsid w:val="002E5058"/>
    <w:rsid w:val="002E60FD"/>
    <w:rsid w:val="002E6373"/>
    <w:rsid w:val="002F2DB4"/>
    <w:rsid w:val="002F51D2"/>
    <w:rsid w:val="003058DB"/>
    <w:rsid w:val="00307E0C"/>
    <w:rsid w:val="003262C8"/>
    <w:rsid w:val="00345742"/>
    <w:rsid w:val="00355491"/>
    <w:rsid w:val="00367C6A"/>
    <w:rsid w:val="00370118"/>
    <w:rsid w:val="00376EF2"/>
    <w:rsid w:val="0037747F"/>
    <w:rsid w:val="003B4C98"/>
    <w:rsid w:val="003C1A6F"/>
    <w:rsid w:val="003D1C3F"/>
    <w:rsid w:val="003F1CCF"/>
    <w:rsid w:val="00412F33"/>
    <w:rsid w:val="004226A6"/>
    <w:rsid w:val="00434B80"/>
    <w:rsid w:val="00465156"/>
    <w:rsid w:val="004841E7"/>
    <w:rsid w:val="004A1A5F"/>
    <w:rsid w:val="004B67FD"/>
    <w:rsid w:val="004B7DC4"/>
    <w:rsid w:val="004D5CDB"/>
    <w:rsid w:val="00507EC4"/>
    <w:rsid w:val="00511B17"/>
    <w:rsid w:val="005230CC"/>
    <w:rsid w:val="00541668"/>
    <w:rsid w:val="0054167E"/>
    <w:rsid w:val="00593579"/>
    <w:rsid w:val="00596B61"/>
    <w:rsid w:val="005A6F9E"/>
    <w:rsid w:val="005B4FE3"/>
    <w:rsid w:val="005C15AA"/>
    <w:rsid w:val="005C1F4E"/>
    <w:rsid w:val="005C520C"/>
    <w:rsid w:val="005C53B1"/>
    <w:rsid w:val="005C5D16"/>
    <w:rsid w:val="005D5131"/>
    <w:rsid w:val="005D61A1"/>
    <w:rsid w:val="005D76DE"/>
    <w:rsid w:val="005E6CF3"/>
    <w:rsid w:val="005F432B"/>
    <w:rsid w:val="006050D2"/>
    <w:rsid w:val="00611069"/>
    <w:rsid w:val="0061327F"/>
    <w:rsid w:val="00615A02"/>
    <w:rsid w:val="006247F4"/>
    <w:rsid w:val="0062753E"/>
    <w:rsid w:val="00651179"/>
    <w:rsid w:val="006513F7"/>
    <w:rsid w:val="00660535"/>
    <w:rsid w:val="00666EAF"/>
    <w:rsid w:val="006672C8"/>
    <w:rsid w:val="00674B6B"/>
    <w:rsid w:val="00691DD1"/>
    <w:rsid w:val="006D23E2"/>
    <w:rsid w:val="006D7A50"/>
    <w:rsid w:val="00707D4F"/>
    <w:rsid w:val="00712FDA"/>
    <w:rsid w:val="007211E0"/>
    <w:rsid w:val="00732CC0"/>
    <w:rsid w:val="00732EEB"/>
    <w:rsid w:val="00736BC6"/>
    <w:rsid w:val="007505EC"/>
    <w:rsid w:val="00755F1A"/>
    <w:rsid w:val="007617B8"/>
    <w:rsid w:val="00792FC3"/>
    <w:rsid w:val="007A5D7A"/>
    <w:rsid w:val="007A5F1E"/>
    <w:rsid w:val="007A66A7"/>
    <w:rsid w:val="007E191F"/>
    <w:rsid w:val="007E69DE"/>
    <w:rsid w:val="007F463D"/>
    <w:rsid w:val="007F68D3"/>
    <w:rsid w:val="007F6D8F"/>
    <w:rsid w:val="008027E4"/>
    <w:rsid w:val="0080568E"/>
    <w:rsid w:val="00805C22"/>
    <w:rsid w:val="00833FEF"/>
    <w:rsid w:val="00841633"/>
    <w:rsid w:val="008469AF"/>
    <w:rsid w:val="008819BD"/>
    <w:rsid w:val="008861C4"/>
    <w:rsid w:val="008A1D51"/>
    <w:rsid w:val="008A23F9"/>
    <w:rsid w:val="008A322D"/>
    <w:rsid w:val="008A3872"/>
    <w:rsid w:val="008E006C"/>
    <w:rsid w:val="008E2934"/>
    <w:rsid w:val="008E331F"/>
    <w:rsid w:val="008F097E"/>
    <w:rsid w:val="008F14F3"/>
    <w:rsid w:val="008F3EAC"/>
    <w:rsid w:val="00944285"/>
    <w:rsid w:val="00946602"/>
    <w:rsid w:val="00966A8B"/>
    <w:rsid w:val="009806EF"/>
    <w:rsid w:val="009A347C"/>
    <w:rsid w:val="009B0049"/>
    <w:rsid w:val="009B0FCC"/>
    <w:rsid w:val="009B7044"/>
    <w:rsid w:val="009C6B65"/>
    <w:rsid w:val="009D53EB"/>
    <w:rsid w:val="009F396F"/>
    <w:rsid w:val="009F7219"/>
    <w:rsid w:val="00A23DC3"/>
    <w:rsid w:val="00A3059D"/>
    <w:rsid w:val="00A71CDF"/>
    <w:rsid w:val="00A87B78"/>
    <w:rsid w:val="00A945CA"/>
    <w:rsid w:val="00A95E9F"/>
    <w:rsid w:val="00AA0A99"/>
    <w:rsid w:val="00AA5EBF"/>
    <w:rsid w:val="00AB41F5"/>
    <w:rsid w:val="00AB6236"/>
    <w:rsid w:val="00AB79A2"/>
    <w:rsid w:val="00AD5515"/>
    <w:rsid w:val="00AF2870"/>
    <w:rsid w:val="00B22F45"/>
    <w:rsid w:val="00B44022"/>
    <w:rsid w:val="00B71087"/>
    <w:rsid w:val="00B72E54"/>
    <w:rsid w:val="00BA6FE6"/>
    <w:rsid w:val="00BC2BA6"/>
    <w:rsid w:val="00C16A80"/>
    <w:rsid w:val="00C45911"/>
    <w:rsid w:val="00C46425"/>
    <w:rsid w:val="00C63B3A"/>
    <w:rsid w:val="00C8160E"/>
    <w:rsid w:val="00CC6E9A"/>
    <w:rsid w:val="00CF466F"/>
    <w:rsid w:val="00CF7D53"/>
    <w:rsid w:val="00D00DFA"/>
    <w:rsid w:val="00D01761"/>
    <w:rsid w:val="00D22E5B"/>
    <w:rsid w:val="00D57DEB"/>
    <w:rsid w:val="00D62F99"/>
    <w:rsid w:val="00D65A01"/>
    <w:rsid w:val="00D71416"/>
    <w:rsid w:val="00D80346"/>
    <w:rsid w:val="00D80D84"/>
    <w:rsid w:val="00D83D24"/>
    <w:rsid w:val="00DB0455"/>
    <w:rsid w:val="00DB59F5"/>
    <w:rsid w:val="00E00009"/>
    <w:rsid w:val="00E01366"/>
    <w:rsid w:val="00E023DE"/>
    <w:rsid w:val="00E0374F"/>
    <w:rsid w:val="00E1500E"/>
    <w:rsid w:val="00E37D4C"/>
    <w:rsid w:val="00E43BE1"/>
    <w:rsid w:val="00E57EC5"/>
    <w:rsid w:val="00E6568E"/>
    <w:rsid w:val="00E660FD"/>
    <w:rsid w:val="00E7017C"/>
    <w:rsid w:val="00E72E8E"/>
    <w:rsid w:val="00E85FAD"/>
    <w:rsid w:val="00E95E6C"/>
    <w:rsid w:val="00EA1A3B"/>
    <w:rsid w:val="00EA2590"/>
    <w:rsid w:val="00EA5319"/>
    <w:rsid w:val="00EB684D"/>
    <w:rsid w:val="00ED3F6D"/>
    <w:rsid w:val="00EE5C28"/>
    <w:rsid w:val="00EF2199"/>
    <w:rsid w:val="00F24029"/>
    <w:rsid w:val="00F249D5"/>
    <w:rsid w:val="00F55BA7"/>
    <w:rsid w:val="00F635AE"/>
    <w:rsid w:val="00F72B0D"/>
    <w:rsid w:val="00F7550F"/>
    <w:rsid w:val="00F8792A"/>
    <w:rsid w:val="00FA6AC7"/>
    <w:rsid w:val="00FC33F9"/>
    <w:rsid w:val="00FC61B9"/>
    <w:rsid w:val="00FD0045"/>
    <w:rsid w:val="00FD05CA"/>
    <w:rsid w:val="00FE38AD"/>
    <w:rsid w:val="00FF29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FBC86"/>
  <w15:chartTrackingRefBased/>
  <w15:docId w15:val="{BC1EECAE-1102-481C-B2A8-2356D2FF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D24"/>
  </w:style>
  <w:style w:type="paragraph" w:styleId="Heading2">
    <w:name w:val="heading 2"/>
    <w:basedOn w:val="Normal"/>
    <w:next w:val="Normal"/>
    <w:link w:val="Heading2Char"/>
    <w:uiPriority w:val="9"/>
    <w:unhideWhenUsed/>
    <w:qFormat/>
    <w:rsid w:val="00D83D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7D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7D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D24"/>
    <w:rPr>
      <w:rFonts w:asciiTheme="majorHAnsi" w:eastAsiaTheme="majorEastAsia" w:hAnsiTheme="majorHAnsi" w:cstheme="majorBidi"/>
      <w:color w:val="2F5496" w:themeColor="accent1" w:themeShade="BF"/>
      <w:sz w:val="26"/>
      <w:szCs w:val="26"/>
    </w:rPr>
  </w:style>
  <w:style w:type="paragraph" w:styleId="ListParagraph">
    <w:name w:val="List Paragraph"/>
    <w:aliases w:val="Bullet List,Liste 1,YC Bulet,List Paragraph1,3,POCG Table Text,numbered,FooterText,Paragraphe de liste1,Bulletr List Paragraph,列  出  段  落,列  出  段  落  1,List Paragraph2,List Paragraph21,Pá  rrafo de lista1,Pará  grafo da Lista1,リ  ス  ト  段"/>
    <w:basedOn w:val="Normal"/>
    <w:link w:val="ListParagraphChar"/>
    <w:uiPriority w:val="34"/>
    <w:qFormat/>
    <w:rsid w:val="00D83D24"/>
    <w:pPr>
      <w:ind w:left="720"/>
      <w:contextualSpacing/>
    </w:pPr>
  </w:style>
  <w:style w:type="paragraph" w:styleId="Header">
    <w:name w:val="header"/>
    <w:basedOn w:val="Normal"/>
    <w:link w:val="HeaderChar"/>
    <w:uiPriority w:val="99"/>
    <w:unhideWhenUsed/>
    <w:rsid w:val="00D83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24"/>
  </w:style>
  <w:style w:type="character" w:customStyle="1" w:styleId="ListParagraphChar">
    <w:name w:val="List Paragraph Char"/>
    <w:aliases w:val="Bullet List Char,Liste 1 Char,YC Bulet Char,List Paragraph1 Char,3 Char,POCG Table Text Char,numbered Char,FooterText Char,Paragraphe de liste1 Char,Bulletr List Paragraph Char,列  出  段  落 Char,列  出  段  落  1 Char,List Paragraph2 Char"/>
    <w:basedOn w:val="DefaultParagraphFont"/>
    <w:link w:val="ListParagraph"/>
    <w:uiPriority w:val="34"/>
    <w:locked/>
    <w:rsid w:val="00D83D24"/>
  </w:style>
  <w:style w:type="paragraph" w:customStyle="1" w:styleId="berschrift0">
    <w:name w:val="Überschrift 0"/>
    <w:basedOn w:val="Normal"/>
    <w:uiPriority w:val="99"/>
    <w:rsid w:val="00D83D24"/>
    <w:pPr>
      <w:spacing w:before="240" w:after="120" w:line="360" w:lineRule="auto"/>
    </w:pPr>
    <w:rPr>
      <w:rFonts w:ascii="Arial" w:eastAsia="Times New Roman" w:hAnsi="Arial" w:cs="Angsana New"/>
      <w:b/>
      <w:color w:val="000080"/>
      <w:sz w:val="28"/>
      <w:szCs w:val="20"/>
      <w:lang w:val="en-GB" w:eastAsia="de-DE"/>
    </w:rPr>
  </w:style>
  <w:style w:type="character" w:customStyle="1" w:styleId="Heading3Char">
    <w:name w:val="Heading 3 Char"/>
    <w:basedOn w:val="DefaultParagraphFont"/>
    <w:link w:val="Heading3"/>
    <w:uiPriority w:val="9"/>
    <w:semiHidden/>
    <w:rsid w:val="00D57D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57DEB"/>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C53B1"/>
    <w:rPr>
      <w:sz w:val="16"/>
      <w:szCs w:val="16"/>
    </w:rPr>
  </w:style>
  <w:style w:type="paragraph" w:styleId="CommentText">
    <w:name w:val="annotation text"/>
    <w:basedOn w:val="Normal"/>
    <w:link w:val="CommentTextChar"/>
    <w:uiPriority w:val="99"/>
    <w:semiHidden/>
    <w:unhideWhenUsed/>
    <w:rsid w:val="005C53B1"/>
    <w:pPr>
      <w:spacing w:line="240" w:lineRule="auto"/>
    </w:pPr>
    <w:rPr>
      <w:sz w:val="20"/>
      <w:szCs w:val="20"/>
    </w:rPr>
  </w:style>
  <w:style w:type="character" w:customStyle="1" w:styleId="CommentTextChar">
    <w:name w:val="Comment Text Char"/>
    <w:basedOn w:val="DefaultParagraphFont"/>
    <w:link w:val="CommentText"/>
    <w:uiPriority w:val="99"/>
    <w:semiHidden/>
    <w:rsid w:val="005C53B1"/>
    <w:rPr>
      <w:sz w:val="20"/>
      <w:szCs w:val="20"/>
    </w:rPr>
  </w:style>
  <w:style w:type="paragraph" w:styleId="CommentSubject">
    <w:name w:val="annotation subject"/>
    <w:basedOn w:val="CommentText"/>
    <w:next w:val="CommentText"/>
    <w:link w:val="CommentSubjectChar"/>
    <w:uiPriority w:val="99"/>
    <w:semiHidden/>
    <w:unhideWhenUsed/>
    <w:rsid w:val="005C53B1"/>
    <w:rPr>
      <w:b/>
      <w:bCs/>
    </w:rPr>
  </w:style>
  <w:style w:type="character" w:customStyle="1" w:styleId="CommentSubjectChar">
    <w:name w:val="Comment Subject Char"/>
    <w:basedOn w:val="CommentTextChar"/>
    <w:link w:val="CommentSubject"/>
    <w:uiPriority w:val="99"/>
    <w:semiHidden/>
    <w:rsid w:val="005C53B1"/>
    <w:rPr>
      <w:b/>
      <w:bCs/>
      <w:sz w:val="20"/>
      <w:szCs w:val="20"/>
    </w:rPr>
  </w:style>
  <w:style w:type="paragraph" w:styleId="BalloonText">
    <w:name w:val="Balloon Text"/>
    <w:basedOn w:val="Normal"/>
    <w:link w:val="BalloonTextChar"/>
    <w:uiPriority w:val="99"/>
    <w:semiHidden/>
    <w:unhideWhenUsed/>
    <w:rsid w:val="005C5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3B1"/>
    <w:rPr>
      <w:rFonts w:ascii="Segoe UI" w:hAnsi="Segoe UI" w:cs="Segoe UI"/>
      <w:sz w:val="18"/>
      <w:szCs w:val="18"/>
    </w:rPr>
  </w:style>
  <w:style w:type="paragraph" w:styleId="Footer">
    <w:name w:val="footer"/>
    <w:basedOn w:val="Normal"/>
    <w:link w:val="FooterChar"/>
    <w:uiPriority w:val="99"/>
    <w:unhideWhenUsed/>
    <w:rsid w:val="00125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71"/>
  </w:style>
  <w:style w:type="character" w:styleId="Strong">
    <w:name w:val="Strong"/>
    <w:basedOn w:val="DefaultParagraphFont"/>
    <w:uiPriority w:val="22"/>
    <w:qFormat/>
    <w:rsid w:val="008027E4"/>
    <w:rPr>
      <w:b/>
      <w:bCs/>
    </w:rPr>
  </w:style>
  <w:style w:type="paragraph" w:styleId="NormalWeb">
    <w:name w:val="Normal (Web)"/>
    <w:basedOn w:val="Normal"/>
    <w:uiPriority w:val="99"/>
    <w:semiHidden/>
    <w:unhideWhenUsed/>
    <w:rsid w:val="001865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D5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5508">
      <w:bodyDiv w:val="1"/>
      <w:marLeft w:val="0"/>
      <w:marRight w:val="0"/>
      <w:marTop w:val="0"/>
      <w:marBottom w:val="0"/>
      <w:divBdr>
        <w:top w:val="none" w:sz="0" w:space="0" w:color="auto"/>
        <w:left w:val="none" w:sz="0" w:space="0" w:color="auto"/>
        <w:bottom w:val="none" w:sz="0" w:space="0" w:color="auto"/>
        <w:right w:val="none" w:sz="0" w:space="0" w:color="auto"/>
      </w:divBdr>
    </w:div>
    <w:div w:id="182599741">
      <w:bodyDiv w:val="1"/>
      <w:marLeft w:val="0"/>
      <w:marRight w:val="0"/>
      <w:marTop w:val="0"/>
      <w:marBottom w:val="0"/>
      <w:divBdr>
        <w:top w:val="none" w:sz="0" w:space="0" w:color="auto"/>
        <w:left w:val="none" w:sz="0" w:space="0" w:color="auto"/>
        <w:bottom w:val="none" w:sz="0" w:space="0" w:color="auto"/>
        <w:right w:val="none" w:sz="0" w:space="0" w:color="auto"/>
      </w:divBdr>
    </w:div>
    <w:div w:id="395980193">
      <w:bodyDiv w:val="1"/>
      <w:marLeft w:val="0"/>
      <w:marRight w:val="0"/>
      <w:marTop w:val="0"/>
      <w:marBottom w:val="0"/>
      <w:divBdr>
        <w:top w:val="none" w:sz="0" w:space="0" w:color="auto"/>
        <w:left w:val="none" w:sz="0" w:space="0" w:color="auto"/>
        <w:bottom w:val="none" w:sz="0" w:space="0" w:color="auto"/>
        <w:right w:val="none" w:sz="0" w:space="0" w:color="auto"/>
      </w:divBdr>
    </w:div>
    <w:div w:id="498469228">
      <w:bodyDiv w:val="1"/>
      <w:marLeft w:val="0"/>
      <w:marRight w:val="0"/>
      <w:marTop w:val="0"/>
      <w:marBottom w:val="0"/>
      <w:divBdr>
        <w:top w:val="none" w:sz="0" w:space="0" w:color="auto"/>
        <w:left w:val="none" w:sz="0" w:space="0" w:color="auto"/>
        <w:bottom w:val="none" w:sz="0" w:space="0" w:color="auto"/>
        <w:right w:val="none" w:sz="0" w:space="0" w:color="auto"/>
      </w:divBdr>
    </w:div>
    <w:div w:id="578054980">
      <w:bodyDiv w:val="1"/>
      <w:marLeft w:val="0"/>
      <w:marRight w:val="0"/>
      <w:marTop w:val="0"/>
      <w:marBottom w:val="0"/>
      <w:divBdr>
        <w:top w:val="none" w:sz="0" w:space="0" w:color="auto"/>
        <w:left w:val="none" w:sz="0" w:space="0" w:color="auto"/>
        <w:bottom w:val="none" w:sz="0" w:space="0" w:color="auto"/>
        <w:right w:val="none" w:sz="0" w:space="0" w:color="auto"/>
      </w:divBdr>
    </w:div>
    <w:div w:id="783840165">
      <w:bodyDiv w:val="1"/>
      <w:marLeft w:val="0"/>
      <w:marRight w:val="0"/>
      <w:marTop w:val="0"/>
      <w:marBottom w:val="0"/>
      <w:divBdr>
        <w:top w:val="none" w:sz="0" w:space="0" w:color="auto"/>
        <w:left w:val="none" w:sz="0" w:space="0" w:color="auto"/>
        <w:bottom w:val="none" w:sz="0" w:space="0" w:color="auto"/>
        <w:right w:val="none" w:sz="0" w:space="0" w:color="auto"/>
      </w:divBdr>
    </w:div>
    <w:div w:id="798718246">
      <w:bodyDiv w:val="1"/>
      <w:marLeft w:val="0"/>
      <w:marRight w:val="0"/>
      <w:marTop w:val="0"/>
      <w:marBottom w:val="0"/>
      <w:divBdr>
        <w:top w:val="none" w:sz="0" w:space="0" w:color="auto"/>
        <w:left w:val="none" w:sz="0" w:space="0" w:color="auto"/>
        <w:bottom w:val="none" w:sz="0" w:space="0" w:color="auto"/>
        <w:right w:val="none" w:sz="0" w:space="0" w:color="auto"/>
      </w:divBdr>
    </w:div>
    <w:div w:id="946231004">
      <w:bodyDiv w:val="1"/>
      <w:marLeft w:val="0"/>
      <w:marRight w:val="0"/>
      <w:marTop w:val="0"/>
      <w:marBottom w:val="0"/>
      <w:divBdr>
        <w:top w:val="none" w:sz="0" w:space="0" w:color="auto"/>
        <w:left w:val="none" w:sz="0" w:space="0" w:color="auto"/>
        <w:bottom w:val="none" w:sz="0" w:space="0" w:color="auto"/>
        <w:right w:val="none" w:sz="0" w:space="0" w:color="auto"/>
      </w:divBdr>
      <w:divsChild>
        <w:div w:id="2088766502">
          <w:marLeft w:val="0"/>
          <w:marRight w:val="0"/>
          <w:marTop w:val="0"/>
          <w:marBottom w:val="0"/>
          <w:divBdr>
            <w:top w:val="single" w:sz="2" w:space="0" w:color="D9D9E3"/>
            <w:left w:val="single" w:sz="2" w:space="0" w:color="D9D9E3"/>
            <w:bottom w:val="single" w:sz="2" w:space="0" w:color="D9D9E3"/>
            <w:right w:val="single" w:sz="2" w:space="0" w:color="D9D9E3"/>
          </w:divBdr>
          <w:divsChild>
            <w:div w:id="1541554888">
              <w:marLeft w:val="0"/>
              <w:marRight w:val="0"/>
              <w:marTop w:val="0"/>
              <w:marBottom w:val="0"/>
              <w:divBdr>
                <w:top w:val="single" w:sz="2" w:space="0" w:color="D9D9E3"/>
                <w:left w:val="single" w:sz="2" w:space="0" w:color="D9D9E3"/>
                <w:bottom w:val="single" w:sz="2" w:space="0" w:color="D9D9E3"/>
                <w:right w:val="single" w:sz="2" w:space="0" w:color="D9D9E3"/>
              </w:divBdr>
              <w:divsChild>
                <w:div w:id="1177380864">
                  <w:marLeft w:val="0"/>
                  <w:marRight w:val="0"/>
                  <w:marTop w:val="0"/>
                  <w:marBottom w:val="0"/>
                  <w:divBdr>
                    <w:top w:val="single" w:sz="2" w:space="0" w:color="D9D9E3"/>
                    <w:left w:val="single" w:sz="2" w:space="0" w:color="D9D9E3"/>
                    <w:bottom w:val="single" w:sz="2" w:space="0" w:color="D9D9E3"/>
                    <w:right w:val="single" w:sz="2" w:space="0" w:color="D9D9E3"/>
                  </w:divBdr>
                  <w:divsChild>
                    <w:div w:id="646202234">
                      <w:marLeft w:val="0"/>
                      <w:marRight w:val="0"/>
                      <w:marTop w:val="0"/>
                      <w:marBottom w:val="0"/>
                      <w:divBdr>
                        <w:top w:val="single" w:sz="2" w:space="0" w:color="D9D9E3"/>
                        <w:left w:val="single" w:sz="2" w:space="0" w:color="D9D9E3"/>
                        <w:bottom w:val="single" w:sz="2" w:space="0" w:color="D9D9E3"/>
                        <w:right w:val="single" w:sz="2" w:space="0" w:color="D9D9E3"/>
                      </w:divBdr>
                      <w:divsChild>
                        <w:div w:id="932932530">
                          <w:marLeft w:val="0"/>
                          <w:marRight w:val="0"/>
                          <w:marTop w:val="0"/>
                          <w:marBottom w:val="0"/>
                          <w:divBdr>
                            <w:top w:val="single" w:sz="2" w:space="0" w:color="D9D9E3"/>
                            <w:left w:val="single" w:sz="2" w:space="0" w:color="D9D9E3"/>
                            <w:bottom w:val="single" w:sz="2" w:space="0" w:color="D9D9E3"/>
                            <w:right w:val="single" w:sz="2" w:space="0" w:color="D9D9E3"/>
                          </w:divBdr>
                          <w:divsChild>
                            <w:div w:id="1213351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534356">
                                  <w:marLeft w:val="0"/>
                                  <w:marRight w:val="0"/>
                                  <w:marTop w:val="0"/>
                                  <w:marBottom w:val="0"/>
                                  <w:divBdr>
                                    <w:top w:val="single" w:sz="2" w:space="0" w:color="D9D9E3"/>
                                    <w:left w:val="single" w:sz="2" w:space="0" w:color="D9D9E3"/>
                                    <w:bottom w:val="single" w:sz="2" w:space="0" w:color="D9D9E3"/>
                                    <w:right w:val="single" w:sz="2" w:space="0" w:color="D9D9E3"/>
                                  </w:divBdr>
                                  <w:divsChild>
                                    <w:div w:id="1905992172">
                                      <w:marLeft w:val="0"/>
                                      <w:marRight w:val="0"/>
                                      <w:marTop w:val="0"/>
                                      <w:marBottom w:val="0"/>
                                      <w:divBdr>
                                        <w:top w:val="single" w:sz="2" w:space="0" w:color="D9D9E3"/>
                                        <w:left w:val="single" w:sz="2" w:space="0" w:color="D9D9E3"/>
                                        <w:bottom w:val="single" w:sz="2" w:space="0" w:color="D9D9E3"/>
                                        <w:right w:val="single" w:sz="2" w:space="0" w:color="D9D9E3"/>
                                      </w:divBdr>
                                      <w:divsChild>
                                        <w:div w:id="1315792803">
                                          <w:marLeft w:val="0"/>
                                          <w:marRight w:val="0"/>
                                          <w:marTop w:val="0"/>
                                          <w:marBottom w:val="0"/>
                                          <w:divBdr>
                                            <w:top w:val="single" w:sz="2" w:space="0" w:color="D9D9E3"/>
                                            <w:left w:val="single" w:sz="2" w:space="0" w:color="D9D9E3"/>
                                            <w:bottom w:val="single" w:sz="2" w:space="0" w:color="D9D9E3"/>
                                            <w:right w:val="single" w:sz="2" w:space="0" w:color="D9D9E3"/>
                                          </w:divBdr>
                                          <w:divsChild>
                                            <w:div w:id="1790540390">
                                              <w:marLeft w:val="0"/>
                                              <w:marRight w:val="0"/>
                                              <w:marTop w:val="0"/>
                                              <w:marBottom w:val="0"/>
                                              <w:divBdr>
                                                <w:top w:val="single" w:sz="2" w:space="0" w:color="D9D9E3"/>
                                                <w:left w:val="single" w:sz="2" w:space="0" w:color="D9D9E3"/>
                                                <w:bottom w:val="single" w:sz="2" w:space="0" w:color="D9D9E3"/>
                                                <w:right w:val="single" w:sz="2" w:space="0" w:color="D9D9E3"/>
                                              </w:divBdr>
                                              <w:divsChild>
                                                <w:div w:id="33964940">
                                                  <w:marLeft w:val="0"/>
                                                  <w:marRight w:val="0"/>
                                                  <w:marTop w:val="0"/>
                                                  <w:marBottom w:val="0"/>
                                                  <w:divBdr>
                                                    <w:top w:val="single" w:sz="2" w:space="0" w:color="D9D9E3"/>
                                                    <w:left w:val="single" w:sz="2" w:space="0" w:color="D9D9E3"/>
                                                    <w:bottom w:val="single" w:sz="2" w:space="0" w:color="D9D9E3"/>
                                                    <w:right w:val="single" w:sz="2" w:space="0" w:color="D9D9E3"/>
                                                  </w:divBdr>
                                                  <w:divsChild>
                                                    <w:div w:id="161645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2595237">
          <w:marLeft w:val="0"/>
          <w:marRight w:val="0"/>
          <w:marTop w:val="0"/>
          <w:marBottom w:val="0"/>
          <w:divBdr>
            <w:top w:val="none" w:sz="0" w:space="0" w:color="auto"/>
            <w:left w:val="none" w:sz="0" w:space="0" w:color="auto"/>
            <w:bottom w:val="none" w:sz="0" w:space="0" w:color="auto"/>
            <w:right w:val="none" w:sz="0" w:space="0" w:color="auto"/>
          </w:divBdr>
        </w:div>
      </w:divsChild>
    </w:div>
    <w:div w:id="1334144458">
      <w:bodyDiv w:val="1"/>
      <w:marLeft w:val="0"/>
      <w:marRight w:val="0"/>
      <w:marTop w:val="0"/>
      <w:marBottom w:val="0"/>
      <w:divBdr>
        <w:top w:val="none" w:sz="0" w:space="0" w:color="auto"/>
        <w:left w:val="none" w:sz="0" w:space="0" w:color="auto"/>
        <w:bottom w:val="none" w:sz="0" w:space="0" w:color="auto"/>
        <w:right w:val="none" w:sz="0" w:space="0" w:color="auto"/>
      </w:divBdr>
    </w:div>
    <w:div w:id="1548180313">
      <w:bodyDiv w:val="1"/>
      <w:marLeft w:val="0"/>
      <w:marRight w:val="0"/>
      <w:marTop w:val="0"/>
      <w:marBottom w:val="0"/>
      <w:divBdr>
        <w:top w:val="none" w:sz="0" w:space="0" w:color="auto"/>
        <w:left w:val="none" w:sz="0" w:space="0" w:color="auto"/>
        <w:bottom w:val="none" w:sz="0" w:space="0" w:color="auto"/>
        <w:right w:val="none" w:sz="0" w:space="0" w:color="auto"/>
      </w:divBdr>
    </w:div>
    <w:div w:id="1583830736">
      <w:bodyDiv w:val="1"/>
      <w:marLeft w:val="0"/>
      <w:marRight w:val="0"/>
      <w:marTop w:val="0"/>
      <w:marBottom w:val="0"/>
      <w:divBdr>
        <w:top w:val="none" w:sz="0" w:space="0" w:color="auto"/>
        <w:left w:val="none" w:sz="0" w:space="0" w:color="auto"/>
        <w:bottom w:val="none" w:sz="0" w:space="0" w:color="auto"/>
        <w:right w:val="none" w:sz="0" w:space="0" w:color="auto"/>
      </w:divBdr>
      <w:divsChild>
        <w:div w:id="1028144332">
          <w:marLeft w:val="0"/>
          <w:marRight w:val="0"/>
          <w:marTop w:val="0"/>
          <w:marBottom w:val="0"/>
          <w:divBdr>
            <w:top w:val="single" w:sz="2" w:space="0" w:color="D9D9E3"/>
            <w:left w:val="single" w:sz="2" w:space="0" w:color="D9D9E3"/>
            <w:bottom w:val="single" w:sz="2" w:space="0" w:color="D9D9E3"/>
            <w:right w:val="single" w:sz="2" w:space="0" w:color="D9D9E3"/>
          </w:divBdr>
          <w:divsChild>
            <w:div w:id="1846019357">
              <w:marLeft w:val="0"/>
              <w:marRight w:val="0"/>
              <w:marTop w:val="0"/>
              <w:marBottom w:val="0"/>
              <w:divBdr>
                <w:top w:val="single" w:sz="2" w:space="0" w:color="D9D9E3"/>
                <w:left w:val="single" w:sz="2" w:space="0" w:color="D9D9E3"/>
                <w:bottom w:val="single" w:sz="2" w:space="0" w:color="D9D9E3"/>
                <w:right w:val="single" w:sz="2" w:space="0" w:color="D9D9E3"/>
              </w:divBdr>
              <w:divsChild>
                <w:div w:id="731661049">
                  <w:marLeft w:val="0"/>
                  <w:marRight w:val="0"/>
                  <w:marTop w:val="0"/>
                  <w:marBottom w:val="0"/>
                  <w:divBdr>
                    <w:top w:val="single" w:sz="2" w:space="0" w:color="D9D9E3"/>
                    <w:left w:val="single" w:sz="2" w:space="0" w:color="D9D9E3"/>
                    <w:bottom w:val="single" w:sz="2" w:space="0" w:color="D9D9E3"/>
                    <w:right w:val="single" w:sz="2" w:space="0" w:color="D9D9E3"/>
                  </w:divBdr>
                  <w:divsChild>
                    <w:div w:id="1160658229">
                      <w:marLeft w:val="0"/>
                      <w:marRight w:val="0"/>
                      <w:marTop w:val="0"/>
                      <w:marBottom w:val="0"/>
                      <w:divBdr>
                        <w:top w:val="single" w:sz="2" w:space="0" w:color="D9D9E3"/>
                        <w:left w:val="single" w:sz="2" w:space="0" w:color="D9D9E3"/>
                        <w:bottom w:val="single" w:sz="2" w:space="0" w:color="D9D9E3"/>
                        <w:right w:val="single" w:sz="2" w:space="0" w:color="D9D9E3"/>
                      </w:divBdr>
                      <w:divsChild>
                        <w:div w:id="1503814691">
                          <w:marLeft w:val="0"/>
                          <w:marRight w:val="0"/>
                          <w:marTop w:val="0"/>
                          <w:marBottom w:val="0"/>
                          <w:divBdr>
                            <w:top w:val="single" w:sz="2" w:space="0" w:color="D9D9E3"/>
                            <w:left w:val="single" w:sz="2" w:space="0" w:color="D9D9E3"/>
                            <w:bottom w:val="single" w:sz="2" w:space="0" w:color="D9D9E3"/>
                            <w:right w:val="single" w:sz="2" w:space="0" w:color="D9D9E3"/>
                          </w:divBdr>
                          <w:divsChild>
                            <w:div w:id="53832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948701389">
                                  <w:marLeft w:val="0"/>
                                  <w:marRight w:val="0"/>
                                  <w:marTop w:val="0"/>
                                  <w:marBottom w:val="0"/>
                                  <w:divBdr>
                                    <w:top w:val="single" w:sz="2" w:space="0" w:color="D9D9E3"/>
                                    <w:left w:val="single" w:sz="2" w:space="0" w:color="D9D9E3"/>
                                    <w:bottom w:val="single" w:sz="2" w:space="0" w:color="D9D9E3"/>
                                    <w:right w:val="single" w:sz="2" w:space="0" w:color="D9D9E3"/>
                                  </w:divBdr>
                                  <w:divsChild>
                                    <w:div w:id="2011520859">
                                      <w:marLeft w:val="0"/>
                                      <w:marRight w:val="0"/>
                                      <w:marTop w:val="0"/>
                                      <w:marBottom w:val="0"/>
                                      <w:divBdr>
                                        <w:top w:val="single" w:sz="2" w:space="0" w:color="D9D9E3"/>
                                        <w:left w:val="single" w:sz="2" w:space="0" w:color="D9D9E3"/>
                                        <w:bottom w:val="single" w:sz="2" w:space="0" w:color="D9D9E3"/>
                                        <w:right w:val="single" w:sz="2" w:space="0" w:color="D9D9E3"/>
                                      </w:divBdr>
                                      <w:divsChild>
                                        <w:div w:id="2144692638">
                                          <w:marLeft w:val="0"/>
                                          <w:marRight w:val="0"/>
                                          <w:marTop w:val="0"/>
                                          <w:marBottom w:val="0"/>
                                          <w:divBdr>
                                            <w:top w:val="single" w:sz="2" w:space="0" w:color="D9D9E3"/>
                                            <w:left w:val="single" w:sz="2" w:space="0" w:color="D9D9E3"/>
                                            <w:bottom w:val="single" w:sz="2" w:space="0" w:color="D9D9E3"/>
                                            <w:right w:val="single" w:sz="2" w:space="0" w:color="D9D9E3"/>
                                          </w:divBdr>
                                          <w:divsChild>
                                            <w:div w:id="1993412105">
                                              <w:marLeft w:val="0"/>
                                              <w:marRight w:val="0"/>
                                              <w:marTop w:val="0"/>
                                              <w:marBottom w:val="0"/>
                                              <w:divBdr>
                                                <w:top w:val="single" w:sz="2" w:space="0" w:color="D9D9E3"/>
                                                <w:left w:val="single" w:sz="2" w:space="0" w:color="D9D9E3"/>
                                                <w:bottom w:val="single" w:sz="2" w:space="0" w:color="D9D9E3"/>
                                                <w:right w:val="single" w:sz="2" w:space="0" w:color="D9D9E3"/>
                                              </w:divBdr>
                                              <w:divsChild>
                                                <w:div w:id="1329744747">
                                                  <w:marLeft w:val="0"/>
                                                  <w:marRight w:val="0"/>
                                                  <w:marTop w:val="0"/>
                                                  <w:marBottom w:val="0"/>
                                                  <w:divBdr>
                                                    <w:top w:val="single" w:sz="2" w:space="0" w:color="D9D9E3"/>
                                                    <w:left w:val="single" w:sz="2" w:space="0" w:color="D9D9E3"/>
                                                    <w:bottom w:val="single" w:sz="2" w:space="0" w:color="D9D9E3"/>
                                                    <w:right w:val="single" w:sz="2" w:space="0" w:color="D9D9E3"/>
                                                  </w:divBdr>
                                                  <w:divsChild>
                                                    <w:div w:id="1283071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8266660">
          <w:marLeft w:val="0"/>
          <w:marRight w:val="0"/>
          <w:marTop w:val="0"/>
          <w:marBottom w:val="0"/>
          <w:divBdr>
            <w:top w:val="none" w:sz="0" w:space="0" w:color="auto"/>
            <w:left w:val="none" w:sz="0" w:space="0" w:color="auto"/>
            <w:bottom w:val="none" w:sz="0" w:space="0" w:color="auto"/>
            <w:right w:val="none" w:sz="0" w:space="0" w:color="auto"/>
          </w:divBdr>
        </w:div>
      </w:divsChild>
    </w:div>
    <w:div w:id="1627157668">
      <w:bodyDiv w:val="1"/>
      <w:marLeft w:val="0"/>
      <w:marRight w:val="0"/>
      <w:marTop w:val="0"/>
      <w:marBottom w:val="0"/>
      <w:divBdr>
        <w:top w:val="none" w:sz="0" w:space="0" w:color="auto"/>
        <w:left w:val="none" w:sz="0" w:space="0" w:color="auto"/>
        <w:bottom w:val="none" w:sz="0" w:space="0" w:color="auto"/>
        <w:right w:val="none" w:sz="0" w:space="0" w:color="auto"/>
      </w:divBdr>
      <w:divsChild>
        <w:div w:id="290331061">
          <w:marLeft w:val="0"/>
          <w:marRight w:val="0"/>
          <w:marTop w:val="0"/>
          <w:marBottom w:val="0"/>
          <w:divBdr>
            <w:top w:val="single" w:sz="2" w:space="0" w:color="D9D9E3"/>
            <w:left w:val="single" w:sz="2" w:space="0" w:color="D9D9E3"/>
            <w:bottom w:val="single" w:sz="2" w:space="0" w:color="D9D9E3"/>
            <w:right w:val="single" w:sz="2" w:space="0" w:color="D9D9E3"/>
          </w:divBdr>
          <w:divsChild>
            <w:div w:id="2102335570">
              <w:marLeft w:val="0"/>
              <w:marRight w:val="0"/>
              <w:marTop w:val="0"/>
              <w:marBottom w:val="0"/>
              <w:divBdr>
                <w:top w:val="single" w:sz="2" w:space="0" w:color="D9D9E3"/>
                <w:left w:val="single" w:sz="2" w:space="0" w:color="D9D9E3"/>
                <w:bottom w:val="single" w:sz="2" w:space="0" w:color="D9D9E3"/>
                <w:right w:val="single" w:sz="2" w:space="0" w:color="D9D9E3"/>
              </w:divBdr>
              <w:divsChild>
                <w:div w:id="1538008113">
                  <w:marLeft w:val="0"/>
                  <w:marRight w:val="0"/>
                  <w:marTop w:val="0"/>
                  <w:marBottom w:val="0"/>
                  <w:divBdr>
                    <w:top w:val="single" w:sz="2" w:space="0" w:color="D9D9E3"/>
                    <w:left w:val="single" w:sz="2" w:space="0" w:color="D9D9E3"/>
                    <w:bottom w:val="single" w:sz="2" w:space="0" w:color="D9D9E3"/>
                    <w:right w:val="single" w:sz="2" w:space="0" w:color="D9D9E3"/>
                  </w:divBdr>
                  <w:divsChild>
                    <w:div w:id="1872764022">
                      <w:marLeft w:val="0"/>
                      <w:marRight w:val="0"/>
                      <w:marTop w:val="0"/>
                      <w:marBottom w:val="0"/>
                      <w:divBdr>
                        <w:top w:val="single" w:sz="2" w:space="0" w:color="D9D9E3"/>
                        <w:left w:val="single" w:sz="2" w:space="0" w:color="D9D9E3"/>
                        <w:bottom w:val="single" w:sz="2" w:space="0" w:color="D9D9E3"/>
                        <w:right w:val="single" w:sz="2" w:space="0" w:color="D9D9E3"/>
                      </w:divBdr>
                      <w:divsChild>
                        <w:div w:id="492718101">
                          <w:marLeft w:val="0"/>
                          <w:marRight w:val="0"/>
                          <w:marTop w:val="0"/>
                          <w:marBottom w:val="0"/>
                          <w:divBdr>
                            <w:top w:val="single" w:sz="2" w:space="0" w:color="D9D9E3"/>
                            <w:left w:val="single" w:sz="2" w:space="0" w:color="D9D9E3"/>
                            <w:bottom w:val="single" w:sz="2" w:space="0" w:color="D9D9E3"/>
                            <w:right w:val="single" w:sz="2" w:space="0" w:color="D9D9E3"/>
                          </w:divBdr>
                          <w:divsChild>
                            <w:div w:id="517357503">
                              <w:marLeft w:val="0"/>
                              <w:marRight w:val="0"/>
                              <w:marTop w:val="100"/>
                              <w:marBottom w:val="100"/>
                              <w:divBdr>
                                <w:top w:val="single" w:sz="2" w:space="0" w:color="D9D9E3"/>
                                <w:left w:val="single" w:sz="2" w:space="0" w:color="D9D9E3"/>
                                <w:bottom w:val="single" w:sz="2" w:space="0" w:color="D9D9E3"/>
                                <w:right w:val="single" w:sz="2" w:space="0" w:color="D9D9E3"/>
                              </w:divBdr>
                              <w:divsChild>
                                <w:div w:id="48381847">
                                  <w:marLeft w:val="0"/>
                                  <w:marRight w:val="0"/>
                                  <w:marTop w:val="0"/>
                                  <w:marBottom w:val="0"/>
                                  <w:divBdr>
                                    <w:top w:val="single" w:sz="2" w:space="0" w:color="D9D9E3"/>
                                    <w:left w:val="single" w:sz="2" w:space="0" w:color="D9D9E3"/>
                                    <w:bottom w:val="single" w:sz="2" w:space="0" w:color="D9D9E3"/>
                                    <w:right w:val="single" w:sz="2" w:space="0" w:color="D9D9E3"/>
                                  </w:divBdr>
                                  <w:divsChild>
                                    <w:div w:id="588387329">
                                      <w:marLeft w:val="0"/>
                                      <w:marRight w:val="0"/>
                                      <w:marTop w:val="0"/>
                                      <w:marBottom w:val="0"/>
                                      <w:divBdr>
                                        <w:top w:val="single" w:sz="2" w:space="0" w:color="D9D9E3"/>
                                        <w:left w:val="single" w:sz="2" w:space="0" w:color="D9D9E3"/>
                                        <w:bottom w:val="single" w:sz="2" w:space="0" w:color="D9D9E3"/>
                                        <w:right w:val="single" w:sz="2" w:space="0" w:color="D9D9E3"/>
                                      </w:divBdr>
                                      <w:divsChild>
                                        <w:div w:id="1522936292">
                                          <w:marLeft w:val="0"/>
                                          <w:marRight w:val="0"/>
                                          <w:marTop w:val="0"/>
                                          <w:marBottom w:val="0"/>
                                          <w:divBdr>
                                            <w:top w:val="single" w:sz="2" w:space="0" w:color="D9D9E3"/>
                                            <w:left w:val="single" w:sz="2" w:space="0" w:color="D9D9E3"/>
                                            <w:bottom w:val="single" w:sz="2" w:space="0" w:color="D9D9E3"/>
                                            <w:right w:val="single" w:sz="2" w:space="0" w:color="D9D9E3"/>
                                          </w:divBdr>
                                          <w:divsChild>
                                            <w:div w:id="1766264565">
                                              <w:marLeft w:val="0"/>
                                              <w:marRight w:val="0"/>
                                              <w:marTop w:val="0"/>
                                              <w:marBottom w:val="0"/>
                                              <w:divBdr>
                                                <w:top w:val="single" w:sz="2" w:space="0" w:color="D9D9E3"/>
                                                <w:left w:val="single" w:sz="2" w:space="0" w:color="D9D9E3"/>
                                                <w:bottom w:val="single" w:sz="2" w:space="0" w:color="D9D9E3"/>
                                                <w:right w:val="single" w:sz="2" w:space="0" w:color="D9D9E3"/>
                                              </w:divBdr>
                                              <w:divsChild>
                                                <w:div w:id="1336109523">
                                                  <w:marLeft w:val="0"/>
                                                  <w:marRight w:val="0"/>
                                                  <w:marTop w:val="0"/>
                                                  <w:marBottom w:val="0"/>
                                                  <w:divBdr>
                                                    <w:top w:val="single" w:sz="2" w:space="0" w:color="D9D9E3"/>
                                                    <w:left w:val="single" w:sz="2" w:space="0" w:color="D9D9E3"/>
                                                    <w:bottom w:val="single" w:sz="2" w:space="0" w:color="D9D9E3"/>
                                                    <w:right w:val="single" w:sz="2" w:space="0" w:color="D9D9E3"/>
                                                  </w:divBdr>
                                                  <w:divsChild>
                                                    <w:div w:id="206497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6929544">
          <w:marLeft w:val="0"/>
          <w:marRight w:val="0"/>
          <w:marTop w:val="0"/>
          <w:marBottom w:val="0"/>
          <w:divBdr>
            <w:top w:val="none" w:sz="0" w:space="0" w:color="auto"/>
            <w:left w:val="none" w:sz="0" w:space="0" w:color="auto"/>
            <w:bottom w:val="none" w:sz="0" w:space="0" w:color="auto"/>
            <w:right w:val="none" w:sz="0" w:space="0" w:color="auto"/>
          </w:divBdr>
        </w:div>
      </w:divsChild>
    </w:div>
    <w:div w:id="1649556775">
      <w:bodyDiv w:val="1"/>
      <w:marLeft w:val="0"/>
      <w:marRight w:val="0"/>
      <w:marTop w:val="0"/>
      <w:marBottom w:val="0"/>
      <w:divBdr>
        <w:top w:val="none" w:sz="0" w:space="0" w:color="auto"/>
        <w:left w:val="none" w:sz="0" w:space="0" w:color="auto"/>
        <w:bottom w:val="none" w:sz="0" w:space="0" w:color="auto"/>
        <w:right w:val="none" w:sz="0" w:space="0" w:color="auto"/>
      </w:divBdr>
    </w:div>
    <w:div w:id="1664891452">
      <w:bodyDiv w:val="1"/>
      <w:marLeft w:val="0"/>
      <w:marRight w:val="0"/>
      <w:marTop w:val="0"/>
      <w:marBottom w:val="0"/>
      <w:divBdr>
        <w:top w:val="none" w:sz="0" w:space="0" w:color="auto"/>
        <w:left w:val="none" w:sz="0" w:space="0" w:color="auto"/>
        <w:bottom w:val="none" w:sz="0" w:space="0" w:color="auto"/>
        <w:right w:val="none" w:sz="0" w:space="0" w:color="auto"/>
      </w:divBdr>
    </w:div>
    <w:div w:id="1846363271">
      <w:bodyDiv w:val="1"/>
      <w:marLeft w:val="0"/>
      <w:marRight w:val="0"/>
      <w:marTop w:val="0"/>
      <w:marBottom w:val="0"/>
      <w:divBdr>
        <w:top w:val="none" w:sz="0" w:space="0" w:color="auto"/>
        <w:left w:val="none" w:sz="0" w:space="0" w:color="auto"/>
        <w:bottom w:val="none" w:sz="0" w:space="0" w:color="auto"/>
        <w:right w:val="none" w:sz="0" w:space="0" w:color="auto"/>
      </w:divBdr>
    </w:div>
    <w:div w:id="185041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B82DD.B77A72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9C925-2C99-44AE-B1B6-113BAB051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Etisalat.com</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Abdoelmakarem Sayed Mahmoud Elgendy</dc:creator>
  <cp:keywords/>
  <dc:description/>
  <cp:lastModifiedBy>Ahmed Soliman Ahmad Soliman</cp:lastModifiedBy>
  <cp:revision>2</cp:revision>
  <dcterms:created xsi:type="dcterms:W3CDTF">2025-02-25T13:22:00Z</dcterms:created>
  <dcterms:modified xsi:type="dcterms:W3CDTF">2025-02-25T13:22:00Z</dcterms:modified>
</cp:coreProperties>
</file>