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7365D"/>
          <w:sz w:val="58"/>
        </w:rPr>
        <w:t>CAHIER DES CHARGES</w:t>
      </w:r>
    </w:p>
    <w:p>
      <w:pPr>
        <w:jc w:val="center"/>
      </w:pPr>
      <w:r>
        <w:rPr>
          <w:b/>
          <w:color w:val="1F6D7A"/>
          <w:sz w:val="36"/>
        </w:rPr>
        <w:t>Prototype d’interopérabilité — Admission d’un patient</w:t>
      </w:r>
    </w:p>
    <w:p>
      <w:pPr>
        <w:jc w:val="center"/>
      </w:pPr>
      <w:r>
        <w:rPr>
          <w:color w:val="2F75B5"/>
          <w:sz w:val="26"/>
        </w:rPr>
        <w:t>FHIR R4 / HAPI FHIR  →  HL7 v2.5.1 ADT^A01</w:t>
      </w:r>
    </w:p>
    <w:p>
      <w:pPr>
        <w:spacing w:before="480"/>
        <w:jc w:val="center"/>
      </w:pPr>
      <w:r>
        <w:rPr>
          <w:b/>
          <w:sz w:val="22"/>
        </w:rPr>
        <w:t>Version consolidée — MVP réalisable en 2 heures</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shd w:fill="DDEBF0"/>
            <w:tcMar>
              <w:top w:w="100" w:type="dxa"/>
              <w:start w:w="120" w:type="dxa"/>
              <w:bottom w:w="100" w:type="dxa"/>
              <w:end w:w="120" w:type="dxa"/>
            </w:tcMar>
          </w:tcPr>
          <w:p>
            <w:r>
              <w:rPr>
                <w:b/>
              </w:rPr>
              <w:t>Sujet</w:t>
            </w:r>
          </w:p>
        </w:tc>
        <w:tc>
          <w:tcPr>
            <w:tcW w:type="dxa" w:w="4986"/>
            <w:tcMar>
              <w:top w:w="100" w:type="dxa"/>
              <w:start w:w="120" w:type="dxa"/>
              <w:bottom w:w="100" w:type="dxa"/>
              <w:end w:w="120" w:type="dxa"/>
            </w:tcMar>
          </w:tcPr>
          <w:p>
            <w:r>
              <w:t>A — Admission d’un patient</w:t>
            </w:r>
          </w:p>
        </w:tc>
      </w:tr>
      <w:tr>
        <w:trPr>
          <w:cantSplit/>
        </w:trPr>
        <w:tc>
          <w:tcPr>
            <w:tcW w:type="dxa" w:w="4986"/>
            <w:shd w:fill="DDEBF0"/>
            <w:tcMar>
              <w:top w:w="100" w:type="dxa"/>
              <w:start w:w="120" w:type="dxa"/>
              <w:bottom w:w="100" w:type="dxa"/>
              <w:end w:w="120" w:type="dxa"/>
            </w:tcMar>
          </w:tcPr>
          <w:p>
            <w:r>
              <w:rPr>
                <w:b/>
              </w:rPr>
              <w:t>Serveur FHIR</w:t>
            </w:r>
          </w:p>
        </w:tc>
        <w:tc>
          <w:tcPr>
            <w:tcW w:type="dxa" w:w="4986"/>
            <w:tcMar>
              <w:top w:w="100" w:type="dxa"/>
              <w:start w:w="120" w:type="dxa"/>
              <w:bottom w:w="100" w:type="dxa"/>
              <w:end w:w="120" w:type="dxa"/>
            </w:tcMar>
          </w:tcPr>
          <w:p>
            <w:r>
              <w:t>https://hapi.fhir.org/baseR4</w:t>
            </w:r>
          </w:p>
        </w:tc>
      </w:tr>
      <w:tr>
        <w:trPr>
          <w:cantSplit/>
        </w:trPr>
        <w:tc>
          <w:tcPr>
            <w:tcW w:type="dxa" w:w="4986"/>
            <w:shd w:fill="DDEBF0"/>
            <w:tcMar>
              <w:top w:w="100" w:type="dxa"/>
              <w:start w:w="120" w:type="dxa"/>
              <w:bottom w:w="100" w:type="dxa"/>
              <w:end w:w="120" w:type="dxa"/>
            </w:tcMar>
          </w:tcPr>
          <w:p>
            <w:r>
              <w:rPr>
                <w:b/>
              </w:rPr>
              <w:t>Format cible</w:t>
            </w:r>
          </w:p>
        </w:tc>
        <w:tc>
          <w:tcPr>
            <w:tcW w:type="dxa" w:w="4986"/>
            <w:tcMar>
              <w:top w:w="100" w:type="dxa"/>
              <w:start w:w="120" w:type="dxa"/>
              <w:bottom w:w="100" w:type="dxa"/>
              <w:end w:w="120" w:type="dxa"/>
            </w:tcMar>
          </w:tcPr>
          <w:p>
            <w:r>
              <w:t>HL7 v2 — ADT^A01</w:t>
            </w:r>
          </w:p>
        </w:tc>
      </w:tr>
      <w:tr>
        <w:trPr>
          <w:cantSplit/>
        </w:trPr>
        <w:tc>
          <w:tcPr>
            <w:tcW w:type="dxa" w:w="4986"/>
            <w:shd w:fill="DDEBF0"/>
            <w:tcMar>
              <w:top w:w="100" w:type="dxa"/>
              <w:start w:w="120" w:type="dxa"/>
              <w:bottom w:w="100" w:type="dxa"/>
              <w:end w:w="120" w:type="dxa"/>
            </w:tcMar>
          </w:tcPr>
          <w:p>
            <w:r>
              <w:rPr>
                <w:b/>
              </w:rPr>
              <w:t>Principe</w:t>
            </w:r>
          </w:p>
        </w:tc>
        <w:tc>
          <w:tcPr>
            <w:tcW w:type="dxa" w:w="4986"/>
            <w:tcMar>
              <w:top w:w="100" w:type="dxa"/>
              <w:start w:w="120" w:type="dxa"/>
              <w:bottom w:w="100" w:type="dxa"/>
              <w:end w:w="120" w:type="dxa"/>
            </w:tcMar>
          </w:tcPr>
          <w:p>
            <w:r>
              <w:t>Spécifier → Vérifier → Implémenter → Tester → Corriger</w:t>
            </w:r>
          </w:p>
        </w:tc>
      </w:tr>
    </w:tbl>
    <w:p>
      <w:pPr>
        <w:spacing w:before="480"/>
        <w:jc w:val="center"/>
      </w:pPr>
      <w:r>
        <w:rPr>
          <w:i/>
          <w:color w:val="666666"/>
          <w:sz w:val="20"/>
        </w:rPr>
        <w:t>Document de conception fonctionnelle et technique</w:t>
      </w:r>
    </w:p>
    <w:p>
      <w:r>
        <w:br w:type="page"/>
      </w:r>
    </w:p>
    <w:p>
      <w:pPr>
        <w:pStyle w:val="Heading1"/>
      </w:pPr>
      <w:r>
        <w:t>Synthèse exécutive</w:t>
      </w:r>
    </w:p>
    <w:tbl>
      <w:tblPr>
        <w:tblStyle w:val="TableGrid"/>
        <w:tblW w:type="auto" w:w="0"/>
        <w:jc w:val="center"/>
        <w:tblLook w:firstColumn="1" w:firstRow="1" w:lastColumn="0" w:lastRow="0" w:noHBand="0" w:noVBand="1" w:val="04A0"/>
      </w:tblPr>
      <w:tblGrid>
        <w:gridCol w:w="9972"/>
      </w:tblGrid>
      <w:tr>
        <w:trPr>
          <w:cantSplit/>
        </w:trPr>
        <w:tc>
          <w:tcPr>
            <w:tcW w:type="dxa" w:w="9972"/>
            <w:shd w:fill="D9EAF7"/>
            <w:tcMar>
              <w:top w:w="100" w:type="dxa"/>
              <w:start w:w="120" w:type="dxa"/>
              <w:bottom w:w="100" w:type="dxa"/>
              <w:end w:w="120" w:type="dxa"/>
            </w:tcMar>
          </w:tcPr>
          <w:p>
            <w:r>
              <w:rPr>
                <w:b/>
                <w:color w:val="17365D"/>
              </w:rPr>
              <w:t xml:space="preserve">Objectif — </w:t>
            </w:r>
            <w:r>
              <w:t>Réaliser un prototype connecté à un serveur FHIR réel, permettant d’admettre un patient existant via une ressource Encounter, puis de transformer les données Patient + Encounter en message HL7 v2 ADT^A01, avec traçabilité du mapping et démonstration d’interopérabilité sémantique.</w:t>
            </w:r>
          </w:p>
        </w:tc>
      </w:tr>
    </w:tbl>
    <w:p>
      <w:pPr>
        <w:spacing w:after="20"/>
      </w:pPr>
    </w:p>
    <w:p>
      <w:r>
        <w:rPr>
          <w:b/>
        </w:rPr>
        <w:t>Choix structurants du MVP :</w:t>
      </w:r>
    </w:p>
    <w:p>
      <w:pPr>
        <w:pStyle w:val="ListBullet"/>
        <w:spacing w:after="20"/>
      </w:pPr>
      <w:r>
        <w:t>FHIR R4 (serveur HAPI baseR4) ; ressources métier principales : Patient et Encounter.</w:t>
      </w:r>
    </w:p>
    <w:p>
      <w:pPr>
        <w:pStyle w:val="ListBullet"/>
        <w:spacing w:after="20"/>
      </w:pPr>
      <w:r>
        <w:t>Patient existant récupéré depuis le serveur ; aucune donnée patient codée en dur.</w:t>
      </w:r>
    </w:p>
    <w:p>
      <w:pPr>
        <w:pStyle w:val="ListBullet"/>
        <w:spacing w:after="20"/>
      </w:pPr>
      <w:r>
        <w:t>Admission matérialisée par la création d’un Encounter (POST /Encounter).</w:t>
      </w:r>
    </w:p>
    <w:p>
      <w:pPr>
        <w:pStyle w:val="ListBullet"/>
        <w:spacing w:after="20"/>
      </w:pPr>
      <w:r>
        <w:t>Message cible : HL7 v2.5.1 ADT^A01, noyau MSH + EVN + PID + PV1.</w:t>
      </w:r>
    </w:p>
    <w:p>
      <w:pPr>
        <w:pStyle w:val="ListBullet"/>
        <w:spacing w:after="20"/>
      </w:pPr>
      <w:r>
        <w:t>Quatre vues obligatoires : métier, ressources FHIR, HL7 v2, mapping terminologique ; la traçabilité est intégrée sans créer un écran complexe supplémentaire.</w:t>
      </w:r>
    </w:p>
    <w:p>
      <w:pPr>
        <w:pStyle w:val="ListBullet"/>
        <w:spacing w:after="20"/>
      </w:pPr>
      <w:r>
        <w:t>Aucun profil national (FR Core / US Core) revendiqué sans preuve de conformité du serveur.</w:t>
      </w:r>
    </w:p>
    <w:p>
      <w:pPr>
        <w:pStyle w:val="ListBullet"/>
        <w:spacing w:after="20"/>
      </w:pPr>
      <w:r>
        <w:t>L’IA est un assistant : toute proposition normative doit être vérifiée sur la documentation et sur les réponses réelles du serveur.</w:t>
      </w:r>
    </w:p>
    <w:p>
      <w:pPr>
        <w:pStyle w:val="CodeBlock"/>
      </w:pPr>
      <w:r>
        <w:t>Utilisateur → Patient FHIR réel → POST Encounter → Vue métier → Mapping FHIR→HL7 → ADT^A01 → Vérification</w:t>
      </w:r>
    </w:p>
    <w:p>
      <w:pPr>
        <w:pStyle w:val="Heading1"/>
      </w:pPr>
      <w:r>
        <w:t>Sommaire</w:t>
      </w:r>
    </w:p>
    <w:p>
      <w:pPr>
        <w:spacing w:after="20"/>
      </w:pPr>
      <w:r>
        <w:t>1. Contexte et objectifs</w:t>
      </w:r>
    </w:p>
    <w:p>
      <w:pPr>
        <w:spacing w:after="20"/>
      </w:pPr>
      <w:r>
        <w:t>2. Besoin métier et acteur</w:t>
      </w:r>
    </w:p>
    <w:p>
      <w:pPr>
        <w:spacing w:after="20"/>
      </w:pPr>
      <w:r>
        <w:t>3. Périmètre fonctionnel / hors périmètre</w:t>
      </w:r>
    </w:p>
    <w:p>
      <w:pPr>
        <w:spacing w:after="20"/>
      </w:pPr>
      <w:r>
        <w:t>4. Scénario utilisateur</w:t>
      </w:r>
    </w:p>
    <w:p>
      <w:pPr>
        <w:spacing w:after="20"/>
      </w:pPr>
      <w:r>
        <w:t>5. Critères d’acceptation</w:t>
      </w:r>
    </w:p>
    <w:p>
      <w:pPr>
        <w:spacing w:after="20"/>
      </w:pPr>
      <w:r>
        <w:t>6. Spécifications FHIR</w:t>
      </w:r>
    </w:p>
    <w:p>
      <w:pPr>
        <w:spacing w:after="20"/>
      </w:pPr>
      <w:r>
        <w:t>7. Interactions avec le serveur HAPI</w:t>
      </w:r>
    </w:p>
    <w:p>
      <w:pPr>
        <w:spacing w:after="20"/>
      </w:pPr>
      <w:r>
        <w:t>8. Spécification HL7 v2 cible</w:t>
      </w:r>
    </w:p>
    <w:p>
      <w:pPr>
        <w:spacing w:after="20"/>
      </w:pPr>
      <w:r>
        <w:t>9. Mapping FHIR → HL7 v2</w:t>
      </w:r>
    </w:p>
    <w:p>
      <w:pPr>
        <w:spacing w:after="20"/>
      </w:pPr>
      <w:r>
        <w:t>10. Mapping sémantique et terminologique</w:t>
      </w:r>
    </w:p>
    <w:p>
      <w:pPr>
        <w:spacing w:after="20"/>
      </w:pPr>
      <w:r>
        <w:t>11. Analyse ReEIF</w:t>
      </w:r>
    </w:p>
    <w:p>
      <w:pPr>
        <w:spacing w:after="20"/>
      </w:pPr>
      <w:r>
        <w:t>12. Architecture et interface</w:t>
      </w:r>
    </w:p>
    <w:p>
      <w:pPr>
        <w:spacing w:after="20"/>
      </w:pPr>
      <w:r>
        <w:t>13. Gestion des erreurs et traçabilité</w:t>
      </w:r>
    </w:p>
    <w:p>
      <w:pPr>
        <w:spacing w:after="20"/>
      </w:pPr>
      <w:r>
        <w:t>14. Plan de tests</w:t>
      </w:r>
    </w:p>
    <w:p>
      <w:pPr>
        <w:spacing w:after="20"/>
      </w:pPr>
      <w:r>
        <w:t>15. Vérification des propositions de l’IA</w:t>
      </w:r>
    </w:p>
    <w:p>
      <w:pPr>
        <w:spacing w:after="20"/>
      </w:pPr>
      <w:r>
        <w:t>16. Hypothèses, limites et pertes d’information</w:t>
      </w:r>
    </w:p>
    <w:p>
      <w:pPr>
        <w:spacing w:after="20"/>
      </w:pPr>
      <w:r>
        <w:t>17. Plan d’itération et corrections</w:t>
      </w:r>
    </w:p>
    <w:p>
      <w:pPr>
        <w:spacing w:after="20"/>
      </w:pPr>
      <w:r>
        <w:t>18. Checklist GO / NO-GO</w:t>
      </w:r>
    </w:p>
    <w:p>
      <w:r>
        <w:br w:type="page"/>
      </w:r>
    </w:p>
    <w:p>
      <w:pPr>
        <w:pStyle w:val="Heading1"/>
      </w:pPr>
      <w:r>
        <w:t>1. Contexte et objectifs</w:t>
      </w:r>
    </w:p>
    <w:p>
      <w:r>
        <w:t>Dans le cadre de l’évaluation d’interopérabilité en santé, le groupe doit réaliser un prototype connecté à un serveur FHIR réel. L’objectif n’est pas uniquement d’effectuer un appel API : le prototype doit montrer la compréhension du processus métier, de la structure des données, de leur sens, de leur transformation et de leur gouvernance.</w:t>
      </w:r>
    </w:p>
    <w:p>
      <w:r>
        <w:t xml:space="preserve">Le serveur de test retenu est le serveur public HAPI FHIR R4 : </w:t>
      </w:r>
      <w:r>
        <w:rPr>
          <w:b/>
        </w:rPr>
        <w:t>https://hapi.fhir.org/baseR4</w:t>
      </w:r>
      <w:r>
        <w:t>. La documentation Swagger est disponible à https://hapi.fhir.org/baseR4/swagger-ui/.</w:t>
      </w:r>
    </w:p>
    <w:tbl>
      <w:tblPr>
        <w:tblStyle w:val="TableGrid"/>
        <w:tblW w:type="auto" w:w="0"/>
        <w:jc w:val="center"/>
        <w:tblLook w:firstColumn="1" w:firstRow="1" w:lastColumn="0" w:lastRow="0" w:noHBand="0" w:noVBand="1" w:val="04A0"/>
      </w:tblPr>
      <w:tblGrid>
        <w:gridCol w:w="9972"/>
      </w:tblGrid>
      <w:tr>
        <w:trPr>
          <w:cantSplit/>
        </w:trPr>
        <w:tc>
          <w:tcPr>
            <w:tcW w:type="dxa" w:w="9972"/>
            <w:shd w:fill="DDEBF0"/>
            <w:tcMar>
              <w:top w:w="100" w:type="dxa"/>
              <w:start w:w="120" w:type="dxa"/>
              <w:bottom w:w="100" w:type="dxa"/>
              <w:end w:w="120" w:type="dxa"/>
            </w:tcMar>
          </w:tcPr>
          <w:p>
            <w:r>
              <w:rPr>
                <w:b/>
                <w:color w:val="17365D"/>
              </w:rPr>
              <w:t xml:space="preserve">Principe directeur — </w:t>
            </w:r>
            <w:r>
              <w:t>Une connexion technique valide ne prouve pas l’interopérabilité. Le prototype doit préserver ou expliciter le sens lors de la transformation FHIR → HL7 v2.</w:t>
            </w:r>
          </w:p>
        </w:tc>
      </w:tr>
    </w:tbl>
    <w:p>
      <w:pPr>
        <w:spacing w:after="20"/>
      </w:pPr>
    </w:p>
    <w:p>
      <w:r>
        <w:rPr>
          <w:b/>
        </w:rPr>
        <w:t>Objectifs pédagogiques démontrés :</w:t>
      </w:r>
    </w:p>
    <w:p>
      <w:pPr>
        <w:pStyle w:val="ListBullet"/>
        <w:spacing w:after="20"/>
      </w:pPr>
      <w:r>
        <w:t>Interroger et vérifier un serveur FHIR réel.</w:t>
      </w:r>
    </w:p>
    <w:p>
      <w:pPr>
        <w:pStyle w:val="ListBullet"/>
        <w:spacing w:after="20"/>
      </w:pPr>
      <w:r>
        <w:t>Comprendre la séparation Patient = personne / Encounter = épisode d’admission.</w:t>
      </w:r>
    </w:p>
    <w:p>
      <w:pPr>
        <w:pStyle w:val="ListBullet"/>
        <w:spacing w:after="20"/>
      </w:pPr>
      <w:r>
        <w:t>Transformer explicitement des éléments FHIR vers des champs HL7 v2.</w:t>
      </w:r>
    </w:p>
    <w:p>
      <w:pPr>
        <w:pStyle w:val="ListBullet"/>
        <w:spacing w:after="20"/>
      </w:pPr>
      <w:r>
        <w:t>Distinguer transformation syntaxique, structurelle et sémantique.</w:t>
      </w:r>
    </w:p>
    <w:p>
      <w:pPr>
        <w:pStyle w:val="ListBullet"/>
        <w:spacing w:after="20"/>
      </w:pPr>
      <w:r>
        <w:t>Identifier les pertes d’information ou mappings non univoques.</w:t>
      </w:r>
    </w:p>
    <w:p>
      <w:pPr>
        <w:pStyle w:val="ListBullet"/>
        <w:spacing w:after="20"/>
      </w:pPr>
      <w:r>
        <w:t>Tester, corriger et documenter les décisions prises avec l’aide de l’IA.</w:t>
      </w:r>
    </w:p>
    <w:p>
      <w:pPr>
        <w:pStyle w:val="Heading1"/>
      </w:pPr>
      <w:r>
        <w:t>2. Besoin métier et acteur</w:t>
      </w:r>
    </w:p>
    <w:p>
      <w:pPr>
        <w:pStyle w:val="Heading2"/>
      </w:pPr>
      <w:r>
        <w:t>2.1 Besoin métier</w:t>
      </w:r>
    </w:p>
    <w:p>
      <w:r>
        <w:t>Lorsqu’un patient arrive pour être hospitalisé, son admission doit être enregistrée et communiquée aux systèmes qui utilisent éventuellement un autre standard. Le prototype doit permettre d’exploiter les données d’un patient présentes dans FHIR, d’enregistrer son admission sous forme d’Encounter, puis de produire une notification HL7 v2 ADT^A01 cohérente.</w:t>
      </w:r>
    </w:p>
    <w:p>
      <w:pPr>
        <w:pStyle w:val="Heading2"/>
      </w:pPr>
      <w:r>
        <w:t>2.2 Acteur principal</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2268"/>
            <w:shd w:fill="17365D"/>
            <w:vAlign w:val="center"/>
            <w:tcMar>
              <w:top w:w="70" w:type="dxa"/>
              <w:start w:w="90" w:type="dxa"/>
              <w:bottom w:w="70" w:type="dxa"/>
              <w:end w:w="90" w:type="dxa"/>
            </w:tcMar>
          </w:tcPr>
          <w:p>
            <w:pPr>
              <w:jc w:val="center"/>
            </w:pPr>
            <w:r>
              <w:rPr>
                <w:b/>
                <w:color w:val="FFFFFF"/>
                <w:sz w:val="17"/>
              </w:rPr>
              <w:t>Acteur</w:t>
            </w:r>
          </w:p>
        </w:tc>
        <w:tc>
          <w:tcPr>
            <w:tcW w:type="dxa" w:w="3402"/>
            <w:shd w:fill="17365D"/>
            <w:vAlign w:val="center"/>
            <w:tcMar>
              <w:top w:w="70" w:type="dxa"/>
              <w:start w:w="90" w:type="dxa"/>
              <w:bottom w:w="70" w:type="dxa"/>
              <w:end w:w="90" w:type="dxa"/>
            </w:tcMar>
          </w:tcPr>
          <w:p>
            <w:pPr>
              <w:jc w:val="center"/>
            </w:pPr>
            <w:r>
              <w:rPr>
                <w:b/>
                <w:color w:val="FFFFFF"/>
                <w:sz w:val="17"/>
              </w:rPr>
              <w:t>Rôle</w:t>
            </w:r>
          </w:p>
        </w:tc>
        <w:tc>
          <w:tcPr>
            <w:tcW w:type="dxa" w:w="3969"/>
            <w:shd w:fill="17365D"/>
            <w:vAlign w:val="center"/>
            <w:tcMar>
              <w:top w:w="70" w:type="dxa"/>
              <w:start w:w="90" w:type="dxa"/>
              <w:bottom w:w="70" w:type="dxa"/>
              <w:end w:w="90" w:type="dxa"/>
            </w:tcMar>
          </w:tcPr>
          <w:p>
            <w:pPr>
              <w:jc w:val="center"/>
            </w:pPr>
            <w:r>
              <w:rPr>
                <w:b/>
                <w:color w:val="FFFFFF"/>
                <w:sz w:val="17"/>
              </w:rPr>
              <w:t>Besoin</w:t>
            </w:r>
          </w:p>
        </w:tc>
      </w:tr>
      <w:tr>
        <w:trPr>
          <w:cantSplit/>
        </w:trPr>
        <w:tc>
          <w:tcPr>
            <w:tcW w:type="dxa" w:w="2268"/>
            <w:vAlign w:val="top"/>
            <w:tcMar>
              <w:top w:w="70" w:type="dxa"/>
              <w:start w:w="90" w:type="dxa"/>
              <w:bottom w:w="70" w:type="dxa"/>
              <w:end w:w="90" w:type="dxa"/>
            </w:tcMar>
          </w:tcPr>
          <w:p>
            <w:r>
              <w:rPr>
                <w:sz w:val="17"/>
              </w:rPr>
              <w:t>Agent d’admission / secrétariat hospitalier</w:t>
            </w:r>
          </w:p>
        </w:tc>
        <w:tc>
          <w:tcPr>
            <w:tcW w:type="dxa" w:w="3402"/>
            <w:vAlign w:val="top"/>
            <w:tcMar>
              <w:top w:w="70" w:type="dxa"/>
              <w:start w:w="90" w:type="dxa"/>
              <w:bottom w:w="70" w:type="dxa"/>
              <w:end w:w="90" w:type="dxa"/>
            </w:tcMar>
          </w:tcPr>
          <w:p>
            <w:r>
              <w:rPr>
                <w:sz w:val="17"/>
              </w:rPr>
              <w:t>Identifier le patient et enregistrer son admission</w:t>
            </w:r>
          </w:p>
        </w:tc>
        <w:tc>
          <w:tcPr>
            <w:tcW w:type="dxa" w:w="3969"/>
            <w:vAlign w:val="top"/>
            <w:tcMar>
              <w:top w:w="70" w:type="dxa"/>
              <w:start w:w="90" w:type="dxa"/>
              <w:bottom w:w="70" w:type="dxa"/>
              <w:end w:w="90" w:type="dxa"/>
            </w:tcMar>
          </w:tcPr>
          <w:p>
            <w:r>
              <w:rPr>
                <w:sz w:val="17"/>
              </w:rPr>
              <w:t>Obtenir une confirmation claire de l’admission et pouvoir consulter la représentation FHIR / HL7 utilisée pour la démonstration</w:t>
            </w:r>
          </w:p>
        </w:tc>
      </w:tr>
    </w:tbl>
    <w:p>
      <w:pPr>
        <w:spacing w:after="20"/>
      </w:pPr>
    </w:p>
    <w:p>
      <w:pPr>
        <w:pStyle w:val="Heading1"/>
      </w:pPr>
      <w:r>
        <w:t>3. Périmètre fonctionnel / hors périmètre</w:t>
      </w:r>
    </w:p>
    <w:tbl>
      <w:tblPr>
        <w:tblStyle w:val="TableGrid"/>
        <w:tblW w:type="auto" w:w="0"/>
        <w:jc w:val="center"/>
        <w:tblLook w:firstColumn="1" w:firstRow="1" w:lastColumn="0" w:lastRow="0" w:noHBand="0" w:noVBand="1" w:val="04A0"/>
      </w:tblPr>
      <w:tblGrid>
        <w:gridCol w:w="4986"/>
        <w:gridCol w:w="4986"/>
      </w:tblGrid>
      <w:tr>
        <w:trPr>
          <w:cantSplit/>
        </w:trPr>
        <w:tc>
          <w:tcPr>
            <w:tcW w:type="dxa" w:w="1134"/>
            <w:shd w:fill="17365D"/>
            <w:vAlign w:val="center"/>
            <w:tcMar>
              <w:top w:w="70" w:type="dxa"/>
              <w:start w:w="90" w:type="dxa"/>
              <w:bottom w:w="70" w:type="dxa"/>
              <w:end w:w="90" w:type="dxa"/>
            </w:tcMar>
          </w:tcPr>
          <w:p>
            <w:pPr>
              <w:jc w:val="center"/>
            </w:pPr>
            <w:r>
              <w:rPr>
                <w:b/>
                <w:color w:val="FFFFFF"/>
                <w:sz w:val="17"/>
              </w:rPr>
              <w:t>Statut</w:t>
            </w:r>
          </w:p>
        </w:tc>
        <w:tc>
          <w:tcPr>
            <w:tcW w:type="dxa" w:w="8504"/>
            <w:shd w:fill="17365D"/>
            <w:vAlign w:val="center"/>
            <w:tcMar>
              <w:top w:w="70" w:type="dxa"/>
              <w:start w:w="90" w:type="dxa"/>
              <w:bottom w:w="70" w:type="dxa"/>
              <w:end w:w="90" w:type="dxa"/>
            </w:tcMar>
          </w:tcPr>
          <w:p>
            <w:pPr>
              <w:jc w:val="center"/>
            </w:pPr>
            <w:r>
              <w:rPr>
                <w:b/>
                <w:color w:val="FFFFFF"/>
                <w:sz w:val="17"/>
              </w:rPr>
              <w:t>Élément</w:t>
            </w:r>
          </w:p>
        </w:tc>
      </w:tr>
      <w:tr>
        <w:trPr>
          <w:cantSplit/>
        </w:trPr>
        <w:tc>
          <w:tcPr>
            <w:tcW w:type="dxa" w:w="1134"/>
            <w:vAlign w:val="top"/>
            <w:tcMar>
              <w:top w:w="70" w:type="dxa"/>
              <w:start w:w="90" w:type="dxa"/>
              <w:bottom w:w="70" w:type="dxa"/>
              <w:end w:w="90" w:type="dxa"/>
            </w:tcMar>
          </w:tcPr>
          <w:p>
            <w:r>
              <w:rPr>
                <w:sz w:val="17"/>
              </w:rPr>
              <w:t>IN</w:t>
            </w:r>
          </w:p>
        </w:tc>
        <w:tc>
          <w:tcPr>
            <w:tcW w:type="dxa" w:w="8504"/>
            <w:vAlign w:val="top"/>
            <w:tcMar>
              <w:top w:w="70" w:type="dxa"/>
              <w:start w:w="90" w:type="dxa"/>
              <w:bottom w:w="70" w:type="dxa"/>
              <w:end w:w="90" w:type="dxa"/>
            </w:tcMar>
          </w:tcPr>
          <w:p>
            <w:r>
              <w:rPr>
                <w:sz w:val="17"/>
              </w:rPr>
              <w:t>Lecture / recherche d’un Patient existant sur HAPI FHIR</w:t>
            </w:r>
          </w:p>
        </w:tc>
      </w:tr>
      <w:tr>
        <w:trPr>
          <w:cantSplit/>
        </w:trPr>
        <w:tc>
          <w:tcPr>
            <w:tcW w:type="dxa" w:w="1134"/>
            <w:shd w:fill="F2F2F2"/>
            <w:vAlign w:val="top"/>
            <w:tcMar>
              <w:top w:w="70" w:type="dxa"/>
              <w:start w:w="90" w:type="dxa"/>
              <w:bottom w:w="70" w:type="dxa"/>
              <w:end w:w="90" w:type="dxa"/>
            </w:tcMar>
          </w:tcPr>
          <w:p>
            <w:r>
              <w:rPr>
                <w:sz w:val="17"/>
              </w:rPr>
              <w:t>IN</w:t>
            </w:r>
          </w:p>
        </w:tc>
        <w:tc>
          <w:tcPr>
            <w:tcW w:type="dxa" w:w="8504"/>
            <w:shd w:fill="F2F2F2"/>
            <w:vAlign w:val="top"/>
            <w:tcMar>
              <w:top w:w="70" w:type="dxa"/>
              <w:start w:w="90" w:type="dxa"/>
              <w:bottom w:w="70" w:type="dxa"/>
              <w:end w:w="90" w:type="dxa"/>
            </w:tcMar>
          </w:tcPr>
          <w:p>
            <w:r>
              <w:rPr>
                <w:sz w:val="17"/>
              </w:rPr>
              <w:t>Création d’un Encounter d’admission</w:t>
            </w:r>
          </w:p>
        </w:tc>
      </w:tr>
      <w:tr>
        <w:trPr>
          <w:cantSplit/>
        </w:trPr>
        <w:tc>
          <w:tcPr>
            <w:tcW w:type="dxa" w:w="1134"/>
            <w:vAlign w:val="top"/>
            <w:tcMar>
              <w:top w:w="70" w:type="dxa"/>
              <w:start w:w="90" w:type="dxa"/>
              <w:bottom w:w="70" w:type="dxa"/>
              <w:end w:w="90" w:type="dxa"/>
            </w:tcMar>
          </w:tcPr>
          <w:p>
            <w:r>
              <w:rPr>
                <w:sz w:val="17"/>
              </w:rPr>
              <w:t>IN</w:t>
            </w:r>
          </w:p>
        </w:tc>
        <w:tc>
          <w:tcPr>
            <w:tcW w:type="dxa" w:w="8504"/>
            <w:vAlign w:val="top"/>
            <w:tcMar>
              <w:top w:w="70" w:type="dxa"/>
              <w:start w:w="90" w:type="dxa"/>
              <w:bottom w:w="70" w:type="dxa"/>
              <w:end w:w="90" w:type="dxa"/>
            </w:tcMar>
          </w:tcPr>
          <w:p>
            <w:r>
              <w:rPr>
                <w:sz w:val="17"/>
              </w:rPr>
              <w:t>Référence correcte Encounter.subject → Patient/{id}</w:t>
            </w:r>
          </w:p>
        </w:tc>
      </w:tr>
      <w:tr>
        <w:trPr>
          <w:cantSplit/>
        </w:trPr>
        <w:tc>
          <w:tcPr>
            <w:tcW w:type="dxa" w:w="1134"/>
            <w:shd w:fill="F2F2F2"/>
            <w:vAlign w:val="top"/>
            <w:tcMar>
              <w:top w:w="70" w:type="dxa"/>
              <w:start w:w="90" w:type="dxa"/>
              <w:bottom w:w="70" w:type="dxa"/>
              <w:end w:w="90" w:type="dxa"/>
            </w:tcMar>
          </w:tcPr>
          <w:p>
            <w:r>
              <w:rPr>
                <w:sz w:val="17"/>
              </w:rPr>
              <w:t>IN</w:t>
            </w:r>
          </w:p>
        </w:tc>
        <w:tc>
          <w:tcPr>
            <w:tcW w:type="dxa" w:w="8504"/>
            <w:shd w:fill="F2F2F2"/>
            <w:vAlign w:val="top"/>
            <w:tcMar>
              <w:top w:w="70" w:type="dxa"/>
              <w:start w:w="90" w:type="dxa"/>
              <w:bottom w:w="70" w:type="dxa"/>
              <w:end w:w="90" w:type="dxa"/>
            </w:tcMar>
          </w:tcPr>
          <w:p>
            <w:r>
              <w:rPr>
                <w:sz w:val="17"/>
              </w:rPr>
              <w:t>Affichage d’une vue métier de l’admission</w:t>
            </w:r>
          </w:p>
        </w:tc>
      </w:tr>
      <w:tr>
        <w:trPr>
          <w:cantSplit/>
        </w:trPr>
        <w:tc>
          <w:tcPr>
            <w:tcW w:type="dxa" w:w="1134"/>
            <w:vAlign w:val="top"/>
            <w:tcMar>
              <w:top w:w="70" w:type="dxa"/>
              <w:start w:w="90" w:type="dxa"/>
              <w:bottom w:w="70" w:type="dxa"/>
              <w:end w:w="90" w:type="dxa"/>
            </w:tcMar>
          </w:tcPr>
          <w:p>
            <w:r>
              <w:rPr>
                <w:sz w:val="17"/>
              </w:rPr>
              <w:t>IN</w:t>
            </w:r>
          </w:p>
        </w:tc>
        <w:tc>
          <w:tcPr>
            <w:tcW w:type="dxa" w:w="8504"/>
            <w:vAlign w:val="top"/>
            <w:tcMar>
              <w:top w:w="70" w:type="dxa"/>
              <w:start w:w="90" w:type="dxa"/>
              <w:bottom w:w="70" w:type="dxa"/>
              <w:end w:w="90" w:type="dxa"/>
            </w:tcMar>
          </w:tcPr>
          <w:p>
            <w:r>
              <w:rPr>
                <w:sz w:val="17"/>
              </w:rPr>
              <w:t>Affichage des ressources FHIR réellement reçues / créées</w:t>
            </w:r>
          </w:p>
        </w:tc>
      </w:tr>
      <w:tr>
        <w:trPr>
          <w:cantSplit/>
        </w:trPr>
        <w:tc>
          <w:tcPr>
            <w:tcW w:type="dxa" w:w="1134"/>
            <w:shd w:fill="F2F2F2"/>
            <w:vAlign w:val="top"/>
            <w:tcMar>
              <w:top w:w="70" w:type="dxa"/>
              <w:start w:w="90" w:type="dxa"/>
              <w:bottom w:w="70" w:type="dxa"/>
              <w:end w:w="90" w:type="dxa"/>
            </w:tcMar>
          </w:tcPr>
          <w:p>
            <w:r>
              <w:rPr>
                <w:sz w:val="17"/>
              </w:rPr>
              <w:t>IN</w:t>
            </w:r>
          </w:p>
        </w:tc>
        <w:tc>
          <w:tcPr>
            <w:tcW w:type="dxa" w:w="8504"/>
            <w:shd w:fill="F2F2F2"/>
            <w:vAlign w:val="top"/>
            <w:tcMar>
              <w:top w:w="70" w:type="dxa"/>
              <w:start w:w="90" w:type="dxa"/>
              <w:bottom w:w="70" w:type="dxa"/>
              <w:end w:w="90" w:type="dxa"/>
            </w:tcMar>
          </w:tcPr>
          <w:p>
            <w:r>
              <w:rPr>
                <w:sz w:val="17"/>
              </w:rPr>
              <w:t>Génération d’un message HL7 v2.5.1 ADT^A01</w:t>
            </w:r>
          </w:p>
        </w:tc>
      </w:tr>
      <w:tr>
        <w:trPr>
          <w:cantSplit/>
        </w:trPr>
        <w:tc>
          <w:tcPr>
            <w:tcW w:type="dxa" w:w="1134"/>
            <w:vAlign w:val="top"/>
            <w:tcMar>
              <w:top w:w="70" w:type="dxa"/>
              <w:start w:w="90" w:type="dxa"/>
              <w:bottom w:w="70" w:type="dxa"/>
              <w:end w:w="90" w:type="dxa"/>
            </w:tcMar>
          </w:tcPr>
          <w:p>
            <w:r>
              <w:rPr>
                <w:sz w:val="17"/>
              </w:rPr>
              <w:t>IN</w:t>
            </w:r>
          </w:p>
        </w:tc>
        <w:tc>
          <w:tcPr>
            <w:tcW w:type="dxa" w:w="8504"/>
            <w:vAlign w:val="top"/>
            <w:tcMar>
              <w:top w:w="70" w:type="dxa"/>
              <w:start w:w="90" w:type="dxa"/>
              <w:bottom w:w="70" w:type="dxa"/>
              <w:end w:w="90" w:type="dxa"/>
            </w:tcMar>
          </w:tcPr>
          <w:p>
            <w:r>
              <w:rPr>
                <w:sz w:val="17"/>
              </w:rPr>
              <w:t>Mapping terminologique et transformations visibles</w:t>
            </w:r>
          </w:p>
        </w:tc>
      </w:tr>
      <w:tr>
        <w:trPr>
          <w:cantSplit/>
        </w:trPr>
        <w:tc>
          <w:tcPr>
            <w:tcW w:type="dxa" w:w="1134"/>
            <w:shd w:fill="F2F2F2"/>
            <w:vAlign w:val="top"/>
            <w:tcMar>
              <w:top w:w="70" w:type="dxa"/>
              <w:start w:w="90" w:type="dxa"/>
              <w:bottom w:w="70" w:type="dxa"/>
              <w:end w:w="90" w:type="dxa"/>
            </w:tcMar>
          </w:tcPr>
          <w:p>
            <w:r>
              <w:rPr>
                <w:sz w:val="17"/>
              </w:rPr>
              <w:t>IN</w:t>
            </w:r>
          </w:p>
        </w:tc>
        <w:tc>
          <w:tcPr>
            <w:tcW w:type="dxa" w:w="8504"/>
            <w:shd w:fill="F2F2F2"/>
            <w:vAlign w:val="top"/>
            <w:tcMar>
              <w:top w:w="70" w:type="dxa"/>
              <w:start w:w="90" w:type="dxa"/>
              <w:bottom w:w="70" w:type="dxa"/>
              <w:end w:w="90" w:type="dxa"/>
            </w:tcMar>
          </w:tcPr>
          <w:p>
            <w:r>
              <w:rPr>
                <w:sz w:val="17"/>
              </w:rPr>
              <w:t>Gestion des erreurs essentielles + OperationOutcome</w:t>
            </w:r>
          </w:p>
        </w:tc>
      </w:tr>
      <w:tr>
        <w:trPr>
          <w:cantSplit/>
        </w:trPr>
        <w:tc>
          <w:tcPr>
            <w:tcW w:type="dxa" w:w="1134"/>
            <w:vAlign w:val="top"/>
            <w:tcMar>
              <w:top w:w="70" w:type="dxa"/>
              <w:start w:w="90" w:type="dxa"/>
              <w:bottom w:w="70" w:type="dxa"/>
              <w:end w:w="90" w:type="dxa"/>
            </w:tcMar>
          </w:tcPr>
          <w:p>
            <w:r>
              <w:rPr>
                <w:sz w:val="17"/>
              </w:rPr>
              <w:t>IN</w:t>
            </w:r>
          </w:p>
        </w:tc>
        <w:tc>
          <w:tcPr>
            <w:tcW w:type="dxa" w:w="8504"/>
            <w:vAlign w:val="top"/>
            <w:tcMar>
              <w:top w:w="70" w:type="dxa"/>
              <w:start w:w="90" w:type="dxa"/>
              <w:bottom w:w="70" w:type="dxa"/>
              <w:end w:w="90" w:type="dxa"/>
            </w:tcMar>
          </w:tcPr>
          <w:p>
            <w:r>
              <w:rPr>
                <w:sz w:val="17"/>
              </w:rPr>
              <w:t>Traçabilité technique minimale</w:t>
            </w:r>
          </w:p>
        </w:tc>
      </w:tr>
      <w:tr>
        <w:trPr>
          <w:cantSplit/>
        </w:trPr>
        <w:tc>
          <w:tcPr>
            <w:tcW w:type="dxa" w:w="1134"/>
            <w:shd w:fill="F2F2F2"/>
            <w:vAlign w:val="top"/>
            <w:tcMar>
              <w:top w:w="70" w:type="dxa"/>
              <w:start w:w="90" w:type="dxa"/>
              <w:bottom w:w="70" w:type="dxa"/>
              <w:end w:w="90" w:type="dxa"/>
            </w:tcMar>
          </w:tcPr>
          <w:p>
            <w:r>
              <w:rPr>
                <w:sz w:val="17"/>
              </w:rPr>
              <w:t>OUT</w:t>
            </w:r>
          </w:p>
        </w:tc>
        <w:tc>
          <w:tcPr>
            <w:tcW w:type="dxa" w:w="8504"/>
            <w:shd w:fill="F2F2F2"/>
            <w:vAlign w:val="top"/>
            <w:tcMar>
              <w:top w:w="70" w:type="dxa"/>
              <w:start w:w="90" w:type="dxa"/>
              <w:bottom w:w="70" w:type="dxa"/>
              <w:end w:w="90" w:type="dxa"/>
            </w:tcMar>
          </w:tcPr>
          <w:p>
            <w:r>
              <w:rPr>
                <w:sz w:val="17"/>
              </w:rPr>
              <w:t>Création d’un nouveau Patient dans le MVP</w:t>
            </w:r>
          </w:p>
        </w:tc>
      </w:tr>
      <w:tr>
        <w:trPr>
          <w:cantSplit/>
        </w:trPr>
        <w:tc>
          <w:tcPr>
            <w:tcW w:type="dxa" w:w="1134"/>
            <w:vAlign w:val="top"/>
            <w:tcMar>
              <w:top w:w="70" w:type="dxa"/>
              <w:start w:w="90" w:type="dxa"/>
              <w:bottom w:w="70" w:type="dxa"/>
              <w:end w:w="90" w:type="dxa"/>
            </w:tcMar>
          </w:tcPr>
          <w:p>
            <w:r>
              <w:rPr>
                <w:sz w:val="17"/>
              </w:rPr>
              <w:t>OUT</w:t>
            </w:r>
          </w:p>
        </w:tc>
        <w:tc>
          <w:tcPr>
            <w:tcW w:type="dxa" w:w="8504"/>
            <w:vAlign w:val="top"/>
            <w:tcMar>
              <w:top w:w="70" w:type="dxa"/>
              <w:start w:w="90" w:type="dxa"/>
              <w:bottom w:w="70" w:type="dxa"/>
              <w:end w:w="90" w:type="dxa"/>
            </w:tcMar>
          </w:tcPr>
          <w:p>
            <w:r>
              <w:rPr>
                <w:sz w:val="17"/>
              </w:rPr>
              <w:t>Base de données métier locale</w:t>
            </w:r>
          </w:p>
        </w:tc>
      </w:tr>
      <w:tr>
        <w:trPr>
          <w:cantSplit/>
        </w:trPr>
        <w:tc>
          <w:tcPr>
            <w:tcW w:type="dxa" w:w="1134"/>
            <w:shd w:fill="F2F2F2"/>
            <w:vAlign w:val="top"/>
            <w:tcMar>
              <w:top w:w="70" w:type="dxa"/>
              <w:start w:w="90" w:type="dxa"/>
              <w:bottom w:w="70" w:type="dxa"/>
              <w:end w:w="90" w:type="dxa"/>
            </w:tcMar>
          </w:tcPr>
          <w:p>
            <w:r>
              <w:rPr>
                <w:sz w:val="17"/>
              </w:rPr>
              <w:t>OUT</w:t>
            </w:r>
          </w:p>
        </w:tc>
        <w:tc>
          <w:tcPr>
            <w:tcW w:type="dxa" w:w="8504"/>
            <w:shd w:fill="F2F2F2"/>
            <w:vAlign w:val="top"/>
            <w:tcMar>
              <w:top w:w="70" w:type="dxa"/>
              <w:start w:w="90" w:type="dxa"/>
              <w:bottom w:w="70" w:type="dxa"/>
              <w:end w:w="90" w:type="dxa"/>
            </w:tcMar>
          </w:tcPr>
          <w:p>
            <w:r>
              <w:rPr>
                <w:sz w:val="17"/>
              </w:rPr>
              <w:t>Gestion complète des lits / rendez-vous / prescriptions / facturation</w:t>
            </w:r>
          </w:p>
        </w:tc>
      </w:tr>
      <w:tr>
        <w:trPr>
          <w:cantSplit/>
        </w:trPr>
        <w:tc>
          <w:tcPr>
            <w:tcW w:type="dxa" w:w="1134"/>
            <w:vAlign w:val="top"/>
            <w:tcMar>
              <w:top w:w="70" w:type="dxa"/>
              <w:start w:w="90" w:type="dxa"/>
              <w:bottom w:w="70" w:type="dxa"/>
              <w:end w:w="90" w:type="dxa"/>
            </w:tcMar>
          </w:tcPr>
          <w:p>
            <w:r>
              <w:rPr>
                <w:sz w:val="17"/>
              </w:rPr>
              <w:t>OUT</w:t>
            </w:r>
          </w:p>
        </w:tc>
        <w:tc>
          <w:tcPr>
            <w:tcW w:type="dxa" w:w="8504"/>
            <w:vAlign w:val="top"/>
            <w:tcMar>
              <w:top w:w="70" w:type="dxa"/>
              <w:start w:w="90" w:type="dxa"/>
              <w:bottom w:w="70" w:type="dxa"/>
              <w:end w:w="90" w:type="dxa"/>
            </w:tcMar>
          </w:tcPr>
          <w:p>
            <w:r>
              <w:rPr>
                <w:sz w:val="17"/>
              </w:rPr>
              <w:t>Transfert A02, sortie A03, annulation d’admission</w:t>
            </w:r>
          </w:p>
        </w:tc>
      </w:tr>
      <w:tr>
        <w:trPr>
          <w:cantSplit/>
        </w:trPr>
        <w:tc>
          <w:tcPr>
            <w:tcW w:type="dxa" w:w="1134"/>
            <w:shd w:fill="F2F2F2"/>
            <w:vAlign w:val="top"/>
            <w:tcMar>
              <w:top w:w="70" w:type="dxa"/>
              <w:start w:w="90" w:type="dxa"/>
              <w:bottom w:w="70" w:type="dxa"/>
              <w:end w:w="90" w:type="dxa"/>
            </w:tcMar>
          </w:tcPr>
          <w:p>
            <w:r>
              <w:rPr>
                <w:sz w:val="17"/>
              </w:rPr>
              <w:t>OUT</w:t>
            </w:r>
          </w:p>
        </w:tc>
        <w:tc>
          <w:tcPr>
            <w:tcW w:type="dxa" w:w="8504"/>
            <w:shd w:fill="F2F2F2"/>
            <w:vAlign w:val="top"/>
            <w:tcMar>
              <w:top w:w="70" w:type="dxa"/>
              <w:start w:w="90" w:type="dxa"/>
              <w:bottom w:w="70" w:type="dxa"/>
              <w:end w:w="90" w:type="dxa"/>
            </w:tcMar>
          </w:tcPr>
          <w:p>
            <w:r>
              <w:rPr>
                <w:sz w:val="17"/>
              </w:rPr>
              <w:t>Location, Practitioner ou Organization comme ressources indépendantes sauf nécessité démontrée</w:t>
            </w:r>
          </w:p>
        </w:tc>
      </w:tr>
      <w:tr>
        <w:trPr>
          <w:cantSplit/>
        </w:trPr>
        <w:tc>
          <w:tcPr>
            <w:tcW w:type="dxa" w:w="1134"/>
            <w:vAlign w:val="top"/>
            <w:tcMar>
              <w:top w:w="70" w:type="dxa"/>
              <w:start w:w="90" w:type="dxa"/>
              <w:bottom w:w="70" w:type="dxa"/>
              <w:end w:w="90" w:type="dxa"/>
            </w:tcMar>
          </w:tcPr>
          <w:p>
            <w:r>
              <w:rPr>
                <w:sz w:val="17"/>
              </w:rPr>
              <w:t>OUT</w:t>
            </w:r>
          </w:p>
        </w:tc>
        <w:tc>
          <w:tcPr>
            <w:tcW w:type="dxa" w:w="8504"/>
            <w:vAlign w:val="top"/>
            <w:tcMar>
              <w:top w:w="70" w:type="dxa"/>
              <w:start w:w="90" w:type="dxa"/>
              <w:bottom w:w="70" w:type="dxa"/>
              <w:end w:w="90" w:type="dxa"/>
            </w:tcMar>
          </w:tcPr>
          <w:p>
            <w:r>
              <w:rPr>
                <w:sz w:val="17"/>
              </w:rPr>
              <w:t>Authentification complexe, microservices ou architecture de production</w:t>
            </w:r>
          </w:p>
        </w:tc>
      </w:tr>
    </w:tbl>
    <w:p>
      <w:pPr>
        <w:spacing w:after="20"/>
      </w:pPr>
    </w:p>
    <w:tbl>
      <w:tblPr>
        <w:tblStyle w:val="TableGrid"/>
        <w:tblW w:type="auto" w:w="0"/>
        <w:jc w:val="center"/>
        <w:tblLook w:firstColumn="1" w:firstRow="1" w:lastColumn="0" w:lastRow="0" w:noHBand="0" w:noVBand="1" w:val="04A0"/>
      </w:tblPr>
      <w:tblGrid>
        <w:gridCol w:w="9972"/>
      </w:tblGrid>
      <w:tr>
        <w:trPr>
          <w:cantSplit/>
        </w:trPr>
        <w:tc>
          <w:tcPr>
            <w:tcW w:type="dxa" w:w="9972"/>
            <w:shd w:fill="FFF2CC"/>
            <w:tcMar>
              <w:top w:w="100" w:type="dxa"/>
              <w:start w:w="120" w:type="dxa"/>
              <w:bottom w:w="100" w:type="dxa"/>
              <w:end w:w="120" w:type="dxa"/>
            </w:tcMar>
          </w:tcPr>
          <w:p>
            <w:r>
              <w:rPr>
                <w:b/>
                <w:color w:val="17365D"/>
              </w:rPr>
              <w:t xml:space="preserve">Justification du périmètre — </w:t>
            </w:r>
            <w:r>
              <w:t>La création Patient, les ressources supplémentaires et les fonctionnalités de SIH complet sont volontairement exclues afin de protéger le temps de réalisation (2 h) et de concentrer la démonstration sur l’interopérabilité.</w:t>
            </w:r>
          </w:p>
        </w:tc>
      </w:tr>
    </w:tbl>
    <w:p>
      <w:pPr>
        <w:spacing w:after="20"/>
      </w:pPr>
    </w:p>
    <w:p>
      <w:pPr>
        <w:pStyle w:val="Heading1"/>
      </w:pPr>
      <w:r>
        <w:t>4. Scénario utilisateur</w:t>
      </w:r>
    </w:p>
    <w:p>
      <w:pPr>
        <w:pStyle w:val="Heading2"/>
      </w:pPr>
      <w:r>
        <w:t>4.1 Scénario nominal</w:t>
      </w:r>
    </w:p>
    <w:p>
      <w:pPr>
        <w:pStyle w:val="ListNumber"/>
        <w:spacing w:after="20"/>
      </w:pPr>
      <w:r>
        <w:t>L’utilisateur recherche ou sélectionne un Patient existant sur le serveur HAPI.</w:t>
      </w:r>
    </w:p>
    <w:p>
      <w:pPr>
        <w:pStyle w:val="ListNumber"/>
        <w:spacing w:after="20"/>
      </w:pPr>
      <w:r>
        <w:t>L’application récupère la ressource Patient réelle et vérifie resourceType, id et les éléments nécessaires au mapping.</w:t>
      </w:r>
    </w:p>
    <w:p>
      <w:pPr>
        <w:pStyle w:val="ListNumber"/>
        <w:spacing w:after="20"/>
      </w:pPr>
      <w:r>
        <w:t>L’utilisateur déclenche l’action « Admettre ».</w:t>
      </w:r>
    </w:p>
    <w:p>
      <w:pPr>
        <w:pStyle w:val="ListNumber"/>
        <w:spacing w:after="20"/>
      </w:pPr>
      <w:r>
        <w:t>L’application construit un Encounter minimal avec status=in-progress, class=IMP, subject=Patient/{id} et period.start = date/heure d’admission.</w:t>
      </w:r>
    </w:p>
    <w:p>
      <w:pPr>
        <w:pStyle w:val="ListNumber"/>
        <w:spacing w:after="20"/>
      </w:pPr>
      <w:r>
        <w:t>L’application envoie POST /Encounter et utilise la ressource réellement retournée par le serveur.</w:t>
      </w:r>
    </w:p>
    <w:p>
      <w:pPr>
        <w:pStyle w:val="ListNumber"/>
        <w:spacing w:after="20"/>
      </w:pPr>
      <w:r>
        <w:t>La vue métier affiche l’identité du patient et le résumé de l’admission.</w:t>
      </w:r>
    </w:p>
    <w:p>
      <w:pPr>
        <w:pStyle w:val="ListNumber"/>
        <w:spacing w:after="20"/>
      </w:pPr>
      <w:r>
        <w:t>La vue FHIR affiche Patient et Encounter réellement utilisés.</w:t>
      </w:r>
    </w:p>
    <w:p>
      <w:pPr>
        <w:pStyle w:val="ListNumber"/>
        <w:spacing w:after="20"/>
      </w:pPr>
      <w:r>
        <w:t>Le moteur de transformation produit le message HL7 v2 ADT^A01.</w:t>
      </w:r>
    </w:p>
    <w:p>
      <w:pPr>
        <w:pStyle w:val="ListNumber"/>
        <w:spacing w:after="20"/>
      </w:pPr>
      <w:r>
        <w:t>La vue Mapping affiche les correspondances, transformations et éventuelles ambiguïtés.</w:t>
      </w:r>
    </w:p>
    <w:p>
      <w:pPr>
        <w:pStyle w:val="ListNumber"/>
        <w:spacing w:after="20"/>
      </w:pPr>
      <w:r>
        <w:t>La traçabilité technique enregistre l’opération, l’endpoint, le code HTTP et le résultat sans stocker inutilement les données patient.</w:t>
      </w:r>
    </w:p>
    <w:p>
      <w:pPr>
        <w:pStyle w:val="Heading2"/>
      </w:pPr>
      <w:r>
        <w:t>4.2 Scénarios d’erreur principaux</w:t>
      </w:r>
    </w:p>
    <w:p>
      <w:pPr>
        <w:pStyle w:val="ListBullet"/>
        <w:spacing w:after="20"/>
      </w:pPr>
      <w:r>
        <w:t>Patient introuvable.</w:t>
      </w:r>
    </w:p>
    <w:p>
      <w:pPr>
        <w:pStyle w:val="ListBullet"/>
        <w:spacing w:after="20"/>
      </w:pPr>
      <w:r>
        <w:t>Patient incomplet pour la transformation ciblée.</w:t>
      </w:r>
    </w:p>
    <w:p>
      <w:pPr>
        <w:pStyle w:val="ListBullet"/>
        <w:spacing w:after="20"/>
      </w:pPr>
      <w:r>
        <w:t>Serveur FHIR indisponible ou erreur HTTP.</w:t>
      </w:r>
    </w:p>
    <w:p>
      <w:pPr>
        <w:pStyle w:val="ListBullet"/>
        <w:spacing w:after="20"/>
      </w:pPr>
      <w:r>
        <w:t>POST Encounter refusé.</w:t>
      </w:r>
    </w:p>
    <w:p>
      <w:pPr>
        <w:pStyle w:val="ListBullet"/>
        <w:spacing w:after="20"/>
      </w:pPr>
      <w:r>
        <w:t>Réponse FHIR de type OperationOutcome.</w:t>
      </w:r>
    </w:p>
    <w:p>
      <w:pPr>
        <w:pStyle w:val="ListBullet"/>
        <w:spacing w:after="20"/>
      </w:pPr>
      <w:r>
        <w:t>Champ optionnel absent.</w:t>
      </w:r>
    </w:p>
    <w:p>
      <w:pPr>
        <w:pStyle w:val="ListBullet"/>
        <w:spacing w:after="20"/>
      </w:pPr>
      <w:r>
        <w:t>Mapping sémantique non univoque.</w:t>
      </w:r>
    </w:p>
    <w:p>
      <w:pPr>
        <w:pStyle w:val="Heading1"/>
      </w:pPr>
      <w:r>
        <w:t>5. Critères d’acceptation</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1134"/>
            <w:shd w:fill="17365D"/>
            <w:vAlign w:val="center"/>
            <w:tcMar>
              <w:top w:w="70" w:type="dxa"/>
              <w:start w:w="90" w:type="dxa"/>
              <w:bottom w:w="70" w:type="dxa"/>
              <w:end w:w="90" w:type="dxa"/>
            </w:tcMar>
          </w:tcPr>
          <w:p>
            <w:pPr>
              <w:jc w:val="center"/>
            </w:pPr>
            <w:r>
              <w:rPr>
                <w:b/>
                <w:color w:val="FFFFFF"/>
                <w:sz w:val="16"/>
              </w:rPr>
              <w:t>ID</w:t>
            </w:r>
          </w:p>
        </w:tc>
        <w:tc>
          <w:tcPr>
            <w:tcW w:type="dxa" w:w="1984"/>
            <w:shd w:fill="17365D"/>
            <w:vAlign w:val="center"/>
            <w:tcMar>
              <w:top w:w="70" w:type="dxa"/>
              <w:start w:w="90" w:type="dxa"/>
              <w:bottom w:w="70" w:type="dxa"/>
              <w:end w:w="90" w:type="dxa"/>
            </w:tcMar>
          </w:tcPr>
          <w:p>
            <w:pPr>
              <w:jc w:val="center"/>
            </w:pPr>
            <w:r>
              <w:rPr>
                <w:b/>
                <w:color w:val="FFFFFF"/>
                <w:sz w:val="16"/>
              </w:rPr>
              <w:t>Critère</w:t>
            </w:r>
          </w:p>
        </w:tc>
        <w:tc>
          <w:tcPr>
            <w:tcW w:type="dxa" w:w="6520"/>
            <w:shd w:fill="17365D"/>
            <w:vAlign w:val="center"/>
            <w:tcMar>
              <w:top w:w="70" w:type="dxa"/>
              <w:start w:w="90" w:type="dxa"/>
              <w:bottom w:w="70" w:type="dxa"/>
              <w:end w:w="90" w:type="dxa"/>
            </w:tcMar>
          </w:tcPr>
          <w:p>
            <w:pPr>
              <w:jc w:val="center"/>
            </w:pPr>
            <w:r>
              <w:rPr>
                <w:b/>
                <w:color w:val="FFFFFF"/>
                <w:sz w:val="16"/>
              </w:rPr>
              <w:t>Acceptation</w:t>
            </w:r>
          </w:p>
        </w:tc>
      </w:tr>
      <w:tr>
        <w:trPr>
          <w:cantSplit/>
        </w:trPr>
        <w:tc>
          <w:tcPr>
            <w:tcW w:type="dxa" w:w="1134"/>
            <w:vAlign w:val="top"/>
            <w:tcMar>
              <w:top w:w="70" w:type="dxa"/>
              <w:start w:w="90" w:type="dxa"/>
              <w:bottom w:w="70" w:type="dxa"/>
              <w:end w:w="90" w:type="dxa"/>
            </w:tcMar>
          </w:tcPr>
          <w:p>
            <w:r>
              <w:rPr>
                <w:sz w:val="16"/>
              </w:rPr>
              <w:t>CA-01</w:t>
            </w:r>
          </w:p>
        </w:tc>
        <w:tc>
          <w:tcPr>
            <w:tcW w:type="dxa" w:w="1984"/>
            <w:vAlign w:val="top"/>
            <w:tcMar>
              <w:top w:w="70" w:type="dxa"/>
              <w:start w:w="90" w:type="dxa"/>
              <w:bottom w:w="70" w:type="dxa"/>
              <w:end w:w="90" w:type="dxa"/>
            </w:tcMar>
          </w:tcPr>
          <w:p>
            <w:r>
              <w:rPr>
                <w:sz w:val="16"/>
              </w:rPr>
              <w:t>Connexion</w:t>
            </w:r>
          </w:p>
        </w:tc>
        <w:tc>
          <w:tcPr>
            <w:tcW w:type="dxa" w:w="6520"/>
            <w:vAlign w:val="top"/>
            <w:tcMar>
              <w:top w:w="70" w:type="dxa"/>
              <w:start w:w="90" w:type="dxa"/>
              <w:bottom w:w="70" w:type="dxa"/>
              <w:end w:w="90" w:type="dxa"/>
            </w:tcMar>
          </w:tcPr>
          <w:p>
            <w:r>
              <w:rPr>
                <w:sz w:val="16"/>
              </w:rPr>
              <w:t>GET /metadata permet de vérifier l’accès au serveur et ses capacités.</w:t>
            </w:r>
          </w:p>
        </w:tc>
      </w:tr>
      <w:tr>
        <w:trPr>
          <w:cantSplit/>
        </w:trPr>
        <w:tc>
          <w:tcPr>
            <w:tcW w:type="dxa" w:w="1134"/>
            <w:shd w:fill="F2F2F2"/>
            <w:vAlign w:val="top"/>
            <w:tcMar>
              <w:top w:w="70" w:type="dxa"/>
              <w:start w:w="90" w:type="dxa"/>
              <w:bottom w:w="70" w:type="dxa"/>
              <w:end w:w="90" w:type="dxa"/>
            </w:tcMar>
          </w:tcPr>
          <w:p>
            <w:r>
              <w:rPr>
                <w:sz w:val="16"/>
              </w:rPr>
              <w:t>CA-02</w:t>
            </w:r>
          </w:p>
        </w:tc>
        <w:tc>
          <w:tcPr>
            <w:tcW w:type="dxa" w:w="1984"/>
            <w:shd w:fill="F2F2F2"/>
            <w:vAlign w:val="top"/>
            <w:tcMar>
              <w:top w:w="70" w:type="dxa"/>
              <w:start w:w="90" w:type="dxa"/>
              <w:bottom w:w="70" w:type="dxa"/>
              <w:end w:w="90" w:type="dxa"/>
            </w:tcMar>
          </w:tcPr>
          <w:p>
            <w:r>
              <w:rPr>
                <w:sz w:val="16"/>
              </w:rPr>
              <w:t>Données réelles</w:t>
            </w:r>
          </w:p>
        </w:tc>
        <w:tc>
          <w:tcPr>
            <w:tcW w:type="dxa" w:w="6520"/>
            <w:shd w:fill="F2F2F2"/>
            <w:vAlign w:val="top"/>
            <w:tcMar>
              <w:top w:w="70" w:type="dxa"/>
              <w:start w:w="90" w:type="dxa"/>
              <w:bottom w:w="70" w:type="dxa"/>
              <w:end w:w="90" w:type="dxa"/>
            </w:tcMar>
          </w:tcPr>
          <w:p>
            <w:r>
              <w:rPr>
                <w:sz w:val="16"/>
              </w:rPr>
              <w:t>Les données Patient affichées proviennent du serveur HAPI ; aucun patient métier n’est codé en dur.</w:t>
            </w:r>
          </w:p>
        </w:tc>
      </w:tr>
      <w:tr>
        <w:trPr>
          <w:cantSplit/>
        </w:trPr>
        <w:tc>
          <w:tcPr>
            <w:tcW w:type="dxa" w:w="1134"/>
            <w:vAlign w:val="top"/>
            <w:tcMar>
              <w:top w:w="70" w:type="dxa"/>
              <w:start w:w="90" w:type="dxa"/>
              <w:bottom w:w="70" w:type="dxa"/>
              <w:end w:w="90" w:type="dxa"/>
            </w:tcMar>
          </w:tcPr>
          <w:p>
            <w:r>
              <w:rPr>
                <w:sz w:val="16"/>
              </w:rPr>
              <w:t>CA-03</w:t>
            </w:r>
          </w:p>
        </w:tc>
        <w:tc>
          <w:tcPr>
            <w:tcW w:type="dxa" w:w="1984"/>
            <w:vAlign w:val="top"/>
            <w:tcMar>
              <w:top w:w="70" w:type="dxa"/>
              <w:start w:w="90" w:type="dxa"/>
              <w:bottom w:w="70" w:type="dxa"/>
              <w:end w:w="90" w:type="dxa"/>
            </w:tcMar>
          </w:tcPr>
          <w:p>
            <w:r>
              <w:rPr>
                <w:sz w:val="16"/>
              </w:rPr>
              <w:t>Patient</w:t>
            </w:r>
          </w:p>
        </w:tc>
        <w:tc>
          <w:tcPr>
            <w:tcW w:type="dxa" w:w="6520"/>
            <w:vAlign w:val="top"/>
            <w:tcMar>
              <w:top w:w="70" w:type="dxa"/>
              <w:start w:w="90" w:type="dxa"/>
              <w:bottom w:w="70" w:type="dxa"/>
              <w:end w:w="90" w:type="dxa"/>
            </w:tcMar>
          </w:tcPr>
          <w:p>
            <w:r>
              <w:rPr>
                <w:sz w:val="16"/>
              </w:rPr>
              <w:t>Un Patient valide peut être lu / sélectionné et son resourceType est contrôlé.</w:t>
            </w:r>
          </w:p>
        </w:tc>
      </w:tr>
      <w:tr>
        <w:trPr>
          <w:cantSplit/>
        </w:trPr>
        <w:tc>
          <w:tcPr>
            <w:tcW w:type="dxa" w:w="1134"/>
            <w:shd w:fill="F2F2F2"/>
            <w:vAlign w:val="top"/>
            <w:tcMar>
              <w:top w:w="70" w:type="dxa"/>
              <w:start w:w="90" w:type="dxa"/>
              <w:bottom w:w="70" w:type="dxa"/>
              <w:end w:w="90" w:type="dxa"/>
            </w:tcMar>
          </w:tcPr>
          <w:p>
            <w:r>
              <w:rPr>
                <w:sz w:val="16"/>
              </w:rPr>
              <w:t>CA-04</w:t>
            </w:r>
          </w:p>
        </w:tc>
        <w:tc>
          <w:tcPr>
            <w:tcW w:type="dxa" w:w="1984"/>
            <w:shd w:fill="F2F2F2"/>
            <w:vAlign w:val="top"/>
            <w:tcMar>
              <w:top w:w="70" w:type="dxa"/>
              <w:start w:w="90" w:type="dxa"/>
              <w:bottom w:w="70" w:type="dxa"/>
              <w:end w:w="90" w:type="dxa"/>
            </w:tcMar>
          </w:tcPr>
          <w:p>
            <w:r>
              <w:rPr>
                <w:sz w:val="16"/>
              </w:rPr>
              <w:t>Admission</w:t>
            </w:r>
          </w:p>
        </w:tc>
        <w:tc>
          <w:tcPr>
            <w:tcW w:type="dxa" w:w="6520"/>
            <w:shd w:fill="F2F2F2"/>
            <w:vAlign w:val="top"/>
            <w:tcMar>
              <w:top w:w="70" w:type="dxa"/>
              <w:start w:w="90" w:type="dxa"/>
              <w:bottom w:w="70" w:type="dxa"/>
              <w:end w:w="90" w:type="dxa"/>
            </w:tcMar>
          </w:tcPr>
          <w:p>
            <w:r>
              <w:rPr>
                <w:sz w:val="16"/>
              </w:rPr>
              <w:t>Une admission valide déclenche réellement POST /Encounter.</w:t>
            </w:r>
          </w:p>
        </w:tc>
      </w:tr>
      <w:tr>
        <w:trPr>
          <w:cantSplit/>
        </w:trPr>
        <w:tc>
          <w:tcPr>
            <w:tcW w:type="dxa" w:w="1134"/>
            <w:vAlign w:val="top"/>
            <w:tcMar>
              <w:top w:w="70" w:type="dxa"/>
              <w:start w:w="90" w:type="dxa"/>
              <w:bottom w:w="70" w:type="dxa"/>
              <w:end w:w="90" w:type="dxa"/>
            </w:tcMar>
          </w:tcPr>
          <w:p>
            <w:r>
              <w:rPr>
                <w:sz w:val="16"/>
              </w:rPr>
              <w:t>CA-05</w:t>
            </w:r>
          </w:p>
        </w:tc>
        <w:tc>
          <w:tcPr>
            <w:tcW w:type="dxa" w:w="1984"/>
            <w:vAlign w:val="top"/>
            <w:tcMar>
              <w:top w:w="70" w:type="dxa"/>
              <w:start w:w="90" w:type="dxa"/>
              <w:bottom w:w="70" w:type="dxa"/>
              <w:end w:w="90" w:type="dxa"/>
            </w:tcMar>
          </w:tcPr>
          <w:p>
            <w:r>
              <w:rPr>
                <w:sz w:val="16"/>
              </w:rPr>
              <w:t>Référence</w:t>
            </w:r>
          </w:p>
        </w:tc>
        <w:tc>
          <w:tcPr>
            <w:tcW w:type="dxa" w:w="6520"/>
            <w:vAlign w:val="top"/>
            <w:tcMar>
              <w:top w:w="70" w:type="dxa"/>
              <w:start w:w="90" w:type="dxa"/>
              <w:bottom w:w="70" w:type="dxa"/>
              <w:end w:w="90" w:type="dxa"/>
            </w:tcMar>
          </w:tcPr>
          <w:p>
            <w:r>
              <w:rPr>
                <w:sz w:val="16"/>
              </w:rPr>
              <w:t>Encounter.subject.reference pointe vers le Patient sélectionné.</w:t>
            </w:r>
          </w:p>
        </w:tc>
      </w:tr>
      <w:tr>
        <w:trPr>
          <w:cantSplit/>
        </w:trPr>
        <w:tc>
          <w:tcPr>
            <w:tcW w:type="dxa" w:w="1134"/>
            <w:shd w:fill="F2F2F2"/>
            <w:vAlign w:val="top"/>
            <w:tcMar>
              <w:top w:w="70" w:type="dxa"/>
              <w:start w:w="90" w:type="dxa"/>
              <w:bottom w:w="70" w:type="dxa"/>
              <w:end w:w="90" w:type="dxa"/>
            </w:tcMar>
          </w:tcPr>
          <w:p>
            <w:r>
              <w:rPr>
                <w:sz w:val="16"/>
              </w:rPr>
              <w:t>CA-06</w:t>
            </w:r>
          </w:p>
        </w:tc>
        <w:tc>
          <w:tcPr>
            <w:tcW w:type="dxa" w:w="1984"/>
            <w:shd w:fill="F2F2F2"/>
            <w:vAlign w:val="top"/>
            <w:tcMar>
              <w:top w:w="70" w:type="dxa"/>
              <w:start w:w="90" w:type="dxa"/>
              <w:bottom w:w="70" w:type="dxa"/>
              <w:end w:w="90" w:type="dxa"/>
            </w:tcMar>
          </w:tcPr>
          <w:p>
            <w:r>
              <w:rPr>
                <w:sz w:val="16"/>
              </w:rPr>
              <w:t>Encounter minimal</w:t>
            </w:r>
          </w:p>
        </w:tc>
        <w:tc>
          <w:tcPr>
            <w:tcW w:type="dxa" w:w="6520"/>
            <w:shd w:fill="F2F2F2"/>
            <w:vAlign w:val="top"/>
            <w:tcMar>
              <w:top w:w="70" w:type="dxa"/>
              <w:start w:w="90" w:type="dxa"/>
              <w:bottom w:w="70" w:type="dxa"/>
              <w:end w:w="90" w:type="dxa"/>
            </w:tcMar>
          </w:tcPr>
          <w:p>
            <w:r>
              <w:rPr>
                <w:sz w:val="16"/>
              </w:rPr>
              <w:t>status, class, subject et period.start sont présents selon le scénario.</w:t>
            </w:r>
          </w:p>
        </w:tc>
      </w:tr>
      <w:tr>
        <w:trPr>
          <w:cantSplit/>
        </w:trPr>
        <w:tc>
          <w:tcPr>
            <w:tcW w:type="dxa" w:w="1134"/>
            <w:vAlign w:val="top"/>
            <w:tcMar>
              <w:top w:w="70" w:type="dxa"/>
              <w:start w:w="90" w:type="dxa"/>
              <w:bottom w:w="70" w:type="dxa"/>
              <w:end w:w="90" w:type="dxa"/>
            </w:tcMar>
          </w:tcPr>
          <w:p>
            <w:r>
              <w:rPr>
                <w:sz w:val="16"/>
              </w:rPr>
              <w:t>CA-07</w:t>
            </w:r>
          </w:p>
        </w:tc>
        <w:tc>
          <w:tcPr>
            <w:tcW w:type="dxa" w:w="1984"/>
            <w:vAlign w:val="top"/>
            <w:tcMar>
              <w:top w:w="70" w:type="dxa"/>
              <w:start w:w="90" w:type="dxa"/>
              <w:bottom w:w="70" w:type="dxa"/>
              <w:end w:w="90" w:type="dxa"/>
            </w:tcMar>
          </w:tcPr>
          <w:p>
            <w:r>
              <w:rPr>
                <w:sz w:val="16"/>
              </w:rPr>
              <w:t>Vue métier</w:t>
            </w:r>
          </w:p>
        </w:tc>
        <w:tc>
          <w:tcPr>
            <w:tcW w:type="dxa" w:w="6520"/>
            <w:vAlign w:val="top"/>
            <w:tcMar>
              <w:top w:w="70" w:type="dxa"/>
              <w:start w:w="90" w:type="dxa"/>
              <w:bottom w:w="70" w:type="dxa"/>
              <w:end w:w="90" w:type="dxa"/>
            </w:tcMar>
          </w:tcPr>
          <w:p>
            <w:r>
              <w:rPr>
                <w:sz w:val="16"/>
              </w:rPr>
              <w:t>Le résumé d’admission est compréhensible sans connaître FHIR.</w:t>
            </w:r>
          </w:p>
        </w:tc>
      </w:tr>
      <w:tr>
        <w:trPr>
          <w:cantSplit/>
        </w:trPr>
        <w:tc>
          <w:tcPr>
            <w:tcW w:type="dxa" w:w="1134"/>
            <w:shd w:fill="F2F2F2"/>
            <w:vAlign w:val="top"/>
            <w:tcMar>
              <w:top w:w="70" w:type="dxa"/>
              <w:start w:w="90" w:type="dxa"/>
              <w:bottom w:w="70" w:type="dxa"/>
              <w:end w:w="90" w:type="dxa"/>
            </w:tcMar>
          </w:tcPr>
          <w:p>
            <w:r>
              <w:rPr>
                <w:sz w:val="16"/>
              </w:rPr>
              <w:t>CA-08</w:t>
            </w:r>
          </w:p>
        </w:tc>
        <w:tc>
          <w:tcPr>
            <w:tcW w:type="dxa" w:w="1984"/>
            <w:shd w:fill="F2F2F2"/>
            <w:vAlign w:val="top"/>
            <w:tcMar>
              <w:top w:w="70" w:type="dxa"/>
              <w:start w:w="90" w:type="dxa"/>
              <w:bottom w:w="70" w:type="dxa"/>
              <w:end w:w="90" w:type="dxa"/>
            </w:tcMar>
          </w:tcPr>
          <w:p>
            <w:r>
              <w:rPr>
                <w:sz w:val="16"/>
              </w:rPr>
              <w:t>Vue FHIR</w:t>
            </w:r>
          </w:p>
        </w:tc>
        <w:tc>
          <w:tcPr>
            <w:tcW w:type="dxa" w:w="6520"/>
            <w:shd w:fill="F2F2F2"/>
            <w:vAlign w:val="top"/>
            <w:tcMar>
              <w:top w:w="70" w:type="dxa"/>
              <w:start w:w="90" w:type="dxa"/>
              <w:bottom w:w="70" w:type="dxa"/>
              <w:end w:w="90" w:type="dxa"/>
            </w:tcMar>
          </w:tcPr>
          <w:p>
            <w:r>
              <w:rPr>
                <w:sz w:val="16"/>
              </w:rPr>
              <w:t>Les ressources Patient et Encounter réellement utilisées sont consultables.</w:t>
            </w:r>
          </w:p>
        </w:tc>
      </w:tr>
      <w:tr>
        <w:trPr>
          <w:cantSplit/>
        </w:trPr>
        <w:tc>
          <w:tcPr>
            <w:tcW w:type="dxa" w:w="1134"/>
            <w:vAlign w:val="top"/>
            <w:tcMar>
              <w:top w:w="70" w:type="dxa"/>
              <w:start w:w="90" w:type="dxa"/>
              <w:bottom w:w="70" w:type="dxa"/>
              <w:end w:w="90" w:type="dxa"/>
            </w:tcMar>
          </w:tcPr>
          <w:p>
            <w:r>
              <w:rPr>
                <w:sz w:val="16"/>
              </w:rPr>
              <w:t>CA-09</w:t>
            </w:r>
          </w:p>
        </w:tc>
        <w:tc>
          <w:tcPr>
            <w:tcW w:type="dxa" w:w="1984"/>
            <w:vAlign w:val="top"/>
            <w:tcMar>
              <w:top w:w="70" w:type="dxa"/>
              <w:start w:w="90" w:type="dxa"/>
              <w:bottom w:w="70" w:type="dxa"/>
              <w:end w:w="90" w:type="dxa"/>
            </w:tcMar>
          </w:tcPr>
          <w:p>
            <w:r>
              <w:rPr>
                <w:sz w:val="16"/>
              </w:rPr>
              <w:t>HL7</w:t>
            </w:r>
          </w:p>
        </w:tc>
        <w:tc>
          <w:tcPr>
            <w:tcW w:type="dxa" w:w="6520"/>
            <w:vAlign w:val="top"/>
            <w:tcMar>
              <w:top w:w="70" w:type="dxa"/>
              <w:start w:w="90" w:type="dxa"/>
              <w:bottom w:w="70" w:type="dxa"/>
              <w:end w:w="90" w:type="dxa"/>
            </w:tcMar>
          </w:tcPr>
          <w:p>
            <w:r>
              <w:rPr>
                <w:sz w:val="16"/>
              </w:rPr>
              <w:t>Le message généré est de type ADT^A01 et comporte au minimum MSH, EVN, PID, PV1.</w:t>
            </w:r>
          </w:p>
        </w:tc>
      </w:tr>
      <w:tr>
        <w:trPr>
          <w:cantSplit/>
        </w:trPr>
        <w:tc>
          <w:tcPr>
            <w:tcW w:type="dxa" w:w="1134"/>
            <w:shd w:fill="F2F2F2"/>
            <w:vAlign w:val="top"/>
            <w:tcMar>
              <w:top w:w="70" w:type="dxa"/>
              <w:start w:w="90" w:type="dxa"/>
              <w:bottom w:w="70" w:type="dxa"/>
              <w:end w:w="90" w:type="dxa"/>
            </w:tcMar>
          </w:tcPr>
          <w:p>
            <w:r>
              <w:rPr>
                <w:sz w:val="16"/>
              </w:rPr>
              <w:t>CA-10</w:t>
            </w:r>
          </w:p>
        </w:tc>
        <w:tc>
          <w:tcPr>
            <w:tcW w:type="dxa" w:w="1984"/>
            <w:shd w:fill="F2F2F2"/>
            <w:vAlign w:val="top"/>
            <w:tcMar>
              <w:top w:w="70" w:type="dxa"/>
              <w:start w:w="90" w:type="dxa"/>
              <w:bottom w:w="70" w:type="dxa"/>
              <w:end w:w="90" w:type="dxa"/>
            </w:tcMar>
          </w:tcPr>
          <w:p>
            <w:r>
              <w:rPr>
                <w:sz w:val="16"/>
              </w:rPr>
              <w:t>Mapping</w:t>
            </w:r>
          </w:p>
        </w:tc>
        <w:tc>
          <w:tcPr>
            <w:tcW w:type="dxa" w:w="6520"/>
            <w:shd w:fill="F2F2F2"/>
            <w:vAlign w:val="top"/>
            <w:tcMar>
              <w:top w:w="70" w:type="dxa"/>
              <w:start w:w="90" w:type="dxa"/>
              <w:bottom w:w="70" w:type="dxa"/>
              <w:end w:w="90" w:type="dxa"/>
            </w:tcMar>
          </w:tcPr>
          <w:p>
            <w:r>
              <w:rPr>
                <w:sz w:val="16"/>
              </w:rPr>
              <w:t>Chaque champ HL7 significatif est relié à sa source FHIR et à une règle explicite.</w:t>
            </w:r>
          </w:p>
        </w:tc>
      </w:tr>
      <w:tr>
        <w:trPr>
          <w:cantSplit/>
        </w:trPr>
        <w:tc>
          <w:tcPr>
            <w:tcW w:type="dxa" w:w="1134"/>
            <w:vAlign w:val="top"/>
            <w:tcMar>
              <w:top w:w="70" w:type="dxa"/>
              <w:start w:w="90" w:type="dxa"/>
              <w:bottom w:w="70" w:type="dxa"/>
              <w:end w:w="90" w:type="dxa"/>
            </w:tcMar>
          </w:tcPr>
          <w:p>
            <w:r>
              <w:rPr>
                <w:sz w:val="16"/>
              </w:rPr>
              <w:t>CA-11</w:t>
            </w:r>
          </w:p>
        </w:tc>
        <w:tc>
          <w:tcPr>
            <w:tcW w:type="dxa" w:w="1984"/>
            <w:vAlign w:val="top"/>
            <w:tcMar>
              <w:top w:w="70" w:type="dxa"/>
              <w:start w:w="90" w:type="dxa"/>
              <w:bottom w:w="70" w:type="dxa"/>
              <w:end w:w="90" w:type="dxa"/>
            </w:tcMar>
          </w:tcPr>
          <w:p>
            <w:r>
              <w:rPr>
                <w:sz w:val="16"/>
              </w:rPr>
              <w:t>Terminologie</w:t>
            </w:r>
          </w:p>
        </w:tc>
        <w:tc>
          <w:tcPr>
            <w:tcW w:type="dxa" w:w="6520"/>
            <w:vAlign w:val="top"/>
            <w:tcMar>
              <w:top w:w="70" w:type="dxa"/>
              <w:start w:w="90" w:type="dxa"/>
              <w:bottom w:w="70" w:type="dxa"/>
              <w:end w:w="90" w:type="dxa"/>
            </w:tcMar>
          </w:tcPr>
          <w:p>
            <w:r>
              <w:rPr>
                <w:sz w:val="16"/>
              </w:rPr>
              <w:t>Au moins un mapping terminologique est visible et justifié.</w:t>
            </w:r>
          </w:p>
        </w:tc>
      </w:tr>
      <w:tr>
        <w:trPr>
          <w:cantSplit/>
        </w:trPr>
        <w:tc>
          <w:tcPr>
            <w:tcW w:type="dxa" w:w="1134"/>
            <w:shd w:fill="F2F2F2"/>
            <w:vAlign w:val="top"/>
            <w:tcMar>
              <w:top w:w="70" w:type="dxa"/>
              <w:start w:w="90" w:type="dxa"/>
              <w:bottom w:w="70" w:type="dxa"/>
              <w:end w:w="90" w:type="dxa"/>
            </w:tcMar>
          </w:tcPr>
          <w:p>
            <w:r>
              <w:rPr>
                <w:sz w:val="16"/>
              </w:rPr>
              <w:t>CA-12</w:t>
            </w:r>
          </w:p>
        </w:tc>
        <w:tc>
          <w:tcPr>
            <w:tcW w:type="dxa" w:w="1984"/>
            <w:shd w:fill="F2F2F2"/>
            <w:vAlign w:val="top"/>
            <w:tcMar>
              <w:top w:w="70" w:type="dxa"/>
              <w:start w:w="90" w:type="dxa"/>
              <w:bottom w:w="70" w:type="dxa"/>
              <w:end w:w="90" w:type="dxa"/>
            </w:tcMar>
          </w:tcPr>
          <w:p>
            <w:r>
              <w:rPr>
                <w:sz w:val="16"/>
              </w:rPr>
              <w:t>Donnée manquante</w:t>
            </w:r>
          </w:p>
        </w:tc>
        <w:tc>
          <w:tcPr>
            <w:tcW w:type="dxa" w:w="6520"/>
            <w:shd w:fill="F2F2F2"/>
            <w:vAlign w:val="top"/>
            <w:tcMar>
              <w:top w:w="70" w:type="dxa"/>
              <w:start w:w="90" w:type="dxa"/>
              <w:bottom w:w="70" w:type="dxa"/>
              <w:end w:w="90" w:type="dxa"/>
            </w:tcMar>
          </w:tcPr>
          <w:p>
            <w:r>
              <w:rPr>
                <w:sz w:val="16"/>
              </w:rPr>
              <w:t>Aucune valeur métier absente n’est inventée.</w:t>
            </w:r>
          </w:p>
        </w:tc>
      </w:tr>
      <w:tr>
        <w:trPr>
          <w:cantSplit/>
        </w:trPr>
        <w:tc>
          <w:tcPr>
            <w:tcW w:type="dxa" w:w="1134"/>
            <w:vAlign w:val="top"/>
            <w:tcMar>
              <w:top w:w="70" w:type="dxa"/>
              <w:start w:w="90" w:type="dxa"/>
              <w:bottom w:w="70" w:type="dxa"/>
              <w:end w:w="90" w:type="dxa"/>
            </w:tcMar>
          </w:tcPr>
          <w:p>
            <w:r>
              <w:rPr>
                <w:sz w:val="16"/>
              </w:rPr>
              <w:t>CA-13</w:t>
            </w:r>
          </w:p>
        </w:tc>
        <w:tc>
          <w:tcPr>
            <w:tcW w:type="dxa" w:w="1984"/>
            <w:vAlign w:val="top"/>
            <w:tcMar>
              <w:top w:w="70" w:type="dxa"/>
              <w:start w:w="90" w:type="dxa"/>
              <w:bottom w:w="70" w:type="dxa"/>
              <w:end w:w="90" w:type="dxa"/>
            </w:tcMar>
          </w:tcPr>
          <w:p>
            <w:r>
              <w:rPr>
                <w:sz w:val="16"/>
              </w:rPr>
              <w:t>Erreurs</w:t>
            </w:r>
          </w:p>
        </w:tc>
        <w:tc>
          <w:tcPr>
            <w:tcW w:type="dxa" w:w="6520"/>
            <w:vAlign w:val="top"/>
            <w:tcMar>
              <w:top w:w="70" w:type="dxa"/>
              <w:start w:w="90" w:type="dxa"/>
              <w:bottom w:w="70" w:type="dxa"/>
              <w:end w:w="90" w:type="dxa"/>
            </w:tcMar>
          </w:tcPr>
          <w:p>
            <w:r>
              <w:rPr>
                <w:sz w:val="16"/>
              </w:rPr>
              <w:t>Les erreurs HTTP/FHIR sont détectées et n’entraînent jamais un faux succès.</w:t>
            </w:r>
          </w:p>
        </w:tc>
      </w:tr>
      <w:tr>
        <w:trPr>
          <w:cantSplit/>
        </w:trPr>
        <w:tc>
          <w:tcPr>
            <w:tcW w:type="dxa" w:w="1134"/>
            <w:shd w:fill="F2F2F2"/>
            <w:vAlign w:val="top"/>
            <w:tcMar>
              <w:top w:w="70" w:type="dxa"/>
              <w:start w:w="90" w:type="dxa"/>
              <w:bottom w:w="70" w:type="dxa"/>
              <w:end w:w="90" w:type="dxa"/>
            </w:tcMar>
          </w:tcPr>
          <w:p>
            <w:r>
              <w:rPr>
                <w:sz w:val="16"/>
              </w:rPr>
              <w:t>CA-14</w:t>
            </w:r>
          </w:p>
        </w:tc>
        <w:tc>
          <w:tcPr>
            <w:tcW w:type="dxa" w:w="1984"/>
            <w:shd w:fill="F2F2F2"/>
            <w:vAlign w:val="top"/>
            <w:tcMar>
              <w:top w:w="70" w:type="dxa"/>
              <w:start w:w="90" w:type="dxa"/>
              <w:bottom w:w="70" w:type="dxa"/>
              <w:end w:w="90" w:type="dxa"/>
            </w:tcMar>
          </w:tcPr>
          <w:p>
            <w:r>
              <w:rPr>
                <w:sz w:val="16"/>
              </w:rPr>
              <w:t>Généricité</w:t>
            </w:r>
          </w:p>
        </w:tc>
        <w:tc>
          <w:tcPr>
            <w:tcW w:type="dxa" w:w="6520"/>
            <w:shd w:fill="F2F2F2"/>
            <w:vAlign w:val="top"/>
            <w:tcMar>
              <w:top w:w="70" w:type="dxa"/>
              <w:start w:w="90" w:type="dxa"/>
              <w:bottom w:w="70" w:type="dxa"/>
              <w:end w:w="90" w:type="dxa"/>
            </w:tcMar>
          </w:tcPr>
          <w:p>
            <w:r>
              <w:rPr>
                <w:sz w:val="16"/>
              </w:rPr>
              <w:t>Le parcours fonctionne avec au moins un deuxième Patient sans modification du code métier.</w:t>
            </w:r>
          </w:p>
        </w:tc>
      </w:tr>
      <w:tr>
        <w:trPr>
          <w:cantSplit/>
        </w:trPr>
        <w:tc>
          <w:tcPr>
            <w:tcW w:type="dxa" w:w="1134"/>
            <w:vAlign w:val="top"/>
            <w:tcMar>
              <w:top w:w="70" w:type="dxa"/>
              <w:start w:w="90" w:type="dxa"/>
              <w:bottom w:w="70" w:type="dxa"/>
              <w:end w:w="90" w:type="dxa"/>
            </w:tcMar>
          </w:tcPr>
          <w:p>
            <w:r>
              <w:rPr>
                <w:sz w:val="16"/>
              </w:rPr>
              <w:t>CA-15</w:t>
            </w:r>
          </w:p>
        </w:tc>
        <w:tc>
          <w:tcPr>
            <w:tcW w:type="dxa" w:w="1984"/>
            <w:vAlign w:val="top"/>
            <w:tcMar>
              <w:top w:w="70" w:type="dxa"/>
              <w:start w:w="90" w:type="dxa"/>
              <w:bottom w:w="70" w:type="dxa"/>
              <w:end w:w="90" w:type="dxa"/>
            </w:tcMar>
          </w:tcPr>
          <w:p>
            <w:r>
              <w:rPr>
                <w:sz w:val="16"/>
              </w:rPr>
              <w:t>Traçabilité</w:t>
            </w:r>
          </w:p>
        </w:tc>
        <w:tc>
          <w:tcPr>
            <w:tcW w:type="dxa" w:w="6520"/>
            <w:vAlign w:val="top"/>
            <w:tcMar>
              <w:top w:w="70" w:type="dxa"/>
              <w:start w:w="90" w:type="dxa"/>
              <w:bottom w:w="70" w:type="dxa"/>
              <w:end w:w="90" w:type="dxa"/>
            </w:tcMar>
          </w:tcPr>
          <w:p>
            <w:r>
              <w:rPr>
                <w:sz w:val="16"/>
              </w:rPr>
              <w:t>Les interactions principales sont traçables sans journaliser inutilement les données personnelles.</w:t>
            </w:r>
          </w:p>
        </w:tc>
      </w:tr>
    </w:tbl>
    <w:p>
      <w:pPr>
        <w:spacing w:after="20"/>
      </w:pPr>
    </w:p>
    <w:p>
      <w:pPr>
        <w:pStyle w:val="Heading1"/>
      </w:pPr>
      <w:r>
        <w:t>6. Spécifications FHIR</w:t>
      </w:r>
    </w:p>
    <w:p>
      <w:pPr>
        <w:pStyle w:val="Heading2"/>
      </w:pPr>
      <w:r>
        <w:t>6.1 Version et profil</w:t>
      </w:r>
    </w:p>
    <w:p>
      <w:r>
        <w:rPr>
          <w:b/>
        </w:rPr>
        <w:t xml:space="preserve">Cible : </w:t>
      </w:r>
      <w:r>
        <w:t>FHIR R4 / 4.0.1, à confirmer au démarrage via le CapabilityStatement du serveur.</w:t>
      </w:r>
    </w:p>
    <w:p>
      <w:r>
        <w:t>Le MVP s’appuie sur les ressources FHIR R4 de base. Aucune conformité FR Core, US Core ou IPS n’est revendiquée sans preuve explicite fournie par le serveur ou le sujet.</w:t>
      </w:r>
    </w:p>
    <w:p>
      <w:pPr>
        <w:pStyle w:val="Heading2"/>
      </w:pPr>
      <w:r>
        <w:t>6.2 Ressource Patient</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2268"/>
            <w:shd w:fill="17365D"/>
            <w:vAlign w:val="center"/>
            <w:tcMar>
              <w:top w:w="70" w:type="dxa"/>
              <w:start w:w="90" w:type="dxa"/>
              <w:bottom w:w="70" w:type="dxa"/>
              <w:end w:w="90" w:type="dxa"/>
            </w:tcMar>
          </w:tcPr>
          <w:p>
            <w:pPr>
              <w:jc w:val="center"/>
            </w:pPr>
            <w:r>
              <w:rPr>
                <w:b/>
                <w:color w:val="FFFFFF"/>
                <w:sz w:val="16"/>
              </w:rPr>
              <w:t>Élément</w:t>
            </w:r>
          </w:p>
        </w:tc>
        <w:tc>
          <w:tcPr>
            <w:tcW w:type="dxa" w:w="3402"/>
            <w:shd w:fill="17365D"/>
            <w:vAlign w:val="center"/>
            <w:tcMar>
              <w:top w:w="70" w:type="dxa"/>
              <w:start w:w="90" w:type="dxa"/>
              <w:bottom w:w="70" w:type="dxa"/>
              <w:end w:w="90" w:type="dxa"/>
            </w:tcMar>
          </w:tcPr>
          <w:p>
            <w:pPr>
              <w:jc w:val="center"/>
            </w:pPr>
            <w:r>
              <w:rPr>
                <w:b/>
                <w:color w:val="FFFFFF"/>
                <w:sz w:val="16"/>
              </w:rPr>
              <w:t>Rôle dans le MVP</w:t>
            </w:r>
          </w:p>
        </w:tc>
        <w:tc>
          <w:tcPr>
            <w:tcW w:type="dxa" w:w="3969"/>
            <w:shd w:fill="17365D"/>
            <w:vAlign w:val="center"/>
            <w:tcMar>
              <w:top w:w="70" w:type="dxa"/>
              <w:start w:w="90" w:type="dxa"/>
              <w:bottom w:w="70" w:type="dxa"/>
              <w:end w:w="90" w:type="dxa"/>
            </w:tcMar>
          </w:tcPr>
          <w:p>
            <w:pPr>
              <w:jc w:val="center"/>
            </w:pPr>
            <w:r>
              <w:rPr>
                <w:b/>
                <w:color w:val="FFFFFF"/>
                <w:sz w:val="16"/>
              </w:rPr>
              <w:t>Remarque</w:t>
            </w:r>
          </w:p>
        </w:tc>
      </w:tr>
      <w:tr>
        <w:trPr>
          <w:cantSplit/>
        </w:trPr>
        <w:tc>
          <w:tcPr>
            <w:tcW w:type="dxa" w:w="2268"/>
            <w:vAlign w:val="top"/>
            <w:tcMar>
              <w:top w:w="70" w:type="dxa"/>
              <w:start w:w="90" w:type="dxa"/>
              <w:bottom w:w="70" w:type="dxa"/>
              <w:end w:w="90" w:type="dxa"/>
            </w:tcMar>
          </w:tcPr>
          <w:p>
            <w:r>
              <w:rPr>
                <w:sz w:val="16"/>
              </w:rPr>
              <w:t>Patient.id</w:t>
            </w:r>
          </w:p>
        </w:tc>
        <w:tc>
          <w:tcPr>
            <w:tcW w:type="dxa" w:w="3402"/>
            <w:vAlign w:val="top"/>
            <w:tcMar>
              <w:top w:w="70" w:type="dxa"/>
              <w:start w:w="90" w:type="dxa"/>
              <w:bottom w:w="70" w:type="dxa"/>
              <w:end w:w="90" w:type="dxa"/>
            </w:tcMar>
          </w:tcPr>
          <w:p>
            <w:r>
              <w:rPr>
                <w:sz w:val="16"/>
              </w:rPr>
              <w:t>Référence technique FHIR</w:t>
            </w:r>
          </w:p>
        </w:tc>
        <w:tc>
          <w:tcPr>
            <w:tcW w:type="dxa" w:w="3969"/>
            <w:vAlign w:val="top"/>
            <w:tcMar>
              <w:top w:w="70" w:type="dxa"/>
              <w:start w:w="90" w:type="dxa"/>
              <w:bottom w:w="70" w:type="dxa"/>
              <w:end w:w="90" w:type="dxa"/>
            </w:tcMar>
          </w:tcPr>
          <w:p>
            <w:r>
              <w:rPr>
                <w:sz w:val="16"/>
              </w:rPr>
              <w:t>Ne remplace pas automatiquement un identifiant métier.</w:t>
            </w:r>
          </w:p>
        </w:tc>
      </w:tr>
      <w:tr>
        <w:trPr>
          <w:cantSplit/>
        </w:trPr>
        <w:tc>
          <w:tcPr>
            <w:tcW w:type="dxa" w:w="2268"/>
            <w:shd w:fill="F2F2F2"/>
            <w:vAlign w:val="top"/>
            <w:tcMar>
              <w:top w:w="70" w:type="dxa"/>
              <w:start w:w="90" w:type="dxa"/>
              <w:bottom w:w="70" w:type="dxa"/>
              <w:end w:w="90" w:type="dxa"/>
            </w:tcMar>
          </w:tcPr>
          <w:p>
            <w:r>
              <w:rPr>
                <w:sz w:val="16"/>
              </w:rPr>
              <w:t>Patient.identifier</w:t>
            </w:r>
          </w:p>
        </w:tc>
        <w:tc>
          <w:tcPr>
            <w:tcW w:type="dxa" w:w="3402"/>
            <w:shd w:fill="F2F2F2"/>
            <w:vAlign w:val="top"/>
            <w:tcMar>
              <w:top w:w="70" w:type="dxa"/>
              <w:start w:w="90" w:type="dxa"/>
              <w:bottom w:w="70" w:type="dxa"/>
              <w:end w:w="90" w:type="dxa"/>
            </w:tcMar>
          </w:tcPr>
          <w:p>
            <w:r>
              <w:rPr>
                <w:sz w:val="16"/>
              </w:rPr>
              <w:t>Identifiant métier / source de PID-3</w:t>
            </w:r>
          </w:p>
        </w:tc>
        <w:tc>
          <w:tcPr>
            <w:tcW w:type="dxa" w:w="3969"/>
            <w:shd w:fill="F2F2F2"/>
            <w:vAlign w:val="top"/>
            <w:tcMar>
              <w:top w:w="70" w:type="dxa"/>
              <w:start w:w="90" w:type="dxa"/>
              <w:bottom w:w="70" w:type="dxa"/>
              <w:end w:w="90" w:type="dxa"/>
            </w:tcMar>
          </w:tcPr>
          <w:p>
            <w:r>
              <w:rPr>
                <w:sz w:val="16"/>
              </w:rPr>
              <w:t>Plusieurs identifiants peuvent exister : règle de sélection à documenter.</w:t>
            </w:r>
          </w:p>
        </w:tc>
      </w:tr>
      <w:tr>
        <w:trPr>
          <w:cantSplit/>
        </w:trPr>
        <w:tc>
          <w:tcPr>
            <w:tcW w:type="dxa" w:w="2268"/>
            <w:vAlign w:val="top"/>
            <w:tcMar>
              <w:top w:w="70" w:type="dxa"/>
              <w:start w:w="90" w:type="dxa"/>
              <w:bottom w:w="70" w:type="dxa"/>
              <w:end w:w="90" w:type="dxa"/>
            </w:tcMar>
          </w:tcPr>
          <w:p>
            <w:r>
              <w:rPr>
                <w:sz w:val="16"/>
              </w:rPr>
              <w:t>Patient.name</w:t>
            </w:r>
          </w:p>
        </w:tc>
        <w:tc>
          <w:tcPr>
            <w:tcW w:type="dxa" w:w="3402"/>
            <w:vAlign w:val="top"/>
            <w:tcMar>
              <w:top w:w="70" w:type="dxa"/>
              <w:start w:w="90" w:type="dxa"/>
              <w:bottom w:w="70" w:type="dxa"/>
              <w:end w:w="90" w:type="dxa"/>
            </w:tcMar>
          </w:tcPr>
          <w:p>
            <w:r>
              <w:rPr>
                <w:sz w:val="16"/>
              </w:rPr>
              <w:t>Nom / prénom / source de PID-5</w:t>
            </w:r>
          </w:p>
        </w:tc>
        <w:tc>
          <w:tcPr>
            <w:tcW w:type="dxa" w:w="3969"/>
            <w:vAlign w:val="top"/>
            <w:tcMar>
              <w:top w:w="70" w:type="dxa"/>
              <w:start w:w="90" w:type="dxa"/>
              <w:bottom w:w="70" w:type="dxa"/>
              <w:end w:w="90" w:type="dxa"/>
            </w:tcMar>
          </w:tcPr>
          <w:p>
            <w:r>
              <w:rPr>
                <w:sz w:val="16"/>
              </w:rPr>
              <w:t>FHIR autorise plusieurs noms et plusieurs given.</w:t>
            </w:r>
          </w:p>
        </w:tc>
      </w:tr>
      <w:tr>
        <w:trPr>
          <w:cantSplit/>
        </w:trPr>
        <w:tc>
          <w:tcPr>
            <w:tcW w:type="dxa" w:w="2268"/>
            <w:shd w:fill="F2F2F2"/>
            <w:vAlign w:val="top"/>
            <w:tcMar>
              <w:top w:w="70" w:type="dxa"/>
              <w:start w:w="90" w:type="dxa"/>
              <w:bottom w:w="70" w:type="dxa"/>
              <w:end w:w="90" w:type="dxa"/>
            </w:tcMar>
          </w:tcPr>
          <w:p>
            <w:r>
              <w:rPr>
                <w:sz w:val="16"/>
              </w:rPr>
              <w:t>Patient.birthDate</w:t>
            </w:r>
          </w:p>
        </w:tc>
        <w:tc>
          <w:tcPr>
            <w:tcW w:type="dxa" w:w="3402"/>
            <w:shd w:fill="F2F2F2"/>
            <w:vAlign w:val="top"/>
            <w:tcMar>
              <w:top w:w="70" w:type="dxa"/>
              <w:start w:w="90" w:type="dxa"/>
              <w:bottom w:w="70" w:type="dxa"/>
              <w:end w:w="90" w:type="dxa"/>
            </w:tcMar>
          </w:tcPr>
          <w:p>
            <w:r>
              <w:rPr>
                <w:sz w:val="16"/>
              </w:rPr>
              <w:t>Source de PID-7</w:t>
            </w:r>
          </w:p>
        </w:tc>
        <w:tc>
          <w:tcPr>
            <w:tcW w:type="dxa" w:w="3969"/>
            <w:shd w:fill="F2F2F2"/>
            <w:vAlign w:val="top"/>
            <w:tcMar>
              <w:top w:w="70" w:type="dxa"/>
              <w:start w:w="90" w:type="dxa"/>
              <w:bottom w:w="70" w:type="dxa"/>
              <w:end w:w="90" w:type="dxa"/>
            </w:tcMar>
          </w:tcPr>
          <w:p>
            <w:r>
              <w:rPr>
                <w:sz w:val="16"/>
              </w:rPr>
              <w:t>Conversion de format uniquement.</w:t>
            </w:r>
          </w:p>
        </w:tc>
      </w:tr>
      <w:tr>
        <w:trPr>
          <w:cantSplit/>
        </w:trPr>
        <w:tc>
          <w:tcPr>
            <w:tcW w:type="dxa" w:w="2268"/>
            <w:vAlign w:val="top"/>
            <w:tcMar>
              <w:top w:w="70" w:type="dxa"/>
              <w:start w:w="90" w:type="dxa"/>
              <w:bottom w:w="70" w:type="dxa"/>
              <w:end w:w="90" w:type="dxa"/>
            </w:tcMar>
          </w:tcPr>
          <w:p>
            <w:r>
              <w:rPr>
                <w:sz w:val="16"/>
              </w:rPr>
              <w:t>Patient.gender</w:t>
            </w:r>
          </w:p>
        </w:tc>
        <w:tc>
          <w:tcPr>
            <w:tcW w:type="dxa" w:w="3402"/>
            <w:vAlign w:val="top"/>
            <w:tcMar>
              <w:top w:w="70" w:type="dxa"/>
              <w:start w:w="90" w:type="dxa"/>
              <w:bottom w:w="70" w:type="dxa"/>
              <w:end w:w="90" w:type="dxa"/>
            </w:tcMar>
          </w:tcPr>
          <w:p>
            <w:r>
              <w:rPr>
                <w:sz w:val="16"/>
              </w:rPr>
              <w:t>Source de PID-8</w:t>
            </w:r>
          </w:p>
        </w:tc>
        <w:tc>
          <w:tcPr>
            <w:tcW w:type="dxa" w:w="3969"/>
            <w:vAlign w:val="top"/>
            <w:tcMar>
              <w:top w:w="70" w:type="dxa"/>
              <w:start w:w="90" w:type="dxa"/>
              <w:bottom w:w="70" w:type="dxa"/>
              <w:end w:w="90" w:type="dxa"/>
            </w:tcMar>
          </w:tcPr>
          <w:p>
            <w:r>
              <w:rPr>
                <w:sz w:val="16"/>
              </w:rPr>
              <w:t>Nécessite un mapping terminologique.</w:t>
            </w:r>
          </w:p>
        </w:tc>
      </w:tr>
      <w:tr>
        <w:trPr>
          <w:cantSplit/>
        </w:trPr>
        <w:tc>
          <w:tcPr>
            <w:tcW w:type="dxa" w:w="2268"/>
            <w:shd w:fill="F2F2F2"/>
            <w:vAlign w:val="top"/>
            <w:tcMar>
              <w:top w:w="70" w:type="dxa"/>
              <w:start w:w="90" w:type="dxa"/>
              <w:bottom w:w="70" w:type="dxa"/>
              <w:end w:w="90" w:type="dxa"/>
            </w:tcMar>
          </w:tcPr>
          <w:p>
            <w:r>
              <w:rPr>
                <w:sz w:val="16"/>
              </w:rPr>
              <w:t>Patient.telecom</w:t>
            </w:r>
          </w:p>
        </w:tc>
        <w:tc>
          <w:tcPr>
            <w:tcW w:type="dxa" w:w="3402"/>
            <w:shd w:fill="F2F2F2"/>
            <w:vAlign w:val="top"/>
            <w:tcMar>
              <w:top w:w="70" w:type="dxa"/>
              <w:start w:w="90" w:type="dxa"/>
              <w:bottom w:w="70" w:type="dxa"/>
              <w:end w:w="90" w:type="dxa"/>
            </w:tcMar>
          </w:tcPr>
          <w:p>
            <w:r>
              <w:rPr>
                <w:sz w:val="16"/>
              </w:rPr>
              <w:t>Optionnel</w:t>
            </w:r>
          </w:p>
        </w:tc>
        <w:tc>
          <w:tcPr>
            <w:tcW w:type="dxa" w:w="3969"/>
            <w:shd w:fill="F2F2F2"/>
            <w:vAlign w:val="top"/>
            <w:tcMar>
              <w:top w:w="70" w:type="dxa"/>
              <w:start w:w="90" w:type="dxa"/>
              <w:bottom w:w="70" w:type="dxa"/>
              <w:end w:w="90" w:type="dxa"/>
            </w:tcMar>
          </w:tcPr>
          <w:p>
            <w:r>
              <w:rPr>
                <w:sz w:val="16"/>
              </w:rPr>
              <w:t>Hors noyau du MVP ; peut alimenter PID-13 si disponible et si temps restant.</w:t>
            </w:r>
          </w:p>
        </w:tc>
      </w:tr>
    </w:tbl>
    <w:p>
      <w:pPr>
        <w:spacing w:after="20"/>
      </w:pPr>
    </w:p>
    <w:p>
      <w:pPr>
        <w:pStyle w:val="Heading2"/>
      </w:pPr>
      <w:r>
        <w:t>6.3 Ressource Encounter</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2551"/>
            <w:shd w:fill="17365D"/>
            <w:vAlign w:val="center"/>
            <w:tcMar>
              <w:top w:w="70" w:type="dxa"/>
              <w:start w:w="90" w:type="dxa"/>
              <w:bottom w:w="70" w:type="dxa"/>
              <w:end w:w="90" w:type="dxa"/>
            </w:tcMar>
          </w:tcPr>
          <w:p>
            <w:pPr>
              <w:jc w:val="center"/>
            </w:pPr>
            <w:r>
              <w:rPr>
                <w:b/>
                <w:color w:val="FFFFFF"/>
                <w:sz w:val="16"/>
              </w:rPr>
              <w:t>Élément</w:t>
            </w:r>
          </w:p>
        </w:tc>
        <w:tc>
          <w:tcPr>
            <w:tcW w:type="dxa" w:w="3118"/>
            <w:shd w:fill="17365D"/>
            <w:vAlign w:val="center"/>
            <w:tcMar>
              <w:top w:w="70" w:type="dxa"/>
              <w:start w:w="90" w:type="dxa"/>
              <w:bottom w:w="70" w:type="dxa"/>
              <w:end w:w="90" w:type="dxa"/>
            </w:tcMar>
          </w:tcPr>
          <w:p>
            <w:pPr>
              <w:jc w:val="center"/>
            </w:pPr>
            <w:r>
              <w:rPr>
                <w:b/>
                <w:color w:val="FFFFFF"/>
                <w:sz w:val="16"/>
              </w:rPr>
              <w:t>Valeur / usage attendu</w:t>
            </w:r>
          </w:p>
        </w:tc>
        <w:tc>
          <w:tcPr>
            <w:tcW w:type="dxa" w:w="3969"/>
            <w:shd w:fill="17365D"/>
            <w:vAlign w:val="center"/>
            <w:tcMar>
              <w:top w:w="70" w:type="dxa"/>
              <w:start w:w="90" w:type="dxa"/>
              <w:bottom w:w="70" w:type="dxa"/>
              <w:end w:w="90" w:type="dxa"/>
            </w:tcMar>
          </w:tcPr>
          <w:p>
            <w:pPr>
              <w:jc w:val="center"/>
            </w:pPr>
            <w:r>
              <w:rPr>
                <w:b/>
                <w:color w:val="FFFFFF"/>
                <w:sz w:val="16"/>
              </w:rPr>
              <w:t>Rôle</w:t>
            </w:r>
          </w:p>
        </w:tc>
      </w:tr>
      <w:tr>
        <w:trPr>
          <w:cantSplit/>
        </w:trPr>
        <w:tc>
          <w:tcPr>
            <w:tcW w:type="dxa" w:w="2551"/>
            <w:vAlign w:val="top"/>
            <w:tcMar>
              <w:top w:w="70" w:type="dxa"/>
              <w:start w:w="90" w:type="dxa"/>
              <w:bottom w:w="70" w:type="dxa"/>
              <w:end w:w="90" w:type="dxa"/>
            </w:tcMar>
          </w:tcPr>
          <w:p>
            <w:r>
              <w:rPr>
                <w:sz w:val="16"/>
              </w:rPr>
              <w:t>Encounter.status</w:t>
            </w:r>
          </w:p>
        </w:tc>
        <w:tc>
          <w:tcPr>
            <w:tcW w:type="dxa" w:w="3118"/>
            <w:vAlign w:val="top"/>
            <w:tcMar>
              <w:top w:w="70" w:type="dxa"/>
              <w:start w:w="90" w:type="dxa"/>
              <w:bottom w:w="70" w:type="dxa"/>
              <w:end w:w="90" w:type="dxa"/>
            </w:tcMar>
          </w:tcPr>
          <w:p>
            <w:r>
              <w:rPr>
                <w:sz w:val="16"/>
              </w:rPr>
              <w:t>in-progress</w:t>
            </w:r>
          </w:p>
        </w:tc>
        <w:tc>
          <w:tcPr>
            <w:tcW w:type="dxa" w:w="3969"/>
            <w:vAlign w:val="top"/>
            <w:tcMar>
              <w:top w:w="70" w:type="dxa"/>
              <w:start w:w="90" w:type="dxa"/>
              <w:bottom w:w="70" w:type="dxa"/>
              <w:end w:w="90" w:type="dxa"/>
            </w:tcMar>
          </w:tcPr>
          <w:p>
            <w:r>
              <w:rPr>
                <w:sz w:val="16"/>
              </w:rPr>
              <w:t>Admission active.</w:t>
            </w:r>
          </w:p>
        </w:tc>
      </w:tr>
      <w:tr>
        <w:trPr>
          <w:cantSplit/>
        </w:trPr>
        <w:tc>
          <w:tcPr>
            <w:tcW w:type="dxa" w:w="2551"/>
            <w:shd w:fill="F2F2F2"/>
            <w:vAlign w:val="top"/>
            <w:tcMar>
              <w:top w:w="70" w:type="dxa"/>
              <w:start w:w="90" w:type="dxa"/>
              <w:bottom w:w="70" w:type="dxa"/>
              <w:end w:w="90" w:type="dxa"/>
            </w:tcMar>
          </w:tcPr>
          <w:p>
            <w:r>
              <w:rPr>
                <w:sz w:val="16"/>
              </w:rPr>
              <w:t>Encounter.class</w:t>
            </w:r>
          </w:p>
        </w:tc>
        <w:tc>
          <w:tcPr>
            <w:tcW w:type="dxa" w:w="3118"/>
            <w:shd w:fill="F2F2F2"/>
            <w:vAlign w:val="top"/>
            <w:tcMar>
              <w:top w:w="70" w:type="dxa"/>
              <w:start w:w="90" w:type="dxa"/>
              <w:bottom w:w="70" w:type="dxa"/>
              <w:end w:w="90" w:type="dxa"/>
            </w:tcMar>
          </w:tcPr>
          <w:p>
            <w:r>
              <w:rPr>
                <w:sz w:val="16"/>
              </w:rPr>
              <w:t>IMP (inpatient encounter)</w:t>
            </w:r>
          </w:p>
        </w:tc>
        <w:tc>
          <w:tcPr>
            <w:tcW w:type="dxa" w:w="3969"/>
            <w:shd w:fill="F2F2F2"/>
            <w:vAlign w:val="top"/>
            <w:tcMar>
              <w:top w:w="70" w:type="dxa"/>
              <w:start w:w="90" w:type="dxa"/>
              <w:bottom w:w="70" w:type="dxa"/>
              <w:end w:w="90" w:type="dxa"/>
            </w:tcMar>
          </w:tcPr>
          <w:p>
            <w:r>
              <w:rPr>
                <w:sz w:val="16"/>
              </w:rPr>
              <w:t>Classe de prise en charge ; mapping vers PV1-2.</w:t>
            </w:r>
          </w:p>
        </w:tc>
      </w:tr>
      <w:tr>
        <w:trPr>
          <w:cantSplit/>
        </w:trPr>
        <w:tc>
          <w:tcPr>
            <w:tcW w:type="dxa" w:w="2551"/>
            <w:vAlign w:val="top"/>
            <w:tcMar>
              <w:top w:w="70" w:type="dxa"/>
              <w:start w:w="90" w:type="dxa"/>
              <w:bottom w:w="70" w:type="dxa"/>
              <w:end w:w="90" w:type="dxa"/>
            </w:tcMar>
          </w:tcPr>
          <w:p>
            <w:r>
              <w:rPr>
                <w:sz w:val="16"/>
              </w:rPr>
              <w:t>Encounter.subject</w:t>
            </w:r>
          </w:p>
        </w:tc>
        <w:tc>
          <w:tcPr>
            <w:tcW w:type="dxa" w:w="3118"/>
            <w:vAlign w:val="top"/>
            <w:tcMar>
              <w:top w:w="70" w:type="dxa"/>
              <w:start w:w="90" w:type="dxa"/>
              <w:bottom w:w="70" w:type="dxa"/>
              <w:end w:w="90" w:type="dxa"/>
            </w:tcMar>
          </w:tcPr>
          <w:p>
            <w:r>
              <w:rPr>
                <w:sz w:val="16"/>
              </w:rPr>
              <w:t>Patient/{idFHIR}</w:t>
            </w:r>
          </w:p>
        </w:tc>
        <w:tc>
          <w:tcPr>
            <w:tcW w:type="dxa" w:w="3969"/>
            <w:vAlign w:val="top"/>
            <w:tcMar>
              <w:top w:w="70" w:type="dxa"/>
              <w:start w:w="90" w:type="dxa"/>
              <w:bottom w:w="70" w:type="dxa"/>
              <w:end w:w="90" w:type="dxa"/>
            </w:tcMar>
          </w:tcPr>
          <w:p>
            <w:r>
              <w:rPr>
                <w:sz w:val="16"/>
              </w:rPr>
              <w:t>Référence au patient concerné.</w:t>
            </w:r>
          </w:p>
        </w:tc>
      </w:tr>
      <w:tr>
        <w:trPr>
          <w:cantSplit/>
        </w:trPr>
        <w:tc>
          <w:tcPr>
            <w:tcW w:type="dxa" w:w="2551"/>
            <w:shd w:fill="F2F2F2"/>
            <w:vAlign w:val="top"/>
            <w:tcMar>
              <w:top w:w="70" w:type="dxa"/>
              <w:start w:w="90" w:type="dxa"/>
              <w:bottom w:w="70" w:type="dxa"/>
              <w:end w:w="90" w:type="dxa"/>
            </w:tcMar>
          </w:tcPr>
          <w:p>
            <w:r>
              <w:rPr>
                <w:sz w:val="16"/>
              </w:rPr>
              <w:t>Encounter.period.start</w:t>
            </w:r>
          </w:p>
        </w:tc>
        <w:tc>
          <w:tcPr>
            <w:tcW w:type="dxa" w:w="3118"/>
            <w:shd w:fill="F2F2F2"/>
            <w:vAlign w:val="top"/>
            <w:tcMar>
              <w:top w:w="70" w:type="dxa"/>
              <w:start w:w="90" w:type="dxa"/>
              <w:bottom w:w="70" w:type="dxa"/>
              <w:end w:w="90" w:type="dxa"/>
            </w:tcMar>
          </w:tcPr>
          <w:p>
            <w:r>
              <w:rPr>
                <w:sz w:val="16"/>
              </w:rPr>
              <w:t>Date/heure de l’admission</w:t>
            </w:r>
          </w:p>
        </w:tc>
        <w:tc>
          <w:tcPr>
            <w:tcW w:type="dxa" w:w="3969"/>
            <w:shd w:fill="F2F2F2"/>
            <w:vAlign w:val="top"/>
            <w:tcMar>
              <w:top w:w="70" w:type="dxa"/>
              <w:start w:w="90" w:type="dxa"/>
              <w:bottom w:w="70" w:type="dxa"/>
              <w:end w:w="90" w:type="dxa"/>
            </w:tcMar>
          </w:tcPr>
          <w:p>
            <w:r>
              <w:rPr>
                <w:sz w:val="16"/>
              </w:rPr>
              <w:t>Source de PV1-44 et/ou information événementielle.</w:t>
            </w:r>
          </w:p>
        </w:tc>
      </w:tr>
      <w:tr>
        <w:trPr>
          <w:cantSplit/>
        </w:trPr>
        <w:tc>
          <w:tcPr>
            <w:tcW w:type="dxa" w:w="2551"/>
            <w:vAlign w:val="top"/>
            <w:tcMar>
              <w:top w:w="70" w:type="dxa"/>
              <w:start w:w="90" w:type="dxa"/>
              <w:bottom w:w="70" w:type="dxa"/>
              <w:end w:w="90" w:type="dxa"/>
            </w:tcMar>
          </w:tcPr>
          <w:p>
            <w:r>
              <w:rPr>
                <w:sz w:val="16"/>
              </w:rPr>
              <w:t>Encounter.identifier</w:t>
            </w:r>
          </w:p>
        </w:tc>
        <w:tc>
          <w:tcPr>
            <w:tcW w:type="dxa" w:w="3118"/>
            <w:vAlign w:val="top"/>
            <w:tcMar>
              <w:top w:w="70" w:type="dxa"/>
              <w:start w:w="90" w:type="dxa"/>
              <w:bottom w:w="70" w:type="dxa"/>
              <w:end w:w="90" w:type="dxa"/>
            </w:tcMar>
          </w:tcPr>
          <w:p>
            <w:r>
              <w:rPr>
                <w:sz w:val="16"/>
              </w:rPr>
              <w:t>Si présent / généré selon règle</w:t>
            </w:r>
          </w:p>
        </w:tc>
        <w:tc>
          <w:tcPr>
            <w:tcW w:type="dxa" w:w="3969"/>
            <w:vAlign w:val="top"/>
            <w:tcMar>
              <w:top w:w="70" w:type="dxa"/>
              <w:start w:w="90" w:type="dxa"/>
              <w:bottom w:w="70" w:type="dxa"/>
              <w:end w:w="90" w:type="dxa"/>
            </w:tcMar>
          </w:tcPr>
          <w:p>
            <w:r>
              <w:rPr>
                <w:sz w:val="16"/>
              </w:rPr>
              <w:t>Peut alimenter PV1-19.</w:t>
            </w:r>
          </w:p>
        </w:tc>
      </w:tr>
      <w:tr>
        <w:trPr>
          <w:cantSplit/>
        </w:trPr>
        <w:tc>
          <w:tcPr>
            <w:tcW w:type="dxa" w:w="2551"/>
            <w:shd w:fill="F2F2F2"/>
            <w:vAlign w:val="top"/>
            <w:tcMar>
              <w:top w:w="70" w:type="dxa"/>
              <w:start w:w="90" w:type="dxa"/>
              <w:bottom w:w="70" w:type="dxa"/>
              <w:end w:w="90" w:type="dxa"/>
            </w:tcMar>
          </w:tcPr>
          <w:p>
            <w:r>
              <w:rPr>
                <w:sz w:val="16"/>
              </w:rPr>
              <w:t>Encounter.location</w:t>
            </w:r>
          </w:p>
        </w:tc>
        <w:tc>
          <w:tcPr>
            <w:tcW w:type="dxa" w:w="3118"/>
            <w:shd w:fill="F2F2F2"/>
            <w:vAlign w:val="top"/>
            <w:tcMar>
              <w:top w:w="70" w:type="dxa"/>
              <w:start w:w="90" w:type="dxa"/>
              <w:bottom w:w="70" w:type="dxa"/>
              <w:end w:w="90" w:type="dxa"/>
            </w:tcMar>
          </w:tcPr>
          <w:p>
            <w:r>
              <w:rPr>
                <w:sz w:val="16"/>
              </w:rPr>
              <w:t>Optionnel</w:t>
            </w:r>
          </w:p>
        </w:tc>
        <w:tc>
          <w:tcPr>
            <w:tcW w:type="dxa" w:w="3969"/>
            <w:shd w:fill="F2F2F2"/>
            <w:vAlign w:val="top"/>
            <w:tcMar>
              <w:top w:w="70" w:type="dxa"/>
              <w:start w:w="90" w:type="dxa"/>
              <w:bottom w:w="70" w:type="dxa"/>
              <w:end w:w="90" w:type="dxa"/>
            </w:tcMar>
          </w:tcPr>
          <w:p>
            <w:r>
              <w:rPr>
                <w:sz w:val="16"/>
              </w:rPr>
              <w:t>Non imposé dans le MVP ; exploité seulement si réellement disponible.</w:t>
            </w:r>
          </w:p>
        </w:tc>
      </w:tr>
    </w:tbl>
    <w:p>
      <w:pPr>
        <w:spacing w:after="20"/>
      </w:pPr>
    </w:p>
    <w:tbl>
      <w:tblPr>
        <w:tblStyle w:val="TableGrid"/>
        <w:tblW w:type="auto" w:w="0"/>
        <w:jc w:val="center"/>
        <w:tblLook w:firstColumn="1" w:firstRow="1" w:lastColumn="0" w:lastRow="0" w:noHBand="0" w:noVBand="1" w:val="04A0"/>
      </w:tblPr>
      <w:tblGrid>
        <w:gridCol w:w="9972"/>
      </w:tblGrid>
      <w:tr>
        <w:trPr>
          <w:cantSplit/>
        </w:trPr>
        <w:tc>
          <w:tcPr>
            <w:tcW w:type="dxa" w:w="9972"/>
            <w:shd w:fill="DDEBF0"/>
            <w:tcMar>
              <w:top w:w="100" w:type="dxa"/>
              <w:start w:w="120" w:type="dxa"/>
              <w:bottom w:w="100" w:type="dxa"/>
              <w:end w:w="120" w:type="dxa"/>
            </w:tcMar>
          </w:tcPr>
          <w:p>
            <w:r>
              <w:rPr>
                <w:b/>
                <w:color w:val="17365D"/>
              </w:rPr>
              <w:t xml:space="preserve">Règle de conception — </w:t>
            </w:r>
            <w:r>
              <w:t>Patient représente la personne. Encounter représente l’épisode de prise en charge / l’admission. Les deux concepts ne doivent jamais être confondus.</w:t>
            </w:r>
          </w:p>
        </w:tc>
      </w:tr>
    </w:tbl>
    <w:p>
      <w:pPr>
        <w:spacing w:after="20"/>
      </w:pPr>
    </w:p>
    <w:p>
      <w:pPr>
        <w:pStyle w:val="Heading1"/>
      </w:pPr>
      <w:r>
        <w:t>7. Interactions avec le serveur HAPI</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835"/>
            <w:shd w:fill="17365D"/>
            <w:vAlign w:val="center"/>
            <w:tcMar>
              <w:top w:w="70" w:type="dxa"/>
              <w:start w:w="90" w:type="dxa"/>
              <w:bottom w:w="70" w:type="dxa"/>
              <w:end w:w="90" w:type="dxa"/>
            </w:tcMar>
          </w:tcPr>
          <w:p>
            <w:pPr>
              <w:jc w:val="center"/>
            </w:pPr>
            <w:r>
              <w:rPr>
                <w:b/>
                <w:color w:val="FFFFFF"/>
                <w:sz w:val="15"/>
              </w:rPr>
              <w:t>Interaction</w:t>
            </w:r>
          </w:p>
        </w:tc>
        <w:tc>
          <w:tcPr>
            <w:tcW w:type="dxa" w:w="3118"/>
            <w:shd w:fill="17365D"/>
            <w:vAlign w:val="center"/>
            <w:tcMar>
              <w:top w:w="70" w:type="dxa"/>
              <w:start w:w="90" w:type="dxa"/>
              <w:bottom w:w="70" w:type="dxa"/>
              <w:end w:w="90" w:type="dxa"/>
            </w:tcMar>
          </w:tcPr>
          <w:p>
            <w:pPr>
              <w:jc w:val="center"/>
            </w:pPr>
            <w:r>
              <w:rPr>
                <w:b/>
                <w:color w:val="FFFFFF"/>
                <w:sz w:val="15"/>
              </w:rPr>
              <w:t>Objectif</w:t>
            </w:r>
          </w:p>
        </w:tc>
        <w:tc>
          <w:tcPr>
            <w:tcW w:type="dxa" w:w="2551"/>
            <w:shd w:fill="17365D"/>
            <w:vAlign w:val="center"/>
            <w:tcMar>
              <w:top w:w="70" w:type="dxa"/>
              <w:start w:w="90" w:type="dxa"/>
              <w:bottom w:w="70" w:type="dxa"/>
              <w:end w:w="90" w:type="dxa"/>
            </w:tcMar>
          </w:tcPr>
          <w:p>
            <w:pPr>
              <w:jc w:val="center"/>
            </w:pPr>
            <w:r>
              <w:rPr>
                <w:b/>
                <w:color w:val="FFFFFF"/>
                <w:sz w:val="15"/>
              </w:rPr>
              <w:t>Réponse attendue</w:t>
            </w:r>
          </w:p>
        </w:tc>
        <w:tc>
          <w:tcPr>
            <w:tcW w:type="dxa" w:w="1984"/>
            <w:shd w:fill="17365D"/>
            <w:vAlign w:val="center"/>
            <w:tcMar>
              <w:top w:w="70" w:type="dxa"/>
              <w:start w:w="90" w:type="dxa"/>
              <w:bottom w:w="70" w:type="dxa"/>
              <w:end w:w="90" w:type="dxa"/>
            </w:tcMar>
          </w:tcPr>
          <w:p>
            <w:pPr>
              <w:jc w:val="center"/>
            </w:pPr>
            <w:r>
              <w:rPr>
                <w:b/>
                <w:color w:val="FFFFFF"/>
                <w:sz w:val="15"/>
              </w:rPr>
              <w:t>Statut</w:t>
            </w:r>
          </w:p>
        </w:tc>
      </w:tr>
      <w:tr>
        <w:trPr>
          <w:cantSplit/>
        </w:trPr>
        <w:tc>
          <w:tcPr>
            <w:tcW w:type="dxa" w:w="2835"/>
            <w:vAlign w:val="top"/>
            <w:tcMar>
              <w:top w:w="70" w:type="dxa"/>
              <w:start w:w="90" w:type="dxa"/>
              <w:bottom w:w="70" w:type="dxa"/>
              <w:end w:w="90" w:type="dxa"/>
            </w:tcMar>
          </w:tcPr>
          <w:p>
            <w:r>
              <w:rPr>
                <w:sz w:val="15"/>
              </w:rPr>
              <w:t>GET /metadata</w:t>
            </w:r>
          </w:p>
        </w:tc>
        <w:tc>
          <w:tcPr>
            <w:tcW w:type="dxa" w:w="3118"/>
            <w:vAlign w:val="top"/>
            <w:tcMar>
              <w:top w:w="70" w:type="dxa"/>
              <w:start w:w="90" w:type="dxa"/>
              <w:bottom w:w="70" w:type="dxa"/>
              <w:end w:w="90" w:type="dxa"/>
            </w:tcMar>
          </w:tcPr>
          <w:p>
            <w:r>
              <w:rPr>
                <w:sz w:val="15"/>
              </w:rPr>
              <w:t>Vérifier CapabilityStatement, version et capacités</w:t>
            </w:r>
          </w:p>
        </w:tc>
        <w:tc>
          <w:tcPr>
            <w:tcW w:type="dxa" w:w="2551"/>
            <w:vAlign w:val="top"/>
            <w:tcMar>
              <w:top w:w="70" w:type="dxa"/>
              <w:start w:w="90" w:type="dxa"/>
              <w:bottom w:w="70" w:type="dxa"/>
              <w:end w:w="90" w:type="dxa"/>
            </w:tcMar>
          </w:tcPr>
          <w:p>
            <w:r>
              <w:rPr>
                <w:sz w:val="15"/>
              </w:rPr>
              <w:t>CapabilityStatement</w:t>
            </w:r>
          </w:p>
        </w:tc>
        <w:tc>
          <w:tcPr>
            <w:tcW w:type="dxa" w:w="1984"/>
            <w:vAlign w:val="top"/>
            <w:tcMar>
              <w:top w:w="70" w:type="dxa"/>
              <w:start w:w="90" w:type="dxa"/>
              <w:bottom w:w="70" w:type="dxa"/>
              <w:end w:w="90" w:type="dxa"/>
            </w:tcMar>
          </w:tcPr>
          <w:p>
            <w:r>
              <w:rPr>
                <w:sz w:val="15"/>
              </w:rPr>
              <w:t>Bloquant avant développement</w:t>
            </w:r>
          </w:p>
        </w:tc>
      </w:tr>
      <w:tr>
        <w:trPr>
          <w:cantSplit/>
        </w:trPr>
        <w:tc>
          <w:tcPr>
            <w:tcW w:type="dxa" w:w="2835"/>
            <w:shd w:fill="F2F2F2"/>
            <w:vAlign w:val="top"/>
            <w:tcMar>
              <w:top w:w="70" w:type="dxa"/>
              <w:start w:w="90" w:type="dxa"/>
              <w:bottom w:w="70" w:type="dxa"/>
              <w:end w:w="90" w:type="dxa"/>
            </w:tcMar>
          </w:tcPr>
          <w:p>
            <w:r>
              <w:rPr>
                <w:sz w:val="15"/>
              </w:rPr>
              <w:t>GET /Patient/{id}</w:t>
            </w:r>
          </w:p>
        </w:tc>
        <w:tc>
          <w:tcPr>
            <w:tcW w:type="dxa" w:w="3118"/>
            <w:shd w:fill="F2F2F2"/>
            <w:vAlign w:val="top"/>
            <w:tcMar>
              <w:top w:w="70" w:type="dxa"/>
              <w:start w:w="90" w:type="dxa"/>
              <w:bottom w:w="70" w:type="dxa"/>
              <w:end w:w="90" w:type="dxa"/>
            </w:tcMar>
          </w:tcPr>
          <w:p>
            <w:r>
              <w:rPr>
                <w:sz w:val="15"/>
              </w:rPr>
              <w:t>Lire un patient précis</w:t>
            </w:r>
          </w:p>
        </w:tc>
        <w:tc>
          <w:tcPr>
            <w:tcW w:type="dxa" w:w="2551"/>
            <w:shd w:fill="F2F2F2"/>
            <w:vAlign w:val="top"/>
            <w:tcMar>
              <w:top w:w="70" w:type="dxa"/>
              <w:start w:w="90" w:type="dxa"/>
              <w:bottom w:w="70" w:type="dxa"/>
              <w:end w:w="90" w:type="dxa"/>
            </w:tcMar>
          </w:tcPr>
          <w:p>
            <w:r>
              <w:rPr>
                <w:sz w:val="15"/>
              </w:rPr>
              <w:t>Patient</w:t>
            </w:r>
          </w:p>
        </w:tc>
        <w:tc>
          <w:tcPr>
            <w:tcW w:type="dxa" w:w="1984"/>
            <w:shd w:fill="F2F2F2"/>
            <w:vAlign w:val="top"/>
            <w:tcMar>
              <w:top w:w="70" w:type="dxa"/>
              <w:start w:w="90" w:type="dxa"/>
              <w:bottom w:w="70" w:type="dxa"/>
              <w:end w:w="90" w:type="dxa"/>
            </w:tcMar>
          </w:tcPr>
          <w:p>
            <w:r>
              <w:rPr>
                <w:sz w:val="15"/>
              </w:rPr>
              <w:t>MVP</w:t>
            </w:r>
          </w:p>
        </w:tc>
      </w:tr>
      <w:tr>
        <w:trPr>
          <w:cantSplit/>
        </w:trPr>
        <w:tc>
          <w:tcPr>
            <w:tcW w:type="dxa" w:w="2835"/>
            <w:vAlign w:val="top"/>
            <w:tcMar>
              <w:top w:w="70" w:type="dxa"/>
              <w:start w:w="90" w:type="dxa"/>
              <w:bottom w:w="70" w:type="dxa"/>
              <w:end w:w="90" w:type="dxa"/>
            </w:tcMar>
          </w:tcPr>
          <w:p>
            <w:r>
              <w:rPr>
                <w:sz w:val="15"/>
              </w:rPr>
              <w:t>GET /Patient?name=... ou ?identifier=...</w:t>
            </w:r>
          </w:p>
        </w:tc>
        <w:tc>
          <w:tcPr>
            <w:tcW w:type="dxa" w:w="3118"/>
            <w:vAlign w:val="top"/>
            <w:tcMar>
              <w:top w:w="70" w:type="dxa"/>
              <w:start w:w="90" w:type="dxa"/>
              <w:bottom w:w="70" w:type="dxa"/>
              <w:end w:w="90" w:type="dxa"/>
            </w:tcMar>
          </w:tcPr>
          <w:p>
            <w:r>
              <w:rPr>
                <w:sz w:val="15"/>
              </w:rPr>
              <w:t>Rechercher un patient</w:t>
            </w:r>
          </w:p>
        </w:tc>
        <w:tc>
          <w:tcPr>
            <w:tcW w:type="dxa" w:w="2551"/>
            <w:vAlign w:val="top"/>
            <w:tcMar>
              <w:top w:w="70" w:type="dxa"/>
              <w:start w:w="90" w:type="dxa"/>
              <w:bottom w:w="70" w:type="dxa"/>
              <w:end w:w="90" w:type="dxa"/>
            </w:tcMar>
          </w:tcPr>
          <w:p>
            <w:r>
              <w:rPr>
                <w:sz w:val="15"/>
              </w:rPr>
              <w:t>Bundle searchset</w:t>
            </w:r>
          </w:p>
        </w:tc>
        <w:tc>
          <w:tcPr>
            <w:tcW w:type="dxa" w:w="1984"/>
            <w:vAlign w:val="top"/>
            <w:tcMar>
              <w:top w:w="70" w:type="dxa"/>
              <w:start w:w="90" w:type="dxa"/>
              <w:bottom w:w="70" w:type="dxa"/>
              <w:end w:w="90" w:type="dxa"/>
            </w:tcMar>
          </w:tcPr>
          <w:p>
            <w:r>
              <w:rPr>
                <w:sz w:val="15"/>
              </w:rPr>
              <w:t>À vérifier dans les capacités et par Postman</w:t>
            </w:r>
          </w:p>
        </w:tc>
      </w:tr>
      <w:tr>
        <w:trPr>
          <w:cantSplit/>
        </w:trPr>
        <w:tc>
          <w:tcPr>
            <w:tcW w:type="dxa" w:w="2835"/>
            <w:shd w:fill="F2F2F2"/>
            <w:vAlign w:val="top"/>
            <w:tcMar>
              <w:top w:w="70" w:type="dxa"/>
              <w:start w:w="90" w:type="dxa"/>
              <w:bottom w:w="70" w:type="dxa"/>
              <w:end w:w="90" w:type="dxa"/>
            </w:tcMar>
          </w:tcPr>
          <w:p>
            <w:r>
              <w:rPr>
                <w:sz w:val="15"/>
              </w:rPr>
              <w:t>POST /Encounter</w:t>
            </w:r>
          </w:p>
        </w:tc>
        <w:tc>
          <w:tcPr>
            <w:tcW w:type="dxa" w:w="3118"/>
            <w:shd w:fill="F2F2F2"/>
            <w:vAlign w:val="top"/>
            <w:tcMar>
              <w:top w:w="70" w:type="dxa"/>
              <w:start w:w="90" w:type="dxa"/>
              <w:bottom w:w="70" w:type="dxa"/>
              <w:end w:w="90" w:type="dxa"/>
            </w:tcMar>
          </w:tcPr>
          <w:p>
            <w:r>
              <w:rPr>
                <w:sz w:val="15"/>
              </w:rPr>
              <w:t>Créer l’admission</w:t>
            </w:r>
          </w:p>
        </w:tc>
        <w:tc>
          <w:tcPr>
            <w:tcW w:type="dxa" w:w="2551"/>
            <w:shd w:fill="F2F2F2"/>
            <w:vAlign w:val="top"/>
            <w:tcMar>
              <w:top w:w="70" w:type="dxa"/>
              <w:start w:w="90" w:type="dxa"/>
              <w:bottom w:w="70" w:type="dxa"/>
              <w:end w:w="90" w:type="dxa"/>
            </w:tcMar>
          </w:tcPr>
          <w:p>
            <w:r>
              <w:rPr>
                <w:sz w:val="15"/>
              </w:rPr>
              <w:t>Encounter créé / OperationOutcome en erreur</w:t>
            </w:r>
          </w:p>
        </w:tc>
        <w:tc>
          <w:tcPr>
            <w:tcW w:type="dxa" w:w="1984"/>
            <w:shd w:fill="F2F2F2"/>
            <w:vAlign w:val="top"/>
            <w:tcMar>
              <w:top w:w="70" w:type="dxa"/>
              <w:start w:w="90" w:type="dxa"/>
              <w:bottom w:w="70" w:type="dxa"/>
              <w:end w:w="90" w:type="dxa"/>
            </w:tcMar>
          </w:tcPr>
          <w:p>
            <w:r>
              <w:rPr>
                <w:sz w:val="15"/>
              </w:rPr>
              <w:t>MVP</w:t>
            </w:r>
          </w:p>
        </w:tc>
      </w:tr>
      <w:tr>
        <w:trPr>
          <w:cantSplit/>
        </w:trPr>
        <w:tc>
          <w:tcPr>
            <w:tcW w:type="dxa" w:w="2835"/>
            <w:vAlign w:val="top"/>
            <w:tcMar>
              <w:top w:w="70" w:type="dxa"/>
              <w:start w:w="90" w:type="dxa"/>
              <w:bottom w:w="70" w:type="dxa"/>
              <w:end w:w="90" w:type="dxa"/>
            </w:tcMar>
          </w:tcPr>
          <w:p>
            <w:r>
              <w:rPr>
                <w:sz w:val="15"/>
              </w:rPr>
              <w:t>GET /Encounter/{id}</w:t>
            </w:r>
          </w:p>
        </w:tc>
        <w:tc>
          <w:tcPr>
            <w:tcW w:type="dxa" w:w="3118"/>
            <w:vAlign w:val="top"/>
            <w:tcMar>
              <w:top w:w="70" w:type="dxa"/>
              <w:start w:w="90" w:type="dxa"/>
              <w:bottom w:w="70" w:type="dxa"/>
              <w:end w:w="90" w:type="dxa"/>
            </w:tcMar>
          </w:tcPr>
          <w:p>
            <w:r>
              <w:rPr>
                <w:sz w:val="15"/>
              </w:rPr>
              <w:t>Relire l’admission créée</w:t>
            </w:r>
          </w:p>
        </w:tc>
        <w:tc>
          <w:tcPr>
            <w:tcW w:type="dxa" w:w="2551"/>
            <w:vAlign w:val="top"/>
            <w:tcMar>
              <w:top w:w="70" w:type="dxa"/>
              <w:start w:w="90" w:type="dxa"/>
              <w:bottom w:w="70" w:type="dxa"/>
              <w:end w:w="90" w:type="dxa"/>
            </w:tcMar>
          </w:tcPr>
          <w:p>
            <w:r>
              <w:rPr>
                <w:sz w:val="15"/>
              </w:rPr>
              <w:t>Encounter</w:t>
            </w:r>
          </w:p>
        </w:tc>
        <w:tc>
          <w:tcPr>
            <w:tcW w:type="dxa" w:w="1984"/>
            <w:vAlign w:val="top"/>
            <w:tcMar>
              <w:top w:w="70" w:type="dxa"/>
              <w:start w:w="90" w:type="dxa"/>
              <w:bottom w:w="70" w:type="dxa"/>
              <w:end w:w="90" w:type="dxa"/>
            </w:tcMar>
          </w:tcPr>
          <w:p>
            <w:r>
              <w:rPr>
                <w:sz w:val="15"/>
              </w:rPr>
              <w:t>Recommandé pour vérification</w:t>
            </w:r>
          </w:p>
        </w:tc>
      </w:tr>
      <w:tr>
        <w:trPr>
          <w:cantSplit/>
        </w:trPr>
        <w:tc>
          <w:tcPr>
            <w:tcW w:type="dxa" w:w="2835"/>
            <w:shd w:fill="F2F2F2"/>
            <w:vAlign w:val="top"/>
            <w:tcMar>
              <w:top w:w="70" w:type="dxa"/>
              <w:start w:w="90" w:type="dxa"/>
              <w:bottom w:w="70" w:type="dxa"/>
              <w:end w:w="90" w:type="dxa"/>
            </w:tcMar>
          </w:tcPr>
          <w:p>
            <w:r>
              <w:rPr>
                <w:sz w:val="15"/>
              </w:rPr>
              <w:t>GET /Encounter?patient={id}</w:t>
            </w:r>
          </w:p>
        </w:tc>
        <w:tc>
          <w:tcPr>
            <w:tcW w:type="dxa" w:w="3118"/>
            <w:shd w:fill="F2F2F2"/>
            <w:vAlign w:val="top"/>
            <w:tcMar>
              <w:top w:w="70" w:type="dxa"/>
              <w:start w:w="90" w:type="dxa"/>
              <w:bottom w:w="70" w:type="dxa"/>
              <w:end w:w="90" w:type="dxa"/>
            </w:tcMar>
          </w:tcPr>
          <w:p>
            <w:r>
              <w:rPr>
                <w:sz w:val="15"/>
              </w:rPr>
              <w:t>Vérifier / rechercher les Encounter du patient</w:t>
            </w:r>
          </w:p>
        </w:tc>
        <w:tc>
          <w:tcPr>
            <w:tcW w:type="dxa" w:w="2551"/>
            <w:shd w:fill="F2F2F2"/>
            <w:vAlign w:val="top"/>
            <w:tcMar>
              <w:top w:w="70" w:type="dxa"/>
              <w:start w:w="90" w:type="dxa"/>
              <w:bottom w:w="70" w:type="dxa"/>
              <w:end w:w="90" w:type="dxa"/>
            </w:tcMar>
          </w:tcPr>
          <w:p>
            <w:r>
              <w:rPr>
                <w:sz w:val="15"/>
              </w:rPr>
              <w:t>Bundle</w:t>
            </w:r>
          </w:p>
        </w:tc>
        <w:tc>
          <w:tcPr>
            <w:tcW w:type="dxa" w:w="1984"/>
            <w:shd w:fill="F2F2F2"/>
            <w:vAlign w:val="top"/>
            <w:tcMar>
              <w:top w:w="70" w:type="dxa"/>
              <w:start w:w="90" w:type="dxa"/>
              <w:bottom w:w="70" w:type="dxa"/>
              <w:end w:w="90" w:type="dxa"/>
            </w:tcMar>
          </w:tcPr>
          <w:p>
            <w:r>
              <w:rPr>
                <w:sz w:val="15"/>
              </w:rPr>
              <w:t>À vérifier dans les capacités et par Postman</w:t>
            </w:r>
          </w:p>
        </w:tc>
      </w:tr>
    </w:tbl>
    <w:p>
      <w:pPr>
        <w:spacing w:after="20"/>
      </w:pPr>
    </w:p>
    <w:p>
      <w:r>
        <w:rPr>
          <w:b/>
        </w:rPr>
        <w:t xml:space="preserve">Règle : </w:t>
      </w:r>
      <w:r>
        <w:t>ne jamais considérer un SearchParameter ou une capacité d’écriture comme acquis sans vérification dans le CapabilityStatement, Swagger et/ou Postman.</w:t>
      </w:r>
    </w:p>
    <w:p>
      <w:pPr>
        <w:pStyle w:val="Heading1"/>
      </w:pPr>
      <w:r>
        <w:t>8. Spécification HL7 v2 cible</w:t>
      </w:r>
    </w:p>
    <w:p>
      <w:r>
        <w:rPr>
          <w:b/>
        </w:rPr>
        <w:t xml:space="preserve">Décision de conception : </w:t>
      </w:r>
      <w:r>
        <w:t>HL7 v2.5.1 — ADT^A01 (Admit/Visit Notification).</w:t>
      </w:r>
    </w:p>
    <w:p>
      <w:r>
        <w:t>Si l’enseignant impose une autre version HL7 v2, les champs et obligations devront être revérifiés avant implémentation.</w:t>
      </w:r>
    </w:p>
    <w:tbl>
      <w:tblPr>
        <w:tblStyle w:val="TableGrid"/>
        <w:tblW w:type="auto" w:w="0"/>
        <w:jc w:val="center"/>
        <w:tblLook w:firstColumn="1" w:firstRow="1" w:lastColumn="0" w:lastRow="0" w:noHBand="0" w:noVBand="1" w:val="04A0"/>
      </w:tblPr>
      <w:tblGrid>
        <w:gridCol w:w="4986"/>
        <w:gridCol w:w="4986"/>
      </w:tblGrid>
      <w:tr>
        <w:trPr>
          <w:cantSplit/>
        </w:trPr>
        <w:tc>
          <w:tcPr>
            <w:tcW w:type="dxa" w:w="1701"/>
            <w:shd w:fill="17365D"/>
            <w:vAlign w:val="center"/>
            <w:tcMar>
              <w:top w:w="70" w:type="dxa"/>
              <w:start w:w="90" w:type="dxa"/>
              <w:bottom w:w="70" w:type="dxa"/>
              <w:end w:w="90" w:type="dxa"/>
            </w:tcMar>
          </w:tcPr>
          <w:p>
            <w:pPr>
              <w:jc w:val="center"/>
            </w:pPr>
            <w:r>
              <w:rPr>
                <w:b/>
                <w:color w:val="FFFFFF"/>
                <w:sz w:val="17"/>
              </w:rPr>
              <w:t>Segment</w:t>
            </w:r>
          </w:p>
        </w:tc>
        <w:tc>
          <w:tcPr>
            <w:tcW w:type="dxa" w:w="7937"/>
            <w:shd w:fill="17365D"/>
            <w:vAlign w:val="center"/>
            <w:tcMar>
              <w:top w:w="70" w:type="dxa"/>
              <w:start w:w="90" w:type="dxa"/>
              <w:bottom w:w="70" w:type="dxa"/>
              <w:end w:w="90" w:type="dxa"/>
            </w:tcMar>
          </w:tcPr>
          <w:p>
            <w:pPr>
              <w:jc w:val="center"/>
            </w:pPr>
            <w:r>
              <w:rPr>
                <w:b/>
                <w:color w:val="FFFFFF"/>
                <w:sz w:val="17"/>
              </w:rPr>
              <w:t>Rôle dans le prototype</w:t>
            </w:r>
          </w:p>
        </w:tc>
      </w:tr>
      <w:tr>
        <w:trPr>
          <w:cantSplit/>
        </w:trPr>
        <w:tc>
          <w:tcPr>
            <w:tcW w:type="dxa" w:w="1701"/>
            <w:vAlign w:val="top"/>
            <w:tcMar>
              <w:top w:w="70" w:type="dxa"/>
              <w:start w:w="90" w:type="dxa"/>
              <w:bottom w:w="70" w:type="dxa"/>
              <w:end w:w="90" w:type="dxa"/>
            </w:tcMar>
          </w:tcPr>
          <w:p>
            <w:r>
              <w:rPr>
                <w:sz w:val="17"/>
              </w:rPr>
              <w:t>MSH</w:t>
            </w:r>
          </w:p>
        </w:tc>
        <w:tc>
          <w:tcPr>
            <w:tcW w:type="dxa" w:w="7937"/>
            <w:vAlign w:val="top"/>
            <w:tcMar>
              <w:top w:w="70" w:type="dxa"/>
              <w:start w:w="90" w:type="dxa"/>
              <w:bottom w:w="70" w:type="dxa"/>
              <w:end w:w="90" w:type="dxa"/>
            </w:tcMar>
          </w:tcPr>
          <w:p>
            <w:r>
              <w:rPr>
                <w:sz w:val="17"/>
              </w:rPr>
              <w:t>En-tête technique : type de message, horodatage, identifiant message, version.</w:t>
            </w:r>
          </w:p>
        </w:tc>
      </w:tr>
      <w:tr>
        <w:trPr>
          <w:cantSplit/>
        </w:trPr>
        <w:tc>
          <w:tcPr>
            <w:tcW w:type="dxa" w:w="1701"/>
            <w:shd w:fill="F2F2F2"/>
            <w:vAlign w:val="top"/>
            <w:tcMar>
              <w:top w:w="70" w:type="dxa"/>
              <w:start w:w="90" w:type="dxa"/>
              <w:bottom w:w="70" w:type="dxa"/>
              <w:end w:w="90" w:type="dxa"/>
            </w:tcMar>
          </w:tcPr>
          <w:p>
            <w:r>
              <w:rPr>
                <w:sz w:val="17"/>
              </w:rPr>
              <w:t>EVN</w:t>
            </w:r>
          </w:p>
        </w:tc>
        <w:tc>
          <w:tcPr>
            <w:tcW w:type="dxa" w:w="7937"/>
            <w:shd w:fill="F2F2F2"/>
            <w:vAlign w:val="top"/>
            <w:tcMar>
              <w:top w:w="70" w:type="dxa"/>
              <w:start w:w="90" w:type="dxa"/>
              <w:bottom w:w="70" w:type="dxa"/>
              <w:end w:w="90" w:type="dxa"/>
            </w:tcMar>
          </w:tcPr>
          <w:p>
            <w:r>
              <w:rPr>
                <w:sz w:val="17"/>
              </w:rPr>
              <w:t>Informations sur l’événement d’admission.</w:t>
            </w:r>
          </w:p>
        </w:tc>
      </w:tr>
      <w:tr>
        <w:trPr>
          <w:cantSplit/>
        </w:trPr>
        <w:tc>
          <w:tcPr>
            <w:tcW w:type="dxa" w:w="1701"/>
            <w:vAlign w:val="top"/>
            <w:tcMar>
              <w:top w:w="70" w:type="dxa"/>
              <w:start w:w="90" w:type="dxa"/>
              <w:bottom w:w="70" w:type="dxa"/>
              <w:end w:w="90" w:type="dxa"/>
            </w:tcMar>
          </w:tcPr>
          <w:p>
            <w:r>
              <w:rPr>
                <w:sz w:val="17"/>
              </w:rPr>
              <w:t>PID</w:t>
            </w:r>
          </w:p>
        </w:tc>
        <w:tc>
          <w:tcPr>
            <w:tcW w:type="dxa" w:w="7937"/>
            <w:vAlign w:val="top"/>
            <w:tcMar>
              <w:top w:w="70" w:type="dxa"/>
              <w:start w:w="90" w:type="dxa"/>
              <w:bottom w:w="70" w:type="dxa"/>
              <w:end w:w="90" w:type="dxa"/>
            </w:tcMar>
          </w:tcPr>
          <w:p>
            <w:r>
              <w:rPr>
                <w:sz w:val="17"/>
              </w:rPr>
              <w:t>Identité administrative du patient.</w:t>
            </w:r>
          </w:p>
        </w:tc>
      </w:tr>
      <w:tr>
        <w:trPr>
          <w:cantSplit/>
        </w:trPr>
        <w:tc>
          <w:tcPr>
            <w:tcW w:type="dxa" w:w="1701"/>
            <w:shd w:fill="F2F2F2"/>
            <w:vAlign w:val="top"/>
            <w:tcMar>
              <w:top w:w="70" w:type="dxa"/>
              <w:start w:w="90" w:type="dxa"/>
              <w:bottom w:w="70" w:type="dxa"/>
              <w:end w:w="90" w:type="dxa"/>
            </w:tcMar>
          </w:tcPr>
          <w:p>
            <w:r>
              <w:rPr>
                <w:sz w:val="17"/>
              </w:rPr>
              <w:t>PV1</w:t>
            </w:r>
          </w:p>
        </w:tc>
        <w:tc>
          <w:tcPr>
            <w:tcW w:type="dxa" w:w="7937"/>
            <w:shd w:fill="F2F2F2"/>
            <w:vAlign w:val="top"/>
            <w:tcMar>
              <w:top w:w="70" w:type="dxa"/>
              <w:start w:w="90" w:type="dxa"/>
              <w:bottom w:w="70" w:type="dxa"/>
              <w:end w:w="90" w:type="dxa"/>
            </w:tcMar>
          </w:tcPr>
          <w:p>
            <w:r>
              <w:rPr>
                <w:sz w:val="17"/>
              </w:rPr>
              <w:t>Informations relatives à la visite / admission.</w:t>
            </w:r>
          </w:p>
        </w:tc>
      </w:tr>
    </w:tbl>
    <w:p>
      <w:pPr>
        <w:spacing w:after="20"/>
      </w:pPr>
    </w:p>
    <w:p>
      <w:pPr>
        <w:pStyle w:val="CodeBlock"/>
      </w:pPr>
      <w:r>
        <w:t>MSH|...|ADT^A01|...|2.5.1</w:t>
        <w:br/>
        <w:t>EVN|A01|...</w:t>
        <w:br/>
        <w:t>PID|...</w:t>
        <w:br/>
        <w:t>PV1|...</w:t>
      </w:r>
    </w:p>
    <w:p>
      <w:r>
        <w:t>Cet exemple illustre uniquement la structure cible ; les valeurs doivent provenir des ressources FHIR ou de métadonnées techniques générées par l’application.</w:t>
      </w:r>
    </w:p>
    <w:p>
      <w:pPr>
        <w:pStyle w:val="Heading1"/>
      </w:pPr>
      <w:r>
        <w:t>9. Mapping FHIR → HL7 v2</w:t>
      </w:r>
    </w:p>
    <w:p>
      <w:r>
        <w:t>Chaque mapping doit être documenté avant l’implémentation et classé : correspondance exacte, transformation nécessaire, correspondance approximative ou correspondance non déterminée.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cantSplit/>
        </w:trPr>
        <w:tc>
          <w:tcPr>
            <w:tcW w:type="dxa" w:w="1417"/>
            <w:shd w:fill="17365D"/>
            <w:vAlign w:val="center"/>
            <w:tcMar>
              <w:top w:w="70" w:type="dxa"/>
              <w:start w:w="90" w:type="dxa"/>
              <w:bottom w:w="70" w:type="dxa"/>
              <w:end w:w="90" w:type="dxa"/>
            </w:tcMar>
          </w:tcPr>
          <w:p>
            <w:pPr>
              <w:jc w:val="center"/>
            </w:pPr>
            <w:r>
              <w:rPr>
                <w:b/>
                <w:color w:val="FFFFFF"/>
                <w:sz w:val="14"/>
              </w:rPr>
              <w:t>Information</w:t>
            </w:r>
          </w:p>
        </w:tc>
        <w:tc>
          <w:tcPr>
            <w:tcW w:type="dxa" w:w="1984"/>
            <w:shd w:fill="17365D"/>
            <w:vAlign w:val="center"/>
            <w:tcMar>
              <w:top w:w="70" w:type="dxa"/>
              <w:start w:w="90" w:type="dxa"/>
              <w:bottom w:w="70" w:type="dxa"/>
              <w:end w:w="90" w:type="dxa"/>
            </w:tcMar>
          </w:tcPr>
          <w:p>
            <w:pPr>
              <w:jc w:val="center"/>
            </w:pPr>
            <w:r>
              <w:rPr>
                <w:b/>
                <w:color w:val="FFFFFF"/>
                <w:sz w:val="14"/>
              </w:rPr>
              <w:t>Source FHIR</w:t>
            </w:r>
          </w:p>
        </w:tc>
        <w:tc>
          <w:tcPr>
            <w:tcW w:type="dxa" w:w="1134"/>
            <w:shd w:fill="17365D"/>
            <w:vAlign w:val="center"/>
            <w:tcMar>
              <w:top w:w="70" w:type="dxa"/>
              <w:start w:w="90" w:type="dxa"/>
              <w:bottom w:w="70" w:type="dxa"/>
              <w:end w:w="90" w:type="dxa"/>
            </w:tcMar>
          </w:tcPr>
          <w:p>
            <w:pPr>
              <w:jc w:val="center"/>
            </w:pPr>
            <w:r>
              <w:rPr>
                <w:b/>
                <w:color w:val="FFFFFF"/>
                <w:sz w:val="14"/>
              </w:rPr>
              <w:t>Cible HL7</w:t>
            </w:r>
          </w:p>
        </w:tc>
        <w:tc>
          <w:tcPr>
            <w:tcW w:type="dxa" w:w="3118"/>
            <w:shd w:fill="17365D"/>
            <w:vAlign w:val="center"/>
            <w:tcMar>
              <w:top w:w="70" w:type="dxa"/>
              <w:start w:w="90" w:type="dxa"/>
              <w:bottom w:w="70" w:type="dxa"/>
              <w:end w:w="90" w:type="dxa"/>
            </w:tcMar>
          </w:tcPr>
          <w:p>
            <w:pPr>
              <w:jc w:val="center"/>
            </w:pPr>
            <w:r>
              <w:rPr>
                <w:b/>
                <w:color w:val="FFFFFF"/>
                <w:sz w:val="14"/>
              </w:rPr>
              <w:t>Règle</w:t>
            </w:r>
          </w:p>
        </w:tc>
        <w:tc>
          <w:tcPr>
            <w:tcW w:type="dxa" w:w="1984"/>
            <w:shd w:fill="17365D"/>
            <w:vAlign w:val="center"/>
            <w:tcMar>
              <w:top w:w="70" w:type="dxa"/>
              <w:start w:w="90" w:type="dxa"/>
              <w:bottom w:w="70" w:type="dxa"/>
              <w:end w:w="90" w:type="dxa"/>
            </w:tcMar>
          </w:tcPr>
          <w:p>
            <w:pPr>
              <w:jc w:val="center"/>
            </w:pPr>
            <w:r>
              <w:rPr>
                <w:b/>
                <w:color w:val="FFFFFF"/>
                <w:sz w:val="14"/>
              </w:rPr>
              <w:t>Type</w:t>
            </w:r>
          </w:p>
        </w:tc>
        <w:tc>
          <w:tcPr>
            <w:tcW w:type="dxa" w:w="2835"/>
            <w:shd w:fill="17365D"/>
            <w:vAlign w:val="center"/>
            <w:tcMar>
              <w:top w:w="70" w:type="dxa"/>
              <w:start w:w="90" w:type="dxa"/>
              <w:bottom w:w="70" w:type="dxa"/>
              <w:end w:w="90" w:type="dxa"/>
            </w:tcMar>
          </w:tcPr>
          <w:p>
            <w:pPr>
              <w:jc w:val="center"/>
            </w:pPr>
            <w:r>
              <w:rPr>
                <w:b/>
                <w:color w:val="FFFFFF"/>
                <w:sz w:val="14"/>
              </w:rPr>
              <w:t>Risque / perte</w:t>
            </w:r>
          </w:p>
        </w:tc>
      </w:tr>
      <w:tr>
        <w:trPr>
          <w:cantSplit/>
        </w:trPr>
        <w:tc>
          <w:tcPr>
            <w:tcW w:type="dxa" w:w="1417"/>
            <w:vAlign w:val="top"/>
            <w:tcMar>
              <w:top w:w="70" w:type="dxa"/>
              <w:start w:w="90" w:type="dxa"/>
              <w:bottom w:w="70" w:type="dxa"/>
              <w:end w:w="90" w:type="dxa"/>
            </w:tcMar>
          </w:tcPr>
          <w:p>
            <w:r>
              <w:rPr>
                <w:sz w:val="14"/>
              </w:rPr>
              <w:t>Identifiant patient</w:t>
            </w:r>
          </w:p>
        </w:tc>
        <w:tc>
          <w:tcPr>
            <w:tcW w:type="dxa" w:w="1984"/>
            <w:vAlign w:val="top"/>
            <w:tcMar>
              <w:top w:w="70" w:type="dxa"/>
              <w:start w:w="90" w:type="dxa"/>
              <w:bottom w:w="70" w:type="dxa"/>
              <w:end w:w="90" w:type="dxa"/>
            </w:tcMar>
          </w:tcPr>
          <w:p>
            <w:r>
              <w:rPr>
                <w:sz w:val="14"/>
              </w:rPr>
              <w:t>Patient.identifier</w:t>
            </w:r>
          </w:p>
        </w:tc>
        <w:tc>
          <w:tcPr>
            <w:tcW w:type="dxa" w:w="1134"/>
            <w:vAlign w:val="top"/>
            <w:tcMar>
              <w:top w:w="70" w:type="dxa"/>
              <w:start w:w="90" w:type="dxa"/>
              <w:bottom w:w="70" w:type="dxa"/>
              <w:end w:w="90" w:type="dxa"/>
            </w:tcMar>
          </w:tcPr>
          <w:p>
            <w:r>
              <w:rPr>
                <w:sz w:val="14"/>
              </w:rPr>
              <w:t>PID-3</w:t>
            </w:r>
          </w:p>
        </w:tc>
        <w:tc>
          <w:tcPr>
            <w:tcW w:type="dxa" w:w="3118"/>
            <w:vAlign w:val="top"/>
            <w:tcMar>
              <w:top w:w="70" w:type="dxa"/>
              <w:start w:w="90" w:type="dxa"/>
              <w:bottom w:w="70" w:type="dxa"/>
              <w:end w:w="90" w:type="dxa"/>
            </w:tcMar>
          </w:tcPr>
          <w:p>
            <w:r>
              <w:rPr>
                <w:sz w:val="14"/>
              </w:rPr>
              <w:t>Sélectionner l’identifiant métier retenu ; construire le datatype HL7 adapté.</w:t>
            </w:r>
          </w:p>
        </w:tc>
        <w:tc>
          <w:tcPr>
            <w:tcW w:type="dxa" w:w="1984"/>
            <w:vAlign w:val="top"/>
            <w:tcMar>
              <w:top w:w="70" w:type="dxa"/>
              <w:start w:w="90" w:type="dxa"/>
              <w:bottom w:w="70" w:type="dxa"/>
              <w:end w:w="90" w:type="dxa"/>
            </w:tcMar>
          </w:tcPr>
          <w:p>
            <w:r>
              <w:rPr>
                <w:sz w:val="14"/>
              </w:rPr>
              <w:t>Transformation nécessaire</w:t>
            </w:r>
          </w:p>
        </w:tc>
        <w:tc>
          <w:tcPr>
            <w:tcW w:type="dxa" w:w="2835"/>
            <w:vAlign w:val="top"/>
            <w:tcMar>
              <w:top w:w="70" w:type="dxa"/>
              <w:start w:w="90" w:type="dxa"/>
              <w:bottom w:w="70" w:type="dxa"/>
              <w:end w:w="90" w:type="dxa"/>
            </w:tcMar>
          </w:tcPr>
          <w:p>
            <w:r>
              <w:rPr>
                <w:sz w:val="14"/>
              </w:rPr>
              <w:t>Plusieurs identifiants possibles.</w:t>
            </w:r>
          </w:p>
        </w:tc>
      </w:tr>
      <w:tr>
        <w:trPr>
          <w:cantSplit/>
        </w:trPr>
        <w:tc>
          <w:tcPr>
            <w:tcW w:type="dxa" w:w="1417"/>
            <w:shd w:fill="F2F2F2"/>
            <w:vAlign w:val="top"/>
            <w:tcMar>
              <w:top w:w="70" w:type="dxa"/>
              <w:start w:w="90" w:type="dxa"/>
              <w:bottom w:w="70" w:type="dxa"/>
              <w:end w:w="90" w:type="dxa"/>
            </w:tcMar>
          </w:tcPr>
          <w:p>
            <w:r>
              <w:rPr>
                <w:sz w:val="14"/>
              </w:rPr>
              <w:t>Nom / prénom</w:t>
            </w:r>
          </w:p>
        </w:tc>
        <w:tc>
          <w:tcPr>
            <w:tcW w:type="dxa" w:w="1984"/>
            <w:shd w:fill="F2F2F2"/>
            <w:vAlign w:val="top"/>
            <w:tcMar>
              <w:top w:w="70" w:type="dxa"/>
              <w:start w:w="90" w:type="dxa"/>
              <w:bottom w:w="70" w:type="dxa"/>
              <w:end w:w="90" w:type="dxa"/>
            </w:tcMar>
          </w:tcPr>
          <w:p>
            <w:r>
              <w:rPr>
                <w:sz w:val="14"/>
              </w:rPr>
              <w:t>Patient.name</w:t>
            </w:r>
          </w:p>
        </w:tc>
        <w:tc>
          <w:tcPr>
            <w:tcW w:type="dxa" w:w="1134"/>
            <w:shd w:fill="F2F2F2"/>
            <w:vAlign w:val="top"/>
            <w:tcMar>
              <w:top w:w="70" w:type="dxa"/>
              <w:start w:w="90" w:type="dxa"/>
              <w:bottom w:w="70" w:type="dxa"/>
              <w:end w:w="90" w:type="dxa"/>
            </w:tcMar>
          </w:tcPr>
          <w:p>
            <w:r>
              <w:rPr>
                <w:sz w:val="14"/>
              </w:rPr>
              <w:t>PID-5</w:t>
            </w:r>
          </w:p>
        </w:tc>
        <w:tc>
          <w:tcPr>
            <w:tcW w:type="dxa" w:w="3118"/>
            <w:shd w:fill="F2F2F2"/>
            <w:vAlign w:val="top"/>
            <w:tcMar>
              <w:top w:w="70" w:type="dxa"/>
              <w:start w:w="90" w:type="dxa"/>
              <w:bottom w:w="70" w:type="dxa"/>
              <w:end w:w="90" w:type="dxa"/>
            </w:tcMar>
          </w:tcPr>
          <w:p>
            <w:r>
              <w:rPr>
                <w:sz w:val="14"/>
              </w:rPr>
              <w:t>Transformer HumanName vers XPN.</w:t>
            </w:r>
          </w:p>
        </w:tc>
        <w:tc>
          <w:tcPr>
            <w:tcW w:type="dxa" w:w="1984"/>
            <w:shd w:fill="F2F2F2"/>
            <w:vAlign w:val="top"/>
            <w:tcMar>
              <w:top w:w="70" w:type="dxa"/>
              <w:start w:w="90" w:type="dxa"/>
              <w:bottom w:w="70" w:type="dxa"/>
              <w:end w:w="90" w:type="dxa"/>
            </w:tcMar>
          </w:tcPr>
          <w:p>
            <w:r>
              <w:rPr>
                <w:sz w:val="14"/>
              </w:rPr>
              <w:t>Transformation structurelle</w:t>
            </w:r>
          </w:p>
        </w:tc>
        <w:tc>
          <w:tcPr>
            <w:tcW w:type="dxa" w:w="2835"/>
            <w:shd w:fill="F2F2F2"/>
            <w:vAlign w:val="top"/>
            <w:tcMar>
              <w:top w:w="70" w:type="dxa"/>
              <w:start w:w="90" w:type="dxa"/>
              <w:bottom w:w="70" w:type="dxa"/>
              <w:end w:w="90" w:type="dxa"/>
            </w:tcMar>
          </w:tcPr>
          <w:p>
            <w:r>
              <w:rPr>
                <w:sz w:val="14"/>
              </w:rPr>
              <w:t>Plusieurs noms / prénoms possibles.</w:t>
            </w:r>
          </w:p>
        </w:tc>
      </w:tr>
      <w:tr>
        <w:trPr>
          <w:cantSplit/>
        </w:trPr>
        <w:tc>
          <w:tcPr>
            <w:tcW w:type="dxa" w:w="1417"/>
            <w:vAlign w:val="top"/>
            <w:tcMar>
              <w:top w:w="70" w:type="dxa"/>
              <w:start w:w="90" w:type="dxa"/>
              <w:bottom w:w="70" w:type="dxa"/>
              <w:end w:w="90" w:type="dxa"/>
            </w:tcMar>
          </w:tcPr>
          <w:p>
            <w:r>
              <w:rPr>
                <w:sz w:val="14"/>
              </w:rPr>
              <w:t>Date de naissance</w:t>
            </w:r>
          </w:p>
        </w:tc>
        <w:tc>
          <w:tcPr>
            <w:tcW w:type="dxa" w:w="1984"/>
            <w:vAlign w:val="top"/>
            <w:tcMar>
              <w:top w:w="70" w:type="dxa"/>
              <w:start w:w="90" w:type="dxa"/>
              <w:bottom w:w="70" w:type="dxa"/>
              <w:end w:w="90" w:type="dxa"/>
            </w:tcMar>
          </w:tcPr>
          <w:p>
            <w:r>
              <w:rPr>
                <w:sz w:val="14"/>
              </w:rPr>
              <w:t>Patient.birthDate</w:t>
            </w:r>
          </w:p>
        </w:tc>
        <w:tc>
          <w:tcPr>
            <w:tcW w:type="dxa" w:w="1134"/>
            <w:vAlign w:val="top"/>
            <w:tcMar>
              <w:top w:w="70" w:type="dxa"/>
              <w:start w:w="90" w:type="dxa"/>
              <w:bottom w:w="70" w:type="dxa"/>
              <w:end w:w="90" w:type="dxa"/>
            </w:tcMar>
          </w:tcPr>
          <w:p>
            <w:r>
              <w:rPr>
                <w:sz w:val="14"/>
              </w:rPr>
              <w:t>PID-7</w:t>
            </w:r>
          </w:p>
        </w:tc>
        <w:tc>
          <w:tcPr>
            <w:tcW w:type="dxa" w:w="3118"/>
            <w:vAlign w:val="top"/>
            <w:tcMar>
              <w:top w:w="70" w:type="dxa"/>
              <w:start w:w="90" w:type="dxa"/>
              <w:bottom w:w="70" w:type="dxa"/>
              <w:end w:w="90" w:type="dxa"/>
            </w:tcMar>
          </w:tcPr>
          <w:p>
            <w:r>
              <w:rPr>
                <w:sz w:val="14"/>
              </w:rPr>
              <w:t>YYYY-MM-DD → YYYYMMDD.</w:t>
            </w:r>
          </w:p>
        </w:tc>
        <w:tc>
          <w:tcPr>
            <w:tcW w:type="dxa" w:w="1984"/>
            <w:vAlign w:val="top"/>
            <w:tcMar>
              <w:top w:w="70" w:type="dxa"/>
              <w:start w:w="90" w:type="dxa"/>
              <w:bottom w:w="70" w:type="dxa"/>
              <w:end w:w="90" w:type="dxa"/>
            </w:tcMar>
          </w:tcPr>
          <w:p>
            <w:r>
              <w:rPr>
                <w:sz w:val="14"/>
              </w:rPr>
              <w:t>Transformation syntaxique</w:t>
            </w:r>
          </w:p>
        </w:tc>
        <w:tc>
          <w:tcPr>
            <w:tcW w:type="dxa" w:w="2835"/>
            <w:vAlign w:val="top"/>
            <w:tcMar>
              <w:top w:w="70" w:type="dxa"/>
              <w:start w:w="90" w:type="dxa"/>
              <w:bottom w:w="70" w:type="dxa"/>
              <w:end w:w="90" w:type="dxa"/>
            </w:tcMar>
          </w:tcPr>
          <w:p>
            <w:r>
              <w:rPr>
                <w:sz w:val="14"/>
              </w:rPr>
              <w:t>Faible si date complète.</w:t>
            </w:r>
          </w:p>
        </w:tc>
      </w:tr>
      <w:tr>
        <w:trPr>
          <w:cantSplit/>
        </w:trPr>
        <w:tc>
          <w:tcPr>
            <w:tcW w:type="dxa" w:w="1417"/>
            <w:shd w:fill="F2F2F2"/>
            <w:vAlign w:val="top"/>
            <w:tcMar>
              <w:top w:w="70" w:type="dxa"/>
              <w:start w:w="90" w:type="dxa"/>
              <w:bottom w:w="70" w:type="dxa"/>
              <w:end w:w="90" w:type="dxa"/>
            </w:tcMar>
          </w:tcPr>
          <w:p>
            <w:r>
              <w:rPr>
                <w:sz w:val="14"/>
              </w:rPr>
              <w:t>Sexe administratif</w:t>
            </w:r>
          </w:p>
        </w:tc>
        <w:tc>
          <w:tcPr>
            <w:tcW w:type="dxa" w:w="1984"/>
            <w:shd w:fill="F2F2F2"/>
            <w:vAlign w:val="top"/>
            <w:tcMar>
              <w:top w:w="70" w:type="dxa"/>
              <w:start w:w="90" w:type="dxa"/>
              <w:bottom w:w="70" w:type="dxa"/>
              <w:end w:w="90" w:type="dxa"/>
            </w:tcMar>
          </w:tcPr>
          <w:p>
            <w:r>
              <w:rPr>
                <w:sz w:val="14"/>
              </w:rPr>
              <w:t>Patient.gender</w:t>
            </w:r>
          </w:p>
        </w:tc>
        <w:tc>
          <w:tcPr>
            <w:tcW w:type="dxa" w:w="1134"/>
            <w:shd w:fill="F2F2F2"/>
            <w:vAlign w:val="top"/>
            <w:tcMar>
              <w:top w:w="70" w:type="dxa"/>
              <w:start w:w="90" w:type="dxa"/>
              <w:bottom w:w="70" w:type="dxa"/>
              <w:end w:w="90" w:type="dxa"/>
            </w:tcMar>
          </w:tcPr>
          <w:p>
            <w:r>
              <w:rPr>
                <w:sz w:val="14"/>
              </w:rPr>
              <w:t>PID-8</w:t>
            </w:r>
          </w:p>
        </w:tc>
        <w:tc>
          <w:tcPr>
            <w:tcW w:type="dxa" w:w="3118"/>
            <w:shd w:fill="F2F2F2"/>
            <w:vAlign w:val="top"/>
            <w:tcMar>
              <w:top w:w="70" w:type="dxa"/>
              <w:start w:w="90" w:type="dxa"/>
              <w:bottom w:w="70" w:type="dxa"/>
              <w:end w:w="90" w:type="dxa"/>
            </w:tcMar>
          </w:tcPr>
          <w:p>
            <w:r>
              <w:rPr>
                <w:sz w:val="14"/>
              </w:rPr>
              <w:t>Mapping terminologique contrôlé.</w:t>
            </w:r>
          </w:p>
        </w:tc>
        <w:tc>
          <w:tcPr>
            <w:tcW w:type="dxa" w:w="1984"/>
            <w:shd w:fill="F2F2F2"/>
            <w:vAlign w:val="top"/>
            <w:tcMar>
              <w:top w:w="70" w:type="dxa"/>
              <w:start w:w="90" w:type="dxa"/>
              <w:bottom w:w="70" w:type="dxa"/>
              <w:end w:w="90" w:type="dxa"/>
            </w:tcMar>
          </w:tcPr>
          <w:p>
            <w:r>
              <w:rPr>
                <w:sz w:val="14"/>
              </w:rPr>
              <w:t>Mapping sémantique</w:t>
            </w:r>
          </w:p>
        </w:tc>
        <w:tc>
          <w:tcPr>
            <w:tcW w:type="dxa" w:w="2835"/>
            <w:shd w:fill="F2F2F2"/>
            <w:vAlign w:val="top"/>
            <w:tcMar>
              <w:top w:w="70" w:type="dxa"/>
              <w:start w:w="90" w:type="dxa"/>
              <w:bottom w:w="70" w:type="dxa"/>
              <w:end w:w="90" w:type="dxa"/>
            </w:tcMar>
          </w:tcPr>
          <w:p>
            <w:r>
              <w:rPr>
                <w:sz w:val="14"/>
              </w:rPr>
              <w:t>Voir §10.</w:t>
            </w:r>
          </w:p>
        </w:tc>
      </w:tr>
      <w:tr>
        <w:trPr>
          <w:cantSplit/>
        </w:trPr>
        <w:tc>
          <w:tcPr>
            <w:tcW w:type="dxa" w:w="1417"/>
            <w:vAlign w:val="top"/>
            <w:tcMar>
              <w:top w:w="70" w:type="dxa"/>
              <w:start w:w="90" w:type="dxa"/>
              <w:bottom w:w="70" w:type="dxa"/>
              <w:end w:w="90" w:type="dxa"/>
            </w:tcMar>
          </w:tcPr>
          <w:p>
            <w:r>
              <w:rPr>
                <w:sz w:val="14"/>
              </w:rPr>
              <w:t>Classe admission</w:t>
            </w:r>
          </w:p>
        </w:tc>
        <w:tc>
          <w:tcPr>
            <w:tcW w:type="dxa" w:w="1984"/>
            <w:vAlign w:val="top"/>
            <w:tcMar>
              <w:top w:w="70" w:type="dxa"/>
              <w:start w:w="90" w:type="dxa"/>
              <w:bottom w:w="70" w:type="dxa"/>
              <w:end w:w="90" w:type="dxa"/>
            </w:tcMar>
          </w:tcPr>
          <w:p>
            <w:r>
              <w:rPr>
                <w:sz w:val="14"/>
              </w:rPr>
              <w:t>Encounter.class.code</w:t>
            </w:r>
          </w:p>
        </w:tc>
        <w:tc>
          <w:tcPr>
            <w:tcW w:type="dxa" w:w="1134"/>
            <w:vAlign w:val="top"/>
            <w:tcMar>
              <w:top w:w="70" w:type="dxa"/>
              <w:start w:w="90" w:type="dxa"/>
              <w:bottom w:w="70" w:type="dxa"/>
              <w:end w:w="90" w:type="dxa"/>
            </w:tcMar>
          </w:tcPr>
          <w:p>
            <w:r>
              <w:rPr>
                <w:sz w:val="14"/>
              </w:rPr>
              <w:t>PV1-2</w:t>
            </w:r>
          </w:p>
        </w:tc>
        <w:tc>
          <w:tcPr>
            <w:tcW w:type="dxa" w:w="3118"/>
            <w:vAlign w:val="top"/>
            <w:tcMar>
              <w:top w:w="70" w:type="dxa"/>
              <w:start w:w="90" w:type="dxa"/>
              <w:bottom w:w="70" w:type="dxa"/>
              <w:end w:w="90" w:type="dxa"/>
            </w:tcMar>
          </w:tcPr>
          <w:p>
            <w:r>
              <w:rPr>
                <w:sz w:val="14"/>
              </w:rPr>
              <w:t>IMP → I.</w:t>
            </w:r>
          </w:p>
        </w:tc>
        <w:tc>
          <w:tcPr>
            <w:tcW w:type="dxa" w:w="1984"/>
            <w:vAlign w:val="top"/>
            <w:tcMar>
              <w:top w:w="70" w:type="dxa"/>
              <w:start w:w="90" w:type="dxa"/>
              <w:bottom w:w="70" w:type="dxa"/>
              <w:end w:w="90" w:type="dxa"/>
            </w:tcMar>
          </w:tcPr>
          <w:p>
            <w:r>
              <w:rPr>
                <w:sz w:val="14"/>
              </w:rPr>
              <w:t>Mapping sémantique</w:t>
            </w:r>
          </w:p>
        </w:tc>
        <w:tc>
          <w:tcPr>
            <w:tcW w:type="dxa" w:w="2835"/>
            <w:vAlign w:val="top"/>
            <w:tcMar>
              <w:top w:w="70" w:type="dxa"/>
              <w:start w:w="90" w:type="dxa"/>
              <w:bottom w:w="70" w:type="dxa"/>
              <w:end w:w="90" w:type="dxa"/>
            </w:tcMar>
          </w:tcPr>
          <w:p>
            <w:r>
              <w:rPr>
                <w:sz w:val="14"/>
              </w:rPr>
              <w:t>Réduction de richesse terminologique.</w:t>
            </w:r>
          </w:p>
        </w:tc>
      </w:tr>
      <w:tr>
        <w:trPr>
          <w:cantSplit/>
        </w:trPr>
        <w:tc>
          <w:tcPr>
            <w:tcW w:type="dxa" w:w="1417"/>
            <w:shd w:fill="F2F2F2"/>
            <w:vAlign w:val="top"/>
            <w:tcMar>
              <w:top w:w="70" w:type="dxa"/>
              <w:start w:w="90" w:type="dxa"/>
              <w:bottom w:w="70" w:type="dxa"/>
              <w:end w:w="90" w:type="dxa"/>
            </w:tcMar>
          </w:tcPr>
          <w:p>
            <w:r>
              <w:rPr>
                <w:sz w:val="14"/>
              </w:rPr>
              <w:t>Identifiant séjour</w:t>
            </w:r>
          </w:p>
        </w:tc>
        <w:tc>
          <w:tcPr>
            <w:tcW w:type="dxa" w:w="1984"/>
            <w:shd w:fill="F2F2F2"/>
            <w:vAlign w:val="top"/>
            <w:tcMar>
              <w:top w:w="70" w:type="dxa"/>
              <w:start w:w="90" w:type="dxa"/>
              <w:bottom w:w="70" w:type="dxa"/>
              <w:end w:w="90" w:type="dxa"/>
            </w:tcMar>
          </w:tcPr>
          <w:p>
            <w:r>
              <w:rPr>
                <w:sz w:val="14"/>
              </w:rPr>
              <w:t>Encounter.identifier</w:t>
            </w:r>
          </w:p>
        </w:tc>
        <w:tc>
          <w:tcPr>
            <w:tcW w:type="dxa" w:w="1134"/>
            <w:shd w:fill="F2F2F2"/>
            <w:vAlign w:val="top"/>
            <w:tcMar>
              <w:top w:w="70" w:type="dxa"/>
              <w:start w:w="90" w:type="dxa"/>
              <w:bottom w:w="70" w:type="dxa"/>
              <w:end w:w="90" w:type="dxa"/>
            </w:tcMar>
          </w:tcPr>
          <w:p>
            <w:r>
              <w:rPr>
                <w:sz w:val="14"/>
              </w:rPr>
              <w:t>PV1-19</w:t>
            </w:r>
          </w:p>
        </w:tc>
        <w:tc>
          <w:tcPr>
            <w:tcW w:type="dxa" w:w="3118"/>
            <w:shd w:fill="F2F2F2"/>
            <w:vAlign w:val="top"/>
            <w:tcMar>
              <w:top w:w="70" w:type="dxa"/>
              <w:start w:w="90" w:type="dxa"/>
              <w:bottom w:w="70" w:type="dxa"/>
              <w:end w:w="90" w:type="dxa"/>
            </w:tcMar>
          </w:tcPr>
          <w:p>
            <w:r>
              <w:rPr>
                <w:sz w:val="14"/>
              </w:rPr>
              <w:t>Copie / transformation si présent.</w:t>
            </w:r>
          </w:p>
        </w:tc>
        <w:tc>
          <w:tcPr>
            <w:tcW w:type="dxa" w:w="1984"/>
            <w:shd w:fill="F2F2F2"/>
            <w:vAlign w:val="top"/>
            <w:tcMar>
              <w:top w:w="70" w:type="dxa"/>
              <w:start w:w="90" w:type="dxa"/>
              <w:bottom w:w="70" w:type="dxa"/>
              <w:end w:w="90" w:type="dxa"/>
            </w:tcMar>
          </w:tcPr>
          <w:p>
            <w:r>
              <w:rPr>
                <w:sz w:val="14"/>
              </w:rPr>
              <w:t>Transformation nécessaire</w:t>
            </w:r>
          </w:p>
        </w:tc>
        <w:tc>
          <w:tcPr>
            <w:tcW w:type="dxa" w:w="2835"/>
            <w:shd w:fill="F2F2F2"/>
            <w:vAlign w:val="top"/>
            <w:tcMar>
              <w:top w:w="70" w:type="dxa"/>
              <w:start w:w="90" w:type="dxa"/>
              <w:bottom w:w="70" w:type="dxa"/>
              <w:end w:w="90" w:type="dxa"/>
            </w:tcMar>
          </w:tcPr>
          <w:p>
            <w:r>
              <w:rPr>
                <w:sz w:val="14"/>
              </w:rPr>
              <w:t>Peut être absent.</w:t>
            </w:r>
          </w:p>
        </w:tc>
      </w:tr>
      <w:tr>
        <w:trPr>
          <w:cantSplit/>
        </w:trPr>
        <w:tc>
          <w:tcPr>
            <w:tcW w:type="dxa" w:w="1417"/>
            <w:vAlign w:val="top"/>
            <w:tcMar>
              <w:top w:w="70" w:type="dxa"/>
              <w:start w:w="90" w:type="dxa"/>
              <w:bottom w:w="70" w:type="dxa"/>
              <w:end w:w="90" w:type="dxa"/>
            </w:tcMar>
          </w:tcPr>
          <w:p>
            <w:r>
              <w:rPr>
                <w:sz w:val="14"/>
              </w:rPr>
              <w:t>Date admission</w:t>
            </w:r>
          </w:p>
        </w:tc>
        <w:tc>
          <w:tcPr>
            <w:tcW w:type="dxa" w:w="1984"/>
            <w:vAlign w:val="top"/>
            <w:tcMar>
              <w:top w:w="70" w:type="dxa"/>
              <w:start w:w="90" w:type="dxa"/>
              <w:bottom w:w="70" w:type="dxa"/>
              <w:end w:w="90" w:type="dxa"/>
            </w:tcMar>
          </w:tcPr>
          <w:p>
            <w:r>
              <w:rPr>
                <w:sz w:val="14"/>
              </w:rPr>
              <w:t>Encounter.period.start</w:t>
            </w:r>
          </w:p>
        </w:tc>
        <w:tc>
          <w:tcPr>
            <w:tcW w:type="dxa" w:w="1134"/>
            <w:vAlign w:val="top"/>
            <w:tcMar>
              <w:top w:w="70" w:type="dxa"/>
              <w:start w:w="90" w:type="dxa"/>
              <w:bottom w:w="70" w:type="dxa"/>
              <w:end w:w="90" w:type="dxa"/>
            </w:tcMar>
          </w:tcPr>
          <w:p>
            <w:r>
              <w:rPr>
                <w:sz w:val="14"/>
              </w:rPr>
              <w:t>PV1-44</w:t>
            </w:r>
          </w:p>
        </w:tc>
        <w:tc>
          <w:tcPr>
            <w:tcW w:type="dxa" w:w="3118"/>
            <w:vAlign w:val="top"/>
            <w:tcMar>
              <w:top w:w="70" w:type="dxa"/>
              <w:start w:w="90" w:type="dxa"/>
              <w:bottom w:w="70" w:type="dxa"/>
              <w:end w:w="90" w:type="dxa"/>
            </w:tcMar>
          </w:tcPr>
          <w:p>
            <w:r>
              <w:rPr>
                <w:sz w:val="14"/>
              </w:rPr>
              <w:t>FHIR dateTime → HL7 TS.</w:t>
            </w:r>
          </w:p>
        </w:tc>
        <w:tc>
          <w:tcPr>
            <w:tcW w:type="dxa" w:w="1984"/>
            <w:vAlign w:val="top"/>
            <w:tcMar>
              <w:top w:w="70" w:type="dxa"/>
              <w:start w:w="90" w:type="dxa"/>
              <w:bottom w:w="70" w:type="dxa"/>
              <w:end w:w="90" w:type="dxa"/>
            </w:tcMar>
          </w:tcPr>
          <w:p>
            <w:r>
              <w:rPr>
                <w:sz w:val="14"/>
              </w:rPr>
              <w:t>Transformation syntaxique</w:t>
            </w:r>
          </w:p>
        </w:tc>
        <w:tc>
          <w:tcPr>
            <w:tcW w:type="dxa" w:w="2835"/>
            <w:vAlign w:val="top"/>
            <w:tcMar>
              <w:top w:w="70" w:type="dxa"/>
              <w:start w:w="90" w:type="dxa"/>
              <w:bottom w:w="70" w:type="dxa"/>
              <w:end w:w="90" w:type="dxa"/>
            </w:tcMar>
          </w:tcPr>
          <w:p>
            <w:r>
              <w:rPr>
                <w:sz w:val="14"/>
              </w:rPr>
              <w:t>Conserver le fuseau si pertinent.</w:t>
            </w:r>
          </w:p>
        </w:tc>
      </w:tr>
      <w:tr>
        <w:trPr>
          <w:cantSplit/>
        </w:trPr>
        <w:tc>
          <w:tcPr>
            <w:tcW w:type="dxa" w:w="1417"/>
            <w:shd w:fill="F2F2F2"/>
            <w:vAlign w:val="top"/>
            <w:tcMar>
              <w:top w:w="70" w:type="dxa"/>
              <w:start w:w="90" w:type="dxa"/>
              <w:bottom w:w="70" w:type="dxa"/>
              <w:end w:w="90" w:type="dxa"/>
            </w:tcMar>
          </w:tcPr>
          <w:p>
            <w:r>
              <w:rPr>
                <w:sz w:val="14"/>
              </w:rPr>
              <w:t>Localisation</w:t>
            </w:r>
          </w:p>
        </w:tc>
        <w:tc>
          <w:tcPr>
            <w:tcW w:type="dxa" w:w="1984"/>
            <w:shd w:fill="F2F2F2"/>
            <w:vAlign w:val="top"/>
            <w:tcMar>
              <w:top w:w="70" w:type="dxa"/>
              <w:start w:w="90" w:type="dxa"/>
              <w:bottom w:w="70" w:type="dxa"/>
              <w:end w:w="90" w:type="dxa"/>
            </w:tcMar>
          </w:tcPr>
          <w:p>
            <w:r>
              <w:rPr>
                <w:sz w:val="14"/>
              </w:rPr>
              <w:t>Encounter.location</w:t>
            </w:r>
          </w:p>
        </w:tc>
        <w:tc>
          <w:tcPr>
            <w:tcW w:type="dxa" w:w="1134"/>
            <w:shd w:fill="F2F2F2"/>
            <w:vAlign w:val="top"/>
            <w:tcMar>
              <w:top w:w="70" w:type="dxa"/>
              <w:start w:w="90" w:type="dxa"/>
              <w:bottom w:w="70" w:type="dxa"/>
              <w:end w:w="90" w:type="dxa"/>
            </w:tcMar>
          </w:tcPr>
          <w:p>
            <w:r>
              <w:rPr>
                <w:sz w:val="14"/>
              </w:rPr>
              <w:t>PV1-3</w:t>
            </w:r>
          </w:p>
        </w:tc>
        <w:tc>
          <w:tcPr>
            <w:tcW w:type="dxa" w:w="3118"/>
            <w:shd w:fill="F2F2F2"/>
            <w:vAlign w:val="top"/>
            <w:tcMar>
              <w:top w:w="70" w:type="dxa"/>
              <w:start w:w="90" w:type="dxa"/>
              <w:bottom w:w="70" w:type="dxa"/>
              <w:end w:w="90" w:type="dxa"/>
            </w:tcMar>
          </w:tcPr>
          <w:p>
            <w:r>
              <w:rPr>
                <w:sz w:val="14"/>
              </w:rPr>
              <w:t>Construire une PL uniquement si donnée fiable.</w:t>
            </w:r>
          </w:p>
        </w:tc>
        <w:tc>
          <w:tcPr>
            <w:tcW w:type="dxa" w:w="1984"/>
            <w:shd w:fill="F2F2F2"/>
            <w:vAlign w:val="top"/>
            <w:tcMar>
              <w:top w:w="70" w:type="dxa"/>
              <w:start w:w="90" w:type="dxa"/>
              <w:bottom w:w="70" w:type="dxa"/>
              <w:end w:w="90" w:type="dxa"/>
            </w:tcMar>
          </w:tcPr>
          <w:p>
            <w:r>
              <w:rPr>
                <w:sz w:val="14"/>
              </w:rPr>
              <w:t>Approximative / optionnelle</w:t>
            </w:r>
          </w:p>
        </w:tc>
        <w:tc>
          <w:tcPr>
            <w:tcW w:type="dxa" w:w="2835"/>
            <w:shd w:fill="F2F2F2"/>
            <w:vAlign w:val="top"/>
            <w:tcMar>
              <w:top w:w="70" w:type="dxa"/>
              <w:start w:w="90" w:type="dxa"/>
              <w:bottom w:w="70" w:type="dxa"/>
              <w:end w:w="90" w:type="dxa"/>
            </w:tcMar>
          </w:tcPr>
          <w:p>
            <w:r>
              <w:rPr>
                <w:sz w:val="14"/>
              </w:rPr>
              <w:t>Modèle FHIR plus riche.</w:t>
            </w:r>
          </w:p>
        </w:tc>
      </w:tr>
    </w:tbl>
    <w:p>
      <w:pPr>
        <w:spacing w:after="20"/>
      </w:pPr>
    </w:p>
    <w:p>
      <w:pPr>
        <w:pStyle w:val="Heading1"/>
      </w:pPr>
      <w:r>
        <w:t>10. Mapping sémantique et terminologique</w:t>
      </w:r>
    </w:p>
    <w:p>
      <w:pPr>
        <w:pStyle w:val="Heading2"/>
      </w:pPr>
      <w:r>
        <w:t>10.1 Sexe administratif</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984"/>
            <w:shd w:fill="17365D"/>
            <w:vAlign w:val="center"/>
            <w:tcMar>
              <w:top w:w="70" w:type="dxa"/>
              <w:start w:w="90" w:type="dxa"/>
              <w:bottom w:w="70" w:type="dxa"/>
              <w:end w:w="90" w:type="dxa"/>
            </w:tcMar>
          </w:tcPr>
          <w:p>
            <w:pPr>
              <w:jc w:val="center"/>
            </w:pPr>
            <w:r>
              <w:rPr>
                <w:b/>
                <w:color w:val="FFFFFF"/>
                <w:sz w:val="16"/>
              </w:rPr>
              <w:t>FHIR source</w:t>
            </w:r>
          </w:p>
        </w:tc>
        <w:tc>
          <w:tcPr>
            <w:tcW w:type="dxa" w:w="1701"/>
            <w:shd w:fill="17365D"/>
            <w:vAlign w:val="center"/>
            <w:tcMar>
              <w:top w:w="70" w:type="dxa"/>
              <w:start w:w="90" w:type="dxa"/>
              <w:bottom w:w="70" w:type="dxa"/>
              <w:end w:w="90" w:type="dxa"/>
            </w:tcMar>
          </w:tcPr>
          <w:p>
            <w:pPr>
              <w:jc w:val="center"/>
            </w:pPr>
            <w:r>
              <w:rPr>
                <w:b/>
                <w:color w:val="FFFFFF"/>
                <w:sz w:val="16"/>
              </w:rPr>
              <w:t>HL7 v2 cible</w:t>
            </w:r>
          </w:p>
        </w:tc>
        <w:tc>
          <w:tcPr>
            <w:tcW w:type="dxa" w:w="3969"/>
            <w:shd w:fill="17365D"/>
            <w:vAlign w:val="center"/>
            <w:tcMar>
              <w:top w:w="70" w:type="dxa"/>
              <w:start w:w="90" w:type="dxa"/>
              <w:bottom w:w="70" w:type="dxa"/>
              <w:end w:w="90" w:type="dxa"/>
            </w:tcMar>
          </w:tcPr>
          <w:p>
            <w:pPr>
              <w:jc w:val="center"/>
            </w:pPr>
            <w:r>
              <w:rPr>
                <w:b/>
                <w:color w:val="FFFFFF"/>
                <w:sz w:val="16"/>
              </w:rPr>
              <w:t>Décision MVP</w:t>
            </w:r>
          </w:p>
        </w:tc>
        <w:tc>
          <w:tcPr>
            <w:tcW w:type="dxa" w:w="2268"/>
            <w:shd w:fill="17365D"/>
            <w:vAlign w:val="center"/>
            <w:tcMar>
              <w:top w:w="70" w:type="dxa"/>
              <w:start w:w="90" w:type="dxa"/>
              <w:bottom w:w="70" w:type="dxa"/>
              <w:end w:w="90" w:type="dxa"/>
            </w:tcMar>
          </w:tcPr>
          <w:p>
            <w:pPr>
              <w:jc w:val="center"/>
            </w:pPr>
            <w:r>
              <w:rPr>
                <w:b/>
                <w:color w:val="FFFFFF"/>
                <w:sz w:val="16"/>
              </w:rPr>
              <w:t>Type</w:t>
            </w:r>
          </w:p>
        </w:tc>
      </w:tr>
      <w:tr>
        <w:trPr>
          <w:cantSplit/>
        </w:trPr>
        <w:tc>
          <w:tcPr>
            <w:tcW w:type="dxa" w:w="1984"/>
            <w:vAlign w:val="top"/>
            <w:tcMar>
              <w:top w:w="70" w:type="dxa"/>
              <w:start w:w="90" w:type="dxa"/>
              <w:bottom w:w="70" w:type="dxa"/>
              <w:end w:w="90" w:type="dxa"/>
            </w:tcMar>
          </w:tcPr>
          <w:p>
            <w:r>
              <w:rPr>
                <w:sz w:val="16"/>
              </w:rPr>
              <w:t>male</w:t>
            </w:r>
          </w:p>
        </w:tc>
        <w:tc>
          <w:tcPr>
            <w:tcW w:type="dxa" w:w="1701"/>
            <w:vAlign w:val="top"/>
            <w:tcMar>
              <w:top w:w="70" w:type="dxa"/>
              <w:start w:w="90" w:type="dxa"/>
              <w:bottom w:w="70" w:type="dxa"/>
              <w:end w:w="90" w:type="dxa"/>
            </w:tcMar>
          </w:tcPr>
          <w:p>
            <w:r>
              <w:rPr>
                <w:sz w:val="16"/>
              </w:rPr>
              <w:t>M</w:t>
            </w:r>
          </w:p>
        </w:tc>
        <w:tc>
          <w:tcPr>
            <w:tcW w:type="dxa" w:w="3969"/>
            <w:vAlign w:val="top"/>
            <w:tcMar>
              <w:top w:w="70" w:type="dxa"/>
              <w:start w:w="90" w:type="dxa"/>
              <w:bottom w:w="70" w:type="dxa"/>
              <w:end w:w="90" w:type="dxa"/>
            </w:tcMar>
          </w:tcPr>
          <w:p>
            <w:r>
              <w:rPr>
                <w:sz w:val="16"/>
              </w:rPr>
              <w:t>Conversion automatique</w:t>
            </w:r>
          </w:p>
        </w:tc>
        <w:tc>
          <w:tcPr>
            <w:tcW w:type="dxa" w:w="2268"/>
            <w:vAlign w:val="top"/>
            <w:tcMar>
              <w:top w:w="70" w:type="dxa"/>
              <w:start w:w="90" w:type="dxa"/>
              <w:bottom w:w="70" w:type="dxa"/>
              <w:end w:w="90" w:type="dxa"/>
            </w:tcMar>
          </w:tcPr>
          <w:p>
            <w:r>
              <w:rPr>
                <w:sz w:val="16"/>
              </w:rPr>
              <w:t>Correspondance exacte / équivalente</w:t>
            </w:r>
          </w:p>
        </w:tc>
      </w:tr>
      <w:tr>
        <w:trPr>
          <w:cantSplit/>
        </w:trPr>
        <w:tc>
          <w:tcPr>
            <w:tcW w:type="dxa" w:w="1984"/>
            <w:shd w:fill="F2F2F2"/>
            <w:vAlign w:val="top"/>
            <w:tcMar>
              <w:top w:w="70" w:type="dxa"/>
              <w:start w:w="90" w:type="dxa"/>
              <w:bottom w:w="70" w:type="dxa"/>
              <w:end w:w="90" w:type="dxa"/>
            </w:tcMar>
          </w:tcPr>
          <w:p>
            <w:r>
              <w:rPr>
                <w:sz w:val="16"/>
              </w:rPr>
              <w:t>female</w:t>
            </w:r>
          </w:p>
        </w:tc>
        <w:tc>
          <w:tcPr>
            <w:tcW w:type="dxa" w:w="1701"/>
            <w:shd w:fill="F2F2F2"/>
            <w:vAlign w:val="top"/>
            <w:tcMar>
              <w:top w:w="70" w:type="dxa"/>
              <w:start w:w="90" w:type="dxa"/>
              <w:bottom w:w="70" w:type="dxa"/>
              <w:end w:w="90" w:type="dxa"/>
            </w:tcMar>
          </w:tcPr>
          <w:p>
            <w:r>
              <w:rPr>
                <w:sz w:val="16"/>
              </w:rPr>
              <w:t>F</w:t>
            </w:r>
          </w:p>
        </w:tc>
        <w:tc>
          <w:tcPr>
            <w:tcW w:type="dxa" w:w="3969"/>
            <w:shd w:fill="F2F2F2"/>
            <w:vAlign w:val="top"/>
            <w:tcMar>
              <w:top w:w="70" w:type="dxa"/>
              <w:start w:w="90" w:type="dxa"/>
              <w:bottom w:w="70" w:type="dxa"/>
              <w:end w:w="90" w:type="dxa"/>
            </w:tcMar>
          </w:tcPr>
          <w:p>
            <w:r>
              <w:rPr>
                <w:sz w:val="16"/>
              </w:rPr>
              <w:t>Conversion automatique</w:t>
            </w:r>
          </w:p>
        </w:tc>
        <w:tc>
          <w:tcPr>
            <w:tcW w:type="dxa" w:w="2268"/>
            <w:shd w:fill="F2F2F2"/>
            <w:vAlign w:val="top"/>
            <w:tcMar>
              <w:top w:w="70" w:type="dxa"/>
              <w:start w:w="90" w:type="dxa"/>
              <w:bottom w:w="70" w:type="dxa"/>
              <w:end w:w="90" w:type="dxa"/>
            </w:tcMar>
          </w:tcPr>
          <w:p>
            <w:r>
              <w:rPr>
                <w:sz w:val="16"/>
              </w:rPr>
              <w:t>Correspondance exacte / équivalente</w:t>
            </w:r>
          </w:p>
        </w:tc>
      </w:tr>
      <w:tr>
        <w:trPr>
          <w:cantSplit/>
        </w:trPr>
        <w:tc>
          <w:tcPr>
            <w:tcW w:type="dxa" w:w="1984"/>
            <w:vAlign w:val="top"/>
            <w:tcMar>
              <w:top w:w="70" w:type="dxa"/>
              <w:start w:w="90" w:type="dxa"/>
              <w:bottom w:w="70" w:type="dxa"/>
              <w:end w:w="90" w:type="dxa"/>
            </w:tcMar>
          </w:tcPr>
          <w:p>
            <w:r>
              <w:rPr>
                <w:sz w:val="16"/>
              </w:rPr>
              <w:t>unknown</w:t>
            </w:r>
          </w:p>
        </w:tc>
        <w:tc>
          <w:tcPr>
            <w:tcW w:type="dxa" w:w="1701"/>
            <w:vAlign w:val="top"/>
            <w:tcMar>
              <w:top w:w="70" w:type="dxa"/>
              <w:start w:w="90" w:type="dxa"/>
              <w:bottom w:w="70" w:type="dxa"/>
              <w:end w:w="90" w:type="dxa"/>
            </w:tcMar>
          </w:tcPr>
          <w:p>
            <w:r>
              <w:rPr>
                <w:sz w:val="16"/>
              </w:rPr>
              <w:t>U</w:t>
            </w:r>
          </w:p>
        </w:tc>
        <w:tc>
          <w:tcPr>
            <w:tcW w:type="dxa" w:w="3969"/>
            <w:vAlign w:val="top"/>
            <w:tcMar>
              <w:top w:w="70" w:type="dxa"/>
              <w:start w:w="90" w:type="dxa"/>
              <w:bottom w:w="70" w:type="dxa"/>
              <w:end w:w="90" w:type="dxa"/>
            </w:tcMar>
          </w:tcPr>
          <w:p>
            <w:r>
              <w:rPr>
                <w:sz w:val="16"/>
              </w:rPr>
              <w:t>Conversion automatique</w:t>
            </w:r>
          </w:p>
        </w:tc>
        <w:tc>
          <w:tcPr>
            <w:tcW w:type="dxa" w:w="2268"/>
            <w:vAlign w:val="top"/>
            <w:tcMar>
              <w:top w:w="70" w:type="dxa"/>
              <w:start w:w="90" w:type="dxa"/>
              <w:bottom w:w="70" w:type="dxa"/>
              <w:end w:w="90" w:type="dxa"/>
            </w:tcMar>
          </w:tcPr>
          <w:p>
            <w:r>
              <w:rPr>
                <w:sz w:val="16"/>
              </w:rPr>
              <w:t>Correspondance exacte / équivalente</w:t>
            </w:r>
          </w:p>
        </w:tc>
      </w:tr>
      <w:tr>
        <w:trPr>
          <w:cantSplit/>
        </w:trPr>
        <w:tc>
          <w:tcPr>
            <w:tcW w:type="dxa" w:w="1984"/>
            <w:shd w:fill="F2F2F2"/>
            <w:vAlign w:val="top"/>
            <w:tcMar>
              <w:top w:w="70" w:type="dxa"/>
              <w:start w:w="90" w:type="dxa"/>
              <w:bottom w:w="70" w:type="dxa"/>
              <w:end w:w="90" w:type="dxa"/>
            </w:tcMar>
          </w:tcPr>
          <w:p>
            <w:r>
              <w:rPr>
                <w:sz w:val="16"/>
              </w:rPr>
              <w:t>other</w:t>
            </w:r>
          </w:p>
        </w:tc>
        <w:tc>
          <w:tcPr>
            <w:tcW w:type="dxa" w:w="1701"/>
            <w:shd w:fill="F2F2F2"/>
            <w:vAlign w:val="top"/>
            <w:tcMar>
              <w:top w:w="70" w:type="dxa"/>
              <w:start w:w="90" w:type="dxa"/>
              <w:bottom w:w="70" w:type="dxa"/>
              <w:end w:w="90" w:type="dxa"/>
            </w:tcMar>
          </w:tcPr>
          <w:p>
            <w:r>
              <w:rPr>
                <w:sz w:val="16"/>
              </w:rPr>
              <w:t>—</w:t>
            </w:r>
          </w:p>
        </w:tc>
        <w:tc>
          <w:tcPr>
            <w:tcW w:type="dxa" w:w="3969"/>
            <w:shd w:fill="F2F2F2"/>
            <w:vAlign w:val="top"/>
            <w:tcMar>
              <w:top w:w="70" w:type="dxa"/>
              <w:start w:w="90" w:type="dxa"/>
              <w:bottom w:w="70" w:type="dxa"/>
              <w:end w:w="90" w:type="dxa"/>
            </w:tcMar>
          </w:tcPr>
          <w:p>
            <w:r>
              <w:rPr>
                <w:sz w:val="16"/>
              </w:rPr>
              <w:t>Ne pas convertir silencieusement ; afficher « correspondance non déterminée / ambiguë » et demander une décision métier si nécessaire.</w:t>
            </w:r>
          </w:p>
        </w:tc>
        <w:tc>
          <w:tcPr>
            <w:tcW w:type="dxa" w:w="2268"/>
            <w:shd w:fill="F2F2F2"/>
            <w:vAlign w:val="top"/>
            <w:tcMar>
              <w:top w:w="70" w:type="dxa"/>
              <w:start w:w="90" w:type="dxa"/>
              <w:bottom w:w="70" w:type="dxa"/>
              <w:end w:w="90" w:type="dxa"/>
            </w:tcMar>
          </w:tcPr>
          <w:p>
            <w:r>
              <w:rPr>
                <w:sz w:val="16"/>
              </w:rPr>
              <w:t>Non univoque</w:t>
            </w:r>
          </w:p>
        </w:tc>
      </w:tr>
    </w:tbl>
    <w:p>
      <w:pPr>
        <w:spacing w:after="20"/>
      </w:pPr>
    </w:p>
    <w:p>
      <w:pPr>
        <w:pStyle w:val="Heading2"/>
      </w:pPr>
      <w:r>
        <w:t>10.2 Classe d’Encounter</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2835"/>
            <w:shd w:fill="17365D"/>
            <w:vAlign w:val="center"/>
            <w:tcMar>
              <w:top w:w="70" w:type="dxa"/>
              <w:start w:w="90" w:type="dxa"/>
              <w:bottom w:w="70" w:type="dxa"/>
              <w:end w:w="90" w:type="dxa"/>
            </w:tcMar>
          </w:tcPr>
          <w:p>
            <w:pPr>
              <w:jc w:val="center"/>
            </w:pPr>
            <w:r>
              <w:rPr>
                <w:b/>
                <w:color w:val="FFFFFF"/>
                <w:sz w:val="16"/>
              </w:rPr>
              <w:t>Source</w:t>
            </w:r>
          </w:p>
        </w:tc>
        <w:tc>
          <w:tcPr>
            <w:tcW w:type="dxa" w:w="2835"/>
            <w:shd w:fill="17365D"/>
            <w:vAlign w:val="center"/>
            <w:tcMar>
              <w:top w:w="70" w:type="dxa"/>
              <w:start w:w="90" w:type="dxa"/>
              <w:bottom w:w="70" w:type="dxa"/>
              <w:end w:w="90" w:type="dxa"/>
            </w:tcMar>
          </w:tcPr>
          <w:p>
            <w:pPr>
              <w:jc w:val="center"/>
            </w:pPr>
            <w:r>
              <w:rPr>
                <w:b/>
                <w:color w:val="FFFFFF"/>
                <w:sz w:val="16"/>
              </w:rPr>
              <w:t>Cible</w:t>
            </w:r>
          </w:p>
        </w:tc>
        <w:tc>
          <w:tcPr>
            <w:tcW w:type="dxa" w:w="4535"/>
            <w:shd w:fill="17365D"/>
            <w:vAlign w:val="center"/>
            <w:tcMar>
              <w:top w:w="70" w:type="dxa"/>
              <w:start w:w="90" w:type="dxa"/>
              <w:bottom w:w="70" w:type="dxa"/>
              <w:end w:w="90" w:type="dxa"/>
            </w:tcMar>
          </w:tcPr>
          <w:p>
            <w:pPr>
              <w:jc w:val="center"/>
            </w:pPr>
            <w:r>
              <w:rPr>
                <w:b/>
                <w:color w:val="FFFFFF"/>
                <w:sz w:val="16"/>
              </w:rPr>
              <w:t>Interprétation</w:t>
            </w:r>
          </w:p>
        </w:tc>
      </w:tr>
      <w:tr>
        <w:trPr>
          <w:cantSplit/>
        </w:trPr>
        <w:tc>
          <w:tcPr>
            <w:tcW w:type="dxa" w:w="2835"/>
            <w:vAlign w:val="top"/>
            <w:tcMar>
              <w:top w:w="70" w:type="dxa"/>
              <w:start w:w="90" w:type="dxa"/>
              <w:bottom w:w="70" w:type="dxa"/>
              <w:end w:w="90" w:type="dxa"/>
            </w:tcMar>
          </w:tcPr>
          <w:p>
            <w:r>
              <w:rPr>
                <w:sz w:val="16"/>
              </w:rPr>
              <w:t>FHIR Encounter.class = IMP</w:t>
            </w:r>
          </w:p>
        </w:tc>
        <w:tc>
          <w:tcPr>
            <w:tcW w:type="dxa" w:w="2835"/>
            <w:vAlign w:val="top"/>
            <w:tcMar>
              <w:top w:w="70" w:type="dxa"/>
              <w:start w:w="90" w:type="dxa"/>
              <w:bottom w:w="70" w:type="dxa"/>
              <w:end w:w="90" w:type="dxa"/>
            </w:tcMar>
          </w:tcPr>
          <w:p>
            <w:r>
              <w:rPr>
                <w:sz w:val="16"/>
              </w:rPr>
              <w:t>HL7 v2 PV1-2 = I</w:t>
            </w:r>
          </w:p>
        </w:tc>
        <w:tc>
          <w:tcPr>
            <w:tcW w:type="dxa" w:w="4535"/>
            <w:vAlign w:val="top"/>
            <w:tcMar>
              <w:top w:w="70" w:type="dxa"/>
              <w:start w:w="90" w:type="dxa"/>
              <w:bottom w:w="70" w:type="dxa"/>
              <w:end w:w="90" w:type="dxa"/>
            </w:tcMar>
          </w:tcPr>
          <w:p>
            <w:r>
              <w:rPr>
                <w:sz w:val="16"/>
              </w:rPr>
              <w:t>inpatient encounter → Inpatient ; mapping sémantique, pas simple copie de chaîne</w:t>
            </w:r>
          </w:p>
        </w:tc>
      </w:tr>
    </w:tbl>
    <w:p>
      <w:pPr>
        <w:spacing w:after="20"/>
      </w:pPr>
    </w:p>
    <w:tbl>
      <w:tblPr>
        <w:tblStyle w:val="TableGrid"/>
        <w:tblW w:type="auto" w:w="0"/>
        <w:jc w:val="center"/>
        <w:tblLook w:firstColumn="1" w:firstRow="1" w:lastColumn="0" w:lastRow="0" w:noHBand="0" w:noVBand="1" w:val="04A0"/>
      </w:tblPr>
      <w:tblGrid>
        <w:gridCol w:w="9972"/>
      </w:tblGrid>
      <w:tr>
        <w:trPr>
          <w:cantSplit/>
        </w:trPr>
        <w:tc>
          <w:tcPr>
            <w:tcW w:type="dxa" w:w="9972"/>
            <w:shd w:fill="FFF2CC"/>
            <w:tcMar>
              <w:top w:w="100" w:type="dxa"/>
              <w:start w:w="120" w:type="dxa"/>
              <w:bottom w:w="100" w:type="dxa"/>
              <w:end w:w="120" w:type="dxa"/>
            </w:tcMar>
          </w:tcPr>
          <w:p>
            <w:r>
              <w:rPr>
                <w:b/>
                <w:color w:val="17365D"/>
              </w:rPr>
              <w:t xml:space="preserve">Règle sémantique — </w:t>
            </w:r>
            <w:r>
              <w:t>Une transformation ne doit jamais être validée uniquement parce que deux libellés se ressemblent. Si la correspondance n’est pas démontrable, la valeur doit rester non mappée et l’ambiguïté doit être visible.</w:t>
            </w:r>
          </w:p>
        </w:tc>
      </w:tr>
    </w:tbl>
    <w:p>
      <w:pPr>
        <w:spacing w:after="20"/>
      </w:pPr>
    </w:p>
    <w:p>
      <w:pPr>
        <w:pStyle w:val="Heading1"/>
      </w:pPr>
      <w:r>
        <w:t>11. Analyse ReEIF appliquée au prototype</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701"/>
            <w:shd w:fill="17365D"/>
            <w:vAlign w:val="center"/>
            <w:tcMar>
              <w:top w:w="70" w:type="dxa"/>
              <w:start w:w="90" w:type="dxa"/>
              <w:bottom w:w="70" w:type="dxa"/>
              <w:end w:w="90" w:type="dxa"/>
            </w:tcMar>
          </w:tcPr>
          <w:p>
            <w:pPr>
              <w:jc w:val="center"/>
            </w:pPr>
            <w:r>
              <w:rPr>
                <w:b/>
                <w:color w:val="FFFFFF"/>
                <w:sz w:val="15"/>
              </w:rPr>
              <w:t>Couche</w:t>
            </w:r>
          </w:p>
        </w:tc>
        <w:tc>
          <w:tcPr>
            <w:tcW w:type="dxa" w:w="3118"/>
            <w:shd w:fill="17365D"/>
            <w:vAlign w:val="center"/>
            <w:tcMar>
              <w:top w:w="70" w:type="dxa"/>
              <w:start w:w="90" w:type="dxa"/>
              <w:bottom w:w="70" w:type="dxa"/>
              <w:end w:w="90" w:type="dxa"/>
            </w:tcMar>
          </w:tcPr>
          <w:p>
            <w:pPr>
              <w:jc w:val="center"/>
            </w:pPr>
            <w:r>
              <w:rPr>
                <w:b/>
                <w:color w:val="FFFFFF"/>
                <w:sz w:val="15"/>
              </w:rPr>
              <w:t>Application</w:t>
            </w:r>
          </w:p>
        </w:tc>
        <w:tc>
          <w:tcPr>
            <w:tcW w:type="dxa" w:w="2835"/>
            <w:shd w:fill="17365D"/>
            <w:vAlign w:val="center"/>
            <w:tcMar>
              <w:top w:w="70" w:type="dxa"/>
              <w:start w:w="90" w:type="dxa"/>
              <w:bottom w:w="70" w:type="dxa"/>
              <w:end w:w="90" w:type="dxa"/>
            </w:tcMar>
          </w:tcPr>
          <w:p>
            <w:pPr>
              <w:jc w:val="center"/>
            </w:pPr>
            <w:r>
              <w:rPr>
                <w:b/>
                <w:color w:val="FFFFFF"/>
                <w:sz w:val="15"/>
              </w:rPr>
              <w:t>Risque</w:t>
            </w:r>
          </w:p>
        </w:tc>
        <w:tc>
          <w:tcPr>
            <w:tcW w:type="dxa" w:w="3118"/>
            <w:shd w:fill="17365D"/>
            <w:vAlign w:val="center"/>
            <w:tcMar>
              <w:top w:w="70" w:type="dxa"/>
              <w:start w:w="90" w:type="dxa"/>
              <w:bottom w:w="70" w:type="dxa"/>
              <w:end w:w="90" w:type="dxa"/>
            </w:tcMar>
          </w:tcPr>
          <w:p>
            <w:pPr>
              <w:jc w:val="center"/>
            </w:pPr>
            <w:r>
              <w:rPr>
                <w:b/>
                <w:color w:val="FFFFFF"/>
                <w:sz w:val="15"/>
              </w:rPr>
              <w:t>Réponse MVP</w:t>
            </w:r>
          </w:p>
        </w:tc>
      </w:tr>
      <w:tr>
        <w:trPr>
          <w:cantSplit/>
        </w:trPr>
        <w:tc>
          <w:tcPr>
            <w:tcW w:type="dxa" w:w="1701"/>
            <w:vAlign w:val="top"/>
            <w:tcMar>
              <w:top w:w="70" w:type="dxa"/>
              <w:start w:w="90" w:type="dxa"/>
              <w:bottom w:w="70" w:type="dxa"/>
              <w:end w:w="90" w:type="dxa"/>
            </w:tcMar>
          </w:tcPr>
          <w:p>
            <w:r>
              <w:rPr>
                <w:sz w:val="15"/>
              </w:rPr>
              <w:t>Juridique / réglementaire</w:t>
            </w:r>
          </w:p>
        </w:tc>
        <w:tc>
          <w:tcPr>
            <w:tcW w:type="dxa" w:w="3118"/>
            <w:vAlign w:val="top"/>
            <w:tcMar>
              <w:top w:w="70" w:type="dxa"/>
              <w:start w:w="90" w:type="dxa"/>
              <w:bottom w:w="70" w:type="dxa"/>
              <w:end w:w="90" w:type="dxa"/>
            </w:tcMar>
          </w:tcPr>
          <w:p>
            <w:r>
              <w:rPr>
                <w:sz w:val="15"/>
              </w:rPr>
              <w:t>Utiliser uniquement des données de test ; ne jamais saisir ou versionner des données patient réelles.</w:t>
            </w:r>
          </w:p>
        </w:tc>
        <w:tc>
          <w:tcPr>
            <w:tcW w:type="dxa" w:w="2835"/>
            <w:vAlign w:val="top"/>
            <w:tcMar>
              <w:top w:w="70" w:type="dxa"/>
              <w:start w:w="90" w:type="dxa"/>
              <w:bottom w:w="70" w:type="dxa"/>
              <w:end w:w="90" w:type="dxa"/>
            </w:tcMar>
          </w:tcPr>
          <w:p>
            <w:r>
              <w:rPr>
                <w:sz w:val="15"/>
              </w:rPr>
              <w:t>Exposition de données personnelles.</w:t>
            </w:r>
          </w:p>
        </w:tc>
        <w:tc>
          <w:tcPr>
            <w:tcW w:type="dxa" w:w="3118"/>
            <w:vAlign w:val="top"/>
            <w:tcMar>
              <w:top w:w="70" w:type="dxa"/>
              <w:start w:w="90" w:type="dxa"/>
              <w:bottom w:w="70" w:type="dxa"/>
              <w:end w:w="90" w:type="dxa"/>
            </w:tcMar>
          </w:tcPr>
          <w:p>
            <w:r>
              <w:rPr>
                <w:sz w:val="15"/>
              </w:rPr>
              <w:t>Minimisation ; aucun secret ni donnée réelle dans GitHub.</w:t>
            </w:r>
          </w:p>
        </w:tc>
      </w:tr>
      <w:tr>
        <w:trPr>
          <w:cantSplit/>
        </w:trPr>
        <w:tc>
          <w:tcPr>
            <w:tcW w:type="dxa" w:w="1701"/>
            <w:shd w:fill="F2F2F2"/>
            <w:vAlign w:val="top"/>
            <w:tcMar>
              <w:top w:w="70" w:type="dxa"/>
              <w:start w:w="90" w:type="dxa"/>
              <w:bottom w:w="70" w:type="dxa"/>
              <w:end w:w="90" w:type="dxa"/>
            </w:tcMar>
          </w:tcPr>
          <w:p>
            <w:r>
              <w:rPr>
                <w:sz w:val="15"/>
              </w:rPr>
              <w:t>Politique / gouvernance</w:t>
            </w:r>
          </w:p>
        </w:tc>
        <w:tc>
          <w:tcPr>
            <w:tcW w:type="dxa" w:w="3118"/>
            <w:shd w:fill="F2F2F2"/>
            <w:vAlign w:val="top"/>
            <w:tcMar>
              <w:top w:w="70" w:type="dxa"/>
              <w:start w:w="90" w:type="dxa"/>
              <w:bottom w:w="70" w:type="dxa"/>
              <w:end w:w="90" w:type="dxa"/>
            </w:tcMar>
          </w:tcPr>
          <w:p>
            <w:r>
              <w:rPr>
                <w:sz w:val="15"/>
              </w:rPr>
              <w:t>Définir quelles données sont utilisées et qui valide les mappings.</w:t>
            </w:r>
          </w:p>
        </w:tc>
        <w:tc>
          <w:tcPr>
            <w:tcW w:type="dxa" w:w="2835"/>
            <w:shd w:fill="F2F2F2"/>
            <w:vAlign w:val="top"/>
            <w:tcMar>
              <w:top w:w="70" w:type="dxa"/>
              <w:start w:w="90" w:type="dxa"/>
              <w:bottom w:w="70" w:type="dxa"/>
              <w:end w:w="90" w:type="dxa"/>
            </w:tcMar>
          </w:tcPr>
          <w:p>
            <w:r>
              <w:rPr>
                <w:sz w:val="15"/>
              </w:rPr>
              <w:t>Règles implicites ou non documentées.</w:t>
            </w:r>
          </w:p>
        </w:tc>
        <w:tc>
          <w:tcPr>
            <w:tcW w:type="dxa" w:w="3118"/>
            <w:shd w:fill="F2F2F2"/>
            <w:vAlign w:val="top"/>
            <w:tcMar>
              <w:top w:w="70" w:type="dxa"/>
              <w:start w:w="90" w:type="dxa"/>
              <w:bottom w:w="70" w:type="dxa"/>
              <w:end w:w="90" w:type="dxa"/>
            </w:tcMar>
          </w:tcPr>
          <w:p>
            <w:r>
              <w:rPr>
                <w:sz w:val="15"/>
              </w:rPr>
              <w:t>Mappings et décisions consignés dans le CdC.</w:t>
            </w:r>
          </w:p>
        </w:tc>
      </w:tr>
      <w:tr>
        <w:trPr>
          <w:cantSplit/>
        </w:trPr>
        <w:tc>
          <w:tcPr>
            <w:tcW w:type="dxa" w:w="1701"/>
            <w:vAlign w:val="top"/>
            <w:tcMar>
              <w:top w:w="70" w:type="dxa"/>
              <w:start w:w="90" w:type="dxa"/>
              <w:bottom w:w="70" w:type="dxa"/>
              <w:end w:w="90" w:type="dxa"/>
            </w:tcMar>
          </w:tcPr>
          <w:p>
            <w:r>
              <w:rPr>
                <w:sz w:val="15"/>
              </w:rPr>
              <w:t>Processus de soin</w:t>
            </w:r>
          </w:p>
        </w:tc>
        <w:tc>
          <w:tcPr>
            <w:tcW w:type="dxa" w:w="3118"/>
            <w:vAlign w:val="top"/>
            <w:tcMar>
              <w:top w:w="70" w:type="dxa"/>
              <w:start w:w="90" w:type="dxa"/>
              <w:bottom w:w="70" w:type="dxa"/>
              <w:end w:w="90" w:type="dxa"/>
            </w:tcMar>
          </w:tcPr>
          <w:p>
            <w:r>
              <w:rPr>
                <w:sz w:val="15"/>
              </w:rPr>
              <w:t>Admission du patient : identifier → admettre → notifier.</w:t>
            </w:r>
          </w:p>
        </w:tc>
        <w:tc>
          <w:tcPr>
            <w:tcW w:type="dxa" w:w="2835"/>
            <w:vAlign w:val="top"/>
            <w:tcMar>
              <w:top w:w="70" w:type="dxa"/>
              <w:start w:w="90" w:type="dxa"/>
              <w:bottom w:w="70" w:type="dxa"/>
              <w:end w:w="90" w:type="dxa"/>
            </w:tcMar>
          </w:tcPr>
          <w:p>
            <w:r>
              <w:rPr>
                <w:sz w:val="15"/>
              </w:rPr>
              <w:t>Confondre identité et séjour.</w:t>
            </w:r>
          </w:p>
        </w:tc>
        <w:tc>
          <w:tcPr>
            <w:tcW w:type="dxa" w:w="3118"/>
            <w:vAlign w:val="top"/>
            <w:tcMar>
              <w:top w:w="70" w:type="dxa"/>
              <w:start w:w="90" w:type="dxa"/>
              <w:bottom w:w="70" w:type="dxa"/>
              <w:end w:w="90" w:type="dxa"/>
            </w:tcMar>
          </w:tcPr>
          <w:p>
            <w:r>
              <w:rPr>
                <w:sz w:val="15"/>
              </w:rPr>
              <w:t>Patient = personne ; Encounter = admission.</w:t>
            </w:r>
          </w:p>
        </w:tc>
      </w:tr>
      <w:tr>
        <w:trPr>
          <w:cantSplit/>
        </w:trPr>
        <w:tc>
          <w:tcPr>
            <w:tcW w:type="dxa" w:w="1701"/>
            <w:shd w:fill="F2F2F2"/>
            <w:vAlign w:val="top"/>
            <w:tcMar>
              <w:top w:w="70" w:type="dxa"/>
              <w:start w:w="90" w:type="dxa"/>
              <w:bottom w:w="70" w:type="dxa"/>
              <w:end w:w="90" w:type="dxa"/>
            </w:tcMar>
          </w:tcPr>
          <w:p>
            <w:r>
              <w:rPr>
                <w:sz w:val="15"/>
              </w:rPr>
              <w:t>Information</w:t>
            </w:r>
          </w:p>
        </w:tc>
        <w:tc>
          <w:tcPr>
            <w:tcW w:type="dxa" w:w="3118"/>
            <w:shd w:fill="F2F2F2"/>
            <w:vAlign w:val="top"/>
            <w:tcMar>
              <w:top w:w="70" w:type="dxa"/>
              <w:start w:w="90" w:type="dxa"/>
              <w:bottom w:w="70" w:type="dxa"/>
              <w:end w:w="90" w:type="dxa"/>
            </w:tcMar>
          </w:tcPr>
          <w:p>
            <w:r>
              <w:rPr>
                <w:sz w:val="15"/>
              </w:rPr>
              <w:t>Patient, Encounter, identifiants, dates, codes.</w:t>
            </w:r>
          </w:p>
        </w:tc>
        <w:tc>
          <w:tcPr>
            <w:tcW w:type="dxa" w:w="2835"/>
            <w:shd w:fill="F2F2F2"/>
            <w:vAlign w:val="top"/>
            <w:tcMar>
              <w:top w:w="70" w:type="dxa"/>
              <w:start w:w="90" w:type="dxa"/>
              <w:bottom w:w="70" w:type="dxa"/>
              <w:end w:w="90" w:type="dxa"/>
            </w:tcMar>
          </w:tcPr>
          <w:p>
            <w:r>
              <w:rPr>
                <w:sz w:val="15"/>
              </w:rPr>
              <w:t>Perte de sens ou mapping faux.</w:t>
            </w:r>
          </w:p>
        </w:tc>
        <w:tc>
          <w:tcPr>
            <w:tcW w:type="dxa" w:w="3118"/>
            <w:shd w:fill="F2F2F2"/>
            <w:vAlign w:val="top"/>
            <w:tcMar>
              <w:top w:w="70" w:type="dxa"/>
              <w:start w:w="90" w:type="dxa"/>
              <w:bottom w:w="70" w:type="dxa"/>
              <w:end w:w="90" w:type="dxa"/>
            </w:tcMar>
          </w:tcPr>
          <w:p>
            <w:r>
              <w:rPr>
                <w:sz w:val="15"/>
              </w:rPr>
              <w:t>Table de mapping + gestion des ambiguïtés.</w:t>
            </w:r>
          </w:p>
        </w:tc>
      </w:tr>
      <w:tr>
        <w:trPr>
          <w:cantSplit/>
        </w:trPr>
        <w:tc>
          <w:tcPr>
            <w:tcW w:type="dxa" w:w="1701"/>
            <w:vAlign w:val="top"/>
            <w:tcMar>
              <w:top w:w="70" w:type="dxa"/>
              <w:start w:w="90" w:type="dxa"/>
              <w:bottom w:w="70" w:type="dxa"/>
              <w:end w:w="90" w:type="dxa"/>
            </w:tcMar>
          </w:tcPr>
          <w:p>
            <w:r>
              <w:rPr>
                <w:sz w:val="15"/>
              </w:rPr>
              <w:t>Applications</w:t>
            </w:r>
          </w:p>
        </w:tc>
        <w:tc>
          <w:tcPr>
            <w:tcW w:type="dxa" w:w="3118"/>
            <w:vAlign w:val="top"/>
            <w:tcMar>
              <w:top w:w="70" w:type="dxa"/>
              <w:start w:w="90" w:type="dxa"/>
              <w:bottom w:w="70" w:type="dxa"/>
              <w:end w:w="90" w:type="dxa"/>
            </w:tcMar>
          </w:tcPr>
          <w:p>
            <w:r>
              <w:rPr>
                <w:sz w:val="15"/>
              </w:rPr>
              <w:t>FHIR REST côté source ; HL7 v2 côté cible.</w:t>
            </w:r>
          </w:p>
        </w:tc>
        <w:tc>
          <w:tcPr>
            <w:tcW w:type="dxa" w:w="2835"/>
            <w:vAlign w:val="top"/>
            <w:tcMar>
              <w:top w:w="70" w:type="dxa"/>
              <w:start w:w="90" w:type="dxa"/>
              <w:bottom w:w="70" w:type="dxa"/>
              <w:end w:w="90" w:type="dxa"/>
            </w:tcMar>
          </w:tcPr>
          <w:p>
            <w:r>
              <w:rPr>
                <w:sz w:val="15"/>
              </w:rPr>
              <w:t>Mauvaise ressource, endpoint ou structure.</w:t>
            </w:r>
          </w:p>
        </w:tc>
        <w:tc>
          <w:tcPr>
            <w:tcW w:type="dxa" w:w="3118"/>
            <w:vAlign w:val="top"/>
            <w:tcMar>
              <w:top w:w="70" w:type="dxa"/>
              <w:start w:w="90" w:type="dxa"/>
              <w:bottom w:w="70" w:type="dxa"/>
              <w:end w:w="90" w:type="dxa"/>
            </w:tcMar>
          </w:tcPr>
          <w:p>
            <w:r>
              <w:rPr>
                <w:sz w:val="15"/>
              </w:rPr>
              <w:t>Validation resourceType, réponses, segments.</w:t>
            </w:r>
          </w:p>
        </w:tc>
      </w:tr>
      <w:tr>
        <w:trPr>
          <w:cantSplit/>
        </w:trPr>
        <w:tc>
          <w:tcPr>
            <w:tcW w:type="dxa" w:w="1701"/>
            <w:shd w:fill="F2F2F2"/>
            <w:vAlign w:val="top"/>
            <w:tcMar>
              <w:top w:w="70" w:type="dxa"/>
              <w:start w:w="90" w:type="dxa"/>
              <w:bottom w:w="70" w:type="dxa"/>
              <w:end w:w="90" w:type="dxa"/>
            </w:tcMar>
          </w:tcPr>
          <w:p>
            <w:r>
              <w:rPr>
                <w:sz w:val="15"/>
              </w:rPr>
              <w:t>Infrastructure SI</w:t>
            </w:r>
          </w:p>
        </w:tc>
        <w:tc>
          <w:tcPr>
            <w:tcW w:type="dxa" w:w="3118"/>
            <w:shd w:fill="F2F2F2"/>
            <w:vAlign w:val="top"/>
            <w:tcMar>
              <w:top w:w="70" w:type="dxa"/>
              <w:start w:w="90" w:type="dxa"/>
              <w:bottom w:w="70" w:type="dxa"/>
              <w:end w:w="90" w:type="dxa"/>
            </w:tcMar>
          </w:tcPr>
          <w:p>
            <w:r>
              <w:rPr>
                <w:sz w:val="15"/>
              </w:rPr>
              <w:t>HTTPS, HAPI FHIR, navigateur / environnement de développement.</w:t>
            </w:r>
          </w:p>
        </w:tc>
        <w:tc>
          <w:tcPr>
            <w:tcW w:type="dxa" w:w="2835"/>
            <w:shd w:fill="F2F2F2"/>
            <w:vAlign w:val="top"/>
            <w:tcMar>
              <w:top w:w="70" w:type="dxa"/>
              <w:start w:w="90" w:type="dxa"/>
              <w:bottom w:w="70" w:type="dxa"/>
              <w:end w:w="90" w:type="dxa"/>
            </w:tcMar>
          </w:tcPr>
          <w:p>
            <w:r>
              <w:rPr>
                <w:sz w:val="15"/>
              </w:rPr>
              <w:t>Indisponibilité, CORS, réseau.</w:t>
            </w:r>
          </w:p>
        </w:tc>
        <w:tc>
          <w:tcPr>
            <w:tcW w:type="dxa" w:w="3118"/>
            <w:shd w:fill="F2F2F2"/>
            <w:vAlign w:val="top"/>
            <w:tcMar>
              <w:top w:w="70" w:type="dxa"/>
              <w:start w:w="90" w:type="dxa"/>
              <w:bottom w:w="70" w:type="dxa"/>
              <w:end w:w="90" w:type="dxa"/>
            </w:tcMar>
          </w:tcPr>
          <w:p>
            <w:r>
              <w:rPr>
                <w:sz w:val="15"/>
              </w:rPr>
              <w:t>Tests Postman + test direct depuis l’application.</w:t>
            </w:r>
          </w:p>
        </w:tc>
      </w:tr>
    </w:tbl>
    <w:p>
      <w:pPr>
        <w:spacing w:after="20"/>
      </w:pPr>
    </w:p>
    <w:p>
      <w:pPr>
        <w:pStyle w:val="Heading1"/>
      </w:pPr>
      <w:r>
        <w:t>12. Architecture et interface</w:t>
      </w:r>
    </w:p>
    <w:p>
      <w:pPr>
        <w:pStyle w:val="Heading2"/>
      </w:pPr>
      <w:r>
        <w:t>12.1 Architecture minimale</w:t>
      </w:r>
    </w:p>
    <w:p>
      <w:pPr>
        <w:pStyle w:val="CodeBlock"/>
      </w:pPr>
      <w:r>
        <w:t>Utilisateur</w:t>
        <w:br/>
        <w:t xml:space="preserve">   ↓</w:t>
        <w:br/>
        <w:t>Interface Web</w:t>
        <w:br/>
        <w:t xml:space="preserve">   ↓</w:t>
        <w:br/>
        <w:t>Service / Client FHIR REST → HAPI FHIR R4</w:t>
        <w:br/>
        <w:t xml:space="preserve">   ↓</w:t>
        <w:br/>
        <w:t>Patient + Encounter</w:t>
        <w:br/>
        <w:t xml:space="preserve">   ↓</w:t>
        <w:br/>
        <w:t>Couche métier / validation</w:t>
        <w:br/>
        <w:t xml:space="preserve">   ↓</w:t>
        <w:br/>
        <w:t>Mapper FHIR → HL7 v2</w:t>
        <w:br/>
        <w:t xml:space="preserve">   ↓</w:t>
        <w:br/>
        <w:t>ADT^A01</w:t>
      </w:r>
    </w:p>
    <w:p>
      <w:r>
        <w:t>Aucune base de données métier locale n’est nécessaire. L’architecture doit rester monolithique et simple. Le choix technologique appartient à l’équipe / au vibe coding ; il ne constitue pas une exigence d’interopérabilité.</w:t>
      </w:r>
    </w:p>
    <w:p>
      <w:pPr>
        <w:pStyle w:val="Heading2"/>
      </w:pPr>
      <w:r>
        <w:t>12.2 Vues obligatoires</w:t>
      </w:r>
    </w:p>
    <w:tbl>
      <w:tblPr>
        <w:tblStyle w:val="TableGrid"/>
        <w:tblW w:type="auto" w:w="0"/>
        <w:jc w:val="center"/>
        <w:tblLook w:firstColumn="1" w:firstRow="1" w:lastColumn="0" w:lastRow="0" w:noHBand="0" w:noVBand="1" w:val="04A0"/>
      </w:tblPr>
      <w:tblGrid>
        <w:gridCol w:w="4986"/>
        <w:gridCol w:w="4986"/>
      </w:tblGrid>
      <w:tr>
        <w:trPr>
          <w:cantSplit/>
        </w:trPr>
        <w:tc>
          <w:tcPr>
            <w:tcW w:type="dxa" w:w="2835"/>
            <w:shd w:fill="17365D"/>
            <w:vAlign w:val="center"/>
            <w:tcMar>
              <w:top w:w="70" w:type="dxa"/>
              <w:start w:w="90" w:type="dxa"/>
              <w:bottom w:w="70" w:type="dxa"/>
              <w:end w:w="90" w:type="dxa"/>
            </w:tcMar>
          </w:tcPr>
          <w:p>
            <w:pPr>
              <w:jc w:val="center"/>
            </w:pPr>
            <w:r>
              <w:rPr>
                <w:b/>
                <w:color w:val="FFFFFF"/>
                <w:sz w:val="16"/>
              </w:rPr>
              <w:t>Vue</w:t>
            </w:r>
          </w:p>
        </w:tc>
        <w:tc>
          <w:tcPr>
            <w:tcW w:type="dxa" w:w="7370"/>
            <w:shd w:fill="17365D"/>
            <w:vAlign w:val="center"/>
            <w:tcMar>
              <w:top w:w="70" w:type="dxa"/>
              <w:start w:w="90" w:type="dxa"/>
              <w:bottom w:w="70" w:type="dxa"/>
              <w:end w:w="90" w:type="dxa"/>
            </w:tcMar>
          </w:tcPr>
          <w:p>
            <w:pPr>
              <w:jc w:val="center"/>
            </w:pPr>
            <w:r>
              <w:rPr>
                <w:b/>
                <w:color w:val="FFFFFF"/>
                <w:sz w:val="16"/>
              </w:rPr>
              <w:t>Contenu</w:t>
            </w:r>
          </w:p>
        </w:tc>
      </w:tr>
      <w:tr>
        <w:trPr>
          <w:cantSplit/>
        </w:trPr>
        <w:tc>
          <w:tcPr>
            <w:tcW w:type="dxa" w:w="2835"/>
            <w:vAlign w:val="top"/>
            <w:tcMar>
              <w:top w:w="70" w:type="dxa"/>
              <w:start w:w="90" w:type="dxa"/>
              <w:bottom w:w="70" w:type="dxa"/>
              <w:end w:w="90" w:type="dxa"/>
            </w:tcMar>
          </w:tcPr>
          <w:p>
            <w:r>
              <w:rPr>
                <w:sz w:val="16"/>
              </w:rPr>
              <w:t>1. Admission / vue métier</w:t>
            </w:r>
          </w:p>
        </w:tc>
        <w:tc>
          <w:tcPr>
            <w:tcW w:type="dxa" w:w="7370"/>
            <w:vAlign w:val="top"/>
            <w:tcMar>
              <w:top w:w="70" w:type="dxa"/>
              <w:start w:w="90" w:type="dxa"/>
              <w:bottom w:w="70" w:type="dxa"/>
              <w:end w:w="90" w:type="dxa"/>
            </w:tcMar>
          </w:tcPr>
          <w:p>
            <w:r>
              <w:rPr>
                <w:sz w:val="16"/>
              </w:rPr>
              <w:t>Recherche / sélection du Patient, bouton Admettre, résumé compréhensible.</w:t>
            </w:r>
          </w:p>
        </w:tc>
      </w:tr>
      <w:tr>
        <w:trPr>
          <w:cantSplit/>
        </w:trPr>
        <w:tc>
          <w:tcPr>
            <w:tcW w:type="dxa" w:w="2835"/>
            <w:shd w:fill="F2F2F2"/>
            <w:vAlign w:val="top"/>
            <w:tcMar>
              <w:top w:w="70" w:type="dxa"/>
              <w:start w:w="90" w:type="dxa"/>
              <w:bottom w:w="70" w:type="dxa"/>
              <w:end w:w="90" w:type="dxa"/>
            </w:tcMar>
          </w:tcPr>
          <w:p>
            <w:r>
              <w:rPr>
                <w:sz w:val="16"/>
              </w:rPr>
              <w:t>2. FHIR</w:t>
            </w:r>
          </w:p>
        </w:tc>
        <w:tc>
          <w:tcPr>
            <w:tcW w:type="dxa" w:w="7370"/>
            <w:shd w:fill="F2F2F2"/>
            <w:vAlign w:val="top"/>
            <w:tcMar>
              <w:top w:w="70" w:type="dxa"/>
              <w:start w:w="90" w:type="dxa"/>
              <w:bottom w:w="70" w:type="dxa"/>
              <w:end w:w="90" w:type="dxa"/>
            </w:tcMar>
          </w:tcPr>
          <w:p>
            <w:r>
              <w:rPr>
                <w:sz w:val="16"/>
              </w:rPr>
              <w:t>Afficher les JSON Patient et Encounter réellement utilisés.</w:t>
            </w:r>
          </w:p>
        </w:tc>
      </w:tr>
      <w:tr>
        <w:trPr>
          <w:cantSplit/>
        </w:trPr>
        <w:tc>
          <w:tcPr>
            <w:tcW w:type="dxa" w:w="2835"/>
            <w:vAlign w:val="top"/>
            <w:tcMar>
              <w:top w:w="70" w:type="dxa"/>
              <w:start w:w="90" w:type="dxa"/>
              <w:bottom w:w="70" w:type="dxa"/>
              <w:end w:w="90" w:type="dxa"/>
            </w:tcMar>
          </w:tcPr>
          <w:p>
            <w:r>
              <w:rPr>
                <w:sz w:val="16"/>
              </w:rPr>
              <w:t>3. HL7 v2</w:t>
            </w:r>
          </w:p>
        </w:tc>
        <w:tc>
          <w:tcPr>
            <w:tcW w:type="dxa" w:w="7370"/>
            <w:vAlign w:val="top"/>
            <w:tcMar>
              <w:top w:w="70" w:type="dxa"/>
              <w:start w:w="90" w:type="dxa"/>
              <w:bottom w:w="70" w:type="dxa"/>
              <w:end w:w="90" w:type="dxa"/>
            </w:tcMar>
          </w:tcPr>
          <w:p>
            <w:r>
              <w:rPr>
                <w:sz w:val="16"/>
              </w:rPr>
              <w:t>Afficher le message ADT^A01 généré en monospace.</w:t>
            </w:r>
          </w:p>
        </w:tc>
      </w:tr>
      <w:tr>
        <w:trPr>
          <w:cantSplit/>
        </w:trPr>
        <w:tc>
          <w:tcPr>
            <w:tcW w:type="dxa" w:w="2835"/>
            <w:shd w:fill="F2F2F2"/>
            <w:vAlign w:val="top"/>
            <w:tcMar>
              <w:top w:w="70" w:type="dxa"/>
              <w:start w:w="90" w:type="dxa"/>
              <w:bottom w:w="70" w:type="dxa"/>
              <w:end w:w="90" w:type="dxa"/>
            </w:tcMar>
          </w:tcPr>
          <w:p>
            <w:r>
              <w:rPr>
                <w:sz w:val="16"/>
              </w:rPr>
              <w:t>4. Mapping / terminologie</w:t>
            </w:r>
          </w:p>
        </w:tc>
        <w:tc>
          <w:tcPr>
            <w:tcW w:type="dxa" w:w="7370"/>
            <w:shd w:fill="F2F2F2"/>
            <w:vAlign w:val="top"/>
            <w:tcMar>
              <w:top w:w="70" w:type="dxa"/>
              <w:start w:w="90" w:type="dxa"/>
              <w:bottom w:w="70" w:type="dxa"/>
              <w:end w:w="90" w:type="dxa"/>
            </w:tcMar>
          </w:tcPr>
          <w:p>
            <w:r>
              <w:rPr>
                <w:sz w:val="16"/>
              </w:rPr>
              <w:t>Afficher source → règle → cible, type de transformation et ambiguïtés.</w:t>
            </w:r>
          </w:p>
        </w:tc>
      </w:tr>
    </w:tbl>
    <w:p>
      <w:pPr>
        <w:spacing w:after="20"/>
      </w:pPr>
    </w:p>
    <w:p>
      <w:r>
        <w:t>La traçabilité technique peut être affichée dans un panneau compact de la vue FHIR ou dans une zone dédiée si le temps le permet ; elle ne doit pas détourner l’équipe du parcours principal.</w:t>
      </w:r>
    </w:p>
    <w:p>
      <w:pPr>
        <w:pStyle w:val="Heading1"/>
      </w:pPr>
      <w:r>
        <w:t>13. Gestion des erreurs et traçabilité</w:t>
      </w:r>
    </w:p>
    <w:tbl>
      <w:tblPr>
        <w:tblStyle w:val="TableGrid"/>
        <w:tblW w:type="auto" w:w="0"/>
        <w:jc w:val="center"/>
        <w:tblLook w:firstColumn="1" w:firstRow="1" w:lastColumn="0" w:lastRow="0" w:noHBand="0" w:noVBand="1" w:val="04A0"/>
      </w:tblPr>
      <w:tblGrid>
        <w:gridCol w:w="4986"/>
        <w:gridCol w:w="4986"/>
      </w:tblGrid>
      <w:tr>
        <w:trPr>
          <w:cantSplit/>
        </w:trPr>
        <w:tc>
          <w:tcPr>
            <w:tcW w:type="dxa" w:w="3402"/>
            <w:shd w:fill="17365D"/>
            <w:vAlign w:val="center"/>
            <w:tcMar>
              <w:top w:w="70" w:type="dxa"/>
              <w:start w:w="90" w:type="dxa"/>
              <w:bottom w:w="70" w:type="dxa"/>
              <w:end w:w="90" w:type="dxa"/>
            </w:tcMar>
          </w:tcPr>
          <w:p>
            <w:pPr>
              <w:jc w:val="center"/>
            </w:pPr>
            <w:r>
              <w:rPr>
                <w:b/>
                <w:color w:val="FFFFFF"/>
                <w:sz w:val="16"/>
              </w:rPr>
              <w:t>Erreur</w:t>
            </w:r>
          </w:p>
        </w:tc>
        <w:tc>
          <w:tcPr>
            <w:tcW w:type="dxa" w:w="6803"/>
            <w:shd w:fill="17365D"/>
            <w:vAlign w:val="center"/>
            <w:tcMar>
              <w:top w:w="70" w:type="dxa"/>
              <w:start w:w="90" w:type="dxa"/>
              <w:bottom w:w="70" w:type="dxa"/>
              <w:end w:w="90" w:type="dxa"/>
            </w:tcMar>
          </w:tcPr>
          <w:p>
            <w:pPr>
              <w:jc w:val="center"/>
            </w:pPr>
            <w:r>
              <w:rPr>
                <w:b/>
                <w:color w:val="FFFFFF"/>
                <w:sz w:val="16"/>
              </w:rPr>
              <w:t>Comportement attendu</w:t>
            </w:r>
          </w:p>
        </w:tc>
      </w:tr>
      <w:tr>
        <w:trPr>
          <w:cantSplit/>
        </w:trPr>
        <w:tc>
          <w:tcPr>
            <w:tcW w:type="dxa" w:w="3402"/>
            <w:vAlign w:val="top"/>
            <w:tcMar>
              <w:top w:w="70" w:type="dxa"/>
              <w:start w:w="90" w:type="dxa"/>
              <w:bottom w:w="70" w:type="dxa"/>
              <w:end w:w="90" w:type="dxa"/>
            </w:tcMar>
          </w:tcPr>
          <w:p>
            <w:r>
              <w:rPr>
                <w:sz w:val="16"/>
              </w:rPr>
              <w:t>Serveur inaccessible</w:t>
            </w:r>
          </w:p>
        </w:tc>
        <w:tc>
          <w:tcPr>
            <w:tcW w:type="dxa" w:w="6803"/>
            <w:vAlign w:val="top"/>
            <w:tcMar>
              <w:top w:w="70" w:type="dxa"/>
              <w:start w:w="90" w:type="dxa"/>
              <w:bottom w:w="70" w:type="dxa"/>
              <w:end w:w="90" w:type="dxa"/>
            </w:tcMar>
          </w:tcPr>
          <w:p>
            <w:r>
              <w:rPr>
                <w:sz w:val="16"/>
              </w:rPr>
              <w:t>Message clair ; aucune simulation de succès.</w:t>
            </w:r>
          </w:p>
        </w:tc>
      </w:tr>
      <w:tr>
        <w:trPr>
          <w:cantSplit/>
        </w:trPr>
        <w:tc>
          <w:tcPr>
            <w:tcW w:type="dxa" w:w="3402"/>
            <w:shd w:fill="F2F2F2"/>
            <w:vAlign w:val="top"/>
            <w:tcMar>
              <w:top w:w="70" w:type="dxa"/>
              <w:start w:w="90" w:type="dxa"/>
              <w:bottom w:w="70" w:type="dxa"/>
              <w:end w:w="90" w:type="dxa"/>
            </w:tcMar>
          </w:tcPr>
          <w:p>
            <w:r>
              <w:rPr>
                <w:sz w:val="16"/>
              </w:rPr>
              <w:t>HTTP 4xx / 5xx</w:t>
            </w:r>
          </w:p>
        </w:tc>
        <w:tc>
          <w:tcPr>
            <w:tcW w:type="dxa" w:w="6803"/>
            <w:shd w:fill="F2F2F2"/>
            <w:vAlign w:val="top"/>
            <w:tcMar>
              <w:top w:w="70" w:type="dxa"/>
              <w:start w:w="90" w:type="dxa"/>
              <w:bottom w:w="70" w:type="dxa"/>
              <w:end w:w="90" w:type="dxa"/>
            </w:tcMar>
          </w:tcPr>
          <w:p>
            <w:r>
              <w:rPr>
                <w:sz w:val="16"/>
              </w:rPr>
              <w:t>Afficher le statut et un message synthétique.</w:t>
            </w:r>
          </w:p>
        </w:tc>
      </w:tr>
      <w:tr>
        <w:trPr>
          <w:cantSplit/>
        </w:trPr>
        <w:tc>
          <w:tcPr>
            <w:tcW w:type="dxa" w:w="3402"/>
            <w:vAlign w:val="top"/>
            <w:tcMar>
              <w:top w:w="70" w:type="dxa"/>
              <w:start w:w="90" w:type="dxa"/>
              <w:bottom w:w="70" w:type="dxa"/>
              <w:end w:w="90" w:type="dxa"/>
            </w:tcMar>
          </w:tcPr>
          <w:p>
            <w:r>
              <w:rPr>
                <w:sz w:val="16"/>
              </w:rPr>
              <w:t>OperationOutcome</w:t>
            </w:r>
          </w:p>
        </w:tc>
        <w:tc>
          <w:tcPr>
            <w:tcW w:type="dxa" w:w="6803"/>
            <w:vAlign w:val="top"/>
            <w:tcMar>
              <w:top w:w="70" w:type="dxa"/>
              <w:start w:w="90" w:type="dxa"/>
              <w:bottom w:w="70" w:type="dxa"/>
              <w:end w:w="90" w:type="dxa"/>
            </w:tcMar>
          </w:tcPr>
          <w:p>
            <w:r>
              <w:rPr>
                <w:sz w:val="16"/>
              </w:rPr>
              <w:t>Détecter resourceType=OperationOutcome et présenter issue[].diagnostics / details lorsqu’ils existent.</w:t>
            </w:r>
          </w:p>
        </w:tc>
      </w:tr>
      <w:tr>
        <w:trPr>
          <w:cantSplit/>
        </w:trPr>
        <w:tc>
          <w:tcPr>
            <w:tcW w:type="dxa" w:w="3402"/>
            <w:shd w:fill="F2F2F2"/>
            <w:vAlign w:val="top"/>
            <w:tcMar>
              <w:top w:w="70" w:type="dxa"/>
              <w:start w:w="90" w:type="dxa"/>
              <w:bottom w:w="70" w:type="dxa"/>
              <w:end w:w="90" w:type="dxa"/>
            </w:tcMar>
          </w:tcPr>
          <w:p>
            <w:r>
              <w:rPr>
                <w:sz w:val="16"/>
              </w:rPr>
              <w:t>Patient introuvable</w:t>
            </w:r>
          </w:p>
        </w:tc>
        <w:tc>
          <w:tcPr>
            <w:tcW w:type="dxa" w:w="6803"/>
            <w:shd w:fill="F2F2F2"/>
            <w:vAlign w:val="top"/>
            <w:tcMar>
              <w:top w:w="70" w:type="dxa"/>
              <w:start w:w="90" w:type="dxa"/>
              <w:bottom w:w="70" w:type="dxa"/>
              <w:end w:w="90" w:type="dxa"/>
            </w:tcMar>
          </w:tcPr>
          <w:p>
            <w:r>
              <w:rPr>
                <w:sz w:val="16"/>
              </w:rPr>
              <w:t>Informer l’utilisateur ; pas de création Patient dans le MVP.</w:t>
            </w:r>
          </w:p>
        </w:tc>
      </w:tr>
      <w:tr>
        <w:trPr>
          <w:cantSplit/>
        </w:trPr>
        <w:tc>
          <w:tcPr>
            <w:tcW w:type="dxa" w:w="3402"/>
            <w:vAlign w:val="top"/>
            <w:tcMar>
              <w:top w:w="70" w:type="dxa"/>
              <w:start w:w="90" w:type="dxa"/>
              <w:bottom w:w="70" w:type="dxa"/>
              <w:end w:w="90" w:type="dxa"/>
            </w:tcMar>
          </w:tcPr>
          <w:p>
            <w:r>
              <w:rPr>
                <w:sz w:val="16"/>
              </w:rPr>
              <w:t>Patient sans données nécessaires</w:t>
            </w:r>
          </w:p>
        </w:tc>
        <w:tc>
          <w:tcPr>
            <w:tcW w:type="dxa" w:w="6803"/>
            <w:vAlign w:val="top"/>
            <w:tcMar>
              <w:top w:w="70" w:type="dxa"/>
              <w:start w:w="90" w:type="dxa"/>
              <w:bottom w:w="70" w:type="dxa"/>
              <w:end w:w="90" w:type="dxa"/>
            </w:tcMar>
          </w:tcPr>
          <w:p>
            <w:r>
              <w:rPr>
                <w:sz w:val="16"/>
              </w:rPr>
              <w:t>Bloquer uniquement la transformation concernée ; expliquer le champ manquant.</w:t>
            </w:r>
          </w:p>
        </w:tc>
      </w:tr>
      <w:tr>
        <w:trPr>
          <w:cantSplit/>
        </w:trPr>
        <w:tc>
          <w:tcPr>
            <w:tcW w:type="dxa" w:w="3402"/>
            <w:shd w:fill="F2F2F2"/>
            <w:vAlign w:val="top"/>
            <w:tcMar>
              <w:top w:w="70" w:type="dxa"/>
              <w:start w:w="90" w:type="dxa"/>
              <w:bottom w:w="70" w:type="dxa"/>
              <w:end w:w="90" w:type="dxa"/>
            </w:tcMar>
          </w:tcPr>
          <w:p>
            <w:r>
              <w:rPr>
                <w:sz w:val="16"/>
              </w:rPr>
              <w:t>POST Encounter refusé</w:t>
            </w:r>
          </w:p>
        </w:tc>
        <w:tc>
          <w:tcPr>
            <w:tcW w:type="dxa" w:w="6803"/>
            <w:shd w:fill="F2F2F2"/>
            <w:vAlign w:val="top"/>
            <w:tcMar>
              <w:top w:w="70" w:type="dxa"/>
              <w:start w:w="90" w:type="dxa"/>
              <w:bottom w:w="70" w:type="dxa"/>
              <w:end w:w="90" w:type="dxa"/>
            </w:tcMar>
          </w:tcPr>
          <w:p>
            <w:r>
              <w:rPr>
                <w:sz w:val="16"/>
              </w:rPr>
              <w:t>Ne pas annoncer l’admission comme réussie.</w:t>
            </w:r>
          </w:p>
        </w:tc>
      </w:tr>
      <w:tr>
        <w:trPr>
          <w:cantSplit/>
        </w:trPr>
        <w:tc>
          <w:tcPr>
            <w:tcW w:type="dxa" w:w="3402"/>
            <w:vAlign w:val="top"/>
            <w:tcMar>
              <w:top w:w="70" w:type="dxa"/>
              <w:start w:w="90" w:type="dxa"/>
              <w:bottom w:w="70" w:type="dxa"/>
              <w:end w:w="90" w:type="dxa"/>
            </w:tcMar>
          </w:tcPr>
          <w:p>
            <w:r>
              <w:rPr>
                <w:sz w:val="16"/>
              </w:rPr>
              <w:t>Mapping impossible / ambigu</w:t>
            </w:r>
          </w:p>
        </w:tc>
        <w:tc>
          <w:tcPr>
            <w:tcW w:type="dxa" w:w="6803"/>
            <w:vAlign w:val="top"/>
            <w:tcMar>
              <w:top w:w="70" w:type="dxa"/>
              <w:start w:w="90" w:type="dxa"/>
              <w:bottom w:w="70" w:type="dxa"/>
              <w:end w:w="90" w:type="dxa"/>
            </w:tcMar>
          </w:tcPr>
          <w:p>
            <w:r>
              <w:rPr>
                <w:sz w:val="16"/>
              </w:rPr>
              <w:t>Afficher « correspondance non déterminée » ; ne pas inventer une valeur.</w:t>
            </w:r>
          </w:p>
        </w:tc>
      </w:tr>
    </w:tbl>
    <w:p>
      <w:pPr>
        <w:spacing w:after="20"/>
      </w:pPr>
    </w:p>
    <w:p>
      <w:pPr>
        <w:pStyle w:val="Heading2"/>
      </w:pPr>
      <w:r>
        <w:t>13.1 Traçabilité minimale</w:t>
      </w:r>
    </w:p>
    <w:tbl>
      <w:tblPr>
        <w:tblStyle w:val="TableGrid"/>
        <w:tblW w:type="auto" w:w="0"/>
        <w:jc w:val="center"/>
        <w:tblLook w:firstColumn="1" w:firstRow="1" w:lastColumn="0" w:lastRow="0" w:noHBand="0" w:noVBand="1" w:val="04A0"/>
      </w:tblPr>
      <w:tblGrid>
        <w:gridCol w:w="4986"/>
        <w:gridCol w:w="4986"/>
      </w:tblGrid>
      <w:tr>
        <w:trPr>
          <w:cantSplit/>
        </w:trPr>
        <w:tc>
          <w:tcPr>
            <w:tcW w:type="dxa" w:w="3402"/>
            <w:shd w:fill="17365D"/>
            <w:vAlign w:val="center"/>
            <w:tcMar>
              <w:top w:w="70" w:type="dxa"/>
              <w:start w:w="90" w:type="dxa"/>
              <w:bottom w:w="70" w:type="dxa"/>
              <w:end w:w="90" w:type="dxa"/>
            </w:tcMar>
          </w:tcPr>
          <w:p>
            <w:pPr>
              <w:jc w:val="center"/>
            </w:pPr>
            <w:r>
              <w:rPr>
                <w:b/>
                <w:color w:val="FFFFFF"/>
                <w:sz w:val="16"/>
              </w:rPr>
              <w:t>Champ de trace</w:t>
            </w:r>
          </w:p>
        </w:tc>
        <w:tc>
          <w:tcPr>
            <w:tcW w:type="dxa" w:w="6803"/>
            <w:shd w:fill="17365D"/>
            <w:vAlign w:val="center"/>
            <w:tcMar>
              <w:top w:w="70" w:type="dxa"/>
              <w:start w:w="90" w:type="dxa"/>
              <w:bottom w:w="70" w:type="dxa"/>
              <w:end w:w="90" w:type="dxa"/>
            </w:tcMar>
          </w:tcPr>
          <w:p>
            <w:pPr>
              <w:jc w:val="center"/>
            </w:pPr>
            <w:r>
              <w:rPr>
                <w:b/>
                <w:color w:val="FFFFFF"/>
                <w:sz w:val="16"/>
              </w:rPr>
              <w:t>Exemple</w:t>
            </w:r>
          </w:p>
        </w:tc>
      </w:tr>
      <w:tr>
        <w:trPr>
          <w:cantSplit/>
        </w:trPr>
        <w:tc>
          <w:tcPr>
            <w:tcW w:type="dxa" w:w="3402"/>
            <w:vAlign w:val="top"/>
            <w:tcMar>
              <w:top w:w="70" w:type="dxa"/>
              <w:start w:w="90" w:type="dxa"/>
              <w:bottom w:w="70" w:type="dxa"/>
              <w:end w:w="90" w:type="dxa"/>
            </w:tcMar>
          </w:tcPr>
          <w:p>
            <w:r>
              <w:rPr>
                <w:sz w:val="16"/>
              </w:rPr>
              <w:t>Date/heure</w:t>
            </w:r>
          </w:p>
        </w:tc>
        <w:tc>
          <w:tcPr>
            <w:tcW w:type="dxa" w:w="6803"/>
            <w:vAlign w:val="top"/>
            <w:tcMar>
              <w:top w:w="70" w:type="dxa"/>
              <w:start w:w="90" w:type="dxa"/>
              <w:bottom w:w="70" w:type="dxa"/>
              <w:end w:w="90" w:type="dxa"/>
            </w:tcMar>
          </w:tcPr>
          <w:p>
            <w:r>
              <w:rPr>
                <w:sz w:val="16"/>
              </w:rPr>
              <w:t>2026-09-15 14:05:12</w:t>
            </w:r>
          </w:p>
        </w:tc>
      </w:tr>
      <w:tr>
        <w:trPr>
          <w:cantSplit/>
        </w:trPr>
        <w:tc>
          <w:tcPr>
            <w:tcW w:type="dxa" w:w="3402"/>
            <w:shd w:fill="F2F2F2"/>
            <w:vAlign w:val="top"/>
            <w:tcMar>
              <w:top w:w="70" w:type="dxa"/>
              <w:start w:w="90" w:type="dxa"/>
              <w:bottom w:w="70" w:type="dxa"/>
              <w:end w:w="90" w:type="dxa"/>
            </w:tcMar>
          </w:tcPr>
          <w:p>
            <w:r>
              <w:rPr>
                <w:sz w:val="16"/>
              </w:rPr>
              <w:t>Méthode / endpoint</w:t>
            </w:r>
          </w:p>
        </w:tc>
        <w:tc>
          <w:tcPr>
            <w:tcW w:type="dxa" w:w="6803"/>
            <w:shd w:fill="F2F2F2"/>
            <w:vAlign w:val="top"/>
            <w:tcMar>
              <w:top w:w="70" w:type="dxa"/>
              <w:start w:w="90" w:type="dxa"/>
              <w:bottom w:w="70" w:type="dxa"/>
              <w:end w:w="90" w:type="dxa"/>
            </w:tcMar>
          </w:tcPr>
          <w:p>
            <w:r>
              <w:rPr>
                <w:sz w:val="16"/>
              </w:rPr>
              <w:t>POST /Encounter</w:t>
            </w:r>
          </w:p>
        </w:tc>
      </w:tr>
      <w:tr>
        <w:trPr>
          <w:cantSplit/>
        </w:trPr>
        <w:tc>
          <w:tcPr>
            <w:tcW w:type="dxa" w:w="3402"/>
            <w:vAlign w:val="top"/>
            <w:tcMar>
              <w:top w:w="70" w:type="dxa"/>
              <w:start w:w="90" w:type="dxa"/>
              <w:bottom w:w="70" w:type="dxa"/>
              <w:end w:w="90" w:type="dxa"/>
            </w:tcMar>
          </w:tcPr>
          <w:p>
            <w:r>
              <w:rPr>
                <w:sz w:val="16"/>
              </w:rPr>
              <w:t>Code HTTP</w:t>
            </w:r>
          </w:p>
        </w:tc>
        <w:tc>
          <w:tcPr>
            <w:tcW w:type="dxa" w:w="6803"/>
            <w:vAlign w:val="top"/>
            <w:tcMar>
              <w:top w:w="70" w:type="dxa"/>
              <w:start w:w="90" w:type="dxa"/>
              <w:bottom w:w="70" w:type="dxa"/>
              <w:end w:w="90" w:type="dxa"/>
            </w:tcMar>
          </w:tcPr>
          <w:p>
            <w:r>
              <w:rPr>
                <w:sz w:val="16"/>
              </w:rPr>
              <w:t>201</w:t>
            </w:r>
          </w:p>
        </w:tc>
      </w:tr>
      <w:tr>
        <w:trPr>
          <w:cantSplit/>
        </w:trPr>
        <w:tc>
          <w:tcPr>
            <w:tcW w:type="dxa" w:w="3402"/>
            <w:shd w:fill="F2F2F2"/>
            <w:vAlign w:val="top"/>
            <w:tcMar>
              <w:top w:w="70" w:type="dxa"/>
              <w:start w:w="90" w:type="dxa"/>
              <w:bottom w:w="70" w:type="dxa"/>
              <w:end w:w="90" w:type="dxa"/>
            </w:tcMar>
          </w:tcPr>
          <w:p>
            <w:r>
              <w:rPr>
                <w:sz w:val="16"/>
              </w:rPr>
              <w:t>Ressource</w:t>
            </w:r>
          </w:p>
        </w:tc>
        <w:tc>
          <w:tcPr>
            <w:tcW w:type="dxa" w:w="6803"/>
            <w:shd w:fill="F2F2F2"/>
            <w:vAlign w:val="top"/>
            <w:tcMar>
              <w:top w:w="70" w:type="dxa"/>
              <w:start w:w="90" w:type="dxa"/>
              <w:bottom w:w="70" w:type="dxa"/>
              <w:end w:w="90" w:type="dxa"/>
            </w:tcMar>
          </w:tcPr>
          <w:p>
            <w:r>
              <w:rPr>
                <w:sz w:val="16"/>
              </w:rPr>
              <w:t>Encounter</w:t>
            </w:r>
          </w:p>
        </w:tc>
      </w:tr>
      <w:tr>
        <w:trPr>
          <w:cantSplit/>
        </w:trPr>
        <w:tc>
          <w:tcPr>
            <w:tcW w:type="dxa" w:w="3402"/>
            <w:vAlign w:val="top"/>
            <w:tcMar>
              <w:top w:w="70" w:type="dxa"/>
              <w:start w:w="90" w:type="dxa"/>
              <w:bottom w:w="70" w:type="dxa"/>
              <w:end w:w="90" w:type="dxa"/>
            </w:tcMar>
          </w:tcPr>
          <w:p>
            <w:r>
              <w:rPr>
                <w:sz w:val="16"/>
              </w:rPr>
              <w:t>Résultat</w:t>
            </w:r>
          </w:p>
        </w:tc>
        <w:tc>
          <w:tcPr>
            <w:tcW w:type="dxa" w:w="6803"/>
            <w:vAlign w:val="top"/>
            <w:tcMar>
              <w:top w:w="70" w:type="dxa"/>
              <w:start w:w="90" w:type="dxa"/>
              <w:bottom w:w="70" w:type="dxa"/>
              <w:end w:w="90" w:type="dxa"/>
            </w:tcMar>
          </w:tcPr>
          <w:p>
            <w:r>
              <w:rPr>
                <w:sz w:val="16"/>
              </w:rPr>
              <w:t>Création réussie / erreur</w:t>
            </w:r>
          </w:p>
        </w:tc>
      </w:tr>
      <w:tr>
        <w:trPr>
          <w:cantSplit/>
        </w:trPr>
        <w:tc>
          <w:tcPr>
            <w:tcW w:type="dxa" w:w="3402"/>
            <w:shd w:fill="F2F2F2"/>
            <w:vAlign w:val="top"/>
            <w:tcMar>
              <w:top w:w="70" w:type="dxa"/>
              <w:start w:w="90" w:type="dxa"/>
              <w:bottom w:w="70" w:type="dxa"/>
              <w:end w:w="90" w:type="dxa"/>
            </w:tcMar>
          </w:tcPr>
          <w:p>
            <w:r>
              <w:rPr>
                <w:sz w:val="16"/>
              </w:rPr>
              <w:t>Détail</w:t>
            </w:r>
          </w:p>
        </w:tc>
        <w:tc>
          <w:tcPr>
            <w:tcW w:type="dxa" w:w="6803"/>
            <w:shd w:fill="F2F2F2"/>
            <w:vAlign w:val="top"/>
            <w:tcMar>
              <w:top w:w="70" w:type="dxa"/>
              <w:start w:w="90" w:type="dxa"/>
              <w:bottom w:w="70" w:type="dxa"/>
              <w:end w:w="90" w:type="dxa"/>
            </w:tcMar>
          </w:tcPr>
          <w:p>
            <w:r>
              <w:rPr>
                <w:sz w:val="16"/>
              </w:rPr>
              <w:t>Message technique court, sans données personnelles inutiles</w:t>
            </w:r>
          </w:p>
        </w:tc>
      </w:tr>
    </w:tbl>
    <w:p>
      <w:pPr>
        <w:spacing w:after="20"/>
      </w:pPr>
    </w:p>
    <w:p>
      <w:pPr>
        <w:pStyle w:val="Heading1"/>
      </w:pPr>
      <w:r>
        <w:t>14. Plan de tests</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850"/>
            <w:shd w:fill="17365D"/>
            <w:vAlign w:val="center"/>
            <w:tcMar>
              <w:top w:w="70" w:type="dxa"/>
              <w:start w:w="90" w:type="dxa"/>
              <w:bottom w:w="70" w:type="dxa"/>
              <w:end w:w="90" w:type="dxa"/>
            </w:tcMar>
          </w:tcPr>
          <w:p>
            <w:pPr>
              <w:jc w:val="center"/>
            </w:pPr>
            <w:r>
              <w:rPr>
                <w:b/>
                <w:color w:val="FFFFFF"/>
                <w:sz w:val="14"/>
              </w:rPr>
              <w:t>ID</w:t>
            </w:r>
          </w:p>
        </w:tc>
        <w:tc>
          <w:tcPr>
            <w:tcW w:type="dxa" w:w="1701"/>
            <w:shd w:fill="17365D"/>
            <w:vAlign w:val="center"/>
            <w:tcMar>
              <w:top w:w="70" w:type="dxa"/>
              <w:start w:w="90" w:type="dxa"/>
              <w:bottom w:w="70" w:type="dxa"/>
              <w:end w:w="90" w:type="dxa"/>
            </w:tcMar>
          </w:tcPr>
          <w:p>
            <w:pPr>
              <w:jc w:val="center"/>
            </w:pPr>
            <w:r>
              <w:rPr>
                <w:b/>
                <w:color w:val="FFFFFF"/>
                <w:sz w:val="14"/>
              </w:rPr>
              <w:t>Objet</w:t>
            </w:r>
          </w:p>
        </w:tc>
        <w:tc>
          <w:tcPr>
            <w:tcW w:type="dxa" w:w="3402"/>
            <w:shd w:fill="17365D"/>
            <w:vAlign w:val="center"/>
            <w:tcMar>
              <w:top w:w="70" w:type="dxa"/>
              <w:start w:w="90" w:type="dxa"/>
              <w:bottom w:w="70" w:type="dxa"/>
              <w:end w:w="90" w:type="dxa"/>
            </w:tcMar>
          </w:tcPr>
          <w:p>
            <w:pPr>
              <w:jc w:val="center"/>
            </w:pPr>
            <w:r>
              <w:rPr>
                <w:b/>
                <w:color w:val="FFFFFF"/>
                <w:sz w:val="14"/>
              </w:rPr>
              <w:t>Action / entrée</w:t>
            </w:r>
          </w:p>
        </w:tc>
        <w:tc>
          <w:tcPr>
            <w:tcW w:type="dxa" w:w="4819"/>
            <w:shd w:fill="17365D"/>
            <w:vAlign w:val="center"/>
            <w:tcMar>
              <w:top w:w="70" w:type="dxa"/>
              <w:start w:w="90" w:type="dxa"/>
              <w:bottom w:w="70" w:type="dxa"/>
              <w:end w:w="90" w:type="dxa"/>
            </w:tcMar>
          </w:tcPr>
          <w:p>
            <w:pPr>
              <w:jc w:val="center"/>
            </w:pPr>
            <w:r>
              <w:rPr>
                <w:b/>
                <w:color w:val="FFFFFF"/>
                <w:sz w:val="14"/>
              </w:rPr>
              <w:t>Résultat attendu</w:t>
            </w:r>
          </w:p>
        </w:tc>
      </w:tr>
      <w:tr>
        <w:trPr>
          <w:cantSplit/>
        </w:trPr>
        <w:tc>
          <w:tcPr>
            <w:tcW w:type="dxa" w:w="850"/>
            <w:vAlign w:val="top"/>
            <w:tcMar>
              <w:top w:w="70" w:type="dxa"/>
              <w:start w:w="90" w:type="dxa"/>
              <w:bottom w:w="70" w:type="dxa"/>
              <w:end w:w="90" w:type="dxa"/>
            </w:tcMar>
          </w:tcPr>
          <w:p>
            <w:r>
              <w:rPr>
                <w:sz w:val="14"/>
              </w:rPr>
              <w:t>T01</w:t>
            </w:r>
          </w:p>
        </w:tc>
        <w:tc>
          <w:tcPr>
            <w:tcW w:type="dxa" w:w="1701"/>
            <w:vAlign w:val="top"/>
            <w:tcMar>
              <w:top w:w="70" w:type="dxa"/>
              <w:start w:w="90" w:type="dxa"/>
              <w:bottom w:w="70" w:type="dxa"/>
              <w:end w:w="90" w:type="dxa"/>
            </w:tcMar>
          </w:tcPr>
          <w:p>
            <w:r>
              <w:rPr>
                <w:sz w:val="14"/>
              </w:rPr>
              <w:t>Serveur</w:t>
            </w:r>
          </w:p>
        </w:tc>
        <w:tc>
          <w:tcPr>
            <w:tcW w:type="dxa" w:w="3402"/>
            <w:vAlign w:val="top"/>
            <w:tcMar>
              <w:top w:w="70" w:type="dxa"/>
              <w:start w:w="90" w:type="dxa"/>
              <w:bottom w:w="70" w:type="dxa"/>
              <w:end w:w="90" w:type="dxa"/>
            </w:tcMar>
          </w:tcPr>
          <w:p>
            <w:r>
              <w:rPr>
                <w:sz w:val="14"/>
              </w:rPr>
              <w:t>GET /metadata</w:t>
            </w:r>
          </w:p>
        </w:tc>
        <w:tc>
          <w:tcPr>
            <w:tcW w:type="dxa" w:w="4819"/>
            <w:vAlign w:val="top"/>
            <w:tcMar>
              <w:top w:w="70" w:type="dxa"/>
              <w:start w:w="90" w:type="dxa"/>
              <w:bottom w:w="70" w:type="dxa"/>
              <w:end w:w="90" w:type="dxa"/>
            </w:tcMar>
          </w:tcPr>
          <w:p>
            <w:r>
              <w:rPr>
                <w:sz w:val="14"/>
              </w:rPr>
              <w:t>CapabilityStatement lisible ; version/capacités relevées.</w:t>
            </w:r>
          </w:p>
        </w:tc>
      </w:tr>
      <w:tr>
        <w:trPr>
          <w:cantSplit/>
        </w:trPr>
        <w:tc>
          <w:tcPr>
            <w:tcW w:type="dxa" w:w="850"/>
            <w:shd w:fill="F2F2F2"/>
            <w:vAlign w:val="top"/>
            <w:tcMar>
              <w:top w:w="70" w:type="dxa"/>
              <w:start w:w="90" w:type="dxa"/>
              <w:bottom w:w="70" w:type="dxa"/>
              <w:end w:w="90" w:type="dxa"/>
            </w:tcMar>
          </w:tcPr>
          <w:p>
            <w:r>
              <w:rPr>
                <w:sz w:val="14"/>
              </w:rPr>
              <w:t>T02</w:t>
            </w:r>
          </w:p>
        </w:tc>
        <w:tc>
          <w:tcPr>
            <w:tcW w:type="dxa" w:w="1701"/>
            <w:shd w:fill="F2F2F2"/>
            <w:vAlign w:val="top"/>
            <w:tcMar>
              <w:top w:w="70" w:type="dxa"/>
              <w:start w:w="90" w:type="dxa"/>
              <w:bottom w:w="70" w:type="dxa"/>
              <w:end w:w="90" w:type="dxa"/>
            </w:tcMar>
          </w:tcPr>
          <w:p>
            <w:r>
              <w:rPr>
                <w:sz w:val="14"/>
              </w:rPr>
              <w:t>Patient valide</w:t>
            </w:r>
          </w:p>
        </w:tc>
        <w:tc>
          <w:tcPr>
            <w:tcW w:type="dxa" w:w="3402"/>
            <w:shd w:fill="F2F2F2"/>
            <w:vAlign w:val="top"/>
            <w:tcMar>
              <w:top w:w="70" w:type="dxa"/>
              <w:start w:w="90" w:type="dxa"/>
              <w:bottom w:w="70" w:type="dxa"/>
              <w:end w:w="90" w:type="dxa"/>
            </w:tcMar>
          </w:tcPr>
          <w:p>
            <w:r>
              <w:rPr>
                <w:sz w:val="14"/>
              </w:rPr>
              <w:t>GET /Patient/{id}</w:t>
            </w:r>
          </w:p>
        </w:tc>
        <w:tc>
          <w:tcPr>
            <w:tcW w:type="dxa" w:w="4819"/>
            <w:shd w:fill="F2F2F2"/>
            <w:vAlign w:val="top"/>
            <w:tcMar>
              <w:top w:w="70" w:type="dxa"/>
              <w:start w:w="90" w:type="dxa"/>
              <w:bottom w:w="70" w:type="dxa"/>
              <w:end w:w="90" w:type="dxa"/>
            </w:tcMar>
          </w:tcPr>
          <w:p>
            <w:r>
              <w:rPr>
                <w:sz w:val="14"/>
              </w:rPr>
              <w:t>HTTP succès + resourceType=Patient.</w:t>
            </w:r>
          </w:p>
        </w:tc>
      </w:tr>
      <w:tr>
        <w:trPr>
          <w:cantSplit/>
        </w:trPr>
        <w:tc>
          <w:tcPr>
            <w:tcW w:type="dxa" w:w="850"/>
            <w:vAlign w:val="top"/>
            <w:tcMar>
              <w:top w:w="70" w:type="dxa"/>
              <w:start w:w="90" w:type="dxa"/>
              <w:bottom w:w="70" w:type="dxa"/>
              <w:end w:w="90" w:type="dxa"/>
            </w:tcMar>
          </w:tcPr>
          <w:p>
            <w:r>
              <w:rPr>
                <w:sz w:val="14"/>
              </w:rPr>
              <w:t>T03</w:t>
            </w:r>
          </w:p>
        </w:tc>
        <w:tc>
          <w:tcPr>
            <w:tcW w:type="dxa" w:w="1701"/>
            <w:vAlign w:val="top"/>
            <w:tcMar>
              <w:top w:w="70" w:type="dxa"/>
              <w:start w:w="90" w:type="dxa"/>
              <w:bottom w:w="70" w:type="dxa"/>
              <w:end w:w="90" w:type="dxa"/>
            </w:tcMar>
          </w:tcPr>
          <w:p>
            <w:r>
              <w:rPr>
                <w:sz w:val="14"/>
              </w:rPr>
              <w:t>Recherche</w:t>
            </w:r>
          </w:p>
        </w:tc>
        <w:tc>
          <w:tcPr>
            <w:tcW w:type="dxa" w:w="3402"/>
            <w:vAlign w:val="top"/>
            <w:tcMar>
              <w:top w:w="70" w:type="dxa"/>
              <w:start w:w="90" w:type="dxa"/>
              <w:bottom w:w="70" w:type="dxa"/>
              <w:end w:w="90" w:type="dxa"/>
            </w:tcMar>
          </w:tcPr>
          <w:p>
            <w:r>
              <w:rPr>
                <w:sz w:val="14"/>
              </w:rPr>
              <w:t>GET /Patient?...</w:t>
            </w:r>
          </w:p>
        </w:tc>
        <w:tc>
          <w:tcPr>
            <w:tcW w:type="dxa" w:w="4819"/>
            <w:vAlign w:val="top"/>
            <w:tcMar>
              <w:top w:w="70" w:type="dxa"/>
              <w:start w:w="90" w:type="dxa"/>
              <w:bottom w:w="70" w:type="dxa"/>
              <w:end w:w="90" w:type="dxa"/>
            </w:tcMar>
          </w:tcPr>
          <w:p>
            <w:r>
              <w:rPr>
                <w:sz w:val="14"/>
              </w:rPr>
              <w:t>Bundle searchset ; traitement de 0/1/plusieurs résultats.</w:t>
            </w:r>
          </w:p>
        </w:tc>
      </w:tr>
      <w:tr>
        <w:trPr>
          <w:cantSplit/>
        </w:trPr>
        <w:tc>
          <w:tcPr>
            <w:tcW w:type="dxa" w:w="850"/>
            <w:shd w:fill="F2F2F2"/>
            <w:vAlign w:val="top"/>
            <w:tcMar>
              <w:top w:w="70" w:type="dxa"/>
              <w:start w:w="90" w:type="dxa"/>
              <w:bottom w:w="70" w:type="dxa"/>
              <w:end w:w="90" w:type="dxa"/>
            </w:tcMar>
          </w:tcPr>
          <w:p>
            <w:r>
              <w:rPr>
                <w:sz w:val="14"/>
              </w:rPr>
              <w:t>T04</w:t>
            </w:r>
          </w:p>
        </w:tc>
        <w:tc>
          <w:tcPr>
            <w:tcW w:type="dxa" w:w="1701"/>
            <w:shd w:fill="F2F2F2"/>
            <w:vAlign w:val="top"/>
            <w:tcMar>
              <w:top w:w="70" w:type="dxa"/>
              <w:start w:w="90" w:type="dxa"/>
              <w:bottom w:w="70" w:type="dxa"/>
              <w:end w:w="90" w:type="dxa"/>
            </w:tcMar>
          </w:tcPr>
          <w:p>
            <w:r>
              <w:rPr>
                <w:sz w:val="14"/>
              </w:rPr>
              <w:t>Patient inexistant</w:t>
            </w:r>
          </w:p>
        </w:tc>
        <w:tc>
          <w:tcPr>
            <w:tcW w:type="dxa" w:w="3402"/>
            <w:shd w:fill="F2F2F2"/>
            <w:vAlign w:val="top"/>
            <w:tcMar>
              <w:top w:w="70" w:type="dxa"/>
              <w:start w:w="90" w:type="dxa"/>
              <w:bottom w:w="70" w:type="dxa"/>
              <w:end w:w="90" w:type="dxa"/>
            </w:tcMar>
          </w:tcPr>
          <w:p>
            <w:r>
              <w:rPr>
                <w:sz w:val="14"/>
              </w:rPr>
              <w:t>ID / recherche sans résultat</w:t>
            </w:r>
          </w:p>
        </w:tc>
        <w:tc>
          <w:tcPr>
            <w:tcW w:type="dxa" w:w="4819"/>
            <w:shd w:fill="F2F2F2"/>
            <w:vAlign w:val="top"/>
            <w:tcMar>
              <w:top w:w="70" w:type="dxa"/>
              <w:start w:w="90" w:type="dxa"/>
              <w:bottom w:w="70" w:type="dxa"/>
              <w:end w:w="90" w:type="dxa"/>
            </w:tcMar>
          </w:tcPr>
          <w:p>
            <w:r>
              <w:rPr>
                <w:sz w:val="14"/>
              </w:rPr>
              <w:t>Message clair ; aucun faux patient.</w:t>
            </w:r>
          </w:p>
        </w:tc>
      </w:tr>
      <w:tr>
        <w:trPr>
          <w:cantSplit/>
        </w:trPr>
        <w:tc>
          <w:tcPr>
            <w:tcW w:type="dxa" w:w="850"/>
            <w:vAlign w:val="top"/>
            <w:tcMar>
              <w:top w:w="70" w:type="dxa"/>
              <w:start w:w="90" w:type="dxa"/>
              <w:bottom w:w="70" w:type="dxa"/>
              <w:end w:w="90" w:type="dxa"/>
            </w:tcMar>
          </w:tcPr>
          <w:p>
            <w:r>
              <w:rPr>
                <w:sz w:val="14"/>
              </w:rPr>
              <w:t>T05</w:t>
            </w:r>
          </w:p>
        </w:tc>
        <w:tc>
          <w:tcPr>
            <w:tcW w:type="dxa" w:w="1701"/>
            <w:vAlign w:val="top"/>
            <w:tcMar>
              <w:top w:w="70" w:type="dxa"/>
              <w:start w:w="90" w:type="dxa"/>
              <w:bottom w:w="70" w:type="dxa"/>
              <w:end w:w="90" w:type="dxa"/>
            </w:tcMar>
          </w:tcPr>
          <w:p>
            <w:r>
              <w:rPr>
                <w:sz w:val="14"/>
              </w:rPr>
              <w:t>Admission</w:t>
            </w:r>
          </w:p>
        </w:tc>
        <w:tc>
          <w:tcPr>
            <w:tcW w:type="dxa" w:w="3402"/>
            <w:vAlign w:val="top"/>
            <w:tcMar>
              <w:top w:w="70" w:type="dxa"/>
              <w:start w:w="90" w:type="dxa"/>
              <w:bottom w:w="70" w:type="dxa"/>
              <w:end w:w="90" w:type="dxa"/>
            </w:tcMar>
          </w:tcPr>
          <w:p>
            <w:r>
              <w:rPr>
                <w:sz w:val="14"/>
              </w:rPr>
              <w:t>POST /Encounter</w:t>
            </w:r>
          </w:p>
        </w:tc>
        <w:tc>
          <w:tcPr>
            <w:tcW w:type="dxa" w:w="4819"/>
            <w:vAlign w:val="top"/>
            <w:tcMar>
              <w:top w:w="70" w:type="dxa"/>
              <w:start w:w="90" w:type="dxa"/>
              <w:bottom w:w="70" w:type="dxa"/>
              <w:end w:w="90" w:type="dxa"/>
            </w:tcMar>
          </w:tcPr>
          <w:p>
            <w:r>
              <w:rPr>
                <w:sz w:val="14"/>
              </w:rPr>
              <w:t>Encounter créé ; id retourné ; subject correct.</w:t>
            </w:r>
          </w:p>
        </w:tc>
      </w:tr>
      <w:tr>
        <w:trPr>
          <w:cantSplit/>
        </w:trPr>
        <w:tc>
          <w:tcPr>
            <w:tcW w:type="dxa" w:w="850"/>
            <w:shd w:fill="F2F2F2"/>
            <w:vAlign w:val="top"/>
            <w:tcMar>
              <w:top w:w="70" w:type="dxa"/>
              <w:start w:w="90" w:type="dxa"/>
              <w:bottom w:w="70" w:type="dxa"/>
              <w:end w:w="90" w:type="dxa"/>
            </w:tcMar>
          </w:tcPr>
          <w:p>
            <w:r>
              <w:rPr>
                <w:sz w:val="14"/>
              </w:rPr>
              <w:t>T06</w:t>
            </w:r>
          </w:p>
        </w:tc>
        <w:tc>
          <w:tcPr>
            <w:tcW w:type="dxa" w:w="1701"/>
            <w:shd w:fill="F2F2F2"/>
            <w:vAlign w:val="top"/>
            <w:tcMar>
              <w:top w:w="70" w:type="dxa"/>
              <w:start w:w="90" w:type="dxa"/>
              <w:bottom w:w="70" w:type="dxa"/>
              <w:end w:w="90" w:type="dxa"/>
            </w:tcMar>
          </w:tcPr>
          <w:p>
            <w:r>
              <w:rPr>
                <w:sz w:val="14"/>
              </w:rPr>
              <w:t>Référence</w:t>
            </w:r>
          </w:p>
        </w:tc>
        <w:tc>
          <w:tcPr>
            <w:tcW w:type="dxa" w:w="3402"/>
            <w:shd w:fill="F2F2F2"/>
            <w:vAlign w:val="top"/>
            <w:tcMar>
              <w:top w:w="70" w:type="dxa"/>
              <w:start w:w="90" w:type="dxa"/>
              <w:bottom w:w="70" w:type="dxa"/>
              <w:end w:w="90" w:type="dxa"/>
            </w:tcMar>
          </w:tcPr>
          <w:p>
            <w:r>
              <w:rPr>
                <w:sz w:val="14"/>
              </w:rPr>
              <w:t>Encounter.subject.reference</w:t>
            </w:r>
          </w:p>
        </w:tc>
        <w:tc>
          <w:tcPr>
            <w:tcW w:type="dxa" w:w="4819"/>
            <w:shd w:fill="F2F2F2"/>
            <w:vAlign w:val="top"/>
            <w:tcMar>
              <w:top w:w="70" w:type="dxa"/>
              <w:start w:w="90" w:type="dxa"/>
              <w:bottom w:w="70" w:type="dxa"/>
              <w:end w:w="90" w:type="dxa"/>
            </w:tcMar>
          </w:tcPr>
          <w:p>
            <w:r>
              <w:rPr>
                <w:sz w:val="14"/>
              </w:rPr>
              <w:t>Patient/{idFHIR} du patient sélectionné.</w:t>
            </w:r>
          </w:p>
        </w:tc>
      </w:tr>
      <w:tr>
        <w:trPr>
          <w:cantSplit/>
        </w:trPr>
        <w:tc>
          <w:tcPr>
            <w:tcW w:type="dxa" w:w="850"/>
            <w:vAlign w:val="top"/>
            <w:tcMar>
              <w:top w:w="70" w:type="dxa"/>
              <w:start w:w="90" w:type="dxa"/>
              <w:bottom w:w="70" w:type="dxa"/>
              <w:end w:w="90" w:type="dxa"/>
            </w:tcMar>
          </w:tcPr>
          <w:p>
            <w:r>
              <w:rPr>
                <w:sz w:val="14"/>
              </w:rPr>
              <w:t>T07</w:t>
            </w:r>
          </w:p>
        </w:tc>
        <w:tc>
          <w:tcPr>
            <w:tcW w:type="dxa" w:w="1701"/>
            <w:vAlign w:val="top"/>
            <w:tcMar>
              <w:top w:w="70" w:type="dxa"/>
              <w:start w:w="90" w:type="dxa"/>
              <w:bottom w:w="70" w:type="dxa"/>
              <w:end w:w="90" w:type="dxa"/>
            </w:tcMar>
          </w:tcPr>
          <w:p>
            <w:r>
              <w:rPr>
                <w:sz w:val="14"/>
              </w:rPr>
              <w:t>Mapping sexe</w:t>
            </w:r>
          </w:p>
        </w:tc>
        <w:tc>
          <w:tcPr>
            <w:tcW w:type="dxa" w:w="3402"/>
            <w:vAlign w:val="top"/>
            <w:tcMar>
              <w:top w:w="70" w:type="dxa"/>
              <w:start w:w="90" w:type="dxa"/>
              <w:bottom w:w="70" w:type="dxa"/>
              <w:end w:w="90" w:type="dxa"/>
            </w:tcMar>
          </w:tcPr>
          <w:p>
            <w:r>
              <w:rPr>
                <w:sz w:val="14"/>
              </w:rPr>
              <w:t>male / female / unknown</w:t>
            </w:r>
          </w:p>
        </w:tc>
        <w:tc>
          <w:tcPr>
            <w:tcW w:type="dxa" w:w="4819"/>
            <w:vAlign w:val="top"/>
            <w:tcMar>
              <w:top w:w="70" w:type="dxa"/>
              <w:start w:w="90" w:type="dxa"/>
              <w:bottom w:w="70" w:type="dxa"/>
              <w:end w:w="90" w:type="dxa"/>
            </w:tcMar>
          </w:tcPr>
          <w:p>
            <w:r>
              <w:rPr>
                <w:sz w:val="14"/>
              </w:rPr>
              <w:t>M / F / U.</w:t>
            </w:r>
          </w:p>
        </w:tc>
      </w:tr>
      <w:tr>
        <w:trPr>
          <w:cantSplit/>
        </w:trPr>
        <w:tc>
          <w:tcPr>
            <w:tcW w:type="dxa" w:w="850"/>
            <w:shd w:fill="F2F2F2"/>
            <w:vAlign w:val="top"/>
            <w:tcMar>
              <w:top w:w="70" w:type="dxa"/>
              <w:start w:w="90" w:type="dxa"/>
              <w:bottom w:w="70" w:type="dxa"/>
              <w:end w:w="90" w:type="dxa"/>
            </w:tcMar>
          </w:tcPr>
          <w:p>
            <w:r>
              <w:rPr>
                <w:sz w:val="14"/>
              </w:rPr>
              <w:t>T08</w:t>
            </w:r>
          </w:p>
        </w:tc>
        <w:tc>
          <w:tcPr>
            <w:tcW w:type="dxa" w:w="1701"/>
            <w:shd w:fill="F2F2F2"/>
            <w:vAlign w:val="top"/>
            <w:tcMar>
              <w:top w:w="70" w:type="dxa"/>
              <w:start w:w="90" w:type="dxa"/>
              <w:bottom w:w="70" w:type="dxa"/>
              <w:end w:w="90" w:type="dxa"/>
            </w:tcMar>
          </w:tcPr>
          <w:p>
            <w:r>
              <w:rPr>
                <w:sz w:val="14"/>
              </w:rPr>
              <w:t>Mapping ambigu</w:t>
            </w:r>
          </w:p>
        </w:tc>
        <w:tc>
          <w:tcPr>
            <w:tcW w:type="dxa" w:w="3402"/>
            <w:shd w:fill="F2F2F2"/>
            <w:vAlign w:val="top"/>
            <w:tcMar>
              <w:top w:w="70" w:type="dxa"/>
              <w:start w:w="90" w:type="dxa"/>
              <w:bottom w:w="70" w:type="dxa"/>
              <w:end w:w="90" w:type="dxa"/>
            </w:tcMar>
          </w:tcPr>
          <w:p>
            <w:r>
              <w:rPr>
                <w:sz w:val="14"/>
              </w:rPr>
              <w:t>other</w:t>
            </w:r>
          </w:p>
        </w:tc>
        <w:tc>
          <w:tcPr>
            <w:tcW w:type="dxa" w:w="4819"/>
            <w:shd w:fill="F2F2F2"/>
            <w:vAlign w:val="top"/>
            <w:tcMar>
              <w:top w:w="70" w:type="dxa"/>
              <w:start w:w="90" w:type="dxa"/>
              <w:bottom w:w="70" w:type="dxa"/>
              <w:end w:w="90" w:type="dxa"/>
            </w:tcMar>
          </w:tcPr>
          <w:p>
            <w:r>
              <w:rPr>
                <w:sz w:val="14"/>
              </w:rPr>
              <w:t>Aucune conversion silencieuse ; ambiguïté affichée.</w:t>
            </w:r>
          </w:p>
        </w:tc>
      </w:tr>
      <w:tr>
        <w:trPr>
          <w:cantSplit/>
        </w:trPr>
        <w:tc>
          <w:tcPr>
            <w:tcW w:type="dxa" w:w="850"/>
            <w:vAlign w:val="top"/>
            <w:tcMar>
              <w:top w:w="70" w:type="dxa"/>
              <w:start w:w="90" w:type="dxa"/>
              <w:bottom w:w="70" w:type="dxa"/>
              <w:end w:w="90" w:type="dxa"/>
            </w:tcMar>
          </w:tcPr>
          <w:p>
            <w:r>
              <w:rPr>
                <w:sz w:val="14"/>
              </w:rPr>
              <w:t>T09</w:t>
            </w:r>
          </w:p>
        </w:tc>
        <w:tc>
          <w:tcPr>
            <w:tcW w:type="dxa" w:w="1701"/>
            <w:vAlign w:val="top"/>
            <w:tcMar>
              <w:top w:w="70" w:type="dxa"/>
              <w:start w:w="90" w:type="dxa"/>
              <w:bottom w:w="70" w:type="dxa"/>
              <w:end w:w="90" w:type="dxa"/>
            </w:tcMar>
          </w:tcPr>
          <w:p>
            <w:r>
              <w:rPr>
                <w:sz w:val="14"/>
              </w:rPr>
              <w:t>Classe</w:t>
            </w:r>
          </w:p>
        </w:tc>
        <w:tc>
          <w:tcPr>
            <w:tcW w:type="dxa" w:w="3402"/>
            <w:vAlign w:val="top"/>
            <w:tcMar>
              <w:top w:w="70" w:type="dxa"/>
              <w:start w:w="90" w:type="dxa"/>
              <w:bottom w:w="70" w:type="dxa"/>
              <w:end w:w="90" w:type="dxa"/>
            </w:tcMar>
          </w:tcPr>
          <w:p>
            <w:r>
              <w:rPr>
                <w:sz w:val="14"/>
              </w:rPr>
              <w:t>IMP</w:t>
            </w:r>
          </w:p>
        </w:tc>
        <w:tc>
          <w:tcPr>
            <w:tcW w:type="dxa" w:w="4819"/>
            <w:vAlign w:val="top"/>
            <w:tcMar>
              <w:top w:w="70" w:type="dxa"/>
              <w:start w:w="90" w:type="dxa"/>
              <w:bottom w:w="70" w:type="dxa"/>
              <w:end w:w="90" w:type="dxa"/>
            </w:tcMar>
          </w:tcPr>
          <w:p>
            <w:r>
              <w:rPr>
                <w:sz w:val="14"/>
              </w:rPr>
              <w:t>PV1-2 = I.</w:t>
            </w:r>
          </w:p>
        </w:tc>
      </w:tr>
      <w:tr>
        <w:trPr>
          <w:cantSplit/>
        </w:trPr>
        <w:tc>
          <w:tcPr>
            <w:tcW w:type="dxa" w:w="850"/>
            <w:shd w:fill="F2F2F2"/>
            <w:vAlign w:val="top"/>
            <w:tcMar>
              <w:top w:w="70" w:type="dxa"/>
              <w:start w:w="90" w:type="dxa"/>
              <w:bottom w:w="70" w:type="dxa"/>
              <w:end w:w="90" w:type="dxa"/>
            </w:tcMar>
          </w:tcPr>
          <w:p>
            <w:r>
              <w:rPr>
                <w:sz w:val="14"/>
              </w:rPr>
              <w:t>T10</w:t>
            </w:r>
          </w:p>
        </w:tc>
        <w:tc>
          <w:tcPr>
            <w:tcW w:type="dxa" w:w="1701"/>
            <w:shd w:fill="F2F2F2"/>
            <w:vAlign w:val="top"/>
            <w:tcMar>
              <w:top w:w="70" w:type="dxa"/>
              <w:start w:w="90" w:type="dxa"/>
              <w:bottom w:w="70" w:type="dxa"/>
              <w:end w:w="90" w:type="dxa"/>
            </w:tcMar>
          </w:tcPr>
          <w:p>
            <w:r>
              <w:rPr>
                <w:sz w:val="14"/>
              </w:rPr>
              <w:t>Date naissance</w:t>
            </w:r>
          </w:p>
        </w:tc>
        <w:tc>
          <w:tcPr>
            <w:tcW w:type="dxa" w:w="3402"/>
            <w:shd w:fill="F2F2F2"/>
            <w:vAlign w:val="top"/>
            <w:tcMar>
              <w:top w:w="70" w:type="dxa"/>
              <w:start w:w="90" w:type="dxa"/>
              <w:bottom w:w="70" w:type="dxa"/>
              <w:end w:w="90" w:type="dxa"/>
            </w:tcMar>
          </w:tcPr>
          <w:p>
            <w:r>
              <w:rPr>
                <w:sz w:val="14"/>
              </w:rPr>
              <w:t>2002-04-10</w:t>
            </w:r>
          </w:p>
        </w:tc>
        <w:tc>
          <w:tcPr>
            <w:tcW w:type="dxa" w:w="4819"/>
            <w:shd w:fill="F2F2F2"/>
            <w:vAlign w:val="top"/>
            <w:tcMar>
              <w:top w:w="70" w:type="dxa"/>
              <w:start w:w="90" w:type="dxa"/>
              <w:bottom w:w="70" w:type="dxa"/>
              <w:end w:w="90" w:type="dxa"/>
            </w:tcMar>
          </w:tcPr>
          <w:p>
            <w:r>
              <w:rPr>
                <w:sz w:val="14"/>
              </w:rPr>
              <w:t>PID-7 = 20020410.</w:t>
            </w:r>
          </w:p>
        </w:tc>
      </w:tr>
      <w:tr>
        <w:trPr>
          <w:cantSplit/>
        </w:trPr>
        <w:tc>
          <w:tcPr>
            <w:tcW w:type="dxa" w:w="850"/>
            <w:vAlign w:val="top"/>
            <w:tcMar>
              <w:top w:w="70" w:type="dxa"/>
              <w:start w:w="90" w:type="dxa"/>
              <w:bottom w:w="70" w:type="dxa"/>
              <w:end w:w="90" w:type="dxa"/>
            </w:tcMar>
          </w:tcPr>
          <w:p>
            <w:r>
              <w:rPr>
                <w:sz w:val="14"/>
              </w:rPr>
              <w:t>T11</w:t>
            </w:r>
          </w:p>
        </w:tc>
        <w:tc>
          <w:tcPr>
            <w:tcW w:type="dxa" w:w="1701"/>
            <w:vAlign w:val="top"/>
            <w:tcMar>
              <w:top w:w="70" w:type="dxa"/>
              <w:start w:w="90" w:type="dxa"/>
              <w:bottom w:w="70" w:type="dxa"/>
              <w:end w:w="90" w:type="dxa"/>
            </w:tcMar>
          </w:tcPr>
          <w:p>
            <w:r>
              <w:rPr>
                <w:sz w:val="14"/>
              </w:rPr>
              <w:t>Timestamp admission</w:t>
            </w:r>
          </w:p>
        </w:tc>
        <w:tc>
          <w:tcPr>
            <w:tcW w:type="dxa" w:w="3402"/>
            <w:vAlign w:val="top"/>
            <w:tcMar>
              <w:top w:w="70" w:type="dxa"/>
              <w:start w:w="90" w:type="dxa"/>
              <w:bottom w:w="70" w:type="dxa"/>
              <w:end w:w="90" w:type="dxa"/>
            </w:tcMar>
          </w:tcPr>
          <w:p>
            <w:r>
              <w:rPr>
                <w:sz w:val="14"/>
              </w:rPr>
              <w:t>FHIR dateTime</w:t>
            </w:r>
          </w:p>
        </w:tc>
        <w:tc>
          <w:tcPr>
            <w:tcW w:type="dxa" w:w="4819"/>
            <w:vAlign w:val="top"/>
            <w:tcMar>
              <w:top w:w="70" w:type="dxa"/>
              <w:start w:w="90" w:type="dxa"/>
              <w:bottom w:w="70" w:type="dxa"/>
              <w:end w:w="90" w:type="dxa"/>
            </w:tcMar>
          </w:tcPr>
          <w:p>
            <w:r>
              <w:rPr>
                <w:sz w:val="14"/>
              </w:rPr>
              <w:t>HL7 TS cohérent.</w:t>
            </w:r>
          </w:p>
        </w:tc>
      </w:tr>
      <w:tr>
        <w:trPr>
          <w:cantSplit/>
        </w:trPr>
        <w:tc>
          <w:tcPr>
            <w:tcW w:type="dxa" w:w="850"/>
            <w:shd w:fill="F2F2F2"/>
            <w:vAlign w:val="top"/>
            <w:tcMar>
              <w:top w:w="70" w:type="dxa"/>
              <w:start w:w="90" w:type="dxa"/>
              <w:bottom w:w="70" w:type="dxa"/>
              <w:end w:w="90" w:type="dxa"/>
            </w:tcMar>
          </w:tcPr>
          <w:p>
            <w:r>
              <w:rPr>
                <w:sz w:val="14"/>
              </w:rPr>
              <w:t>T12</w:t>
            </w:r>
          </w:p>
        </w:tc>
        <w:tc>
          <w:tcPr>
            <w:tcW w:type="dxa" w:w="1701"/>
            <w:shd w:fill="F2F2F2"/>
            <w:vAlign w:val="top"/>
            <w:tcMar>
              <w:top w:w="70" w:type="dxa"/>
              <w:start w:w="90" w:type="dxa"/>
              <w:bottom w:w="70" w:type="dxa"/>
              <w:end w:w="90" w:type="dxa"/>
            </w:tcMar>
          </w:tcPr>
          <w:p>
            <w:r>
              <w:rPr>
                <w:sz w:val="14"/>
              </w:rPr>
              <w:t>ADT</w:t>
            </w:r>
          </w:p>
        </w:tc>
        <w:tc>
          <w:tcPr>
            <w:tcW w:type="dxa" w:w="3402"/>
            <w:shd w:fill="F2F2F2"/>
            <w:vAlign w:val="top"/>
            <w:tcMar>
              <w:top w:w="70" w:type="dxa"/>
              <w:start w:w="90" w:type="dxa"/>
              <w:bottom w:w="70" w:type="dxa"/>
              <w:end w:w="90" w:type="dxa"/>
            </w:tcMar>
          </w:tcPr>
          <w:p>
            <w:r>
              <w:rPr>
                <w:sz w:val="14"/>
              </w:rPr>
              <w:t>Patient + Encounter valides</w:t>
            </w:r>
          </w:p>
        </w:tc>
        <w:tc>
          <w:tcPr>
            <w:tcW w:type="dxa" w:w="4819"/>
            <w:shd w:fill="F2F2F2"/>
            <w:vAlign w:val="top"/>
            <w:tcMar>
              <w:top w:w="70" w:type="dxa"/>
              <w:start w:w="90" w:type="dxa"/>
              <w:bottom w:w="70" w:type="dxa"/>
              <w:end w:w="90" w:type="dxa"/>
            </w:tcMar>
          </w:tcPr>
          <w:p>
            <w:r>
              <w:rPr>
                <w:sz w:val="14"/>
              </w:rPr>
              <w:t>MSH, EVN, PID, PV1 présents ; MSH-9 identifie ADT^A01.</w:t>
            </w:r>
          </w:p>
        </w:tc>
      </w:tr>
      <w:tr>
        <w:trPr>
          <w:cantSplit/>
        </w:trPr>
        <w:tc>
          <w:tcPr>
            <w:tcW w:type="dxa" w:w="850"/>
            <w:vAlign w:val="top"/>
            <w:tcMar>
              <w:top w:w="70" w:type="dxa"/>
              <w:start w:w="90" w:type="dxa"/>
              <w:bottom w:w="70" w:type="dxa"/>
              <w:end w:w="90" w:type="dxa"/>
            </w:tcMar>
          </w:tcPr>
          <w:p>
            <w:r>
              <w:rPr>
                <w:sz w:val="14"/>
              </w:rPr>
              <w:t>T13</w:t>
            </w:r>
          </w:p>
        </w:tc>
        <w:tc>
          <w:tcPr>
            <w:tcW w:type="dxa" w:w="1701"/>
            <w:vAlign w:val="top"/>
            <w:tcMar>
              <w:top w:w="70" w:type="dxa"/>
              <w:start w:w="90" w:type="dxa"/>
              <w:bottom w:w="70" w:type="dxa"/>
              <w:end w:w="90" w:type="dxa"/>
            </w:tcMar>
          </w:tcPr>
          <w:p>
            <w:r>
              <w:rPr>
                <w:sz w:val="14"/>
              </w:rPr>
              <w:t>OperationOutcome</w:t>
            </w:r>
          </w:p>
        </w:tc>
        <w:tc>
          <w:tcPr>
            <w:tcW w:type="dxa" w:w="3402"/>
            <w:vAlign w:val="top"/>
            <w:tcMar>
              <w:top w:w="70" w:type="dxa"/>
              <w:start w:w="90" w:type="dxa"/>
              <w:bottom w:w="70" w:type="dxa"/>
              <w:end w:w="90" w:type="dxa"/>
            </w:tcMar>
          </w:tcPr>
          <w:p>
            <w:r>
              <w:rPr>
                <w:sz w:val="14"/>
              </w:rPr>
              <w:t>Déclencher une erreur FHIR</w:t>
            </w:r>
          </w:p>
        </w:tc>
        <w:tc>
          <w:tcPr>
            <w:tcW w:type="dxa" w:w="4819"/>
            <w:vAlign w:val="top"/>
            <w:tcMar>
              <w:top w:w="70" w:type="dxa"/>
              <w:start w:w="90" w:type="dxa"/>
              <w:bottom w:w="70" w:type="dxa"/>
              <w:end w:w="90" w:type="dxa"/>
            </w:tcMar>
          </w:tcPr>
          <w:p>
            <w:r>
              <w:rPr>
                <w:sz w:val="14"/>
              </w:rPr>
              <w:t>Erreur reconnue et présentée.</w:t>
            </w:r>
          </w:p>
        </w:tc>
      </w:tr>
      <w:tr>
        <w:trPr>
          <w:cantSplit/>
        </w:trPr>
        <w:tc>
          <w:tcPr>
            <w:tcW w:type="dxa" w:w="850"/>
            <w:shd w:fill="F2F2F2"/>
            <w:vAlign w:val="top"/>
            <w:tcMar>
              <w:top w:w="70" w:type="dxa"/>
              <w:start w:w="90" w:type="dxa"/>
              <w:bottom w:w="70" w:type="dxa"/>
              <w:end w:w="90" w:type="dxa"/>
            </w:tcMar>
          </w:tcPr>
          <w:p>
            <w:r>
              <w:rPr>
                <w:sz w:val="14"/>
              </w:rPr>
              <w:t>T14</w:t>
            </w:r>
          </w:p>
        </w:tc>
        <w:tc>
          <w:tcPr>
            <w:tcW w:type="dxa" w:w="1701"/>
            <w:shd w:fill="F2F2F2"/>
            <w:vAlign w:val="top"/>
            <w:tcMar>
              <w:top w:w="70" w:type="dxa"/>
              <w:start w:w="90" w:type="dxa"/>
              <w:bottom w:w="70" w:type="dxa"/>
              <w:end w:w="90" w:type="dxa"/>
            </w:tcMar>
          </w:tcPr>
          <w:p>
            <w:r>
              <w:rPr>
                <w:sz w:val="14"/>
              </w:rPr>
              <w:t>Serveur indisponible</w:t>
            </w:r>
          </w:p>
        </w:tc>
        <w:tc>
          <w:tcPr>
            <w:tcW w:type="dxa" w:w="3402"/>
            <w:shd w:fill="F2F2F2"/>
            <w:vAlign w:val="top"/>
            <w:tcMar>
              <w:top w:w="70" w:type="dxa"/>
              <w:start w:w="90" w:type="dxa"/>
              <w:bottom w:w="70" w:type="dxa"/>
              <w:end w:w="90" w:type="dxa"/>
            </w:tcMar>
          </w:tcPr>
          <w:p>
            <w:r>
              <w:rPr>
                <w:sz w:val="14"/>
              </w:rPr>
              <w:t>URL invalide / réseau coupé</w:t>
            </w:r>
          </w:p>
        </w:tc>
        <w:tc>
          <w:tcPr>
            <w:tcW w:type="dxa" w:w="4819"/>
            <w:shd w:fill="F2F2F2"/>
            <w:vAlign w:val="top"/>
            <w:tcMar>
              <w:top w:w="70" w:type="dxa"/>
              <w:start w:w="90" w:type="dxa"/>
              <w:bottom w:w="70" w:type="dxa"/>
              <w:end w:w="90" w:type="dxa"/>
            </w:tcMar>
          </w:tcPr>
          <w:p>
            <w:r>
              <w:rPr>
                <w:sz w:val="14"/>
              </w:rPr>
              <w:t>Message d’erreur ; aucun faux succès.</w:t>
            </w:r>
          </w:p>
        </w:tc>
      </w:tr>
      <w:tr>
        <w:trPr>
          <w:cantSplit/>
        </w:trPr>
        <w:tc>
          <w:tcPr>
            <w:tcW w:type="dxa" w:w="850"/>
            <w:vAlign w:val="top"/>
            <w:tcMar>
              <w:top w:w="70" w:type="dxa"/>
              <w:start w:w="90" w:type="dxa"/>
              <w:bottom w:w="70" w:type="dxa"/>
              <w:end w:w="90" w:type="dxa"/>
            </w:tcMar>
          </w:tcPr>
          <w:p>
            <w:r>
              <w:rPr>
                <w:sz w:val="14"/>
              </w:rPr>
              <w:t>T15</w:t>
            </w:r>
          </w:p>
        </w:tc>
        <w:tc>
          <w:tcPr>
            <w:tcW w:type="dxa" w:w="1701"/>
            <w:vAlign w:val="top"/>
            <w:tcMar>
              <w:top w:w="70" w:type="dxa"/>
              <w:start w:w="90" w:type="dxa"/>
              <w:bottom w:w="70" w:type="dxa"/>
              <w:end w:w="90" w:type="dxa"/>
            </w:tcMar>
          </w:tcPr>
          <w:p>
            <w:r>
              <w:rPr>
                <w:sz w:val="14"/>
              </w:rPr>
              <w:t>Généricité</w:t>
            </w:r>
          </w:p>
        </w:tc>
        <w:tc>
          <w:tcPr>
            <w:tcW w:type="dxa" w:w="3402"/>
            <w:vAlign w:val="top"/>
            <w:tcMar>
              <w:top w:w="70" w:type="dxa"/>
              <w:start w:w="90" w:type="dxa"/>
              <w:bottom w:w="70" w:type="dxa"/>
              <w:end w:w="90" w:type="dxa"/>
            </w:tcMar>
          </w:tcPr>
          <w:p>
            <w:r>
              <w:rPr>
                <w:sz w:val="14"/>
              </w:rPr>
              <w:t>Deuxième Patient</w:t>
            </w:r>
          </w:p>
        </w:tc>
        <w:tc>
          <w:tcPr>
            <w:tcW w:type="dxa" w:w="4819"/>
            <w:vAlign w:val="top"/>
            <w:tcMar>
              <w:top w:w="70" w:type="dxa"/>
              <w:start w:w="90" w:type="dxa"/>
              <w:bottom w:w="70" w:type="dxa"/>
              <w:end w:w="90" w:type="dxa"/>
            </w:tcMar>
          </w:tcPr>
          <w:p>
            <w:r>
              <w:rPr>
                <w:sz w:val="14"/>
              </w:rPr>
              <w:t>Parcours fonctionne sans modification du code métier.</w:t>
            </w:r>
          </w:p>
        </w:tc>
      </w:tr>
      <w:tr>
        <w:trPr>
          <w:cantSplit/>
        </w:trPr>
        <w:tc>
          <w:tcPr>
            <w:tcW w:type="dxa" w:w="850"/>
            <w:shd w:fill="F2F2F2"/>
            <w:vAlign w:val="top"/>
            <w:tcMar>
              <w:top w:w="70" w:type="dxa"/>
              <w:start w:w="90" w:type="dxa"/>
              <w:bottom w:w="70" w:type="dxa"/>
              <w:end w:w="90" w:type="dxa"/>
            </w:tcMar>
          </w:tcPr>
          <w:p>
            <w:r>
              <w:rPr>
                <w:sz w:val="14"/>
              </w:rPr>
              <w:t>T16</w:t>
            </w:r>
          </w:p>
        </w:tc>
        <w:tc>
          <w:tcPr>
            <w:tcW w:type="dxa" w:w="1701"/>
            <w:shd w:fill="F2F2F2"/>
            <w:vAlign w:val="top"/>
            <w:tcMar>
              <w:top w:w="70" w:type="dxa"/>
              <w:start w:w="90" w:type="dxa"/>
              <w:bottom w:w="70" w:type="dxa"/>
              <w:end w:w="90" w:type="dxa"/>
            </w:tcMar>
          </w:tcPr>
          <w:p>
            <w:r>
              <w:rPr>
                <w:sz w:val="14"/>
              </w:rPr>
              <w:t>Traçabilité</w:t>
            </w:r>
          </w:p>
        </w:tc>
        <w:tc>
          <w:tcPr>
            <w:tcW w:type="dxa" w:w="3402"/>
            <w:shd w:fill="F2F2F2"/>
            <w:vAlign w:val="top"/>
            <w:tcMar>
              <w:top w:w="70" w:type="dxa"/>
              <w:start w:w="90" w:type="dxa"/>
              <w:bottom w:w="70" w:type="dxa"/>
              <w:end w:w="90" w:type="dxa"/>
            </w:tcMar>
          </w:tcPr>
          <w:p>
            <w:r>
              <w:rPr>
                <w:sz w:val="14"/>
              </w:rPr>
              <w:t>Exécuter plusieurs opérations</w:t>
            </w:r>
          </w:p>
        </w:tc>
        <w:tc>
          <w:tcPr>
            <w:tcW w:type="dxa" w:w="4819"/>
            <w:shd w:fill="F2F2F2"/>
            <w:vAlign w:val="top"/>
            <w:tcMar>
              <w:top w:w="70" w:type="dxa"/>
              <w:start w:w="90" w:type="dxa"/>
              <w:bottom w:w="70" w:type="dxa"/>
              <w:end w:w="90" w:type="dxa"/>
            </w:tcMar>
          </w:tcPr>
          <w:p>
            <w:r>
              <w:rPr>
                <w:sz w:val="14"/>
              </w:rPr>
              <w:t>Méthode, endpoint, statut et résultat disponibles sans exposition inutile de données.</w:t>
            </w:r>
          </w:p>
        </w:tc>
      </w:tr>
    </w:tbl>
    <w:p>
      <w:pPr>
        <w:spacing w:after="20"/>
      </w:pPr>
    </w:p>
    <w:p>
      <w:pPr>
        <w:pStyle w:val="Heading1"/>
      </w:pPr>
      <w:r>
        <w:t>15. Vérification des propositions de l’IA</w:t>
      </w:r>
    </w:p>
    <w:tbl>
      <w:tblPr>
        <w:tblStyle w:val="TableGrid"/>
        <w:tblW w:type="auto" w:w="0"/>
        <w:jc w:val="center"/>
        <w:tblLook w:firstColumn="1" w:firstRow="1" w:lastColumn="0" w:lastRow="0" w:noHBand="0" w:noVBand="1" w:val="04A0"/>
      </w:tblPr>
      <w:tblGrid>
        <w:gridCol w:w="9972"/>
      </w:tblGrid>
      <w:tr>
        <w:trPr>
          <w:cantSplit/>
        </w:trPr>
        <w:tc>
          <w:tcPr>
            <w:tcW w:type="dxa" w:w="9972"/>
            <w:shd w:fill="DDEBF0"/>
            <w:tcMar>
              <w:top w:w="100" w:type="dxa"/>
              <w:start w:w="120" w:type="dxa"/>
              <w:bottom w:w="100" w:type="dxa"/>
              <w:end w:w="120" w:type="dxa"/>
            </w:tcMar>
          </w:tcPr>
          <w:p>
            <w:r>
              <w:rPr>
                <w:b/>
                <w:color w:val="17365D"/>
              </w:rPr>
              <w:t xml:space="preserve">Règle d’or — </w:t>
            </w:r>
            <w:r>
              <w:t>L’IA peut proposer. L’équipe doit spécifier, vérifier, comprendre et tester le résultat. Une proposition de l’IA n’est jamais considérée comme normative par défaut.</w:t>
            </w:r>
          </w:p>
        </w:tc>
      </w:tr>
    </w:tbl>
    <w:p>
      <w:pPr>
        <w:spacing w:after="20"/>
      </w:pPr>
    </w:p>
    <w:p>
      <w:r>
        <w:t>Avant d’accepter une proposition de l’IA, vérifier au minimum :</w:t>
      </w:r>
    </w:p>
    <w:p>
      <w:pPr>
        <w:pStyle w:val="ListBullet"/>
        <w:spacing w:after="20"/>
      </w:pPr>
      <w:r>
        <w:t>la version FHIR et la ressource utilisée ;</w:t>
      </w:r>
    </w:p>
    <w:p>
      <w:pPr>
        <w:pStyle w:val="ListBullet"/>
        <w:spacing w:after="20"/>
      </w:pPr>
      <w:r>
        <w:t>l’endpoint, la méthode HTTP et les SearchParameters ;</w:t>
      </w:r>
    </w:p>
    <w:p>
      <w:pPr>
        <w:pStyle w:val="ListBullet"/>
        <w:spacing w:after="20"/>
      </w:pPr>
      <w:r>
        <w:t>la structure de la réponse (Patient, Encounter, Bundle, OperationOutcome) ;</w:t>
      </w:r>
    </w:p>
    <w:p>
      <w:pPr>
        <w:pStyle w:val="ListBullet"/>
        <w:spacing w:after="20"/>
      </w:pPr>
      <w:r>
        <w:t>la version HL7 v2, le segment et le champ cible ;</w:t>
      </w:r>
    </w:p>
    <w:p>
      <w:pPr>
        <w:pStyle w:val="ListBullet"/>
        <w:spacing w:after="20"/>
      </w:pPr>
      <w:r>
        <w:t>le système de codes et la terminologie ;</w:t>
      </w:r>
    </w:p>
    <w:p>
      <w:pPr>
        <w:pStyle w:val="ListBullet"/>
        <w:spacing w:after="20"/>
      </w:pPr>
      <w:r>
        <w:t>les règles de mapping et les pertes d’information ;</w:t>
      </w:r>
    </w:p>
    <w:p>
      <w:pPr>
        <w:pStyle w:val="ListBullet"/>
        <w:spacing w:after="20"/>
      </w:pPr>
      <w:r>
        <w:t>le résultat réel obtenu dans Postman puis dans l’application.</w:t>
      </w:r>
    </w:p>
    <w:p>
      <w:pPr>
        <w:pStyle w:val="CodeBlock"/>
      </w:pPr>
      <w:r>
        <w:t>CONCEVOIR → DEMANDER À L’IA → VÉRIFIER → TESTER SUR HAPI → IDENTIFIER L’ÉCART → CORRIGER → RETESTER → VALIDER</w:t>
      </w:r>
    </w:p>
    <w:p>
      <w:pPr>
        <w:pStyle w:val="Heading1"/>
      </w:pPr>
      <w:r>
        <w:t>16. Hypothèses, limites et pertes d’information</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2268"/>
            <w:shd w:fill="17365D"/>
            <w:vAlign w:val="center"/>
            <w:tcMar>
              <w:top w:w="70" w:type="dxa"/>
              <w:start w:w="90" w:type="dxa"/>
              <w:bottom w:w="70" w:type="dxa"/>
              <w:end w:w="90" w:type="dxa"/>
            </w:tcMar>
          </w:tcPr>
          <w:p>
            <w:pPr>
              <w:jc w:val="center"/>
            </w:pPr>
            <w:r>
              <w:rPr>
                <w:b/>
                <w:color w:val="FFFFFF"/>
                <w:sz w:val="15"/>
              </w:rPr>
              <w:t>Sujet</w:t>
            </w:r>
          </w:p>
        </w:tc>
        <w:tc>
          <w:tcPr>
            <w:tcW w:type="dxa" w:w="3969"/>
            <w:shd w:fill="17365D"/>
            <w:vAlign w:val="center"/>
            <w:tcMar>
              <w:top w:w="70" w:type="dxa"/>
              <w:start w:w="90" w:type="dxa"/>
              <w:bottom w:w="70" w:type="dxa"/>
              <w:end w:w="90" w:type="dxa"/>
            </w:tcMar>
          </w:tcPr>
          <w:p>
            <w:pPr>
              <w:jc w:val="center"/>
            </w:pPr>
            <w:r>
              <w:rPr>
                <w:b/>
                <w:color w:val="FFFFFF"/>
                <w:sz w:val="15"/>
              </w:rPr>
              <w:t>Hypothèse / décision</w:t>
            </w:r>
          </w:p>
        </w:tc>
        <w:tc>
          <w:tcPr>
            <w:tcW w:type="dxa" w:w="3969"/>
            <w:shd w:fill="17365D"/>
            <w:vAlign w:val="center"/>
            <w:tcMar>
              <w:top w:w="70" w:type="dxa"/>
              <w:start w:w="90" w:type="dxa"/>
              <w:bottom w:w="70" w:type="dxa"/>
              <w:end w:w="90" w:type="dxa"/>
            </w:tcMar>
          </w:tcPr>
          <w:p>
            <w:pPr>
              <w:jc w:val="center"/>
            </w:pPr>
            <w:r>
              <w:rPr>
                <w:b/>
                <w:color w:val="FFFFFF"/>
                <w:sz w:val="15"/>
              </w:rPr>
              <w:t>Limite / perte</w:t>
            </w:r>
          </w:p>
        </w:tc>
      </w:tr>
      <w:tr>
        <w:trPr>
          <w:cantSplit/>
        </w:trPr>
        <w:tc>
          <w:tcPr>
            <w:tcW w:type="dxa" w:w="2268"/>
            <w:vAlign w:val="top"/>
            <w:tcMar>
              <w:top w:w="70" w:type="dxa"/>
              <w:start w:w="90" w:type="dxa"/>
              <w:bottom w:w="70" w:type="dxa"/>
              <w:end w:w="90" w:type="dxa"/>
            </w:tcMar>
          </w:tcPr>
          <w:p>
            <w:r>
              <w:rPr>
                <w:sz w:val="15"/>
              </w:rPr>
              <w:t>FHIR R4 / capacités HAPI</w:t>
            </w:r>
          </w:p>
        </w:tc>
        <w:tc>
          <w:tcPr>
            <w:tcW w:type="dxa" w:w="3969"/>
            <w:vAlign w:val="top"/>
            <w:tcMar>
              <w:top w:w="70" w:type="dxa"/>
              <w:start w:w="90" w:type="dxa"/>
              <w:bottom w:w="70" w:type="dxa"/>
              <w:end w:w="90" w:type="dxa"/>
            </w:tcMar>
          </w:tcPr>
          <w:p>
            <w:r>
              <w:rPr>
                <w:sz w:val="15"/>
              </w:rPr>
              <w:t>À vérifier au démarrage par /metadata et Swagger.</w:t>
            </w:r>
          </w:p>
        </w:tc>
        <w:tc>
          <w:tcPr>
            <w:tcW w:type="dxa" w:w="3969"/>
            <w:vAlign w:val="top"/>
            <w:tcMar>
              <w:top w:w="70" w:type="dxa"/>
              <w:start w:w="90" w:type="dxa"/>
              <w:bottom w:w="70" w:type="dxa"/>
              <w:end w:w="90" w:type="dxa"/>
            </w:tcMar>
          </w:tcPr>
          <w:p>
            <w:r>
              <w:rPr>
                <w:sz w:val="15"/>
              </w:rPr>
              <w:t>Un serveur public peut évoluer.</w:t>
            </w:r>
          </w:p>
        </w:tc>
      </w:tr>
      <w:tr>
        <w:trPr>
          <w:cantSplit/>
        </w:trPr>
        <w:tc>
          <w:tcPr>
            <w:tcW w:type="dxa" w:w="2268"/>
            <w:shd w:fill="F2F2F2"/>
            <w:vAlign w:val="top"/>
            <w:tcMar>
              <w:top w:w="70" w:type="dxa"/>
              <w:start w:w="90" w:type="dxa"/>
              <w:bottom w:w="70" w:type="dxa"/>
              <w:end w:w="90" w:type="dxa"/>
            </w:tcMar>
          </w:tcPr>
          <w:p>
            <w:r>
              <w:rPr>
                <w:sz w:val="15"/>
              </w:rPr>
              <w:t>Version HL7 v2.5.1</w:t>
            </w:r>
          </w:p>
        </w:tc>
        <w:tc>
          <w:tcPr>
            <w:tcW w:type="dxa" w:w="3969"/>
            <w:shd w:fill="F2F2F2"/>
            <w:vAlign w:val="top"/>
            <w:tcMar>
              <w:top w:w="70" w:type="dxa"/>
              <w:start w:w="90" w:type="dxa"/>
              <w:bottom w:w="70" w:type="dxa"/>
              <w:end w:w="90" w:type="dxa"/>
            </w:tcMar>
          </w:tcPr>
          <w:p>
            <w:r>
              <w:rPr>
                <w:sz w:val="15"/>
              </w:rPr>
              <w:t>Décision de conception à confirmer si l’enseignant impose une autre version.</w:t>
            </w:r>
          </w:p>
        </w:tc>
        <w:tc>
          <w:tcPr>
            <w:tcW w:type="dxa" w:w="3969"/>
            <w:shd w:fill="F2F2F2"/>
            <w:vAlign w:val="top"/>
            <w:tcMar>
              <w:top w:w="70" w:type="dxa"/>
              <w:start w:w="90" w:type="dxa"/>
              <w:bottom w:w="70" w:type="dxa"/>
              <w:end w:w="90" w:type="dxa"/>
            </w:tcMar>
          </w:tcPr>
          <w:p>
            <w:r>
              <w:rPr>
                <w:sz w:val="15"/>
              </w:rPr>
              <w:t>Les obligations de champs peuvent varier selon version / profil.</w:t>
            </w:r>
          </w:p>
        </w:tc>
      </w:tr>
      <w:tr>
        <w:trPr>
          <w:cantSplit/>
        </w:trPr>
        <w:tc>
          <w:tcPr>
            <w:tcW w:type="dxa" w:w="2268"/>
            <w:vAlign w:val="top"/>
            <w:tcMar>
              <w:top w:w="70" w:type="dxa"/>
              <w:start w:w="90" w:type="dxa"/>
              <w:bottom w:w="70" w:type="dxa"/>
              <w:end w:w="90" w:type="dxa"/>
            </w:tcMar>
          </w:tcPr>
          <w:p>
            <w:r>
              <w:rPr>
                <w:sz w:val="15"/>
              </w:rPr>
              <w:t>Patient.identifier</w:t>
            </w:r>
          </w:p>
        </w:tc>
        <w:tc>
          <w:tcPr>
            <w:tcW w:type="dxa" w:w="3969"/>
            <w:vAlign w:val="top"/>
            <w:tcMar>
              <w:top w:w="70" w:type="dxa"/>
              <w:start w:w="90" w:type="dxa"/>
              <w:bottom w:w="70" w:type="dxa"/>
              <w:end w:w="90" w:type="dxa"/>
            </w:tcMar>
          </w:tcPr>
          <w:p>
            <w:r>
              <w:rPr>
                <w:sz w:val="15"/>
              </w:rPr>
              <w:t>Peut contenir plusieurs identifiants.</w:t>
            </w:r>
          </w:p>
        </w:tc>
        <w:tc>
          <w:tcPr>
            <w:tcW w:type="dxa" w:w="3969"/>
            <w:vAlign w:val="top"/>
            <w:tcMar>
              <w:top w:w="70" w:type="dxa"/>
              <w:start w:w="90" w:type="dxa"/>
              <w:bottom w:w="70" w:type="dxa"/>
              <w:end w:w="90" w:type="dxa"/>
            </w:tcMar>
          </w:tcPr>
          <w:p>
            <w:r>
              <w:rPr>
                <w:sz w:val="15"/>
              </w:rPr>
              <w:t>La sélection d’un identifiant métier doit être explicite.</w:t>
            </w:r>
          </w:p>
        </w:tc>
      </w:tr>
      <w:tr>
        <w:trPr>
          <w:cantSplit/>
        </w:trPr>
        <w:tc>
          <w:tcPr>
            <w:tcW w:type="dxa" w:w="2268"/>
            <w:shd w:fill="F2F2F2"/>
            <w:vAlign w:val="top"/>
            <w:tcMar>
              <w:top w:w="70" w:type="dxa"/>
              <w:start w:w="90" w:type="dxa"/>
              <w:bottom w:w="70" w:type="dxa"/>
              <w:end w:w="90" w:type="dxa"/>
            </w:tcMar>
          </w:tcPr>
          <w:p>
            <w:r>
              <w:rPr>
                <w:sz w:val="15"/>
              </w:rPr>
              <w:t>Patient.name</w:t>
            </w:r>
          </w:p>
        </w:tc>
        <w:tc>
          <w:tcPr>
            <w:tcW w:type="dxa" w:w="3969"/>
            <w:shd w:fill="F2F2F2"/>
            <w:vAlign w:val="top"/>
            <w:tcMar>
              <w:top w:w="70" w:type="dxa"/>
              <w:start w:w="90" w:type="dxa"/>
              <w:bottom w:w="70" w:type="dxa"/>
              <w:end w:w="90" w:type="dxa"/>
            </w:tcMar>
          </w:tcPr>
          <w:p>
            <w:r>
              <w:rPr>
                <w:sz w:val="15"/>
              </w:rPr>
              <w:t>Plusieurs noms / given possibles.</w:t>
            </w:r>
          </w:p>
        </w:tc>
        <w:tc>
          <w:tcPr>
            <w:tcW w:type="dxa" w:w="3969"/>
            <w:shd w:fill="F2F2F2"/>
            <w:vAlign w:val="top"/>
            <w:tcMar>
              <w:top w:w="70" w:type="dxa"/>
              <w:start w:w="90" w:type="dxa"/>
              <w:bottom w:w="70" w:type="dxa"/>
              <w:end w:w="90" w:type="dxa"/>
            </w:tcMar>
          </w:tcPr>
          <w:p>
            <w:r>
              <w:rPr>
                <w:sz w:val="15"/>
              </w:rPr>
              <w:t>Le passage vers XPN peut réduire l’information.</w:t>
            </w:r>
          </w:p>
        </w:tc>
      </w:tr>
      <w:tr>
        <w:trPr>
          <w:cantSplit/>
        </w:trPr>
        <w:tc>
          <w:tcPr>
            <w:tcW w:type="dxa" w:w="2268"/>
            <w:vAlign w:val="top"/>
            <w:tcMar>
              <w:top w:w="70" w:type="dxa"/>
              <w:start w:w="90" w:type="dxa"/>
              <w:bottom w:w="70" w:type="dxa"/>
              <w:end w:w="90" w:type="dxa"/>
            </w:tcMar>
          </w:tcPr>
          <w:p>
            <w:r>
              <w:rPr>
                <w:sz w:val="15"/>
              </w:rPr>
              <w:t>Patient.gender</w:t>
            </w:r>
          </w:p>
        </w:tc>
        <w:tc>
          <w:tcPr>
            <w:tcW w:type="dxa" w:w="3969"/>
            <w:vAlign w:val="top"/>
            <w:tcMar>
              <w:top w:w="70" w:type="dxa"/>
              <w:start w:w="90" w:type="dxa"/>
              <w:bottom w:w="70" w:type="dxa"/>
              <w:end w:w="90" w:type="dxa"/>
            </w:tcMar>
          </w:tcPr>
          <w:p>
            <w:r>
              <w:rPr>
                <w:sz w:val="15"/>
              </w:rPr>
              <w:t>other non univoque dans le mapping retenu.</w:t>
            </w:r>
          </w:p>
        </w:tc>
        <w:tc>
          <w:tcPr>
            <w:tcW w:type="dxa" w:w="3969"/>
            <w:vAlign w:val="top"/>
            <w:tcMar>
              <w:top w:w="70" w:type="dxa"/>
              <w:start w:w="90" w:type="dxa"/>
              <w:bottom w:w="70" w:type="dxa"/>
              <w:end w:w="90" w:type="dxa"/>
            </w:tcMar>
          </w:tcPr>
          <w:p>
            <w:r>
              <w:rPr>
                <w:sz w:val="15"/>
              </w:rPr>
              <w:t>Ne pas traduire silencieusement.</w:t>
            </w:r>
          </w:p>
        </w:tc>
      </w:tr>
      <w:tr>
        <w:trPr>
          <w:cantSplit/>
        </w:trPr>
        <w:tc>
          <w:tcPr>
            <w:tcW w:type="dxa" w:w="2268"/>
            <w:shd w:fill="F2F2F2"/>
            <w:vAlign w:val="top"/>
            <w:tcMar>
              <w:top w:w="70" w:type="dxa"/>
              <w:start w:w="90" w:type="dxa"/>
              <w:bottom w:w="70" w:type="dxa"/>
              <w:end w:w="90" w:type="dxa"/>
            </w:tcMar>
          </w:tcPr>
          <w:p>
            <w:r>
              <w:rPr>
                <w:sz w:val="15"/>
              </w:rPr>
              <w:t>Encounter</w:t>
            </w:r>
          </w:p>
        </w:tc>
        <w:tc>
          <w:tcPr>
            <w:tcW w:type="dxa" w:w="3969"/>
            <w:shd w:fill="F2F2F2"/>
            <w:vAlign w:val="top"/>
            <w:tcMar>
              <w:top w:w="70" w:type="dxa"/>
              <w:start w:w="90" w:type="dxa"/>
              <w:bottom w:w="70" w:type="dxa"/>
              <w:end w:w="90" w:type="dxa"/>
            </w:tcMar>
          </w:tcPr>
          <w:p>
            <w:r>
              <w:rPr>
                <w:sz w:val="15"/>
              </w:rPr>
              <w:t>FHIR peut être plus riche que le PV1 minimal.</w:t>
            </w:r>
          </w:p>
        </w:tc>
        <w:tc>
          <w:tcPr>
            <w:tcW w:type="dxa" w:w="3969"/>
            <w:shd w:fill="F2F2F2"/>
            <w:vAlign w:val="top"/>
            <w:tcMar>
              <w:top w:w="70" w:type="dxa"/>
              <w:start w:w="90" w:type="dxa"/>
              <w:bottom w:w="70" w:type="dxa"/>
              <w:end w:w="90" w:type="dxa"/>
            </w:tcMar>
          </w:tcPr>
          <w:p>
            <w:r>
              <w:rPr>
                <w:sz w:val="15"/>
              </w:rPr>
              <w:t>Certaines données seront volontairement ignorées.</w:t>
            </w:r>
          </w:p>
        </w:tc>
      </w:tr>
      <w:tr>
        <w:trPr>
          <w:cantSplit/>
        </w:trPr>
        <w:tc>
          <w:tcPr>
            <w:tcW w:type="dxa" w:w="2268"/>
            <w:vAlign w:val="top"/>
            <w:tcMar>
              <w:top w:w="70" w:type="dxa"/>
              <w:start w:w="90" w:type="dxa"/>
              <w:bottom w:w="70" w:type="dxa"/>
              <w:end w:w="90" w:type="dxa"/>
            </w:tcMar>
          </w:tcPr>
          <w:p>
            <w:r>
              <w:rPr>
                <w:sz w:val="15"/>
              </w:rPr>
              <w:t>Localisation</w:t>
            </w:r>
          </w:p>
        </w:tc>
        <w:tc>
          <w:tcPr>
            <w:tcW w:type="dxa" w:w="3969"/>
            <w:vAlign w:val="top"/>
            <w:tcMar>
              <w:top w:w="70" w:type="dxa"/>
              <w:start w:w="90" w:type="dxa"/>
              <w:bottom w:w="70" w:type="dxa"/>
              <w:end w:w="90" w:type="dxa"/>
            </w:tcMar>
          </w:tcPr>
          <w:p>
            <w:r>
              <w:rPr>
                <w:sz w:val="15"/>
              </w:rPr>
              <w:t>Non obligatoire dans le MVP.</w:t>
            </w:r>
          </w:p>
        </w:tc>
        <w:tc>
          <w:tcPr>
            <w:tcW w:type="dxa" w:w="3969"/>
            <w:vAlign w:val="top"/>
            <w:tcMar>
              <w:top w:w="70" w:type="dxa"/>
              <w:start w:w="90" w:type="dxa"/>
              <w:bottom w:w="70" w:type="dxa"/>
              <w:end w:w="90" w:type="dxa"/>
            </w:tcMar>
          </w:tcPr>
          <w:p>
            <w:r>
              <w:rPr>
                <w:sz w:val="15"/>
              </w:rPr>
              <w:t>Pas de hiérarchie Location complète.</w:t>
            </w:r>
          </w:p>
        </w:tc>
      </w:tr>
      <w:tr>
        <w:trPr>
          <w:cantSplit/>
        </w:trPr>
        <w:tc>
          <w:tcPr>
            <w:tcW w:type="dxa" w:w="2268"/>
            <w:shd w:fill="F2F2F2"/>
            <w:vAlign w:val="top"/>
            <w:tcMar>
              <w:top w:w="70" w:type="dxa"/>
              <w:start w:w="90" w:type="dxa"/>
              <w:bottom w:w="70" w:type="dxa"/>
              <w:end w:w="90" w:type="dxa"/>
            </w:tcMar>
          </w:tcPr>
          <w:p>
            <w:r>
              <w:rPr>
                <w:sz w:val="15"/>
              </w:rPr>
              <w:t>Persistance HAPI</w:t>
            </w:r>
          </w:p>
        </w:tc>
        <w:tc>
          <w:tcPr>
            <w:tcW w:type="dxa" w:w="3969"/>
            <w:shd w:fill="F2F2F2"/>
            <w:vAlign w:val="top"/>
            <w:tcMar>
              <w:top w:w="70" w:type="dxa"/>
              <w:start w:w="90" w:type="dxa"/>
              <w:bottom w:w="70" w:type="dxa"/>
              <w:end w:w="90" w:type="dxa"/>
            </w:tcMar>
          </w:tcPr>
          <w:p>
            <w:r>
              <w:rPr>
                <w:sz w:val="15"/>
              </w:rPr>
              <w:t>Serveur public partagé.</w:t>
            </w:r>
          </w:p>
        </w:tc>
        <w:tc>
          <w:tcPr>
            <w:tcW w:type="dxa" w:w="3969"/>
            <w:shd w:fill="F2F2F2"/>
            <w:vAlign w:val="top"/>
            <w:tcMar>
              <w:top w:w="70" w:type="dxa"/>
              <w:start w:w="90" w:type="dxa"/>
              <w:bottom w:w="70" w:type="dxa"/>
              <w:end w:w="90" w:type="dxa"/>
            </w:tcMar>
          </w:tcPr>
          <w:p>
            <w:r>
              <w:rPr>
                <w:sz w:val="15"/>
              </w:rPr>
              <w:t>Ne jamais dépendre d’un identifiant supposé permanent.</w:t>
            </w:r>
          </w:p>
        </w:tc>
      </w:tr>
      <w:tr>
        <w:trPr>
          <w:cantSplit/>
        </w:trPr>
        <w:tc>
          <w:tcPr>
            <w:tcW w:type="dxa" w:w="2268"/>
            <w:vAlign w:val="top"/>
            <w:tcMar>
              <w:top w:w="70" w:type="dxa"/>
              <w:start w:w="90" w:type="dxa"/>
              <w:bottom w:w="70" w:type="dxa"/>
              <w:end w:w="90" w:type="dxa"/>
            </w:tcMar>
          </w:tcPr>
          <w:p>
            <w:r>
              <w:rPr>
                <w:sz w:val="15"/>
              </w:rPr>
              <w:t>Sécurité</w:t>
            </w:r>
          </w:p>
        </w:tc>
        <w:tc>
          <w:tcPr>
            <w:tcW w:type="dxa" w:w="3969"/>
            <w:vAlign w:val="top"/>
            <w:tcMar>
              <w:top w:w="70" w:type="dxa"/>
              <w:start w:w="90" w:type="dxa"/>
              <w:bottom w:w="70" w:type="dxa"/>
              <w:end w:w="90" w:type="dxa"/>
            </w:tcMar>
          </w:tcPr>
          <w:p>
            <w:r>
              <w:rPr>
                <w:sz w:val="15"/>
              </w:rPr>
              <w:t>Prototype pédagogique.</w:t>
            </w:r>
          </w:p>
        </w:tc>
        <w:tc>
          <w:tcPr>
            <w:tcW w:type="dxa" w:w="3969"/>
            <w:vAlign w:val="top"/>
            <w:tcMar>
              <w:top w:w="70" w:type="dxa"/>
              <w:start w:w="90" w:type="dxa"/>
              <w:bottom w:w="70" w:type="dxa"/>
              <w:end w:w="90" w:type="dxa"/>
            </w:tcMar>
          </w:tcPr>
          <w:p>
            <w:r>
              <w:rPr>
                <w:sz w:val="15"/>
              </w:rPr>
              <w:t>Pas d’IAM hospitalier ni audit de sécurité complet.</w:t>
            </w:r>
          </w:p>
        </w:tc>
      </w:tr>
    </w:tbl>
    <w:p>
      <w:pPr>
        <w:spacing w:after="20"/>
      </w:pPr>
    </w:p>
    <w:p>
      <w:pPr>
        <w:pStyle w:val="Heading1"/>
      </w:pPr>
      <w:r>
        <w:t>17. Plan d’itération et corrections</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984"/>
            <w:shd w:fill="17365D"/>
            <w:vAlign w:val="center"/>
            <w:tcMar>
              <w:top w:w="70" w:type="dxa"/>
              <w:start w:w="90" w:type="dxa"/>
              <w:bottom w:w="70" w:type="dxa"/>
              <w:end w:w="90" w:type="dxa"/>
            </w:tcMar>
          </w:tcPr>
          <w:p>
            <w:pPr>
              <w:jc w:val="center"/>
            </w:pPr>
            <w:r>
              <w:rPr>
                <w:b/>
                <w:color w:val="FFFFFF"/>
                <w:sz w:val="15"/>
              </w:rPr>
              <w:t>Étape</w:t>
            </w:r>
          </w:p>
        </w:tc>
        <w:tc>
          <w:tcPr>
            <w:tcW w:type="dxa" w:w="2835"/>
            <w:shd w:fill="17365D"/>
            <w:vAlign w:val="center"/>
            <w:tcMar>
              <w:top w:w="70" w:type="dxa"/>
              <w:start w:w="90" w:type="dxa"/>
              <w:bottom w:w="70" w:type="dxa"/>
              <w:end w:w="90" w:type="dxa"/>
            </w:tcMar>
          </w:tcPr>
          <w:p>
            <w:pPr>
              <w:jc w:val="center"/>
            </w:pPr>
            <w:r>
              <w:rPr>
                <w:b/>
                <w:color w:val="FFFFFF"/>
                <w:sz w:val="15"/>
              </w:rPr>
              <w:t>Hypothèse</w:t>
            </w:r>
          </w:p>
        </w:tc>
        <w:tc>
          <w:tcPr>
            <w:tcW w:type="dxa" w:w="2835"/>
            <w:shd w:fill="17365D"/>
            <w:vAlign w:val="center"/>
            <w:tcMar>
              <w:top w:w="70" w:type="dxa"/>
              <w:start w:w="90" w:type="dxa"/>
              <w:bottom w:w="70" w:type="dxa"/>
              <w:end w:w="90" w:type="dxa"/>
            </w:tcMar>
          </w:tcPr>
          <w:p>
            <w:pPr>
              <w:jc w:val="center"/>
            </w:pPr>
            <w:r>
              <w:rPr>
                <w:b/>
                <w:color w:val="FFFFFF"/>
                <w:sz w:val="15"/>
              </w:rPr>
              <w:t>Vérification</w:t>
            </w:r>
          </w:p>
        </w:tc>
        <w:tc>
          <w:tcPr>
            <w:tcW w:type="dxa" w:w="3118"/>
            <w:shd w:fill="17365D"/>
            <w:vAlign w:val="center"/>
            <w:tcMar>
              <w:top w:w="70" w:type="dxa"/>
              <w:start w:w="90" w:type="dxa"/>
              <w:bottom w:w="70" w:type="dxa"/>
              <w:end w:w="90" w:type="dxa"/>
            </w:tcMar>
          </w:tcPr>
          <w:p>
            <w:pPr>
              <w:jc w:val="center"/>
            </w:pPr>
            <w:r>
              <w:rPr>
                <w:b/>
                <w:color w:val="FFFFFF"/>
                <w:sz w:val="15"/>
              </w:rPr>
              <w:t>Correction possible</w:t>
            </w:r>
          </w:p>
        </w:tc>
      </w:tr>
      <w:tr>
        <w:trPr>
          <w:cantSplit/>
        </w:trPr>
        <w:tc>
          <w:tcPr>
            <w:tcW w:type="dxa" w:w="1984"/>
            <w:vAlign w:val="top"/>
            <w:tcMar>
              <w:top w:w="70" w:type="dxa"/>
              <w:start w:w="90" w:type="dxa"/>
              <w:bottom w:w="70" w:type="dxa"/>
              <w:end w:w="90" w:type="dxa"/>
            </w:tcMar>
          </w:tcPr>
          <w:p>
            <w:r>
              <w:rPr>
                <w:sz w:val="15"/>
              </w:rPr>
              <w:t>Itération 1 — Serveur</w:t>
            </w:r>
          </w:p>
        </w:tc>
        <w:tc>
          <w:tcPr>
            <w:tcW w:type="dxa" w:w="2835"/>
            <w:vAlign w:val="top"/>
            <w:tcMar>
              <w:top w:w="70" w:type="dxa"/>
              <w:start w:w="90" w:type="dxa"/>
              <w:bottom w:w="70" w:type="dxa"/>
              <w:end w:w="90" w:type="dxa"/>
            </w:tcMar>
          </w:tcPr>
          <w:p>
            <w:r>
              <w:rPr>
                <w:sz w:val="15"/>
              </w:rPr>
              <w:t>Hypothèse : HAPI expose les capacités nécessaires.</w:t>
            </w:r>
          </w:p>
        </w:tc>
        <w:tc>
          <w:tcPr>
            <w:tcW w:type="dxa" w:w="2835"/>
            <w:vAlign w:val="top"/>
            <w:tcMar>
              <w:top w:w="70" w:type="dxa"/>
              <w:start w:w="90" w:type="dxa"/>
              <w:bottom w:w="70" w:type="dxa"/>
              <w:end w:w="90" w:type="dxa"/>
            </w:tcMar>
          </w:tcPr>
          <w:p>
            <w:r>
              <w:rPr>
                <w:sz w:val="15"/>
              </w:rPr>
              <w:t>GET /metadata + Postman.</w:t>
            </w:r>
          </w:p>
        </w:tc>
        <w:tc>
          <w:tcPr>
            <w:tcW w:type="dxa" w:w="3118"/>
            <w:vAlign w:val="top"/>
            <w:tcMar>
              <w:top w:w="70" w:type="dxa"/>
              <w:start w:w="90" w:type="dxa"/>
              <w:bottom w:w="70" w:type="dxa"/>
              <w:end w:w="90" w:type="dxa"/>
            </w:tcMar>
          </w:tcPr>
          <w:p>
            <w:r>
              <w:rPr>
                <w:sz w:val="15"/>
              </w:rPr>
              <w:t>Ajuster endpoints / SearchParameters si nécessaire.</w:t>
            </w:r>
          </w:p>
        </w:tc>
      </w:tr>
      <w:tr>
        <w:trPr>
          <w:cantSplit/>
        </w:trPr>
        <w:tc>
          <w:tcPr>
            <w:tcW w:type="dxa" w:w="1984"/>
            <w:shd w:fill="F2F2F2"/>
            <w:vAlign w:val="top"/>
            <w:tcMar>
              <w:top w:w="70" w:type="dxa"/>
              <w:start w:w="90" w:type="dxa"/>
              <w:bottom w:w="70" w:type="dxa"/>
              <w:end w:w="90" w:type="dxa"/>
            </w:tcMar>
          </w:tcPr>
          <w:p>
            <w:r>
              <w:rPr>
                <w:sz w:val="15"/>
              </w:rPr>
              <w:t>Itération 2 — Modèle FHIR</w:t>
            </w:r>
          </w:p>
        </w:tc>
        <w:tc>
          <w:tcPr>
            <w:tcW w:type="dxa" w:w="2835"/>
            <w:shd w:fill="F2F2F2"/>
            <w:vAlign w:val="top"/>
            <w:tcMar>
              <w:top w:w="70" w:type="dxa"/>
              <w:start w:w="90" w:type="dxa"/>
              <w:bottom w:w="70" w:type="dxa"/>
              <w:end w:w="90" w:type="dxa"/>
            </w:tcMar>
          </w:tcPr>
          <w:p>
            <w:r>
              <w:rPr>
                <w:sz w:val="15"/>
              </w:rPr>
              <w:t>Patient + Encounter suffisent au MVP.</w:t>
            </w:r>
          </w:p>
        </w:tc>
        <w:tc>
          <w:tcPr>
            <w:tcW w:type="dxa" w:w="2835"/>
            <w:shd w:fill="F2F2F2"/>
            <w:vAlign w:val="top"/>
            <w:tcMar>
              <w:top w:w="70" w:type="dxa"/>
              <w:start w:w="90" w:type="dxa"/>
              <w:bottom w:w="70" w:type="dxa"/>
              <w:end w:w="90" w:type="dxa"/>
            </w:tcMar>
          </w:tcPr>
          <w:p>
            <w:r>
              <w:rPr>
                <w:sz w:val="15"/>
              </w:rPr>
              <w:t>Tester sur données réelles du serveur.</w:t>
            </w:r>
          </w:p>
        </w:tc>
        <w:tc>
          <w:tcPr>
            <w:tcW w:type="dxa" w:w="3118"/>
            <w:shd w:fill="F2F2F2"/>
            <w:vAlign w:val="top"/>
            <w:tcMar>
              <w:top w:w="70" w:type="dxa"/>
              <w:start w:w="90" w:type="dxa"/>
              <w:bottom w:w="70" w:type="dxa"/>
              <w:end w:w="90" w:type="dxa"/>
            </w:tcMar>
          </w:tcPr>
          <w:p>
            <w:r>
              <w:rPr>
                <w:sz w:val="15"/>
              </w:rPr>
              <w:t>Réduire ou compléter uniquement si nécessaire.</w:t>
            </w:r>
          </w:p>
        </w:tc>
      </w:tr>
      <w:tr>
        <w:trPr>
          <w:cantSplit/>
        </w:trPr>
        <w:tc>
          <w:tcPr>
            <w:tcW w:type="dxa" w:w="1984"/>
            <w:vAlign w:val="top"/>
            <w:tcMar>
              <w:top w:w="70" w:type="dxa"/>
              <w:start w:w="90" w:type="dxa"/>
              <w:bottom w:w="70" w:type="dxa"/>
              <w:end w:w="90" w:type="dxa"/>
            </w:tcMar>
          </w:tcPr>
          <w:p>
            <w:r>
              <w:rPr>
                <w:sz w:val="15"/>
              </w:rPr>
              <w:t>Itération 3 — Admission</w:t>
            </w:r>
          </w:p>
        </w:tc>
        <w:tc>
          <w:tcPr>
            <w:tcW w:type="dxa" w:w="2835"/>
            <w:vAlign w:val="top"/>
            <w:tcMar>
              <w:top w:w="70" w:type="dxa"/>
              <w:start w:w="90" w:type="dxa"/>
              <w:bottom w:w="70" w:type="dxa"/>
              <w:end w:w="90" w:type="dxa"/>
            </w:tcMar>
          </w:tcPr>
          <w:p>
            <w:r>
              <w:rPr>
                <w:sz w:val="15"/>
              </w:rPr>
              <w:t>POST Encounter accepté.</w:t>
            </w:r>
          </w:p>
        </w:tc>
        <w:tc>
          <w:tcPr>
            <w:tcW w:type="dxa" w:w="2835"/>
            <w:vAlign w:val="top"/>
            <w:tcMar>
              <w:top w:w="70" w:type="dxa"/>
              <w:start w:w="90" w:type="dxa"/>
              <w:bottom w:w="70" w:type="dxa"/>
              <w:end w:w="90" w:type="dxa"/>
            </w:tcMar>
          </w:tcPr>
          <w:p>
            <w:r>
              <w:rPr>
                <w:sz w:val="15"/>
              </w:rPr>
              <w:t>Créer puis relire un Encounter.</w:t>
            </w:r>
          </w:p>
        </w:tc>
        <w:tc>
          <w:tcPr>
            <w:tcW w:type="dxa" w:w="3118"/>
            <w:vAlign w:val="top"/>
            <w:tcMar>
              <w:top w:w="70" w:type="dxa"/>
              <w:start w:w="90" w:type="dxa"/>
              <w:bottom w:w="70" w:type="dxa"/>
              <w:end w:w="90" w:type="dxa"/>
            </w:tcMar>
          </w:tcPr>
          <w:p>
            <w:r>
              <w:rPr>
                <w:sz w:val="15"/>
              </w:rPr>
              <w:t>Corriger payload / champs / CORS.</w:t>
            </w:r>
          </w:p>
        </w:tc>
      </w:tr>
      <w:tr>
        <w:trPr>
          <w:cantSplit/>
        </w:trPr>
        <w:tc>
          <w:tcPr>
            <w:tcW w:type="dxa" w:w="1984"/>
            <w:shd w:fill="F2F2F2"/>
            <w:vAlign w:val="top"/>
            <w:tcMar>
              <w:top w:w="70" w:type="dxa"/>
              <w:start w:w="90" w:type="dxa"/>
              <w:bottom w:w="70" w:type="dxa"/>
              <w:end w:w="90" w:type="dxa"/>
            </w:tcMar>
          </w:tcPr>
          <w:p>
            <w:r>
              <w:rPr>
                <w:sz w:val="15"/>
              </w:rPr>
              <w:t>Itération 4 — Mapping</w:t>
            </w:r>
          </w:p>
        </w:tc>
        <w:tc>
          <w:tcPr>
            <w:tcW w:type="dxa" w:w="2835"/>
            <w:shd w:fill="F2F2F2"/>
            <w:vAlign w:val="top"/>
            <w:tcMar>
              <w:top w:w="70" w:type="dxa"/>
              <w:start w:w="90" w:type="dxa"/>
              <w:bottom w:w="70" w:type="dxa"/>
              <w:end w:w="90" w:type="dxa"/>
            </w:tcMar>
          </w:tcPr>
          <w:p>
            <w:r>
              <w:rPr>
                <w:sz w:val="15"/>
              </w:rPr>
              <w:t>Les correspondances retenues sont correctes.</w:t>
            </w:r>
          </w:p>
        </w:tc>
        <w:tc>
          <w:tcPr>
            <w:tcW w:type="dxa" w:w="2835"/>
            <w:shd w:fill="F2F2F2"/>
            <w:vAlign w:val="top"/>
            <w:tcMar>
              <w:top w:w="70" w:type="dxa"/>
              <w:start w:w="90" w:type="dxa"/>
              <w:bottom w:w="70" w:type="dxa"/>
              <w:end w:w="90" w:type="dxa"/>
            </w:tcMar>
          </w:tcPr>
          <w:p>
            <w:r>
              <w:rPr>
                <w:sz w:val="15"/>
              </w:rPr>
              <w:t>Comparer source FHIR, règle, cible HL7.</w:t>
            </w:r>
          </w:p>
        </w:tc>
        <w:tc>
          <w:tcPr>
            <w:tcW w:type="dxa" w:w="3118"/>
            <w:shd w:fill="F2F2F2"/>
            <w:vAlign w:val="top"/>
            <w:tcMar>
              <w:top w:w="70" w:type="dxa"/>
              <w:start w:w="90" w:type="dxa"/>
              <w:bottom w:w="70" w:type="dxa"/>
              <w:end w:w="90" w:type="dxa"/>
            </w:tcMar>
          </w:tcPr>
          <w:p>
            <w:r>
              <w:rPr>
                <w:sz w:val="15"/>
              </w:rPr>
              <w:t>Corriger toute approximation ou champ erroné.</w:t>
            </w:r>
          </w:p>
        </w:tc>
      </w:tr>
      <w:tr>
        <w:trPr>
          <w:cantSplit/>
        </w:trPr>
        <w:tc>
          <w:tcPr>
            <w:tcW w:type="dxa" w:w="1984"/>
            <w:vAlign w:val="top"/>
            <w:tcMar>
              <w:top w:w="70" w:type="dxa"/>
              <w:start w:w="90" w:type="dxa"/>
              <w:bottom w:w="70" w:type="dxa"/>
              <w:end w:w="90" w:type="dxa"/>
            </w:tcMar>
          </w:tcPr>
          <w:p>
            <w:r>
              <w:rPr>
                <w:sz w:val="15"/>
              </w:rPr>
              <w:t>Itération 5 — Application</w:t>
            </w:r>
          </w:p>
        </w:tc>
        <w:tc>
          <w:tcPr>
            <w:tcW w:type="dxa" w:w="2835"/>
            <w:vAlign w:val="top"/>
            <w:tcMar>
              <w:top w:w="70" w:type="dxa"/>
              <w:start w:w="90" w:type="dxa"/>
              <w:bottom w:w="70" w:type="dxa"/>
              <w:end w:w="90" w:type="dxa"/>
            </w:tcMar>
          </w:tcPr>
          <w:p>
            <w:r>
              <w:rPr>
                <w:sz w:val="15"/>
              </w:rPr>
              <w:t>Le parcours complet fonctionne.</w:t>
            </w:r>
          </w:p>
        </w:tc>
        <w:tc>
          <w:tcPr>
            <w:tcW w:type="dxa" w:w="2835"/>
            <w:vAlign w:val="top"/>
            <w:tcMar>
              <w:top w:w="70" w:type="dxa"/>
              <w:start w:w="90" w:type="dxa"/>
              <w:bottom w:w="70" w:type="dxa"/>
              <w:end w:w="90" w:type="dxa"/>
            </w:tcMar>
          </w:tcPr>
          <w:p>
            <w:r>
              <w:rPr>
                <w:sz w:val="15"/>
              </w:rPr>
              <w:t>Tester un second patient et les erreurs.</w:t>
            </w:r>
          </w:p>
        </w:tc>
        <w:tc>
          <w:tcPr>
            <w:tcW w:type="dxa" w:w="3118"/>
            <w:vAlign w:val="top"/>
            <w:tcMar>
              <w:top w:w="70" w:type="dxa"/>
              <w:start w:w="90" w:type="dxa"/>
              <w:bottom w:w="70" w:type="dxa"/>
              <w:end w:w="90" w:type="dxa"/>
            </w:tcMar>
          </w:tcPr>
          <w:p>
            <w:r>
              <w:rPr>
                <w:sz w:val="15"/>
              </w:rPr>
              <w:t>Corriger la généricité et la gestion d’erreur.</w:t>
            </w:r>
          </w:p>
        </w:tc>
      </w:tr>
    </w:tbl>
    <w:p>
      <w:pPr>
        <w:spacing w:after="20"/>
      </w:pPr>
    </w:p>
    <w:p>
      <w:r>
        <w:rPr>
          <w:b/>
        </w:rPr>
        <w:t xml:space="preserve">Exemples d’écarts à anticiper : </w:t>
      </w:r>
      <w:r>
        <w:t>SearchParameter non supporté, patient incomplet, POST Encounter refusé, CORS, ressource OperationOutcome, champ Encounter absent, mapping non exact.</w:t>
      </w:r>
    </w:p>
    <w:p>
      <w:pPr>
        <w:pStyle w:val="Heading1"/>
      </w:pPr>
      <w:r>
        <w:t>18. Checklist GO / NO-GO</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1984"/>
            <w:shd w:fill="17365D"/>
            <w:vAlign w:val="center"/>
            <w:tcMar>
              <w:top w:w="70" w:type="dxa"/>
              <w:start w:w="90" w:type="dxa"/>
              <w:bottom w:w="70" w:type="dxa"/>
              <w:end w:w="90" w:type="dxa"/>
            </w:tcMar>
          </w:tcPr>
          <w:p>
            <w:pPr>
              <w:jc w:val="center"/>
            </w:pPr>
            <w:r>
              <w:rPr>
                <w:b/>
                <w:color w:val="FFFFFF"/>
                <w:sz w:val="16"/>
              </w:rPr>
              <w:t>Domaine</w:t>
            </w:r>
          </w:p>
        </w:tc>
        <w:tc>
          <w:tcPr>
            <w:tcW w:type="dxa" w:w="7087"/>
            <w:shd w:fill="17365D"/>
            <w:vAlign w:val="center"/>
            <w:tcMar>
              <w:top w:w="70" w:type="dxa"/>
              <w:start w:w="90" w:type="dxa"/>
              <w:bottom w:w="70" w:type="dxa"/>
              <w:end w:w="90" w:type="dxa"/>
            </w:tcMar>
          </w:tcPr>
          <w:p>
            <w:pPr>
              <w:jc w:val="center"/>
            </w:pPr>
            <w:r>
              <w:rPr>
                <w:b/>
                <w:color w:val="FFFFFF"/>
                <w:sz w:val="16"/>
              </w:rPr>
              <w:t>Point à valider</w:t>
            </w:r>
          </w:p>
        </w:tc>
        <w:tc>
          <w:tcPr>
            <w:tcW w:type="dxa" w:w="1134"/>
            <w:shd w:fill="17365D"/>
            <w:vAlign w:val="center"/>
            <w:tcMar>
              <w:top w:w="70" w:type="dxa"/>
              <w:start w:w="90" w:type="dxa"/>
              <w:bottom w:w="70" w:type="dxa"/>
              <w:end w:w="90" w:type="dxa"/>
            </w:tcMar>
          </w:tcPr>
          <w:p>
            <w:pPr>
              <w:jc w:val="center"/>
            </w:pPr>
            <w:r>
              <w:rPr>
                <w:b/>
                <w:color w:val="FFFFFF"/>
                <w:sz w:val="16"/>
              </w:rPr>
              <w:t>Statut</w:t>
            </w:r>
          </w:p>
        </w:tc>
      </w:tr>
      <w:tr>
        <w:trPr>
          <w:cantSplit/>
        </w:trPr>
        <w:tc>
          <w:tcPr>
            <w:tcW w:type="dxa" w:w="1984"/>
            <w:vAlign w:val="top"/>
            <w:tcMar>
              <w:top w:w="70" w:type="dxa"/>
              <w:start w:w="90" w:type="dxa"/>
              <w:bottom w:w="70" w:type="dxa"/>
              <w:end w:w="90" w:type="dxa"/>
            </w:tcMar>
          </w:tcPr>
          <w:p>
            <w:r>
              <w:rPr>
                <w:sz w:val="16"/>
              </w:rPr>
              <w:t>FHIR</w:t>
            </w:r>
          </w:p>
        </w:tc>
        <w:tc>
          <w:tcPr>
            <w:tcW w:type="dxa" w:w="7087"/>
            <w:vAlign w:val="top"/>
            <w:tcMar>
              <w:top w:w="70" w:type="dxa"/>
              <w:start w:w="90" w:type="dxa"/>
              <w:bottom w:w="70" w:type="dxa"/>
              <w:end w:w="90" w:type="dxa"/>
            </w:tcMar>
          </w:tcPr>
          <w:p>
            <w:r>
              <w:rPr>
                <w:sz w:val="16"/>
              </w:rPr>
              <w:t>/metadata testé et version/capacités relevées</w:t>
            </w:r>
          </w:p>
        </w:tc>
        <w:tc>
          <w:tcPr>
            <w:tcW w:type="dxa" w:w="1134"/>
            <w:vAlign w:val="top"/>
            <w:tcMar>
              <w:top w:w="70" w:type="dxa"/>
              <w:start w:w="90" w:type="dxa"/>
              <w:bottom w:w="70" w:type="dxa"/>
              <w:end w:w="90" w:type="dxa"/>
            </w:tcMar>
          </w:tcPr>
          <w:p>
            <w:r>
              <w:rPr>
                <w:sz w:val="16"/>
              </w:rPr>
              <w:t>☐</w:t>
            </w:r>
          </w:p>
        </w:tc>
      </w:tr>
      <w:tr>
        <w:trPr>
          <w:cantSplit/>
        </w:trPr>
        <w:tc>
          <w:tcPr>
            <w:tcW w:type="dxa" w:w="1984"/>
            <w:shd w:fill="F2F2F2"/>
            <w:vAlign w:val="top"/>
            <w:tcMar>
              <w:top w:w="70" w:type="dxa"/>
              <w:start w:w="90" w:type="dxa"/>
              <w:bottom w:w="70" w:type="dxa"/>
              <w:end w:w="90" w:type="dxa"/>
            </w:tcMar>
          </w:tcPr>
          <w:p>
            <w:r>
              <w:rPr>
                <w:sz w:val="16"/>
              </w:rPr>
              <w:t>FHIR</w:t>
            </w:r>
          </w:p>
        </w:tc>
        <w:tc>
          <w:tcPr>
            <w:tcW w:type="dxa" w:w="7087"/>
            <w:shd w:fill="F2F2F2"/>
            <w:vAlign w:val="top"/>
            <w:tcMar>
              <w:top w:w="70" w:type="dxa"/>
              <w:start w:w="90" w:type="dxa"/>
              <w:bottom w:w="70" w:type="dxa"/>
              <w:end w:w="90" w:type="dxa"/>
            </w:tcMar>
          </w:tcPr>
          <w:p>
            <w:r>
              <w:rPr>
                <w:sz w:val="16"/>
              </w:rPr>
              <w:t>Patient lisible depuis HAPI</w:t>
            </w:r>
          </w:p>
        </w:tc>
        <w:tc>
          <w:tcPr>
            <w:tcW w:type="dxa" w:w="1134"/>
            <w:shd w:fill="F2F2F2"/>
            <w:vAlign w:val="top"/>
            <w:tcMar>
              <w:top w:w="70" w:type="dxa"/>
              <w:start w:w="90" w:type="dxa"/>
              <w:bottom w:w="70" w:type="dxa"/>
              <w:end w:w="90" w:type="dxa"/>
            </w:tcMar>
          </w:tcPr>
          <w:p>
            <w:r>
              <w:rPr>
                <w:sz w:val="16"/>
              </w:rPr>
              <w:t>☐</w:t>
            </w:r>
          </w:p>
        </w:tc>
      </w:tr>
      <w:tr>
        <w:trPr>
          <w:cantSplit/>
        </w:trPr>
        <w:tc>
          <w:tcPr>
            <w:tcW w:type="dxa" w:w="1984"/>
            <w:vAlign w:val="top"/>
            <w:tcMar>
              <w:top w:w="70" w:type="dxa"/>
              <w:start w:w="90" w:type="dxa"/>
              <w:bottom w:w="70" w:type="dxa"/>
              <w:end w:w="90" w:type="dxa"/>
            </w:tcMar>
          </w:tcPr>
          <w:p>
            <w:r>
              <w:rPr>
                <w:sz w:val="16"/>
              </w:rPr>
              <w:t>FHIR</w:t>
            </w:r>
          </w:p>
        </w:tc>
        <w:tc>
          <w:tcPr>
            <w:tcW w:type="dxa" w:w="7087"/>
            <w:vAlign w:val="top"/>
            <w:tcMar>
              <w:top w:w="70" w:type="dxa"/>
              <w:start w:w="90" w:type="dxa"/>
              <w:bottom w:w="70" w:type="dxa"/>
              <w:end w:w="90" w:type="dxa"/>
            </w:tcMar>
          </w:tcPr>
          <w:p>
            <w:r>
              <w:rPr>
                <w:sz w:val="16"/>
              </w:rPr>
              <w:t>Méthode de recherche retenue testée dans Postman</w:t>
            </w:r>
          </w:p>
        </w:tc>
        <w:tc>
          <w:tcPr>
            <w:tcW w:type="dxa" w:w="1134"/>
            <w:vAlign w:val="top"/>
            <w:tcMar>
              <w:top w:w="70" w:type="dxa"/>
              <w:start w:w="90" w:type="dxa"/>
              <w:bottom w:w="70" w:type="dxa"/>
              <w:end w:w="90" w:type="dxa"/>
            </w:tcMar>
          </w:tcPr>
          <w:p>
            <w:r>
              <w:rPr>
                <w:sz w:val="16"/>
              </w:rPr>
              <w:t>☐</w:t>
            </w:r>
          </w:p>
        </w:tc>
      </w:tr>
      <w:tr>
        <w:trPr>
          <w:cantSplit/>
        </w:trPr>
        <w:tc>
          <w:tcPr>
            <w:tcW w:type="dxa" w:w="1984"/>
            <w:shd w:fill="F2F2F2"/>
            <w:vAlign w:val="top"/>
            <w:tcMar>
              <w:top w:w="70" w:type="dxa"/>
              <w:start w:w="90" w:type="dxa"/>
              <w:bottom w:w="70" w:type="dxa"/>
              <w:end w:w="90" w:type="dxa"/>
            </w:tcMar>
          </w:tcPr>
          <w:p>
            <w:r>
              <w:rPr>
                <w:sz w:val="16"/>
              </w:rPr>
              <w:t>FHIR</w:t>
            </w:r>
          </w:p>
        </w:tc>
        <w:tc>
          <w:tcPr>
            <w:tcW w:type="dxa" w:w="7087"/>
            <w:shd w:fill="F2F2F2"/>
            <w:vAlign w:val="top"/>
            <w:tcMar>
              <w:top w:w="70" w:type="dxa"/>
              <w:start w:w="90" w:type="dxa"/>
              <w:bottom w:w="70" w:type="dxa"/>
              <w:end w:w="90" w:type="dxa"/>
            </w:tcMar>
          </w:tcPr>
          <w:p>
            <w:r>
              <w:rPr>
                <w:sz w:val="16"/>
              </w:rPr>
              <w:t>POST /Encounter testé avec succès</w:t>
            </w:r>
          </w:p>
        </w:tc>
        <w:tc>
          <w:tcPr>
            <w:tcW w:type="dxa" w:w="1134"/>
            <w:shd w:fill="F2F2F2"/>
            <w:vAlign w:val="top"/>
            <w:tcMar>
              <w:top w:w="70" w:type="dxa"/>
              <w:start w:w="90" w:type="dxa"/>
              <w:bottom w:w="70" w:type="dxa"/>
              <w:end w:w="90" w:type="dxa"/>
            </w:tcMar>
          </w:tcPr>
          <w:p>
            <w:r>
              <w:rPr>
                <w:sz w:val="16"/>
              </w:rPr>
              <w:t>☐</w:t>
            </w:r>
          </w:p>
        </w:tc>
      </w:tr>
      <w:tr>
        <w:trPr>
          <w:cantSplit/>
        </w:trPr>
        <w:tc>
          <w:tcPr>
            <w:tcW w:type="dxa" w:w="1984"/>
            <w:vAlign w:val="top"/>
            <w:tcMar>
              <w:top w:w="70" w:type="dxa"/>
              <w:start w:w="90" w:type="dxa"/>
              <w:bottom w:w="70" w:type="dxa"/>
              <w:end w:w="90" w:type="dxa"/>
            </w:tcMar>
          </w:tcPr>
          <w:p>
            <w:r>
              <w:rPr>
                <w:sz w:val="16"/>
              </w:rPr>
              <w:t>FHIR</w:t>
            </w:r>
          </w:p>
        </w:tc>
        <w:tc>
          <w:tcPr>
            <w:tcW w:type="dxa" w:w="7087"/>
            <w:vAlign w:val="top"/>
            <w:tcMar>
              <w:top w:w="70" w:type="dxa"/>
              <w:start w:w="90" w:type="dxa"/>
              <w:bottom w:w="70" w:type="dxa"/>
              <w:end w:w="90" w:type="dxa"/>
            </w:tcMar>
          </w:tcPr>
          <w:p>
            <w:r>
              <w:rPr>
                <w:sz w:val="16"/>
              </w:rPr>
              <w:t>Encounter.subject correctement relié au Patient</w:t>
            </w:r>
          </w:p>
        </w:tc>
        <w:tc>
          <w:tcPr>
            <w:tcW w:type="dxa" w:w="1134"/>
            <w:vAlign w:val="top"/>
            <w:tcMar>
              <w:top w:w="70" w:type="dxa"/>
              <w:start w:w="90" w:type="dxa"/>
              <w:bottom w:w="70" w:type="dxa"/>
              <w:end w:w="90" w:type="dxa"/>
            </w:tcMar>
          </w:tcPr>
          <w:p>
            <w:r>
              <w:rPr>
                <w:sz w:val="16"/>
              </w:rPr>
              <w:t>☐</w:t>
            </w:r>
          </w:p>
        </w:tc>
      </w:tr>
      <w:tr>
        <w:trPr>
          <w:cantSplit/>
        </w:trPr>
        <w:tc>
          <w:tcPr>
            <w:tcW w:type="dxa" w:w="1984"/>
            <w:shd w:fill="F2F2F2"/>
            <w:vAlign w:val="top"/>
            <w:tcMar>
              <w:top w:w="70" w:type="dxa"/>
              <w:start w:w="90" w:type="dxa"/>
              <w:bottom w:w="70" w:type="dxa"/>
              <w:end w:w="90" w:type="dxa"/>
            </w:tcMar>
          </w:tcPr>
          <w:p>
            <w:r>
              <w:rPr>
                <w:sz w:val="16"/>
              </w:rPr>
              <w:t>HL7</w:t>
            </w:r>
          </w:p>
        </w:tc>
        <w:tc>
          <w:tcPr>
            <w:tcW w:type="dxa" w:w="7087"/>
            <w:shd w:fill="F2F2F2"/>
            <w:vAlign w:val="top"/>
            <w:tcMar>
              <w:top w:w="70" w:type="dxa"/>
              <w:start w:w="90" w:type="dxa"/>
              <w:bottom w:w="70" w:type="dxa"/>
              <w:end w:w="90" w:type="dxa"/>
            </w:tcMar>
          </w:tcPr>
          <w:p>
            <w:r>
              <w:rPr>
                <w:sz w:val="16"/>
              </w:rPr>
              <w:t>Version 2.5.1 confirmée ou acceptée comme décision de conception</w:t>
            </w:r>
          </w:p>
        </w:tc>
        <w:tc>
          <w:tcPr>
            <w:tcW w:type="dxa" w:w="1134"/>
            <w:shd w:fill="F2F2F2"/>
            <w:vAlign w:val="top"/>
            <w:tcMar>
              <w:top w:w="70" w:type="dxa"/>
              <w:start w:w="90" w:type="dxa"/>
              <w:bottom w:w="70" w:type="dxa"/>
              <w:end w:w="90" w:type="dxa"/>
            </w:tcMar>
          </w:tcPr>
          <w:p>
            <w:r>
              <w:rPr>
                <w:sz w:val="16"/>
              </w:rPr>
              <w:t>☐</w:t>
            </w:r>
          </w:p>
        </w:tc>
      </w:tr>
      <w:tr>
        <w:trPr>
          <w:cantSplit/>
        </w:trPr>
        <w:tc>
          <w:tcPr>
            <w:tcW w:type="dxa" w:w="1984"/>
            <w:vAlign w:val="top"/>
            <w:tcMar>
              <w:top w:w="70" w:type="dxa"/>
              <w:start w:w="90" w:type="dxa"/>
              <w:bottom w:w="70" w:type="dxa"/>
              <w:end w:w="90" w:type="dxa"/>
            </w:tcMar>
          </w:tcPr>
          <w:p>
            <w:r>
              <w:rPr>
                <w:sz w:val="16"/>
              </w:rPr>
              <w:t>HL7</w:t>
            </w:r>
          </w:p>
        </w:tc>
        <w:tc>
          <w:tcPr>
            <w:tcW w:type="dxa" w:w="7087"/>
            <w:vAlign w:val="top"/>
            <w:tcMar>
              <w:top w:w="70" w:type="dxa"/>
              <w:start w:w="90" w:type="dxa"/>
              <w:bottom w:w="70" w:type="dxa"/>
              <w:end w:w="90" w:type="dxa"/>
            </w:tcMar>
          </w:tcPr>
          <w:p>
            <w:r>
              <w:rPr>
                <w:sz w:val="16"/>
              </w:rPr>
              <w:t>MSH + EVN + PID + PV1 validés pour le MVP</w:t>
            </w:r>
          </w:p>
        </w:tc>
        <w:tc>
          <w:tcPr>
            <w:tcW w:type="dxa" w:w="1134"/>
            <w:vAlign w:val="top"/>
            <w:tcMar>
              <w:top w:w="70" w:type="dxa"/>
              <w:start w:w="90" w:type="dxa"/>
              <w:bottom w:w="70" w:type="dxa"/>
              <w:end w:w="90" w:type="dxa"/>
            </w:tcMar>
          </w:tcPr>
          <w:p>
            <w:r>
              <w:rPr>
                <w:sz w:val="16"/>
              </w:rPr>
              <w:t>☐</w:t>
            </w:r>
          </w:p>
        </w:tc>
      </w:tr>
      <w:tr>
        <w:trPr>
          <w:cantSplit/>
        </w:trPr>
        <w:tc>
          <w:tcPr>
            <w:tcW w:type="dxa" w:w="1984"/>
            <w:shd w:fill="F2F2F2"/>
            <w:vAlign w:val="top"/>
            <w:tcMar>
              <w:top w:w="70" w:type="dxa"/>
              <w:start w:w="90" w:type="dxa"/>
              <w:bottom w:w="70" w:type="dxa"/>
              <w:end w:w="90" w:type="dxa"/>
            </w:tcMar>
          </w:tcPr>
          <w:p>
            <w:r>
              <w:rPr>
                <w:sz w:val="16"/>
              </w:rPr>
              <w:t>Mapping</w:t>
            </w:r>
          </w:p>
        </w:tc>
        <w:tc>
          <w:tcPr>
            <w:tcW w:type="dxa" w:w="7087"/>
            <w:shd w:fill="F2F2F2"/>
            <w:vAlign w:val="top"/>
            <w:tcMar>
              <w:top w:w="70" w:type="dxa"/>
              <w:start w:w="90" w:type="dxa"/>
              <w:bottom w:w="70" w:type="dxa"/>
              <w:end w:w="90" w:type="dxa"/>
            </w:tcMar>
          </w:tcPr>
          <w:p>
            <w:r>
              <w:rPr>
                <w:sz w:val="16"/>
              </w:rPr>
              <w:t>Patient → PID et Encounter → PV1 documentés</w:t>
            </w:r>
          </w:p>
        </w:tc>
        <w:tc>
          <w:tcPr>
            <w:tcW w:type="dxa" w:w="1134"/>
            <w:shd w:fill="F2F2F2"/>
            <w:vAlign w:val="top"/>
            <w:tcMar>
              <w:top w:w="70" w:type="dxa"/>
              <w:start w:w="90" w:type="dxa"/>
              <w:bottom w:w="70" w:type="dxa"/>
              <w:end w:w="90" w:type="dxa"/>
            </w:tcMar>
          </w:tcPr>
          <w:p>
            <w:r>
              <w:rPr>
                <w:sz w:val="16"/>
              </w:rPr>
              <w:t>☐</w:t>
            </w:r>
          </w:p>
        </w:tc>
      </w:tr>
      <w:tr>
        <w:trPr>
          <w:cantSplit/>
        </w:trPr>
        <w:tc>
          <w:tcPr>
            <w:tcW w:type="dxa" w:w="1984"/>
            <w:vAlign w:val="top"/>
            <w:tcMar>
              <w:top w:w="70" w:type="dxa"/>
              <w:start w:w="90" w:type="dxa"/>
              <w:bottom w:w="70" w:type="dxa"/>
              <w:end w:w="90" w:type="dxa"/>
            </w:tcMar>
          </w:tcPr>
          <w:p>
            <w:r>
              <w:rPr>
                <w:sz w:val="16"/>
              </w:rPr>
              <w:t>Mapping</w:t>
            </w:r>
          </w:p>
        </w:tc>
        <w:tc>
          <w:tcPr>
            <w:tcW w:type="dxa" w:w="7087"/>
            <w:vAlign w:val="top"/>
            <w:tcMar>
              <w:top w:w="70" w:type="dxa"/>
              <w:start w:w="90" w:type="dxa"/>
              <w:bottom w:w="70" w:type="dxa"/>
              <w:end w:w="90" w:type="dxa"/>
            </w:tcMar>
          </w:tcPr>
          <w:p>
            <w:r>
              <w:rPr>
                <w:sz w:val="16"/>
              </w:rPr>
              <w:t>gender et IMP mappings testés ; ambiguïtés explicites</w:t>
            </w:r>
          </w:p>
        </w:tc>
        <w:tc>
          <w:tcPr>
            <w:tcW w:type="dxa" w:w="1134"/>
            <w:vAlign w:val="top"/>
            <w:tcMar>
              <w:top w:w="70" w:type="dxa"/>
              <w:start w:w="90" w:type="dxa"/>
              <w:bottom w:w="70" w:type="dxa"/>
              <w:end w:w="90" w:type="dxa"/>
            </w:tcMar>
          </w:tcPr>
          <w:p>
            <w:r>
              <w:rPr>
                <w:sz w:val="16"/>
              </w:rPr>
              <w:t>☐</w:t>
            </w:r>
          </w:p>
        </w:tc>
      </w:tr>
      <w:tr>
        <w:trPr>
          <w:cantSplit/>
        </w:trPr>
        <w:tc>
          <w:tcPr>
            <w:tcW w:type="dxa" w:w="1984"/>
            <w:shd w:fill="F2F2F2"/>
            <w:vAlign w:val="top"/>
            <w:tcMar>
              <w:top w:w="70" w:type="dxa"/>
              <w:start w:w="90" w:type="dxa"/>
              <w:bottom w:w="70" w:type="dxa"/>
              <w:end w:w="90" w:type="dxa"/>
            </w:tcMar>
          </w:tcPr>
          <w:p>
            <w:r>
              <w:rPr>
                <w:sz w:val="16"/>
              </w:rPr>
              <w:t>Erreur</w:t>
            </w:r>
          </w:p>
        </w:tc>
        <w:tc>
          <w:tcPr>
            <w:tcW w:type="dxa" w:w="7087"/>
            <w:shd w:fill="F2F2F2"/>
            <w:vAlign w:val="top"/>
            <w:tcMar>
              <w:top w:w="70" w:type="dxa"/>
              <w:start w:w="90" w:type="dxa"/>
              <w:bottom w:w="70" w:type="dxa"/>
              <w:end w:w="90" w:type="dxa"/>
            </w:tcMar>
          </w:tcPr>
          <w:p>
            <w:r>
              <w:rPr>
                <w:sz w:val="16"/>
              </w:rPr>
              <w:t>OperationOutcome et erreurs HTTP gérés</w:t>
            </w:r>
          </w:p>
        </w:tc>
        <w:tc>
          <w:tcPr>
            <w:tcW w:type="dxa" w:w="1134"/>
            <w:shd w:fill="F2F2F2"/>
            <w:vAlign w:val="top"/>
            <w:tcMar>
              <w:top w:w="70" w:type="dxa"/>
              <w:start w:w="90" w:type="dxa"/>
              <w:bottom w:w="70" w:type="dxa"/>
              <w:end w:w="90" w:type="dxa"/>
            </w:tcMar>
          </w:tcPr>
          <w:p>
            <w:r>
              <w:rPr>
                <w:sz w:val="16"/>
              </w:rPr>
              <w:t>☐</w:t>
            </w:r>
          </w:p>
        </w:tc>
      </w:tr>
      <w:tr>
        <w:trPr>
          <w:cantSplit/>
        </w:trPr>
        <w:tc>
          <w:tcPr>
            <w:tcW w:type="dxa" w:w="1984"/>
            <w:vAlign w:val="top"/>
            <w:tcMar>
              <w:top w:w="70" w:type="dxa"/>
              <w:start w:w="90" w:type="dxa"/>
              <w:bottom w:w="70" w:type="dxa"/>
              <w:end w:w="90" w:type="dxa"/>
            </w:tcMar>
          </w:tcPr>
          <w:p>
            <w:r>
              <w:rPr>
                <w:sz w:val="16"/>
              </w:rPr>
              <w:t>Application</w:t>
            </w:r>
          </w:p>
        </w:tc>
        <w:tc>
          <w:tcPr>
            <w:tcW w:type="dxa" w:w="7087"/>
            <w:vAlign w:val="top"/>
            <w:tcMar>
              <w:top w:w="70" w:type="dxa"/>
              <w:start w:w="90" w:type="dxa"/>
              <w:bottom w:w="70" w:type="dxa"/>
              <w:end w:w="90" w:type="dxa"/>
            </w:tcMar>
          </w:tcPr>
          <w:p>
            <w:r>
              <w:rPr>
                <w:sz w:val="16"/>
              </w:rPr>
              <w:t>Appel HAPI depuis l’environnement de développement testé</w:t>
            </w:r>
          </w:p>
        </w:tc>
        <w:tc>
          <w:tcPr>
            <w:tcW w:type="dxa" w:w="1134"/>
            <w:vAlign w:val="top"/>
            <w:tcMar>
              <w:top w:w="70" w:type="dxa"/>
              <w:start w:w="90" w:type="dxa"/>
              <w:bottom w:w="70" w:type="dxa"/>
              <w:end w:w="90" w:type="dxa"/>
            </w:tcMar>
          </w:tcPr>
          <w:p>
            <w:r>
              <w:rPr>
                <w:sz w:val="16"/>
              </w:rPr>
              <w:t>☐</w:t>
            </w:r>
          </w:p>
        </w:tc>
      </w:tr>
      <w:tr>
        <w:trPr>
          <w:cantSplit/>
        </w:trPr>
        <w:tc>
          <w:tcPr>
            <w:tcW w:type="dxa" w:w="1984"/>
            <w:shd w:fill="F2F2F2"/>
            <w:vAlign w:val="top"/>
            <w:tcMar>
              <w:top w:w="70" w:type="dxa"/>
              <w:start w:w="90" w:type="dxa"/>
              <w:bottom w:w="70" w:type="dxa"/>
              <w:end w:w="90" w:type="dxa"/>
            </w:tcMar>
          </w:tcPr>
          <w:p>
            <w:r>
              <w:rPr>
                <w:sz w:val="16"/>
              </w:rPr>
              <w:t>Généricité</w:t>
            </w:r>
          </w:p>
        </w:tc>
        <w:tc>
          <w:tcPr>
            <w:tcW w:type="dxa" w:w="7087"/>
            <w:shd w:fill="F2F2F2"/>
            <w:vAlign w:val="top"/>
            <w:tcMar>
              <w:top w:w="70" w:type="dxa"/>
              <w:start w:w="90" w:type="dxa"/>
              <w:bottom w:w="70" w:type="dxa"/>
              <w:end w:w="90" w:type="dxa"/>
            </w:tcMar>
          </w:tcPr>
          <w:p>
            <w:r>
              <w:rPr>
                <w:sz w:val="16"/>
              </w:rPr>
              <w:t>Deuxième Patient testé</w:t>
            </w:r>
          </w:p>
        </w:tc>
        <w:tc>
          <w:tcPr>
            <w:tcW w:type="dxa" w:w="1134"/>
            <w:shd w:fill="F2F2F2"/>
            <w:vAlign w:val="top"/>
            <w:tcMar>
              <w:top w:w="70" w:type="dxa"/>
              <w:start w:w="90" w:type="dxa"/>
              <w:bottom w:w="70" w:type="dxa"/>
              <w:end w:w="90" w:type="dxa"/>
            </w:tcMar>
          </w:tcPr>
          <w:p>
            <w:r>
              <w:rPr>
                <w:sz w:val="16"/>
              </w:rPr>
              <w:t>☐</w:t>
            </w:r>
          </w:p>
        </w:tc>
      </w:tr>
      <w:tr>
        <w:trPr>
          <w:cantSplit/>
        </w:trPr>
        <w:tc>
          <w:tcPr>
            <w:tcW w:type="dxa" w:w="1984"/>
            <w:vAlign w:val="top"/>
            <w:tcMar>
              <w:top w:w="70" w:type="dxa"/>
              <w:start w:w="90" w:type="dxa"/>
              <w:bottom w:w="70" w:type="dxa"/>
              <w:end w:w="90" w:type="dxa"/>
            </w:tcMar>
          </w:tcPr>
          <w:p>
            <w:r>
              <w:rPr>
                <w:sz w:val="16"/>
              </w:rPr>
              <w:t>Projet</w:t>
            </w:r>
          </w:p>
        </w:tc>
        <w:tc>
          <w:tcPr>
            <w:tcW w:type="dxa" w:w="7087"/>
            <w:vAlign w:val="top"/>
            <w:tcMar>
              <w:top w:w="70" w:type="dxa"/>
              <w:start w:w="90" w:type="dxa"/>
              <w:bottom w:w="70" w:type="dxa"/>
              <w:end w:w="90" w:type="dxa"/>
            </w:tcMar>
          </w:tcPr>
          <w:p>
            <w:r>
              <w:rPr>
                <w:sz w:val="16"/>
              </w:rPr>
              <w:t>Dépôt GitHub créé</w:t>
            </w:r>
          </w:p>
        </w:tc>
        <w:tc>
          <w:tcPr>
            <w:tcW w:type="dxa" w:w="1134"/>
            <w:vAlign w:val="top"/>
            <w:tcMar>
              <w:top w:w="70" w:type="dxa"/>
              <w:start w:w="90" w:type="dxa"/>
              <w:bottom w:w="70" w:type="dxa"/>
              <w:end w:w="90" w:type="dxa"/>
            </w:tcMar>
          </w:tcPr>
          <w:p>
            <w:r>
              <w:rPr>
                <w:sz w:val="16"/>
              </w:rPr>
              <w:t>☐</w:t>
            </w:r>
          </w:p>
        </w:tc>
      </w:tr>
      <w:tr>
        <w:trPr>
          <w:cantSplit/>
        </w:trPr>
        <w:tc>
          <w:tcPr>
            <w:tcW w:type="dxa" w:w="1984"/>
            <w:shd w:fill="F2F2F2"/>
            <w:vAlign w:val="top"/>
            <w:tcMar>
              <w:top w:w="70" w:type="dxa"/>
              <w:start w:w="90" w:type="dxa"/>
              <w:bottom w:w="70" w:type="dxa"/>
              <w:end w:w="90" w:type="dxa"/>
            </w:tcMar>
          </w:tcPr>
          <w:p>
            <w:r>
              <w:rPr>
                <w:sz w:val="16"/>
              </w:rPr>
              <w:t>IA</w:t>
            </w:r>
          </w:p>
        </w:tc>
        <w:tc>
          <w:tcPr>
            <w:tcW w:type="dxa" w:w="7087"/>
            <w:shd w:fill="F2F2F2"/>
            <w:vAlign w:val="top"/>
            <w:tcMar>
              <w:top w:w="70" w:type="dxa"/>
              <w:start w:w="90" w:type="dxa"/>
              <w:bottom w:w="70" w:type="dxa"/>
              <w:end w:w="90" w:type="dxa"/>
            </w:tcMar>
          </w:tcPr>
          <w:p>
            <w:r>
              <w:rPr>
                <w:sz w:val="16"/>
              </w:rPr>
              <w:t>Fichiers de prompts individuels prêts et traçables</w:t>
            </w:r>
          </w:p>
        </w:tc>
        <w:tc>
          <w:tcPr>
            <w:tcW w:type="dxa" w:w="1134"/>
            <w:shd w:fill="F2F2F2"/>
            <w:vAlign w:val="top"/>
            <w:tcMar>
              <w:top w:w="70" w:type="dxa"/>
              <w:start w:w="90" w:type="dxa"/>
              <w:bottom w:w="70" w:type="dxa"/>
              <w:end w:w="90" w:type="dxa"/>
            </w:tcMar>
          </w:tcPr>
          <w:p>
            <w:r>
              <w:rPr>
                <w:sz w:val="16"/>
              </w:rPr>
              <w:t>☐</w:t>
            </w:r>
          </w:p>
        </w:tc>
      </w:tr>
    </w:tbl>
    <w:p>
      <w:pPr>
        <w:spacing w:after="20"/>
      </w:pPr>
    </w:p>
    <w:tbl>
      <w:tblPr>
        <w:tblStyle w:val="TableGrid"/>
        <w:tblW w:type="auto" w:w="0"/>
        <w:jc w:val="center"/>
        <w:tblLook w:firstColumn="1" w:firstRow="1" w:lastColumn="0" w:lastRow="0" w:noHBand="0" w:noVBand="1" w:val="04A0"/>
      </w:tblPr>
      <w:tblGrid>
        <w:gridCol w:w="9972"/>
      </w:tblGrid>
      <w:tr>
        <w:trPr>
          <w:cantSplit/>
        </w:trPr>
        <w:tc>
          <w:tcPr>
            <w:tcW w:type="dxa" w:w="9972"/>
            <w:shd w:fill="E2F0D9"/>
            <w:tcMar>
              <w:top w:w="100" w:type="dxa"/>
              <w:start w:w="120" w:type="dxa"/>
              <w:bottom w:w="100" w:type="dxa"/>
              <w:end w:w="120" w:type="dxa"/>
            </w:tcMar>
          </w:tcPr>
          <w:p>
            <w:r>
              <w:rPr>
                <w:b/>
                <w:color w:val="17365D"/>
              </w:rPr>
              <w:t xml:space="preserve">GO — </w:t>
            </w:r>
            <w:r>
              <w:t>Le développement peut démarrer lorsque les points bloquants sont validés : accès HAPI, Patient réel, POST Encounter, mapping principal et structure HL7 cible.</w:t>
            </w:r>
          </w:p>
        </w:tc>
      </w:tr>
    </w:tbl>
    <w:p>
      <w:pPr>
        <w:spacing w:after="20"/>
      </w:pPr>
    </w:p>
    <w:p>
      <w:pPr>
        <w:pStyle w:val="Heading1"/>
      </w:pPr>
      <w:r>
        <w:t>Références de vérification</w:t>
      </w:r>
    </w:p>
    <w:p>
      <w:pPr>
        <w:pStyle w:val="ListBullet"/>
        <w:spacing w:after="20"/>
      </w:pPr>
      <w:r>
        <w:t>HAPI FHIR R4 — Swagger : https://hapi.fhir.org/baseR4/swagger-ui/</w:t>
      </w:r>
    </w:p>
    <w:p>
      <w:pPr>
        <w:pStyle w:val="ListBullet"/>
        <w:spacing w:after="20"/>
      </w:pPr>
      <w:r>
        <w:t>HAPI FHIR R4 — Base URL : https://hapi.fhir.org/baseR4</w:t>
      </w:r>
    </w:p>
    <w:p>
      <w:pPr>
        <w:pStyle w:val="ListBullet"/>
        <w:spacing w:after="20"/>
      </w:pPr>
      <w:r>
        <w:t>HL7 FHIR R4 — Patient / Encounter / CapabilityStatement : https://hl7.org/fhir/R4/</w:t>
      </w:r>
    </w:p>
    <w:p>
      <w:pPr>
        <w:pStyle w:val="ListBullet"/>
        <w:spacing w:after="20"/>
      </w:pPr>
      <w:r>
        <w:t>Guide FR Core (référence de contexte, non imposé au MVP) : https://hl7.fr/ig/fhir/core/</w:t>
      </w:r>
    </w:p>
    <w:p>
      <w:pPr>
        <w:pStyle w:val="ListBullet"/>
        <w:spacing w:after="20"/>
      </w:pPr>
      <w:r>
        <w:t>US Core (référence comparative, non imposé au MVP) : https://build.fhir.org/ig/HL7/US-Core/</w:t>
      </w:r>
    </w:p>
    <w:p>
      <w:pPr>
        <w:pStyle w:val="ListBullet"/>
        <w:spacing w:after="20"/>
      </w:pPr>
      <w:r>
        <w:t>HL7 v2.5.1 — documentation des segments / messages utilisée pour validation du mapping.</w:t>
      </w:r>
    </w:p>
    <w:p>
      <w:pPr>
        <w:spacing w:before="360"/>
        <w:jc w:val="center"/>
      </w:pPr>
      <w:r>
        <w:rPr>
          <w:b/>
          <w:color w:val="17365D"/>
        </w:rPr>
        <w:t>Fin du cahier des charges — version consolidée</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Cahier des charges consolidé — Admission patient FHIR → HL7 v2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6D7A"/>
        <w:sz w:val="16"/>
      </w:rPr>
      <w:t>ÉVALUATION — INTEROPÉRABILITÉ EN SANTÉ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6D7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27" w:right="227"/>
    </w:pPr>
    <w:rPr>
      <w:rFonts w:ascii="Aptos" w:hAnsi="Aptos"/>
      <w:color w:val="17365D"/>
      <w:sz w:val="20"/>
    </w:rPr>
  </w:style>
  <w:style w:type="paragraph" w:customStyle="1" w:styleId="CodeBlock">
    <w:name w:val="CodeBlock"/>
    <w:pPr>
      <w:spacing w:after="40"/>
      <w:ind w:left="22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consolidé — Admission d’un patient FHIR R4 vers HL7 v2</dc:title>
  <dc:subject>Évaluation interopérabilité en santé</dc:subject>
  <dc:creator/>
  <cp:keywords>FHIR, HL7 v2, HAPI, Patient, Encounter, ADT A01, interopérabilité</cp:keywords>
  <dc:description>generated by python-docx</dc:description>
  <cp:lastModifiedBy/>
  <cp:revision>1</cp:revision>
  <dcterms:created xsi:type="dcterms:W3CDTF">2013-12-23T23:15:00Z</dcterms:created>
  <dcterms:modified xsi:type="dcterms:W3CDTF">2013-12-23T23:15:00Z</dcterms:modified>
  <cp:category/>
</cp:coreProperties>
</file>